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97495C" w:rsidP="0097495C">
            <w:pPr>
              <w:pStyle w:val="Header"/>
              <w:jc w:val="center"/>
              <w:rPr>
                <w:rFonts w:ascii="Arial" w:hAnsi="Arial"/>
                <w:sz w:val="22"/>
                <w:szCs w:val="22"/>
              </w:rPr>
            </w:pPr>
            <w:bookmarkStart w:id="0" w:name="SRN"/>
            <w:r w:rsidRPr="0097495C">
              <w:rPr>
                <w:rFonts w:ascii="Arial" w:hAnsi="Arial"/>
                <w:sz w:val="22"/>
                <w:szCs w:val="22"/>
              </w:rPr>
              <w:t>K3249</w:t>
            </w:r>
            <w:bookmarkEnd w:id="0"/>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53550D" w:rsidRDefault="0097495C" w:rsidP="00F317FA">
            <w:pPr>
              <w:pStyle w:val="Header"/>
              <w:jc w:val="center"/>
              <w:rPr>
                <w:rFonts w:ascii="Arial" w:hAnsi="Arial"/>
                <w:color w:val="FF0000"/>
                <w:sz w:val="22"/>
                <w:szCs w:val="22"/>
              </w:rPr>
            </w:pPr>
            <w:bookmarkStart w:id="1" w:name="Text17"/>
            <w:r w:rsidRPr="0097495C">
              <w:rPr>
                <w:rFonts w:ascii="Arial" w:hAnsi="Arial"/>
                <w:sz w:val="22"/>
                <w:szCs w:val="22"/>
              </w:rPr>
              <w:t>MI-ROP-K3249-20</w:t>
            </w:r>
            <w:bookmarkEnd w:id="1"/>
            <w:r w:rsidR="00F317FA">
              <w:rPr>
                <w:rFonts w:ascii="Arial" w:hAnsi="Arial"/>
                <w:sz w:val="22"/>
                <w:szCs w:val="22"/>
              </w:rPr>
              <w:t>16</w:t>
            </w:r>
            <w:r w:rsidR="0053550D" w:rsidRPr="002C0C14">
              <w:rPr>
                <w:rFonts w:ascii="Arial" w:hAnsi="Arial"/>
                <w:sz w:val="22"/>
                <w:szCs w:val="22"/>
              </w:rPr>
              <w:t>a</w:t>
            </w:r>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3D6C8F" w:rsidRDefault="0097495C">
      <w:pPr>
        <w:jc w:val="center"/>
        <w:rPr>
          <w:rFonts w:ascii="Arial" w:hAnsi="Arial"/>
          <w:b/>
          <w:sz w:val="22"/>
        </w:rPr>
      </w:pPr>
      <w:bookmarkStart w:id="2" w:name="Text18"/>
      <w:r w:rsidRPr="0097495C">
        <w:rPr>
          <w:rFonts w:ascii="Arial" w:hAnsi="Arial"/>
          <w:b/>
          <w:noProof/>
          <w:sz w:val="22"/>
        </w:rPr>
        <w:t>Michigan State University</w:t>
      </w:r>
      <w:bookmarkEnd w:id="2"/>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sidR="00EC1B4E" w:rsidRPr="0097495C">
        <w:rPr>
          <w:rFonts w:ascii="Arial" w:hAnsi="Arial"/>
          <w:sz w:val="22"/>
          <w:szCs w:val="22"/>
        </w:rPr>
        <w:t>K3249</w:t>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97495C">
      <w:pPr>
        <w:jc w:val="center"/>
        <w:rPr>
          <w:rFonts w:ascii="Arial" w:hAnsi="Arial"/>
          <w:sz w:val="22"/>
        </w:rPr>
      </w:pPr>
      <w:bookmarkStart w:id="3" w:name="Street_Address"/>
      <w:r w:rsidRPr="0097495C">
        <w:rPr>
          <w:rFonts w:ascii="Arial" w:hAnsi="Arial"/>
          <w:sz w:val="22"/>
        </w:rPr>
        <w:t>426 Auditorium R</w:t>
      </w:r>
      <w:r w:rsidR="00F8378C">
        <w:rPr>
          <w:rFonts w:ascii="Arial" w:hAnsi="Arial"/>
          <w:sz w:val="22"/>
        </w:rPr>
        <w:t>oa</w:t>
      </w:r>
      <w:r w:rsidRPr="0097495C">
        <w:rPr>
          <w:rFonts w:ascii="Arial" w:hAnsi="Arial"/>
          <w:sz w:val="22"/>
        </w:rPr>
        <w:t>d</w:t>
      </w:r>
      <w:bookmarkEnd w:id="3"/>
      <w:r w:rsidR="00AF4326">
        <w:rPr>
          <w:rFonts w:ascii="Arial" w:hAnsi="Arial"/>
          <w:sz w:val="22"/>
        </w:rPr>
        <w:t xml:space="preserve">, </w:t>
      </w:r>
      <w:bookmarkStart w:id="4" w:name="City"/>
      <w:r>
        <w:rPr>
          <w:rFonts w:ascii="Arial" w:hAnsi="Arial"/>
          <w:sz w:val="22"/>
        </w:rPr>
        <w:t>East Lansing</w:t>
      </w:r>
      <w:bookmarkEnd w:id="4"/>
      <w:r w:rsidR="00AF4326">
        <w:rPr>
          <w:rFonts w:ascii="Arial" w:hAnsi="Arial"/>
          <w:sz w:val="22"/>
        </w:rPr>
        <w:t xml:space="preserve">, </w:t>
      </w:r>
      <w:bookmarkStart w:id="5" w:name="Text13"/>
      <w:r>
        <w:rPr>
          <w:rFonts w:ascii="Arial" w:hAnsi="Arial"/>
          <w:sz w:val="22"/>
        </w:rPr>
        <w:t>Ingham</w:t>
      </w:r>
      <w:bookmarkEnd w:id="5"/>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48824</w:t>
      </w:r>
      <w:bookmarkEnd w:id="6"/>
    </w:p>
    <w:p w:rsidR="00AF4326" w:rsidRDefault="00AF4326">
      <w:pPr>
        <w:jc w:val="center"/>
        <w:rPr>
          <w:rFonts w:ascii="Arial" w:hAnsi="Arial"/>
          <w:sz w:val="22"/>
        </w:rPr>
      </w:pPr>
      <w:r>
        <w:rPr>
          <w:rFonts w:ascii="Arial" w:hAnsi="Arial"/>
          <w:sz w:val="22"/>
        </w:rPr>
        <w:t xml:space="preserve"> </w:t>
      </w:r>
    </w:p>
    <w:p w:rsidR="00AF4326" w:rsidRPr="0053550D" w:rsidRDefault="00AF4326">
      <w:pPr>
        <w:ind w:left="3150"/>
        <w:rPr>
          <w:rFonts w:ascii="Arial" w:hAnsi="Arial"/>
          <w:color w:val="FF0000"/>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97495C" w:rsidRPr="0097495C">
        <w:rPr>
          <w:rFonts w:ascii="Arial" w:hAnsi="Arial"/>
          <w:noProof/>
          <w:sz w:val="22"/>
        </w:rPr>
        <w:t>MI-ROP-K3249-2</w:t>
      </w:r>
      <w:r w:rsidR="00647D34">
        <w:rPr>
          <w:rFonts w:ascii="Arial" w:hAnsi="Arial"/>
          <w:noProof/>
          <w:sz w:val="22"/>
        </w:rPr>
        <w:t>0</w:t>
      </w:r>
      <w:bookmarkEnd w:id="7"/>
      <w:r w:rsidR="00F317FA">
        <w:rPr>
          <w:rFonts w:ascii="Arial" w:hAnsi="Arial"/>
          <w:sz w:val="22"/>
        </w:rPr>
        <w:t>16</w:t>
      </w:r>
      <w:r w:rsidR="0053550D" w:rsidRPr="00FE6966">
        <w:rPr>
          <w:rFonts w:ascii="Arial" w:hAnsi="Arial"/>
          <w:sz w:val="22"/>
        </w:rPr>
        <w:t>a</w:t>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F416C1">
        <w:rPr>
          <w:rFonts w:ascii="Arial" w:hAnsi="Arial"/>
          <w:sz w:val="22"/>
        </w:rPr>
        <w:t>May 30, 2016</w:t>
      </w:r>
    </w:p>
    <w:p w:rsidR="0053550D" w:rsidRDefault="0053550D">
      <w:pPr>
        <w:ind w:left="3150"/>
        <w:rPr>
          <w:rFonts w:ascii="Arial" w:hAnsi="Arial"/>
          <w:sz w:val="22"/>
        </w:rPr>
      </w:pPr>
    </w:p>
    <w:p w:rsidR="0053550D" w:rsidRPr="0053550D" w:rsidRDefault="0053550D">
      <w:pPr>
        <w:ind w:left="3150"/>
        <w:rPr>
          <w:rFonts w:ascii="Arial" w:hAnsi="Arial"/>
          <w:color w:val="FF0000"/>
          <w:sz w:val="22"/>
        </w:rPr>
      </w:pPr>
      <w:r w:rsidRPr="002C0C14">
        <w:rPr>
          <w:rFonts w:ascii="Arial" w:hAnsi="Arial"/>
          <w:sz w:val="22"/>
        </w:rPr>
        <w:t>Amended Date:</w:t>
      </w:r>
      <w:r w:rsidRPr="002C0C14">
        <w:rPr>
          <w:rFonts w:ascii="Arial" w:hAnsi="Arial"/>
          <w:sz w:val="22"/>
        </w:rPr>
        <w:tab/>
      </w:r>
      <w:r w:rsidRPr="002C0C14">
        <w:rPr>
          <w:rFonts w:ascii="Arial" w:hAnsi="Arial"/>
          <w:sz w:val="22"/>
        </w:rPr>
        <w:tab/>
      </w:r>
      <w:r w:rsidR="000657DE" w:rsidRPr="002C0C14">
        <w:rPr>
          <w:rFonts w:ascii="Arial" w:hAnsi="Arial"/>
          <w:sz w:val="22"/>
        </w:rPr>
        <w:t>January 1</w:t>
      </w:r>
      <w:r w:rsidR="003A270E" w:rsidRPr="002C0C14">
        <w:rPr>
          <w:rFonts w:ascii="Arial" w:hAnsi="Arial"/>
          <w:sz w:val="22"/>
        </w:rPr>
        <w:t>9</w:t>
      </w:r>
      <w:r w:rsidR="000657DE" w:rsidRPr="002C0C14">
        <w:rPr>
          <w:rFonts w:ascii="Arial" w:hAnsi="Arial"/>
          <w:sz w:val="22"/>
        </w:rPr>
        <w:t>, 2017</w:t>
      </w: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C7207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72079">
        <w:rPr>
          <w:noProof/>
        </w:rPr>
        <w:t>STAFF REPORT</w:t>
      </w:r>
      <w:r w:rsidR="00C72079">
        <w:rPr>
          <w:noProof/>
        </w:rPr>
        <w:tab/>
      </w:r>
      <w:r w:rsidR="00C72079">
        <w:rPr>
          <w:noProof/>
        </w:rPr>
        <w:fldChar w:fldCharType="begin"/>
      </w:r>
      <w:r w:rsidR="00C72079">
        <w:rPr>
          <w:noProof/>
        </w:rPr>
        <w:instrText xml:space="preserve"> PAGEREF _Toc477158346 \h </w:instrText>
      </w:r>
      <w:r w:rsidR="00C72079">
        <w:rPr>
          <w:noProof/>
        </w:rPr>
      </w:r>
      <w:r w:rsidR="00C72079">
        <w:rPr>
          <w:noProof/>
        </w:rPr>
        <w:fldChar w:fldCharType="separate"/>
      </w:r>
      <w:r w:rsidR="00C72079">
        <w:rPr>
          <w:noProof/>
        </w:rPr>
        <w:t>3</w:t>
      </w:r>
      <w:r w:rsidR="00C72079">
        <w:rPr>
          <w:noProof/>
        </w:rPr>
        <w:fldChar w:fldCharType="end"/>
      </w:r>
    </w:p>
    <w:p w:rsidR="00C72079" w:rsidRDefault="00C72079">
      <w:pPr>
        <w:pStyle w:val="TOC1"/>
        <w:tabs>
          <w:tab w:val="right" w:pos="10214"/>
        </w:tabs>
        <w:rPr>
          <w:rFonts w:asciiTheme="minorHAnsi" w:eastAsiaTheme="minorEastAsia" w:hAnsiTheme="minorHAnsi" w:cstheme="minorBidi"/>
          <w:b w:val="0"/>
          <w:noProof/>
          <w:szCs w:val="22"/>
        </w:rPr>
      </w:pPr>
      <w:r w:rsidRPr="002015B2">
        <w:rPr>
          <w:rFonts w:cs="Arial"/>
          <w:noProof/>
        </w:rPr>
        <w:t>August 24, 2016</w:t>
      </w:r>
      <w:r>
        <w:rPr>
          <w:noProof/>
        </w:rPr>
        <w:t xml:space="preserve"> - STAFF REPORT ADDENDUM</w:t>
      </w:r>
      <w:r>
        <w:rPr>
          <w:noProof/>
        </w:rPr>
        <w:tab/>
      </w:r>
      <w:r>
        <w:rPr>
          <w:noProof/>
        </w:rPr>
        <w:fldChar w:fldCharType="begin"/>
      </w:r>
      <w:r>
        <w:rPr>
          <w:noProof/>
        </w:rPr>
        <w:instrText xml:space="preserve"> PAGEREF _Toc477158347 \h </w:instrText>
      </w:r>
      <w:r>
        <w:rPr>
          <w:noProof/>
        </w:rPr>
      </w:r>
      <w:r>
        <w:rPr>
          <w:noProof/>
        </w:rPr>
        <w:fldChar w:fldCharType="separate"/>
      </w:r>
      <w:r>
        <w:rPr>
          <w:noProof/>
        </w:rPr>
        <w:t>14</w:t>
      </w:r>
      <w:r>
        <w:rPr>
          <w:noProof/>
        </w:rPr>
        <w:fldChar w:fldCharType="end"/>
      </w:r>
    </w:p>
    <w:p w:rsidR="00C72079" w:rsidRDefault="00C72079">
      <w:pPr>
        <w:pStyle w:val="TOC1"/>
        <w:tabs>
          <w:tab w:val="right" w:pos="10214"/>
        </w:tabs>
        <w:rPr>
          <w:rFonts w:asciiTheme="minorHAnsi" w:eastAsiaTheme="minorEastAsia" w:hAnsiTheme="minorHAnsi" w:cstheme="minorBidi"/>
          <w:b w:val="0"/>
          <w:noProof/>
          <w:szCs w:val="22"/>
        </w:rPr>
      </w:pPr>
      <w:r w:rsidRPr="002015B2">
        <w:rPr>
          <w:rFonts w:cs="Arial"/>
          <w:noProof/>
        </w:rPr>
        <w:t>January 19, 2017</w:t>
      </w:r>
      <w:r>
        <w:rPr>
          <w:noProof/>
        </w:rPr>
        <w:t xml:space="preserve"> - STAFF REPORT FOR RULE 216(2) MINOR MODIFICATION</w:t>
      </w:r>
      <w:r>
        <w:rPr>
          <w:noProof/>
        </w:rPr>
        <w:tab/>
      </w:r>
      <w:r>
        <w:rPr>
          <w:noProof/>
        </w:rPr>
        <w:fldChar w:fldCharType="begin"/>
      </w:r>
      <w:r>
        <w:rPr>
          <w:noProof/>
        </w:rPr>
        <w:instrText xml:space="preserve"> PAGEREF _Toc477158348 \h </w:instrText>
      </w:r>
      <w:r>
        <w:rPr>
          <w:noProof/>
        </w:rPr>
      </w:r>
      <w:r>
        <w:rPr>
          <w:noProof/>
        </w:rPr>
        <w:fldChar w:fldCharType="separate"/>
      </w:r>
      <w:r>
        <w:rPr>
          <w:noProof/>
        </w:rPr>
        <w:t>16</w:t>
      </w:r>
      <w:r>
        <w:rPr>
          <w:noProof/>
        </w:rPr>
        <w:fldChar w:fldCharType="end"/>
      </w:r>
    </w:p>
    <w:p w:rsidR="00C72079" w:rsidRDefault="00C72079">
      <w:pPr>
        <w:pStyle w:val="TOC1"/>
        <w:tabs>
          <w:tab w:val="right" w:pos="10214"/>
        </w:tabs>
        <w:rPr>
          <w:rFonts w:asciiTheme="minorHAnsi" w:eastAsiaTheme="minorEastAsia" w:hAnsiTheme="minorHAnsi" w:cstheme="minorBidi"/>
          <w:b w:val="0"/>
          <w:noProof/>
          <w:szCs w:val="22"/>
        </w:rPr>
      </w:pPr>
      <w:r w:rsidRPr="002015B2">
        <w:rPr>
          <w:rFonts w:cs="Arial"/>
          <w:noProof/>
        </w:rPr>
        <w:t>March 7, 2017</w:t>
      </w:r>
      <w:r>
        <w:rPr>
          <w:noProof/>
        </w:rPr>
        <w:t xml:space="preserve"> - STAFF REPORT ADDENDUM FOR RULE 216(2) MINOR MODIFICATION</w:t>
      </w:r>
      <w:r>
        <w:rPr>
          <w:noProof/>
        </w:rPr>
        <w:tab/>
      </w:r>
      <w:r>
        <w:rPr>
          <w:noProof/>
        </w:rPr>
        <w:fldChar w:fldCharType="begin"/>
      </w:r>
      <w:r>
        <w:rPr>
          <w:noProof/>
        </w:rPr>
        <w:instrText xml:space="preserve"> PAGEREF _Toc477158349 \h </w:instrText>
      </w:r>
      <w:r>
        <w:rPr>
          <w:noProof/>
        </w:rPr>
      </w:r>
      <w:r>
        <w:rPr>
          <w:noProof/>
        </w:rPr>
        <w:fldChar w:fldCharType="separate"/>
      </w:r>
      <w:r>
        <w:rPr>
          <w:noProof/>
        </w:rPr>
        <w:t>17</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FA3BE6" w:rsidP="00FA3BE6">
            <w:pPr>
              <w:pStyle w:val="Header"/>
              <w:jc w:val="center"/>
              <w:rPr>
                <w:rFonts w:ascii="Arial" w:hAnsi="Arial"/>
                <w:sz w:val="22"/>
                <w:szCs w:val="22"/>
              </w:rPr>
            </w:pPr>
            <w:r>
              <w:rPr>
                <w:rFonts w:ascii="Arial" w:hAnsi="Arial"/>
                <w:sz w:val="22"/>
                <w:szCs w:val="22"/>
              </w:rPr>
              <w:t>K3249</w:t>
            </w:r>
          </w:p>
        </w:tc>
        <w:tc>
          <w:tcPr>
            <w:tcW w:w="5456" w:type="dxa"/>
            <w:tcBorders>
              <w:bottom w:val="nil"/>
            </w:tcBorders>
          </w:tcPr>
          <w:p w:rsidR="00AF4326" w:rsidRPr="0057400E" w:rsidRDefault="001466CA" w:rsidP="000F73C3">
            <w:pPr>
              <w:pStyle w:val="Heading1"/>
              <w:spacing w:before="120"/>
              <w:rPr>
                <w:sz w:val="22"/>
                <w:szCs w:val="22"/>
              </w:rPr>
            </w:pPr>
            <w:bookmarkStart w:id="8" w:name="_Toc183429900"/>
            <w:bookmarkStart w:id="9" w:name="_Toc183430200"/>
            <w:bookmarkStart w:id="10" w:name="_Toc477158346"/>
            <w:r>
              <w:rPr>
                <w:sz w:val="22"/>
                <w:szCs w:val="22"/>
              </w:rPr>
              <w:t>S</w:t>
            </w:r>
            <w:r w:rsidR="00AF4326" w:rsidRPr="0057400E">
              <w:rPr>
                <w:sz w:val="22"/>
                <w:szCs w:val="22"/>
              </w:rPr>
              <w:t>TAFF REPORT</w:t>
            </w:r>
            <w:bookmarkEnd w:id="8"/>
            <w:bookmarkEnd w:id="9"/>
            <w:bookmarkEnd w:id="10"/>
          </w:p>
        </w:tc>
        <w:tc>
          <w:tcPr>
            <w:tcW w:w="2374" w:type="dxa"/>
            <w:tcBorders>
              <w:bottom w:val="nil"/>
            </w:tcBorders>
          </w:tcPr>
          <w:p w:rsidR="00AF4326" w:rsidRPr="00910FEA" w:rsidRDefault="00FA3BE6" w:rsidP="00F317FA">
            <w:pPr>
              <w:pStyle w:val="Header"/>
              <w:jc w:val="center"/>
              <w:rPr>
                <w:rFonts w:ascii="Arial" w:hAnsi="Arial"/>
                <w:b/>
                <w:sz w:val="22"/>
                <w:szCs w:val="22"/>
              </w:rPr>
            </w:pPr>
            <w:r w:rsidRPr="00FA3BE6">
              <w:rPr>
                <w:rFonts w:ascii="Arial" w:hAnsi="Arial"/>
                <w:sz w:val="22"/>
                <w:szCs w:val="22"/>
              </w:rPr>
              <w:t>MI-ROP-K3249-20</w:t>
            </w:r>
            <w:r w:rsidR="00F317FA">
              <w:rPr>
                <w:rFonts w:ascii="Arial" w:hAnsi="Arial"/>
                <w:sz w:val="22"/>
                <w:szCs w:val="22"/>
              </w:rPr>
              <w:t>16</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FA3BE6">
            <w:pPr>
              <w:rPr>
                <w:rFonts w:ascii="Arial" w:hAnsi="Arial" w:cs="Arial"/>
                <w:sz w:val="22"/>
                <w:szCs w:val="22"/>
              </w:rPr>
            </w:pPr>
            <w:bookmarkStart w:id="15" w:name="Source_Name_Mailing"/>
            <w:r>
              <w:rPr>
                <w:rFonts w:ascii="Arial" w:hAnsi="Arial" w:cs="Arial"/>
                <w:sz w:val="22"/>
                <w:szCs w:val="22"/>
              </w:rPr>
              <w:t>Sec</w:t>
            </w:r>
            <w:r w:rsidR="0083537F">
              <w:rPr>
                <w:rFonts w:ascii="Arial" w:hAnsi="Arial" w:cs="Arial"/>
                <w:sz w:val="22"/>
                <w:szCs w:val="22"/>
              </w:rPr>
              <w:t>.</w:t>
            </w:r>
            <w:r>
              <w:rPr>
                <w:rFonts w:ascii="Arial" w:hAnsi="Arial" w:cs="Arial"/>
                <w:sz w:val="22"/>
                <w:szCs w:val="22"/>
              </w:rPr>
              <w:t xml:space="preserve"> #1 - </w:t>
            </w:r>
            <w:r w:rsidRPr="00FA3BE6">
              <w:rPr>
                <w:rFonts w:ascii="Arial" w:hAnsi="Arial" w:cs="Arial"/>
                <w:sz w:val="22"/>
                <w:szCs w:val="22"/>
              </w:rPr>
              <w:t>Michigan State University</w:t>
            </w:r>
            <w:bookmarkEnd w:id="15"/>
          </w:p>
          <w:p w:rsidR="001159B4" w:rsidRDefault="00FA3BE6">
            <w:pPr>
              <w:rPr>
                <w:rFonts w:ascii="Arial" w:hAnsi="Arial" w:cs="Arial"/>
                <w:sz w:val="22"/>
                <w:szCs w:val="22"/>
              </w:rPr>
            </w:pPr>
            <w:bookmarkStart w:id="16" w:name="street_mailing"/>
            <w:r w:rsidRPr="00FA3BE6">
              <w:rPr>
                <w:rFonts w:ascii="Arial" w:hAnsi="Arial" w:cs="Arial"/>
                <w:sz w:val="22"/>
                <w:szCs w:val="22"/>
              </w:rPr>
              <w:t>293 Farm Lane, Room 150</w:t>
            </w:r>
            <w:bookmarkEnd w:id="16"/>
          </w:p>
          <w:p w:rsidR="00AF4326" w:rsidRDefault="00FA3BE6" w:rsidP="00FA3BE6">
            <w:pPr>
              <w:rPr>
                <w:rFonts w:ascii="Arial" w:hAnsi="Arial" w:cs="Arial"/>
                <w:sz w:val="22"/>
                <w:szCs w:val="22"/>
              </w:rPr>
            </w:pPr>
            <w:bookmarkStart w:id="17" w:name="city_mailing"/>
            <w:r>
              <w:rPr>
                <w:rFonts w:ascii="Arial" w:hAnsi="Arial" w:cs="Arial"/>
                <w:sz w:val="22"/>
                <w:szCs w:val="22"/>
              </w:rPr>
              <w:t>East Lansing</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48824</w:t>
            </w:r>
            <w:bookmarkEnd w:id="18"/>
            <w:r w:rsidR="00AF4326" w:rsidRPr="00290754">
              <w:rPr>
                <w:rFonts w:ascii="Arial" w:hAnsi="Arial" w:cs="Arial"/>
                <w:sz w:val="22"/>
                <w:szCs w:val="22"/>
              </w:rPr>
              <w:t xml:space="preserve"> </w:t>
            </w:r>
          </w:p>
          <w:p w:rsidR="00ED4B4D" w:rsidRDefault="00ED4B4D" w:rsidP="00FA3BE6">
            <w:pPr>
              <w:rPr>
                <w:rFonts w:ascii="Arial" w:hAnsi="Arial" w:cs="Arial"/>
                <w:sz w:val="22"/>
                <w:szCs w:val="22"/>
              </w:rPr>
            </w:pPr>
          </w:p>
          <w:p w:rsidR="00ED4B4D" w:rsidRDefault="00ED4B4D" w:rsidP="00ED4B4D">
            <w:pPr>
              <w:rPr>
                <w:rFonts w:ascii="Arial" w:hAnsi="Arial" w:cs="Arial"/>
                <w:sz w:val="22"/>
                <w:szCs w:val="22"/>
              </w:rPr>
            </w:pPr>
            <w:r>
              <w:rPr>
                <w:rFonts w:ascii="Arial" w:hAnsi="Arial" w:cs="Arial"/>
                <w:sz w:val="22"/>
                <w:szCs w:val="22"/>
              </w:rPr>
              <w:t>Sec</w:t>
            </w:r>
            <w:r w:rsidR="0083537F">
              <w:rPr>
                <w:rFonts w:ascii="Arial" w:hAnsi="Arial" w:cs="Arial"/>
                <w:sz w:val="22"/>
                <w:szCs w:val="22"/>
              </w:rPr>
              <w:t>.</w:t>
            </w:r>
            <w:r>
              <w:rPr>
                <w:rFonts w:ascii="Arial" w:hAnsi="Arial" w:cs="Arial"/>
                <w:sz w:val="22"/>
                <w:szCs w:val="22"/>
              </w:rPr>
              <w:t xml:space="preserve"> #2 - </w:t>
            </w:r>
            <w:r w:rsidRPr="00FA3BE6">
              <w:rPr>
                <w:rFonts w:ascii="Arial" w:hAnsi="Arial" w:cs="Arial"/>
                <w:sz w:val="22"/>
                <w:szCs w:val="22"/>
              </w:rPr>
              <w:t>Michigan State University</w:t>
            </w:r>
          </w:p>
          <w:p w:rsidR="00ED4B4D" w:rsidRDefault="00ED4B4D" w:rsidP="00ED4B4D">
            <w:pPr>
              <w:rPr>
                <w:rFonts w:ascii="Arial" w:hAnsi="Arial" w:cs="Arial"/>
                <w:sz w:val="22"/>
                <w:szCs w:val="22"/>
              </w:rPr>
            </w:pPr>
            <w:r>
              <w:rPr>
                <w:rFonts w:ascii="Arial" w:hAnsi="Arial" w:cs="Arial"/>
                <w:sz w:val="22"/>
                <w:szCs w:val="22"/>
              </w:rPr>
              <w:t>354 Service R</w:t>
            </w:r>
            <w:r w:rsidR="00B71C3D">
              <w:rPr>
                <w:rFonts w:ascii="Arial" w:hAnsi="Arial" w:cs="Arial"/>
                <w:sz w:val="22"/>
                <w:szCs w:val="22"/>
              </w:rPr>
              <w:t>oa</w:t>
            </w:r>
            <w:r>
              <w:rPr>
                <w:rFonts w:ascii="Arial" w:hAnsi="Arial" w:cs="Arial"/>
                <w:sz w:val="22"/>
                <w:szCs w:val="22"/>
              </w:rPr>
              <w:t>d.</w:t>
            </w:r>
          </w:p>
          <w:p w:rsidR="00ED4B4D" w:rsidRDefault="00ED4B4D" w:rsidP="00ED4B4D">
            <w:pPr>
              <w:rPr>
                <w:rFonts w:ascii="Arial" w:hAnsi="Arial" w:cs="Arial"/>
                <w:sz w:val="22"/>
                <w:szCs w:val="22"/>
              </w:rPr>
            </w:pPr>
            <w:r>
              <w:rPr>
                <w:rFonts w:ascii="Arial" w:hAnsi="Arial" w:cs="Arial"/>
                <w:sz w:val="22"/>
                <w:szCs w:val="22"/>
              </w:rPr>
              <w:t>East Lansing</w:t>
            </w:r>
            <w:r w:rsidRPr="00290754">
              <w:rPr>
                <w:rFonts w:ascii="Arial" w:hAnsi="Arial" w:cs="Arial"/>
                <w:sz w:val="22"/>
                <w:szCs w:val="22"/>
              </w:rPr>
              <w:t>, Michigan</w:t>
            </w:r>
            <w:r>
              <w:rPr>
                <w:rFonts w:ascii="Arial" w:hAnsi="Arial" w:cs="Arial"/>
                <w:sz w:val="22"/>
                <w:szCs w:val="22"/>
              </w:rPr>
              <w:t xml:space="preserve"> 48824</w:t>
            </w:r>
            <w:r w:rsidRPr="00290754">
              <w:rPr>
                <w:rFonts w:ascii="Arial" w:hAnsi="Arial" w:cs="Arial"/>
                <w:sz w:val="22"/>
                <w:szCs w:val="22"/>
              </w:rPr>
              <w:t xml:space="preserve"> </w:t>
            </w:r>
          </w:p>
          <w:p w:rsidR="00ED4B4D" w:rsidRPr="00290754" w:rsidRDefault="00ED4B4D" w:rsidP="00FA3BE6">
            <w:pPr>
              <w:rPr>
                <w:rFonts w:ascii="Arial" w:hAnsi="Arial" w:cs="Arial"/>
                <w:sz w:val="22"/>
                <w:szCs w:val="22"/>
              </w:rPr>
            </w:pP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FA3BE6" w:rsidP="00FA3BE6">
            <w:pPr>
              <w:rPr>
                <w:rFonts w:ascii="Arial" w:hAnsi="Arial" w:cs="Arial"/>
                <w:sz w:val="22"/>
                <w:szCs w:val="22"/>
              </w:rPr>
            </w:pPr>
            <w:bookmarkStart w:id="19" w:name="Text15"/>
            <w:r>
              <w:rPr>
                <w:rFonts w:ascii="Arial" w:hAnsi="Arial" w:cs="Arial"/>
                <w:noProof/>
                <w:sz w:val="22"/>
                <w:szCs w:val="22"/>
              </w:rPr>
              <w:t>K3249</w:t>
            </w:r>
            <w:bookmarkEnd w:id="19"/>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AF4326" w:rsidRPr="00290754" w:rsidRDefault="00FA3BE6" w:rsidP="00FA3BE6">
            <w:pPr>
              <w:rPr>
                <w:rFonts w:ascii="Arial" w:hAnsi="Arial" w:cs="Arial"/>
                <w:sz w:val="22"/>
                <w:szCs w:val="22"/>
              </w:rPr>
            </w:pPr>
            <w:bookmarkStart w:id="20" w:name="SIC"/>
            <w:r>
              <w:rPr>
                <w:rFonts w:ascii="Arial" w:hAnsi="Arial" w:cs="Arial"/>
                <w:sz w:val="22"/>
                <w:szCs w:val="22"/>
              </w:rPr>
              <w:t>611310</w:t>
            </w:r>
            <w:bookmarkEnd w:id="20"/>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FA3BE6" w:rsidP="00FA3BE6">
            <w:pPr>
              <w:rPr>
                <w:rFonts w:ascii="Arial" w:hAnsi="Arial" w:cs="Arial"/>
                <w:sz w:val="22"/>
                <w:szCs w:val="22"/>
              </w:rPr>
            </w:pPr>
            <w:bookmarkStart w:id="21" w:name="Number_of_Sections"/>
            <w:r>
              <w:rPr>
                <w:rFonts w:ascii="Arial" w:hAnsi="Arial" w:cs="Arial"/>
                <w:sz w:val="22"/>
                <w:szCs w:val="22"/>
              </w:rPr>
              <w:t>2</w:t>
            </w:r>
            <w:bookmarkEnd w:id="21"/>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53550D">
            <w:pPr>
              <w:rPr>
                <w:rFonts w:ascii="Arial" w:hAnsi="Arial" w:cs="Arial"/>
                <w:sz w:val="22"/>
                <w:szCs w:val="22"/>
              </w:rPr>
            </w:pPr>
            <w:r>
              <w:rPr>
                <w:rFonts w:ascii="Arial" w:hAnsi="Arial" w:cs="Arial"/>
                <w:sz w:val="22"/>
                <w:szCs w:val="22"/>
              </w:rPr>
              <w:t>Renewal</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FA3BE6" w:rsidP="00FA3BE6">
            <w:pPr>
              <w:rPr>
                <w:rFonts w:ascii="Arial" w:hAnsi="Arial" w:cs="Arial"/>
                <w:sz w:val="22"/>
                <w:szCs w:val="22"/>
              </w:rPr>
            </w:pPr>
            <w:bookmarkStart w:id="22" w:name="Application_number"/>
            <w:r>
              <w:rPr>
                <w:rFonts w:ascii="Arial" w:hAnsi="Arial" w:cs="Arial"/>
                <w:sz w:val="22"/>
                <w:szCs w:val="22"/>
              </w:rPr>
              <w:t>201400078</w:t>
            </w:r>
            <w:bookmarkEnd w:id="22"/>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3D6C8F" w:rsidRDefault="00FA3BE6">
            <w:pPr>
              <w:rPr>
                <w:rFonts w:ascii="Arial" w:hAnsi="Arial" w:cs="Arial"/>
                <w:sz w:val="22"/>
                <w:szCs w:val="22"/>
              </w:rPr>
            </w:pPr>
            <w:bookmarkStart w:id="23" w:name="Responsible_Official"/>
            <w:r>
              <w:rPr>
                <w:rFonts w:ascii="Arial" w:hAnsi="Arial" w:cs="Arial"/>
                <w:sz w:val="22"/>
                <w:szCs w:val="22"/>
              </w:rPr>
              <w:t>Sec</w:t>
            </w:r>
            <w:r w:rsidR="0083537F">
              <w:rPr>
                <w:rFonts w:ascii="Arial" w:hAnsi="Arial" w:cs="Arial"/>
                <w:sz w:val="22"/>
                <w:szCs w:val="22"/>
              </w:rPr>
              <w:t>.</w:t>
            </w:r>
            <w:r w:rsidR="00ED4B4D">
              <w:rPr>
                <w:rFonts w:ascii="Arial" w:hAnsi="Arial" w:cs="Arial"/>
                <w:sz w:val="22"/>
                <w:szCs w:val="22"/>
              </w:rPr>
              <w:t xml:space="preserve"> </w:t>
            </w:r>
            <w:r>
              <w:rPr>
                <w:rFonts w:ascii="Arial" w:hAnsi="Arial" w:cs="Arial"/>
                <w:sz w:val="22"/>
                <w:szCs w:val="22"/>
              </w:rPr>
              <w:t>#</w:t>
            </w:r>
            <w:r w:rsidR="00ED4B4D">
              <w:rPr>
                <w:rFonts w:ascii="Arial" w:hAnsi="Arial" w:cs="Arial"/>
                <w:sz w:val="22"/>
                <w:szCs w:val="22"/>
              </w:rPr>
              <w:t>1</w:t>
            </w:r>
            <w:r>
              <w:rPr>
                <w:rFonts w:ascii="Arial" w:hAnsi="Arial" w:cs="Arial"/>
                <w:sz w:val="22"/>
                <w:szCs w:val="22"/>
              </w:rPr>
              <w:t xml:space="preserve"> - Dr. Satish S. </w:t>
            </w:r>
            <w:proofErr w:type="spellStart"/>
            <w:r>
              <w:rPr>
                <w:rFonts w:ascii="Arial" w:hAnsi="Arial" w:cs="Arial"/>
                <w:sz w:val="22"/>
                <w:szCs w:val="22"/>
              </w:rPr>
              <w:t>U</w:t>
            </w:r>
            <w:r w:rsidR="00D111F3">
              <w:rPr>
                <w:rFonts w:ascii="Arial" w:hAnsi="Arial" w:cs="Arial"/>
                <w:sz w:val="22"/>
                <w:szCs w:val="22"/>
              </w:rPr>
              <w:t>dp</w:t>
            </w:r>
            <w:r>
              <w:rPr>
                <w:rFonts w:ascii="Arial" w:hAnsi="Arial" w:cs="Arial"/>
                <w:sz w:val="22"/>
                <w:szCs w:val="22"/>
              </w:rPr>
              <w:t>a</w:t>
            </w:r>
            <w:bookmarkEnd w:id="23"/>
            <w:proofErr w:type="spellEnd"/>
            <w:r w:rsidR="00CF37B7">
              <w:rPr>
                <w:rFonts w:ascii="Arial" w:hAnsi="Arial" w:cs="Arial"/>
                <w:sz w:val="22"/>
                <w:szCs w:val="22"/>
              </w:rPr>
              <w:t xml:space="preserve">, </w:t>
            </w:r>
          </w:p>
          <w:p w:rsidR="00AF4326" w:rsidRPr="00290754" w:rsidRDefault="00FA3BE6">
            <w:pPr>
              <w:rPr>
                <w:rFonts w:ascii="Arial" w:hAnsi="Arial" w:cs="Arial"/>
                <w:sz w:val="22"/>
                <w:szCs w:val="22"/>
              </w:rPr>
            </w:pPr>
            <w:bookmarkStart w:id="24" w:name="RO_Title"/>
            <w:r>
              <w:rPr>
                <w:rFonts w:ascii="Arial" w:hAnsi="Arial" w:cs="Arial"/>
                <w:sz w:val="22"/>
                <w:szCs w:val="22"/>
              </w:rPr>
              <w:t>Executive Vice President, Administrative Services</w:t>
            </w:r>
            <w:bookmarkEnd w:id="24"/>
          </w:p>
          <w:p w:rsidR="00AF4326" w:rsidRDefault="00FA3BE6" w:rsidP="00FA3BE6">
            <w:pPr>
              <w:rPr>
                <w:rFonts w:ascii="Arial" w:hAnsi="Arial" w:cs="Arial"/>
                <w:sz w:val="22"/>
                <w:szCs w:val="22"/>
              </w:rPr>
            </w:pPr>
            <w:bookmarkStart w:id="25" w:name="RO_Telephone"/>
            <w:r>
              <w:rPr>
                <w:rFonts w:ascii="Arial" w:hAnsi="Arial" w:cs="Arial"/>
                <w:sz w:val="22"/>
                <w:szCs w:val="22"/>
              </w:rPr>
              <w:t>517-355-5014</w:t>
            </w:r>
            <w:bookmarkEnd w:id="25"/>
          </w:p>
          <w:p w:rsidR="00ED4B4D" w:rsidRDefault="00ED4B4D" w:rsidP="00FA3BE6">
            <w:pPr>
              <w:rPr>
                <w:rFonts w:ascii="Arial" w:hAnsi="Arial" w:cs="Arial"/>
                <w:sz w:val="22"/>
                <w:szCs w:val="22"/>
              </w:rPr>
            </w:pPr>
          </w:p>
          <w:p w:rsidR="00ED4B4D" w:rsidRPr="00290754" w:rsidRDefault="00ED4B4D" w:rsidP="00ED4B4D">
            <w:pPr>
              <w:rPr>
                <w:rFonts w:ascii="Arial" w:hAnsi="Arial" w:cs="Arial"/>
                <w:sz w:val="22"/>
                <w:szCs w:val="22"/>
              </w:rPr>
            </w:pPr>
            <w:r>
              <w:rPr>
                <w:rFonts w:ascii="Arial" w:hAnsi="Arial" w:cs="Arial"/>
                <w:sz w:val="22"/>
                <w:szCs w:val="22"/>
              </w:rPr>
              <w:t>Sec</w:t>
            </w:r>
            <w:r w:rsidR="0083537F">
              <w:rPr>
                <w:rFonts w:ascii="Arial" w:hAnsi="Arial" w:cs="Arial"/>
                <w:sz w:val="22"/>
                <w:szCs w:val="22"/>
              </w:rPr>
              <w:t>.</w:t>
            </w:r>
            <w:r>
              <w:rPr>
                <w:rFonts w:ascii="Arial" w:hAnsi="Arial" w:cs="Arial"/>
                <w:sz w:val="22"/>
                <w:szCs w:val="22"/>
              </w:rPr>
              <w:t xml:space="preserve"> #2 -Robert </w:t>
            </w:r>
            <w:proofErr w:type="spellStart"/>
            <w:r>
              <w:rPr>
                <w:rFonts w:ascii="Arial" w:hAnsi="Arial" w:cs="Arial"/>
                <w:sz w:val="22"/>
                <w:szCs w:val="22"/>
              </w:rPr>
              <w:t>Ellerhorst</w:t>
            </w:r>
            <w:proofErr w:type="spellEnd"/>
            <w:r>
              <w:rPr>
                <w:rFonts w:ascii="Arial" w:hAnsi="Arial" w:cs="Arial"/>
                <w:sz w:val="22"/>
                <w:szCs w:val="22"/>
              </w:rPr>
              <w:t>, Director of Utilities</w:t>
            </w:r>
          </w:p>
          <w:p w:rsidR="00ED4B4D" w:rsidRPr="00290754" w:rsidRDefault="00ED4B4D" w:rsidP="00ED4B4D">
            <w:pPr>
              <w:rPr>
                <w:rFonts w:ascii="Arial" w:hAnsi="Arial" w:cs="Arial"/>
                <w:sz w:val="22"/>
                <w:szCs w:val="22"/>
              </w:rPr>
            </w:pPr>
            <w:r>
              <w:rPr>
                <w:rFonts w:ascii="Arial" w:hAnsi="Arial" w:cs="Arial"/>
                <w:sz w:val="22"/>
                <w:szCs w:val="22"/>
              </w:rPr>
              <w:t>517-355-3314</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AF4326" w:rsidRPr="00290754" w:rsidRDefault="003358D2">
            <w:pPr>
              <w:rPr>
                <w:rFonts w:ascii="Arial" w:hAnsi="Arial" w:cs="Arial"/>
                <w:sz w:val="22"/>
                <w:szCs w:val="22"/>
              </w:rPr>
            </w:pPr>
            <w:bookmarkStart w:id="26" w:name="AQD_Staff_Name"/>
            <w:r>
              <w:rPr>
                <w:rFonts w:ascii="Arial" w:hAnsi="Arial" w:cs="Arial"/>
                <w:noProof/>
                <w:sz w:val="22"/>
                <w:szCs w:val="22"/>
              </w:rPr>
              <w:t>Nathan Hude</w:t>
            </w:r>
            <w:bookmarkEnd w:id="26"/>
            <w:r w:rsidR="00AF4326" w:rsidRPr="00290754">
              <w:rPr>
                <w:rFonts w:ascii="Arial" w:hAnsi="Arial" w:cs="Arial"/>
                <w:sz w:val="22"/>
                <w:szCs w:val="22"/>
              </w:rPr>
              <w:t xml:space="preserve">, </w:t>
            </w:r>
            <w:bookmarkStart w:id="27" w:name="AQD_Staff_Title"/>
            <w:r>
              <w:rPr>
                <w:rFonts w:ascii="Arial" w:hAnsi="Arial" w:cs="Arial"/>
                <w:noProof/>
                <w:sz w:val="22"/>
                <w:szCs w:val="22"/>
              </w:rPr>
              <w:t>Environmental Quality Analyst 11</w:t>
            </w:r>
            <w:bookmarkEnd w:id="27"/>
          </w:p>
          <w:p w:rsidR="00AF4326" w:rsidRPr="00290754" w:rsidRDefault="003358D2" w:rsidP="00FA3BE6">
            <w:pPr>
              <w:rPr>
                <w:rFonts w:ascii="Arial" w:hAnsi="Arial" w:cs="Arial"/>
                <w:sz w:val="22"/>
                <w:szCs w:val="22"/>
              </w:rPr>
            </w:pPr>
            <w:bookmarkStart w:id="28" w:name="AQD_Staff_Telephone"/>
            <w:r>
              <w:rPr>
                <w:rFonts w:ascii="Arial" w:hAnsi="Arial" w:cs="Arial"/>
                <w:noProof/>
                <w:sz w:val="22"/>
                <w:szCs w:val="22"/>
              </w:rPr>
              <w:t>517-284-6779</w:t>
            </w:r>
            <w:bookmarkEnd w:id="28"/>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83537F" w:rsidP="0083537F">
            <w:pPr>
              <w:rPr>
                <w:rFonts w:ascii="Arial" w:hAnsi="Arial" w:cs="Arial"/>
                <w:sz w:val="22"/>
                <w:szCs w:val="22"/>
              </w:rPr>
            </w:pPr>
            <w:r>
              <w:rPr>
                <w:rFonts w:ascii="Arial" w:hAnsi="Arial" w:cs="Arial"/>
                <w:sz w:val="22"/>
                <w:szCs w:val="22"/>
              </w:rPr>
              <w:t>May 14, 2014</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4E2BFB" w:rsidP="004E2BFB">
            <w:pPr>
              <w:rPr>
                <w:rFonts w:ascii="Arial" w:hAnsi="Arial" w:cs="Arial"/>
                <w:sz w:val="22"/>
                <w:szCs w:val="22"/>
              </w:rPr>
            </w:pPr>
            <w:bookmarkStart w:id="29" w:name="AdminCompletedate"/>
            <w:r>
              <w:rPr>
                <w:rFonts w:ascii="Arial" w:hAnsi="Arial" w:cs="Arial"/>
                <w:sz w:val="22"/>
                <w:szCs w:val="22"/>
              </w:rPr>
              <w:t>May 28, 2014</w:t>
            </w:r>
            <w:bookmarkEnd w:id="29"/>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53550D">
            <w:pPr>
              <w:rPr>
                <w:rFonts w:ascii="Arial" w:hAnsi="Arial" w:cs="Arial"/>
                <w:sz w:val="22"/>
                <w:szCs w:val="22"/>
              </w:rPr>
            </w:pPr>
            <w:r>
              <w:rPr>
                <w:rFonts w:ascii="Arial" w:hAnsi="Arial" w:cs="Arial"/>
                <w:sz w:val="22"/>
                <w:szCs w:val="22"/>
              </w:rPr>
              <w:t>Yes</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D02476">
            <w:pPr>
              <w:rPr>
                <w:rFonts w:ascii="Arial" w:hAnsi="Arial" w:cs="Arial"/>
                <w:sz w:val="22"/>
                <w:szCs w:val="22"/>
              </w:rPr>
            </w:pPr>
            <w:r>
              <w:rPr>
                <w:rFonts w:ascii="Arial" w:hAnsi="Arial" w:cs="Arial"/>
                <w:sz w:val="22"/>
                <w:szCs w:val="22"/>
              </w:rPr>
              <w:t>May 30, 2016</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D02476">
            <w:pPr>
              <w:rPr>
                <w:rFonts w:ascii="Arial" w:hAnsi="Arial" w:cs="Arial"/>
                <w:sz w:val="22"/>
                <w:szCs w:val="22"/>
              </w:rPr>
            </w:pPr>
            <w:r>
              <w:rPr>
                <w:rFonts w:ascii="Arial" w:hAnsi="Arial" w:cs="Arial"/>
                <w:sz w:val="22"/>
                <w:szCs w:val="22"/>
              </w:rPr>
              <w:t>June 29, 2016</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rsidR="00AF4326" w:rsidRPr="00290754" w:rsidRDefault="00AF4326">
      <w:pPr>
        <w:rPr>
          <w:rFonts w:ascii="Arial" w:hAnsi="Arial" w:cs="Arial"/>
          <w:sz w:val="22"/>
          <w:szCs w:val="22"/>
        </w:rPr>
      </w:pPr>
    </w:p>
    <w:p w:rsidR="00824C23" w:rsidRDefault="00976416" w:rsidP="00B60FC6">
      <w:pPr>
        <w:rPr>
          <w:rFonts w:ascii="Arial" w:hAnsi="Arial" w:cs="Arial"/>
          <w:sz w:val="22"/>
          <w:szCs w:val="22"/>
        </w:rPr>
      </w:pPr>
      <w:bookmarkStart w:id="32" w:name="Source_Description"/>
      <w:r w:rsidRPr="00976416">
        <w:rPr>
          <w:rFonts w:ascii="Arial" w:hAnsi="Arial" w:cs="Arial"/>
          <w:sz w:val="22"/>
          <w:szCs w:val="22"/>
        </w:rPr>
        <w:t>Michigan State University is a public research university</w:t>
      </w:r>
      <w:r>
        <w:rPr>
          <w:rFonts w:ascii="Arial" w:hAnsi="Arial" w:cs="Arial"/>
          <w:sz w:val="22"/>
          <w:szCs w:val="22"/>
        </w:rPr>
        <w:t>.</w:t>
      </w:r>
      <w:r w:rsidRPr="00976416">
        <w:rPr>
          <w:rFonts w:ascii="Arial" w:hAnsi="Arial" w:cs="Arial"/>
          <w:sz w:val="22"/>
          <w:szCs w:val="22"/>
        </w:rPr>
        <w:t xml:space="preserve"> </w:t>
      </w:r>
      <w:r w:rsidR="002C0C14">
        <w:rPr>
          <w:rFonts w:ascii="Arial" w:hAnsi="Arial" w:cs="Arial"/>
          <w:sz w:val="22"/>
          <w:szCs w:val="22"/>
        </w:rPr>
        <w:t xml:space="preserve"> </w:t>
      </w:r>
      <w:r>
        <w:rPr>
          <w:rFonts w:ascii="Arial" w:hAnsi="Arial" w:cs="Arial"/>
          <w:sz w:val="22"/>
          <w:szCs w:val="22"/>
        </w:rPr>
        <w:t>The primary emission units are three</w:t>
      </w:r>
      <w:r w:rsidRPr="00976416">
        <w:rPr>
          <w:rFonts w:ascii="Arial" w:hAnsi="Arial" w:cs="Arial"/>
          <w:sz w:val="22"/>
          <w:szCs w:val="22"/>
        </w:rPr>
        <w:t xml:space="preserve"> pathological waste incinerators</w:t>
      </w:r>
      <w:r>
        <w:rPr>
          <w:rFonts w:ascii="Arial" w:hAnsi="Arial" w:cs="Arial"/>
          <w:sz w:val="22"/>
          <w:szCs w:val="22"/>
        </w:rPr>
        <w:t xml:space="preserve"> and</w:t>
      </w:r>
      <w:r w:rsidRPr="00976416">
        <w:rPr>
          <w:rFonts w:ascii="Arial" w:hAnsi="Arial" w:cs="Arial"/>
          <w:sz w:val="22"/>
          <w:szCs w:val="22"/>
        </w:rPr>
        <w:t xml:space="preserve"> the T.B. Simon Power Plant</w:t>
      </w:r>
      <w:r w:rsidR="00824C23">
        <w:rPr>
          <w:rFonts w:ascii="Arial" w:hAnsi="Arial" w:cs="Arial"/>
          <w:sz w:val="22"/>
          <w:szCs w:val="22"/>
        </w:rPr>
        <w:t xml:space="preserve"> which is a co-generating facility</w:t>
      </w:r>
      <w:r>
        <w:rPr>
          <w:rFonts w:ascii="Arial" w:hAnsi="Arial" w:cs="Arial"/>
          <w:sz w:val="22"/>
          <w:szCs w:val="22"/>
        </w:rPr>
        <w:t xml:space="preserve">. </w:t>
      </w:r>
      <w:r w:rsidR="008645D3">
        <w:rPr>
          <w:rFonts w:ascii="Arial" w:hAnsi="Arial" w:cs="Arial"/>
          <w:sz w:val="22"/>
          <w:szCs w:val="22"/>
        </w:rPr>
        <w:t xml:space="preserve"> </w:t>
      </w:r>
      <w:r w:rsidR="00824C23">
        <w:rPr>
          <w:rFonts w:ascii="Arial" w:hAnsi="Arial" w:cs="Arial"/>
          <w:sz w:val="22"/>
          <w:szCs w:val="22"/>
        </w:rPr>
        <w:t>The permit is divided into 2 sections</w:t>
      </w:r>
      <w:r w:rsidR="00C262A3">
        <w:rPr>
          <w:rFonts w:ascii="Arial" w:hAnsi="Arial" w:cs="Arial"/>
          <w:sz w:val="22"/>
          <w:szCs w:val="22"/>
        </w:rPr>
        <w:t xml:space="preserve"> due to the size of the permit and the number of emission units</w:t>
      </w:r>
      <w:r w:rsidR="00824C23">
        <w:rPr>
          <w:rFonts w:ascii="Arial" w:hAnsi="Arial" w:cs="Arial"/>
          <w:sz w:val="22"/>
          <w:szCs w:val="22"/>
        </w:rPr>
        <w:t>.</w:t>
      </w:r>
      <w:r w:rsidR="00BC4F8A">
        <w:rPr>
          <w:rFonts w:ascii="Arial" w:hAnsi="Arial" w:cs="Arial"/>
          <w:sz w:val="22"/>
          <w:szCs w:val="22"/>
        </w:rPr>
        <w:t xml:space="preserve"> </w:t>
      </w:r>
      <w:r w:rsidR="008645D3">
        <w:rPr>
          <w:rFonts w:ascii="Arial" w:hAnsi="Arial" w:cs="Arial"/>
          <w:sz w:val="22"/>
          <w:szCs w:val="22"/>
        </w:rPr>
        <w:t xml:space="preserve"> </w:t>
      </w:r>
      <w:r w:rsidR="00BC4F8A">
        <w:rPr>
          <w:rFonts w:ascii="Arial" w:hAnsi="Arial" w:cs="Arial"/>
          <w:sz w:val="22"/>
          <w:szCs w:val="22"/>
        </w:rPr>
        <w:t>Section 1 of the permit contains units throughout campus and Section 2 o</w:t>
      </w:r>
      <w:r w:rsidR="008645D3">
        <w:rPr>
          <w:rFonts w:ascii="Arial" w:hAnsi="Arial" w:cs="Arial"/>
          <w:sz w:val="22"/>
          <w:szCs w:val="22"/>
        </w:rPr>
        <w:t>f</w:t>
      </w:r>
      <w:r w:rsidR="00BC4F8A">
        <w:rPr>
          <w:rFonts w:ascii="Arial" w:hAnsi="Arial" w:cs="Arial"/>
          <w:sz w:val="22"/>
          <w:szCs w:val="22"/>
        </w:rPr>
        <w:t xml:space="preserve"> the permit contains units associated with the campus power plant.</w:t>
      </w:r>
    </w:p>
    <w:p w:rsidR="00824C23" w:rsidRDefault="00824C23" w:rsidP="00B60FC6">
      <w:pPr>
        <w:rPr>
          <w:rFonts w:ascii="Arial" w:hAnsi="Arial" w:cs="Arial"/>
          <w:sz w:val="22"/>
          <w:szCs w:val="22"/>
        </w:rPr>
      </w:pPr>
    </w:p>
    <w:p w:rsidR="00976416" w:rsidRPr="00976416" w:rsidRDefault="00824C23" w:rsidP="00B60FC6">
      <w:pPr>
        <w:rPr>
          <w:rFonts w:ascii="Arial" w:hAnsi="Arial" w:cs="Arial"/>
          <w:sz w:val="22"/>
          <w:szCs w:val="22"/>
        </w:rPr>
      </w:pPr>
      <w:r>
        <w:rPr>
          <w:rFonts w:ascii="Arial" w:hAnsi="Arial" w:cs="Arial"/>
          <w:sz w:val="22"/>
          <w:szCs w:val="22"/>
        </w:rPr>
        <w:t xml:space="preserve">Section 1 of the permit includes the </w:t>
      </w:r>
      <w:r w:rsidR="008645D3">
        <w:rPr>
          <w:rFonts w:ascii="Arial" w:hAnsi="Arial" w:cs="Arial"/>
          <w:sz w:val="22"/>
          <w:szCs w:val="22"/>
        </w:rPr>
        <w:t>3</w:t>
      </w:r>
      <w:r>
        <w:rPr>
          <w:rFonts w:ascii="Arial" w:hAnsi="Arial" w:cs="Arial"/>
          <w:sz w:val="22"/>
          <w:szCs w:val="22"/>
        </w:rPr>
        <w:t xml:space="preserve"> pathological waste incinerators and the m</w:t>
      </w:r>
      <w:r w:rsidR="004E63E7">
        <w:rPr>
          <w:rFonts w:ascii="Arial" w:hAnsi="Arial" w:cs="Arial"/>
          <w:sz w:val="22"/>
          <w:szCs w:val="22"/>
        </w:rPr>
        <w:t>any</w:t>
      </w:r>
      <w:r w:rsidR="00976416">
        <w:rPr>
          <w:rFonts w:ascii="Arial" w:hAnsi="Arial" w:cs="Arial"/>
          <w:sz w:val="22"/>
          <w:szCs w:val="22"/>
        </w:rPr>
        <w:t xml:space="preserve"> smaller</w:t>
      </w:r>
      <w:r w:rsidR="004E63E7">
        <w:rPr>
          <w:rFonts w:ascii="Arial" w:hAnsi="Arial" w:cs="Arial"/>
          <w:sz w:val="22"/>
          <w:szCs w:val="22"/>
        </w:rPr>
        <w:t xml:space="preserve"> </w:t>
      </w:r>
      <w:r w:rsidR="004E63E7" w:rsidRPr="004E63E7">
        <w:rPr>
          <w:rFonts w:ascii="Arial" w:hAnsi="Arial" w:cs="Arial"/>
          <w:sz w:val="22"/>
          <w:szCs w:val="22"/>
        </w:rPr>
        <w:t>emission units</w:t>
      </w:r>
      <w:r w:rsidR="004E63E7">
        <w:rPr>
          <w:rFonts w:ascii="Arial" w:hAnsi="Arial" w:cs="Arial"/>
          <w:sz w:val="22"/>
          <w:szCs w:val="22"/>
        </w:rPr>
        <w:t xml:space="preserve"> </w:t>
      </w:r>
      <w:r w:rsidR="00976416">
        <w:rPr>
          <w:rFonts w:ascii="Arial" w:hAnsi="Arial" w:cs="Arial"/>
          <w:sz w:val="22"/>
          <w:szCs w:val="22"/>
        </w:rPr>
        <w:t xml:space="preserve">are </w:t>
      </w:r>
      <w:r w:rsidR="00976416" w:rsidRPr="00976416">
        <w:rPr>
          <w:rFonts w:ascii="Arial" w:hAnsi="Arial" w:cs="Arial"/>
          <w:sz w:val="22"/>
          <w:szCs w:val="22"/>
        </w:rPr>
        <w:t xml:space="preserve">associated with </w:t>
      </w:r>
      <w:r w:rsidR="00976416">
        <w:rPr>
          <w:rFonts w:ascii="Arial" w:hAnsi="Arial" w:cs="Arial"/>
          <w:sz w:val="22"/>
          <w:szCs w:val="22"/>
        </w:rPr>
        <w:t xml:space="preserve">the </w:t>
      </w:r>
      <w:r w:rsidR="00976416" w:rsidRPr="00976416">
        <w:rPr>
          <w:rFonts w:ascii="Arial" w:hAnsi="Arial" w:cs="Arial"/>
          <w:sz w:val="22"/>
          <w:szCs w:val="22"/>
        </w:rPr>
        <w:t>MSU campus</w:t>
      </w:r>
      <w:r w:rsidR="00976416">
        <w:rPr>
          <w:rFonts w:ascii="Arial" w:hAnsi="Arial" w:cs="Arial"/>
          <w:sz w:val="22"/>
          <w:szCs w:val="22"/>
        </w:rPr>
        <w:t xml:space="preserve"> </w:t>
      </w:r>
      <w:r>
        <w:rPr>
          <w:rFonts w:ascii="Arial" w:hAnsi="Arial" w:cs="Arial"/>
          <w:sz w:val="22"/>
          <w:szCs w:val="22"/>
        </w:rPr>
        <w:t xml:space="preserve">which </w:t>
      </w:r>
      <w:r w:rsidR="00976416">
        <w:rPr>
          <w:rFonts w:ascii="Arial" w:hAnsi="Arial" w:cs="Arial"/>
          <w:sz w:val="22"/>
          <w:szCs w:val="22"/>
        </w:rPr>
        <w:t>includ</w:t>
      </w:r>
      <w:r>
        <w:rPr>
          <w:rFonts w:ascii="Arial" w:hAnsi="Arial" w:cs="Arial"/>
          <w:sz w:val="22"/>
          <w:szCs w:val="22"/>
        </w:rPr>
        <w:t>es</w:t>
      </w:r>
      <w:r w:rsidR="00976416">
        <w:rPr>
          <w:rFonts w:ascii="Arial" w:hAnsi="Arial" w:cs="Arial"/>
          <w:sz w:val="22"/>
          <w:szCs w:val="22"/>
        </w:rPr>
        <w:t xml:space="preserve"> </w:t>
      </w:r>
      <w:r w:rsidR="00AA0021">
        <w:rPr>
          <w:rFonts w:ascii="Arial" w:hAnsi="Arial" w:cs="Arial"/>
          <w:sz w:val="22"/>
          <w:szCs w:val="22"/>
        </w:rPr>
        <w:t xml:space="preserve">2 paint spray booths, 1 ethylene oxide sterilizer, 5 parts washers, </w:t>
      </w:r>
      <w:r>
        <w:rPr>
          <w:rFonts w:ascii="Arial" w:hAnsi="Arial" w:cs="Arial"/>
          <w:sz w:val="22"/>
          <w:szCs w:val="22"/>
        </w:rPr>
        <w:t xml:space="preserve">1 bio digester with flare and certified reciprocating engine, </w:t>
      </w:r>
      <w:r w:rsidR="00647D34">
        <w:rPr>
          <w:rFonts w:ascii="Arial" w:hAnsi="Arial" w:cs="Arial"/>
          <w:sz w:val="22"/>
          <w:szCs w:val="22"/>
        </w:rPr>
        <w:t xml:space="preserve">3 </w:t>
      </w:r>
      <w:r w:rsidR="00976416">
        <w:rPr>
          <w:rFonts w:ascii="Arial" w:hAnsi="Arial" w:cs="Arial"/>
          <w:sz w:val="22"/>
          <w:szCs w:val="22"/>
        </w:rPr>
        <w:t>engine test cells</w:t>
      </w:r>
      <w:r w:rsidR="00647D34">
        <w:rPr>
          <w:rFonts w:ascii="Arial" w:hAnsi="Arial" w:cs="Arial"/>
          <w:sz w:val="22"/>
          <w:szCs w:val="22"/>
        </w:rPr>
        <w:t>,</w:t>
      </w:r>
      <w:r w:rsidR="00976416">
        <w:rPr>
          <w:rFonts w:ascii="Arial" w:hAnsi="Arial" w:cs="Arial"/>
          <w:sz w:val="22"/>
          <w:szCs w:val="22"/>
        </w:rPr>
        <w:t xml:space="preserve"> </w:t>
      </w:r>
      <w:r w:rsidR="00647D34">
        <w:rPr>
          <w:rFonts w:ascii="Arial" w:hAnsi="Arial" w:cs="Arial"/>
          <w:sz w:val="22"/>
          <w:szCs w:val="22"/>
        </w:rPr>
        <w:t>57 reciprocating</w:t>
      </w:r>
      <w:r w:rsidR="00976416">
        <w:rPr>
          <w:rFonts w:ascii="Arial" w:hAnsi="Arial" w:cs="Arial"/>
          <w:sz w:val="22"/>
          <w:szCs w:val="22"/>
        </w:rPr>
        <w:t xml:space="preserve"> engines associated with generators</w:t>
      </w:r>
      <w:r w:rsidR="00647D34">
        <w:rPr>
          <w:rFonts w:ascii="Arial" w:hAnsi="Arial" w:cs="Arial"/>
          <w:sz w:val="22"/>
          <w:szCs w:val="22"/>
        </w:rPr>
        <w:t xml:space="preserve"> throughout the campus, and 63 boilers </w:t>
      </w:r>
      <w:r w:rsidR="00BC4F8A">
        <w:rPr>
          <w:rFonts w:ascii="Arial" w:hAnsi="Arial" w:cs="Arial"/>
          <w:sz w:val="22"/>
          <w:szCs w:val="22"/>
        </w:rPr>
        <w:t xml:space="preserve">spread </w:t>
      </w:r>
      <w:r w:rsidR="00647D34">
        <w:rPr>
          <w:rFonts w:ascii="Arial" w:hAnsi="Arial" w:cs="Arial"/>
          <w:sz w:val="22"/>
          <w:szCs w:val="22"/>
        </w:rPr>
        <w:t>throughout the campus</w:t>
      </w:r>
      <w:r w:rsidR="00976416" w:rsidRPr="00976416">
        <w:rPr>
          <w:rFonts w:ascii="Arial" w:hAnsi="Arial" w:cs="Arial"/>
          <w:sz w:val="22"/>
          <w:szCs w:val="22"/>
        </w:rPr>
        <w:t xml:space="preserve">.  </w:t>
      </w:r>
    </w:p>
    <w:p w:rsidR="00976416" w:rsidRPr="00976416" w:rsidRDefault="00976416" w:rsidP="00B60FC6">
      <w:pPr>
        <w:rPr>
          <w:rFonts w:ascii="Arial" w:hAnsi="Arial" w:cs="Arial"/>
          <w:sz w:val="22"/>
          <w:szCs w:val="22"/>
        </w:rPr>
      </w:pPr>
    </w:p>
    <w:p w:rsidR="00471EA9" w:rsidRDefault="00824C23" w:rsidP="00B60FC6">
      <w:pPr>
        <w:rPr>
          <w:rFonts w:ascii="Arial" w:hAnsi="Arial" w:cs="Arial"/>
          <w:sz w:val="22"/>
          <w:szCs w:val="22"/>
        </w:rPr>
      </w:pPr>
      <w:r>
        <w:rPr>
          <w:rFonts w:ascii="Arial" w:hAnsi="Arial" w:cs="Arial"/>
          <w:sz w:val="22"/>
          <w:szCs w:val="22"/>
        </w:rPr>
        <w:t xml:space="preserve">Section 2 of the permit includes the entire </w:t>
      </w:r>
      <w:r w:rsidR="00976416" w:rsidRPr="00976416">
        <w:rPr>
          <w:rFonts w:ascii="Arial" w:hAnsi="Arial" w:cs="Arial"/>
          <w:sz w:val="22"/>
          <w:szCs w:val="22"/>
        </w:rPr>
        <w:t>T</w:t>
      </w:r>
      <w:r>
        <w:rPr>
          <w:rFonts w:ascii="Arial" w:hAnsi="Arial" w:cs="Arial"/>
          <w:sz w:val="22"/>
          <w:szCs w:val="22"/>
        </w:rPr>
        <w:t>.B. Simon</w:t>
      </w:r>
      <w:r w:rsidR="00976416" w:rsidRPr="00976416">
        <w:rPr>
          <w:rFonts w:ascii="Arial" w:hAnsi="Arial" w:cs="Arial"/>
          <w:sz w:val="22"/>
          <w:szCs w:val="22"/>
        </w:rPr>
        <w:t xml:space="preserve"> Power Plant</w:t>
      </w:r>
      <w:r w:rsidR="004E63E7">
        <w:rPr>
          <w:rFonts w:ascii="Arial" w:hAnsi="Arial" w:cs="Arial"/>
          <w:sz w:val="22"/>
          <w:szCs w:val="22"/>
        </w:rPr>
        <w:t>.  Steam is generated for bui</w:t>
      </w:r>
      <w:r w:rsidR="002C0C14">
        <w:rPr>
          <w:rFonts w:ascii="Arial" w:hAnsi="Arial" w:cs="Arial"/>
          <w:sz w:val="22"/>
          <w:szCs w:val="22"/>
        </w:rPr>
        <w:t>l</w:t>
      </w:r>
      <w:r w:rsidR="004E63E7">
        <w:rPr>
          <w:rFonts w:ascii="Arial" w:hAnsi="Arial" w:cs="Arial"/>
          <w:sz w:val="22"/>
          <w:szCs w:val="22"/>
        </w:rPr>
        <w:t>ding heat, but can also</w:t>
      </w:r>
      <w:r w:rsidR="00976416" w:rsidRPr="00976416">
        <w:rPr>
          <w:rFonts w:ascii="Arial" w:hAnsi="Arial" w:cs="Arial"/>
          <w:sz w:val="22"/>
          <w:szCs w:val="22"/>
        </w:rPr>
        <w:t xml:space="preserve"> </w:t>
      </w:r>
      <w:r w:rsidR="004E63E7">
        <w:rPr>
          <w:rFonts w:ascii="Arial" w:hAnsi="Arial" w:cs="Arial"/>
          <w:sz w:val="22"/>
          <w:szCs w:val="22"/>
        </w:rPr>
        <w:t xml:space="preserve">be used to </w:t>
      </w:r>
      <w:r w:rsidR="00976416" w:rsidRPr="00976416">
        <w:rPr>
          <w:rFonts w:ascii="Arial" w:hAnsi="Arial" w:cs="Arial"/>
          <w:sz w:val="22"/>
          <w:szCs w:val="22"/>
        </w:rPr>
        <w:t>generat</w:t>
      </w:r>
      <w:r w:rsidR="004E63E7">
        <w:rPr>
          <w:rFonts w:ascii="Arial" w:hAnsi="Arial" w:cs="Arial"/>
          <w:sz w:val="22"/>
          <w:szCs w:val="22"/>
        </w:rPr>
        <w:t>e</w:t>
      </w:r>
      <w:r w:rsidR="00976416" w:rsidRPr="00976416">
        <w:rPr>
          <w:rFonts w:ascii="Arial" w:hAnsi="Arial" w:cs="Arial"/>
          <w:sz w:val="22"/>
          <w:szCs w:val="22"/>
        </w:rPr>
        <w:t xml:space="preserve"> electricity</w:t>
      </w:r>
      <w:r w:rsidR="00AA1927">
        <w:rPr>
          <w:rFonts w:ascii="Arial" w:hAnsi="Arial" w:cs="Arial"/>
          <w:sz w:val="22"/>
          <w:szCs w:val="22"/>
        </w:rPr>
        <w:t xml:space="preserve"> which is only distributed to campus owned buildings</w:t>
      </w:r>
      <w:r w:rsidR="004E63E7">
        <w:rPr>
          <w:rFonts w:ascii="Arial" w:hAnsi="Arial" w:cs="Arial"/>
          <w:sz w:val="22"/>
          <w:szCs w:val="22"/>
        </w:rPr>
        <w:t>.</w:t>
      </w:r>
      <w:r w:rsidR="00976416" w:rsidRPr="00976416">
        <w:rPr>
          <w:rFonts w:ascii="Arial" w:hAnsi="Arial" w:cs="Arial"/>
          <w:sz w:val="22"/>
          <w:szCs w:val="22"/>
        </w:rPr>
        <w:t xml:space="preserve"> </w:t>
      </w:r>
      <w:r w:rsidR="002C0C14">
        <w:rPr>
          <w:rFonts w:ascii="Arial" w:hAnsi="Arial" w:cs="Arial"/>
          <w:sz w:val="22"/>
          <w:szCs w:val="22"/>
        </w:rPr>
        <w:t xml:space="preserve"> </w:t>
      </w:r>
      <w:r w:rsidR="00976416" w:rsidRPr="00976416">
        <w:rPr>
          <w:rFonts w:ascii="Arial" w:hAnsi="Arial" w:cs="Arial"/>
          <w:sz w:val="22"/>
          <w:szCs w:val="22"/>
        </w:rPr>
        <w:t xml:space="preserve">There are </w:t>
      </w:r>
      <w:r w:rsidR="00AA1927">
        <w:rPr>
          <w:rFonts w:ascii="Arial" w:hAnsi="Arial" w:cs="Arial"/>
          <w:sz w:val="22"/>
          <w:szCs w:val="22"/>
        </w:rPr>
        <w:t>2</w:t>
      </w:r>
      <w:r w:rsidR="00976416" w:rsidRPr="00976416">
        <w:rPr>
          <w:rFonts w:ascii="Arial" w:hAnsi="Arial" w:cs="Arial"/>
          <w:sz w:val="22"/>
          <w:szCs w:val="22"/>
        </w:rPr>
        <w:t xml:space="preserve"> </w:t>
      </w:r>
      <w:r w:rsidR="004E63E7">
        <w:rPr>
          <w:rFonts w:ascii="Arial" w:hAnsi="Arial" w:cs="Arial"/>
          <w:sz w:val="22"/>
          <w:szCs w:val="22"/>
        </w:rPr>
        <w:t xml:space="preserve">boilers </w:t>
      </w:r>
      <w:r w:rsidR="00C37158">
        <w:rPr>
          <w:rFonts w:ascii="Arial" w:hAnsi="Arial" w:cs="Arial"/>
          <w:sz w:val="22"/>
          <w:szCs w:val="22"/>
        </w:rPr>
        <w:t>(EU-UNIT1</w:t>
      </w:r>
      <w:r w:rsidR="00AA1927">
        <w:rPr>
          <w:rFonts w:ascii="Arial" w:hAnsi="Arial" w:cs="Arial"/>
          <w:sz w:val="22"/>
          <w:szCs w:val="22"/>
        </w:rPr>
        <w:t xml:space="preserve"> and</w:t>
      </w:r>
      <w:r w:rsidR="00C37158">
        <w:rPr>
          <w:rFonts w:ascii="Arial" w:hAnsi="Arial" w:cs="Arial"/>
          <w:sz w:val="22"/>
          <w:szCs w:val="22"/>
        </w:rPr>
        <w:t xml:space="preserve"> EU-UNIT2) that have changed from </w:t>
      </w:r>
      <w:r w:rsidR="00976416" w:rsidRPr="00976416">
        <w:rPr>
          <w:rFonts w:ascii="Arial" w:hAnsi="Arial" w:cs="Arial"/>
          <w:sz w:val="22"/>
          <w:szCs w:val="22"/>
        </w:rPr>
        <w:t>firing coal</w:t>
      </w:r>
      <w:r w:rsidR="004E63E7">
        <w:rPr>
          <w:rFonts w:ascii="Arial" w:hAnsi="Arial" w:cs="Arial"/>
          <w:sz w:val="22"/>
          <w:szCs w:val="22"/>
        </w:rPr>
        <w:t xml:space="preserve">, bio-fuel, </w:t>
      </w:r>
      <w:r w:rsidR="00976416" w:rsidRPr="00976416">
        <w:rPr>
          <w:rFonts w:ascii="Arial" w:hAnsi="Arial" w:cs="Arial"/>
          <w:sz w:val="22"/>
          <w:szCs w:val="22"/>
        </w:rPr>
        <w:t>and natural gas</w:t>
      </w:r>
      <w:r w:rsidR="00C37158">
        <w:rPr>
          <w:rFonts w:ascii="Arial" w:hAnsi="Arial" w:cs="Arial"/>
          <w:sz w:val="22"/>
          <w:szCs w:val="22"/>
        </w:rPr>
        <w:t>, to only firing natural gas</w:t>
      </w:r>
      <w:r w:rsidR="00AA1927">
        <w:rPr>
          <w:rFonts w:ascii="Arial" w:hAnsi="Arial" w:cs="Arial"/>
          <w:sz w:val="22"/>
          <w:szCs w:val="22"/>
        </w:rPr>
        <w:t>, 1 boiler (EU-UNIT3) that only fires natural gas</w:t>
      </w:r>
      <w:r w:rsidR="00976416" w:rsidRPr="00976416">
        <w:rPr>
          <w:rFonts w:ascii="Arial" w:hAnsi="Arial" w:cs="Arial"/>
          <w:sz w:val="22"/>
          <w:szCs w:val="22"/>
        </w:rPr>
        <w:t>,</w:t>
      </w:r>
      <w:r w:rsidR="004E63E7">
        <w:rPr>
          <w:rFonts w:ascii="Arial" w:hAnsi="Arial" w:cs="Arial"/>
          <w:sz w:val="22"/>
          <w:szCs w:val="22"/>
        </w:rPr>
        <w:t xml:space="preserve"> </w:t>
      </w:r>
      <w:r w:rsidR="00AA1927">
        <w:rPr>
          <w:rFonts w:ascii="Arial" w:hAnsi="Arial" w:cs="Arial"/>
          <w:sz w:val="22"/>
          <w:szCs w:val="22"/>
        </w:rPr>
        <w:t xml:space="preserve">and </w:t>
      </w:r>
      <w:r w:rsidR="004E63E7">
        <w:rPr>
          <w:rFonts w:ascii="Arial" w:hAnsi="Arial" w:cs="Arial"/>
          <w:sz w:val="22"/>
          <w:szCs w:val="22"/>
        </w:rPr>
        <w:t xml:space="preserve">1 </w:t>
      </w:r>
      <w:r w:rsidR="003F0BC1">
        <w:rPr>
          <w:rFonts w:ascii="Arial" w:hAnsi="Arial" w:cs="Arial"/>
          <w:sz w:val="22"/>
          <w:szCs w:val="22"/>
        </w:rPr>
        <w:t xml:space="preserve">boiler </w:t>
      </w:r>
      <w:r w:rsidR="00AA1927">
        <w:rPr>
          <w:rFonts w:ascii="Arial" w:hAnsi="Arial" w:cs="Arial"/>
          <w:sz w:val="22"/>
          <w:szCs w:val="22"/>
        </w:rPr>
        <w:t xml:space="preserve">(EU-UNIT4) that </w:t>
      </w:r>
      <w:r w:rsidR="00F606C3">
        <w:rPr>
          <w:rFonts w:ascii="Arial" w:hAnsi="Arial" w:cs="Arial"/>
          <w:sz w:val="22"/>
          <w:szCs w:val="22"/>
        </w:rPr>
        <w:t>is permitted</w:t>
      </w:r>
      <w:r w:rsidR="00AA1927">
        <w:rPr>
          <w:rFonts w:ascii="Arial" w:hAnsi="Arial" w:cs="Arial"/>
          <w:sz w:val="22"/>
          <w:szCs w:val="22"/>
        </w:rPr>
        <w:t xml:space="preserve"> to fire a </w:t>
      </w:r>
      <w:r w:rsidR="00AA1927" w:rsidRPr="00976416">
        <w:rPr>
          <w:rFonts w:ascii="Arial" w:hAnsi="Arial" w:cs="Arial"/>
          <w:sz w:val="22"/>
          <w:szCs w:val="22"/>
        </w:rPr>
        <w:t>coal</w:t>
      </w:r>
      <w:r w:rsidR="00C262A3">
        <w:rPr>
          <w:rFonts w:ascii="Arial" w:hAnsi="Arial" w:cs="Arial"/>
          <w:sz w:val="22"/>
          <w:szCs w:val="22"/>
        </w:rPr>
        <w:t xml:space="preserve"> </w:t>
      </w:r>
      <w:r w:rsidR="00AA1927" w:rsidRPr="00976416">
        <w:rPr>
          <w:rFonts w:ascii="Arial" w:hAnsi="Arial" w:cs="Arial"/>
          <w:sz w:val="22"/>
          <w:szCs w:val="22"/>
        </w:rPr>
        <w:t>and natural gas</w:t>
      </w:r>
      <w:r w:rsidR="00AA1927">
        <w:rPr>
          <w:rFonts w:ascii="Arial" w:hAnsi="Arial" w:cs="Arial"/>
          <w:sz w:val="22"/>
          <w:szCs w:val="22"/>
        </w:rPr>
        <w:t xml:space="preserve"> until January 31, 2017</w:t>
      </w:r>
      <w:r w:rsidR="008645D3">
        <w:rPr>
          <w:rFonts w:ascii="Arial" w:hAnsi="Arial" w:cs="Arial"/>
          <w:sz w:val="22"/>
          <w:szCs w:val="22"/>
        </w:rPr>
        <w:t>,</w:t>
      </w:r>
      <w:r w:rsidR="00AA1927">
        <w:rPr>
          <w:rFonts w:ascii="Arial" w:hAnsi="Arial" w:cs="Arial"/>
          <w:sz w:val="22"/>
          <w:szCs w:val="22"/>
        </w:rPr>
        <w:t xml:space="preserve"> whereas it will only fire natural gas thereafter.  The plant also has </w:t>
      </w:r>
      <w:r w:rsidR="003F0BC1">
        <w:rPr>
          <w:rFonts w:ascii="Arial" w:hAnsi="Arial" w:cs="Arial"/>
          <w:sz w:val="22"/>
          <w:szCs w:val="22"/>
        </w:rPr>
        <w:t>1</w:t>
      </w:r>
      <w:r w:rsidR="00976416" w:rsidRPr="00976416">
        <w:rPr>
          <w:rFonts w:ascii="Arial" w:hAnsi="Arial" w:cs="Arial"/>
          <w:sz w:val="22"/>
          <w:szCs w:val="22"/>
        </w:rPr>
        <w:t xml:space="preserve"> gas</w:t>
      </w:r>
      <w:r w:rsidR="003F0BC1">
        <w:rPr>
          <w:rFonts w:ascii="Arial" w:hAnsi="Arial" w:cs="Arial"/>
          <w:sz w:val="22"/>
          <w:szCs w:val="22"/>
        </w:rPr>
        <w:t xml:space="preserve"> fired</w:t>
      </w:r>
      <w:r w:rsidR="00976416" w:rsidRPr="00976416">
        <w:rPr>
          <w:rFonts w:ascii="Arial" w:hAnsi="Arial" w:cs="Arial"/>
          <w:sz w:val="22"/>
          <w:szCs w:val="22"/>
        </w:rPr>
        <w:t xml:space="preserve"> tur</w:t>
      </w:r>
      <w:r w:rsidR="00647D34">
        <w:rPr>
          <w:rFonts w:ascii="Arial" w:hAnsi="Arial" w:cs="Arial"/>
          <w:sz w:val="22"/>
          <w:szCs w:val="22"/>
        </w:rPr>
        <w:t>b</w:t>
      </w:r>
      <w:r w:rsidR="00976416" w:rsidRPr="00976416">
        <w:rPr>
          <w:rFonts w:ascii="Arial" w:hAnsi="Arial" w:cs="Arial"/>
          <w:sz w:val="22"/>
          <w:szCs w:val="22"/>
        </w:rPr>
        <w:t xml:space="preserve">ine generator </w:t>
      </w:r>
      <w:r w:rsidR="00F41C4D">
        <w:rPr>
          <w:rFonts w:ascii="Arial" w:hAnsi="Arial" w:cs="Arial"/>
          <w:sz w:val="22"/>
          <w:szCs w:val="22"/>
        </w:rPr>
        <w:t>(EU-UNIT6)</w:t>
      </w:r>
      <w:r w:rsidR="00976416" w:rsidRPr="00976416">
        <w:rPr>
          <w:rFonts w:ascii="Arial" w:hAnsi="Arial" w:cs="Arial"/>
          <w:sz w:val="22"/>
          <w:szCs w:val="22"/>
        </w:rPr>
        <w:t xml:space="preserve"> and </w:t>
      </w:r>
      <w:r w:rsidR="003F0BC1">
        <w:rPr>
          <w:rFonts w:ascii="Arial" w:hAnsi="Arial" w:cs="Arial"/>
          <w:sz w:val="22"/>
          <w:szCs w:val="22"/>
        </w:rPr>
        <w:t>1</w:t>
      </w:r>
      <w:r w:rsidR="00976416" w:rsidRPr="00976416">
        <w:rPr>
          <w:rFonts w:ascii="Arial" w:hAnsi="Arial" w:cs="Arial"/>
          <w:sz w:val="22"/>
          <w:szCs w:val="22"/>
        </w:rPr>
        <w:t xml:space="preserve"> heat recovery steam generator</w:t>
      </w:r>
      <w:r w:rsidR="00471EA9">
        <w:rPr>
          <w:rFonts w:ascii="Arial" w:hAnsi="Arial" w:cs="Arial"/>
          <w:sz w:val="22"/>
          <w:szCs w:val="22"/>
        </w:rPr>
        <w:t xml:space="preserve"> (EU-UNIT5)</w:t>
      </w:r>
      <w:r w:rsidR="00976416" w:rsidRPr="00976416">
        <w:rPr>
          <w:rFonts w:ascii="Arial" w:hAnsi="Arial" w:cs="Arial"/>
          <w:sz w:val="22"/>
          <w:szCs w:val="22"/>
        </w:rPr>
        <w:t xml:space="preserve">. </w:t>
      </w:r>
      <w:r w:rsidR="008645D3">
        <w:rPr>
          <w:rFonts w:ascii="Arial" w:hAnsi="Arial" w:cs="Arial"/>
          <w:sz w:val="22"/>
          <w:szCs w:val="22"/>
        </w:rPr>
        <w:t xml:space="preserve"> </w:t>
      </w:r>
      <w:r w:rsidR="00976416" w:rsidRPr="00976416">
        <w:rPr>
          <w:rFonts w:ascii="Arial" w:hAnsi="Arial" w:cs="Arial"/>
          <w:sz w:val="22"/>
          <w:szCs w:val="22"/>
        </w:rPr>
        <w:t xml:space="preserve">Boiler </w:t>
      </w:r>
      <w:r w:rsidR="00AA1927">
        <w:rPr>
          <w:rFonts w:ascii="Arial" w:hAnsi="Arial" w:cs="Arial"/>
          <w:sz w:val="22"/>
          <w:szCs w:val="22"/>
        </w:rPr>
        <w:t>EU-</w:t>
      </w:r>
      <w:r w:rsidR="00976416" w:rsidRPr="00976416">
        <w:rPr>
          <w:rFonts w:ascii="Arial" w:hAnsi="Arial" w:cs="Arial"/>
          <w:sz w:val="22"/>
          <w:szCs w:val="22"/>
        </w:rPr>
        <w:t>U</w:t>
      </w:r>
      <w:r w:rsidR="00AA1927">
        <w:rPr>
          <w:rFonts w:ascii="Arial" w:hAnsi="Arial" w:cs="Arial"/>
          <w:sz w:val="22"/>
          <w:szCs w:val="22"/>
        </w:rPr>
        <w:t>NIT</w:t>
      </w:r>
      <w:r w:rsidR="00976416" w:rsidRPr="00976416">
        <w:rPr>
          <w:rFonts w:ascii="Arial" w:hAnsi="Arial" w:cs="Arial"/>
          <w:sz w:val="22"/>
          <w:szCs w:val="22"/>
        </w:rPr>
        <w:t>4 ha</w:t>
      </w:r>
      <w:r w:rsidR="00AA1927">
        <w:rPr>
          <w:rFonts w:ascii="Arial" w:hAnsi="Arial" w:cs="Arial"/>
          <w:sz w:val="22"/>
          <w:szCs w:val="22"/>
        </w:rPr>
        <w:t>s</w:t>
      </w:r>
      <w:r w:rsidR="00976416" w:rsidRPr="00976416">
        <w:rPr>
          <w:rFonts w:ascii="Arial" w:hAnsi="Arial" w:cs="Arial"/>
          <w:sz w:val="22"/>
          <w:szCs w:val="22"/>
        </w:rPr>
        <w:t xml:space="preserve"> fabric filters for particulate remova</w:t>
      </w:r>
      <w:r w:rsidR="00AA1927">
        <w:rPr>
          <w:rFonts w:ascii="Arial" w:hAnsi="Arial" w:cs="Arial"/>
          <w:sz w:val="22"/>
          <w:szCs w:val="22"/>
        </w:rPr>
        <w:t>l</w:t>
      </w:r>
      <w:r w:rsidR="00C262A3">
        <w:rPr>
          <w:rFonts w:ascii="Arial" w:hAnsi="Arial" w:cs="Arial"/>
          <w:sz w:val="22"/>
          <w:szCs w:val="22"/>
        </w:rPr>
        <w:t>,</w:t>
      </w:r>
      <w:r w:rsidR="00AA1927">
        <w:rPr>
          <w:rFonts w:ascii="Arial" w:hAnsi="Arial" w:cs="Arial"/>
          <w:sz w:val="22"/>
          <w:szCs w:val="22"/>
        </w:rPr>
        <w:t xml:space="preserve"> </w:t>
      </w:r>
      <w:r w:rsidR="00976416" w:rsidRPr="00976416">
        <w:rPr>
          <w:rFonts w:ascii="Arial" w:hAnsi="Arial" w:cs="Arial"/>
          <w:sz w:val="22"/>
          <w:szCs w:val="22"/>
        </w:rPr>
        <w:t>limestone injection for sulfur dioxide control</w:t>
      </w:r>
      <w:r w:rsidR="00C262A3">
        <w:rPr>
          <w:rFonts w:ascii="Arial" w:hAnsi="Arial" w:cs="Arial"/>
          <w:sz w:val="22"/>
          <w:szCs w:val="22"/>
        </w:rPr>
        <w:t xml:space="preserve">, and a </w:t>
      </w:r>
      <w:r w:rsidR="00976416" w:rsidRPr="00976416">
        <w:rPr>
          <w:rFonts w:ascii="Arial" w:hAnsi="Arial" w:cs="Arial"/>
          <w:sz w:val="22"/>
          <w:szCs w:val="22"/>
        </w:rPr>
        <w:t>selective non</w:t>
      </w:r>
      <w:r w:rsidR="00AA1927">
        <w:rPr>
          <w:rFonts w:ascii="Arial" w:hAnsi="Arial" w:cs="Arial"/>
          <w:sz w:val="22"/>
          <w:szCs w:val="22"/>
        </w:rPr>
        <w:t>-</w:t>
      </w:r>
      <w:r w:rsidR="00976416" w:rsidRPr="00976416">
        <w:rPr>
          <w:rFonts w:ascii="Arial" w:hAnsi="Arial" w:cs="Arial"/>
          <w:sz w:val="22"/>
          <w:szCs w:val="22"/>
        </w:rPr>
        <w:t xml:space="preserve">catalytic reduction system </w:t>
      </w:r>
      <w:r w:rsidR="003F0BC1">
        <w:rPr>
          <w:rFonts w:ascii="Arial" w:hAnsi="Arial" w:cs="Arial"/>
          <w:sz w:val="22"/>
          <w:szCs w:val="22"/>
        </w:rPr>
        <w:t>(SNCR)</w:t>
      </w:r>
      <w:r w:rsidR="00471EA9">
        <w:rPr>
          <w:rFonts w:ascii="Arial" w:hAnsi="Arial" w:cs="Arial"/>
          <w:sz w:val="22"/>
          <w:szCs w:val="22"/>
        </w:rPr>
        <w:t xml:space="preserve"> which will be in use until January 31, 2017</w:t>
      </w:r>
      <w:r w:rsidR="00C262A3">
        <w:rPr>
          <w:rFonts w:ascii="Arial" w:hAnsi="Arial" w:cs="Arial"/>
          <w:sz w:val="22"/>
          <w:szCs w:val="22"/>
        </w:rPr>
        <w:t xml:space="preserve">. </w:t>
      </w:r>
      <w:r w:rsidR="008645D3">
        <w:rPr>
          <w:rFonts w:ascii="Arial" w:hAnsi="Arial" w:cs="Arial"/>
          <w:sz w:val="22"/>
          <w:szCs w:val="22"/>
        </w:rPr>
        <w:t xml:space="preserve"> </w:t>
      </w:r>
      <w:r w:rsidR="00C262A3">
        <w:rPr>
          <w:rFonts w:ascii="Arial" w:hAnsi="Arial" w:cs="Arial"/>
          <w:sz w:val="22"/>
          <w:szCs w:val="22"/>
        </w:rPr>
        <w:t>EU-UNIT1, EU-UNIT2,</w:t>
      </w:r>
      <w:r w:rsidR="008F42BE">
        <w:rPr>
          <w:rFonts w:ascii="Arial" w:hAnsi="Arial" w:cs="Arial"/>
          <w:sz w:val="22"/>
          <w:szCs w:val="22"/>
        </w:rPr>
        <w:t xml:space="preserve"> and EU-UNIT3 ha</w:t>
      </w:r>
      <w:r w:rsidR="00C262A3">
        <w:rPr>
          <w:rFonts w:ascii="Arial" w:hAnsi="Arial" w:cs="Arial"/>
          <w:sz w:val="22"/>
          <w:szCs w:val="22"/>
        </w:rPr>
        <w:t>ve</w:t>
      </w:r>
      <w:r w:rsidR="008F42BE">
        <w:rPr>
          <w:rFonts w:ascii="Arial" w:hAnsi="Arial" w:cs="Arial"/>
          <w:sz w:val="22"/>
          <w:szCs w:val="22"/>
        </w:rPr>
        <w:t xml:space="preserve"> low NOx burner</w:t>
      </w:r>
      <w:r w:rsidR="00C262A3">
        <w:rPr>
          <w:rFonts w:ascii="Arial" w:hAnsi="Arial" w:cs="Arial"/>
          <w:sz w:val="22"/>
          <w:szCs w:val="22"/>
        </w:rPr>
        <w:t>s</w:t>
      </w:r>
      <w:r w:rsidR="008F42BE">
        <w:rPr>
          <w:rFonts w:ascii="Arial" w:hAnsi="Arial" w:cs="Arial"/>
          <w:sz w:val="22"/>
          <w:szCs w:val="22"/>
        </w:rPr>
        <w:t xml:space="preserve"> </w:t>
      </w:r>
      <w:r w:rsidR="00976416" w:rsidRPr="00976416">
        <w:rPr>
          <w:rFonts w:ascii="Arial" w:hAnsi="Arial" w:cs="Arial"/>
          <w:sz w:val="22"/>
          <w:szCs w:val="22"/>
        </w:rPr>
        <w:t>for nitrogen oxides control</w:t>
      </w:r>
      <w:r w:rsidR="00471EA9">
        <w:rPr>
          <w:rFonts w:ascii="Arial" w:hAnsi="Arial" w:cs="Arial"/>
          <w:sz w:val="22"/>
          <w:szCs w:val="22"/>
        </w:rPr>
        <w:t xml:space="preserve">. </w:t>
      </w:r>
    </w:p>
    <w:p w:rsidR="00471EA9" w:rsidRDefault="00471EA9" w:rsidP="00B60FC6">
      <w:pPr>
        <w:rPr>
          <w:rFonts w:ascii="Arial" w:hAnsi="Arial" w:cs="Arial"/>
          <w:sz w:val="22"/>
          <w:szCs w:val="22"/>
        </w:rPr>
      </w:pPr>
    </w:p>
    <w:p w:rsidR="00C262A3" w:rsidRPr="00290754" w:rsidRDefault="00F41C4D" w:rsidP="00B60FC6">
      <w:pPr>
        <w:rPr>
          <w:rFonts w:ascii="Arial" w:hAnsi="Arial" w:cs="Arial"/>
          <w:sz w:val="22"/>
          <w:szCs w:val="22"/>
        </w:rPr>
      </w:pPr>
      <w:r>
        <w:rPr>
          <w:rFonts w:ascii="Arial" w:hAnsi="Arial" w:cs="Arial"/>
          <w:sz w:val="22"/>
          <w:szCs w:val="22"/>
        </w:rPr>
        <w:t>EU-UNIT1 through EU-UNIT4</w:t>
      </w:r>
      <w:r w:rsidR="008645D3">
        <w:rPr>
          <w:rFonts w:ascii="Arial" w:hAnsi="Arial" w:cs="Arial"/>
          <w:sz w:val="22"/>
          <w:szCs w:val="22"/>
        </w:rPr>
        <w:t xml:space="preserve"> h</w:t>
      </w:r>
      <w:r>
        <w:rPr>
          <w:rFonts w:ascii="Arial" w:hAnsi="Arial" w:cs="Arial"/>
          <w:sz w:val="22"/>
          <w:szCs w:val="22"/>
        </w:rPr>
        <w:t xml:space="preserve">ave long since been able to fire coal and natural gas.  </w:t>
      </w:r>
      <w:r w:rsidR="00471EA9">
        <w:rPr>
          <w:rFonts w:ascii="Arial" w:hAnsi="Arial" w:cs="Arial"/>
          <w:sz w:val="22"/>
          <w:szCs w:val="22"/>
        </w:rPr>
        <w:t>Permit to install</w:t>
      </w:r>
      <w:r w:rsidR="00F606C3">
        <w:rPr>
          <w:rFonts w:ascii="Arial" w:hAnsi="Arial" w:cs="Arial"/>
          <w:sz w:val="22"/>
          <w:szCs w:val="22"/>
        </w:rPr>
        <w:t xml:space="preserve"> (PTI)</w:t>
      </w:r>
      <w:r w:rsidR="00471EA9">
        <w:rPr>
          <w:rFonts w:ascii="Arial" w:hAnsi="Arial" w:cs="Arial"/>
          <w:sz w:val="22"/>
          <w:szCs w:val="22"/>
        </w:rPr>
        <w:t xml:space="preserve"> 25-11 allowed for the firing of </w:t>
      </w:r>
      <w:r>
        <w:rPr>
          <w:rFonts w:ascii="Arial" w:hAnsi="Arial" w:cs="Arial"/>
          <w:sz w:val="22"/>
          <w:szCs w:val="22"/>
        </w:rPr>
        <w:t xml:space="preserve">biofuel in addition to </w:t>
      </w:r>
      <w:r w:rsidR="00471EA9">
        <w:rPr>
          <w:rFonts w:ascii="Arial" w:hAnsi="Arial" w:cs="Arial"/>
          <w:sz w:val="22"/>
          <w:szCs w:val="22"/>
        </w:rPr>
        <w:t>coal</w:t>
      </w:r>
      <w:r>
        <w:rPr>
          <w:rFonts w:ascii="Arial" w:hAnsi="Arial" w:cs="Arial"/>
          <w:sz w:val="22"/>
          <w:szCs w:val="22"/>
        </w:rPr>
        <w:t xml:space="preserve"> and</w:t>
      </w:r>
      <w:r w:rsidR="00471EA9">
        <w:rPr>
          <w:rFonts w:ascii="Arial" w:hAnsi="Arial" w:cs="Arial"/>
          <w:sz w:val="22"/>
          <w:szCs w:val="22"/>
        </w:rPr>
        <w:t xml:space="preserve"> natural gas in all four </w:t>
      </w:r>
      <w:r>
        <w:rPr>
          <w:rFonts w:ascii="Arial" w:hAnsi="Arial" w:cs="Arial"/>
          <w:sz w:val="22"/>
          <w:szCs w:val="22"/>
        </w:rPr>
        <w:t>units.  With the promulgation of 40CFR63 DDDDD, MSU has decided to comply with the regulation by means of firing natural gas only.  This change has required gas delivery infrastructure improvements and an extension of compliance for EU-UNIT4 until January 31, 2017.  Due to the PTI's allowing the firing of biofuel, coal, and natural gas, another PTI for just the firing of natural gas was not required thus allowing this ROP renewal to only include information pertaining to the firing of natural gas for EU-UNIT1 through EU-UNIT3, and an allowance to fire coal in EU-UNIT4 until January 31, 2017</w:t>
      </w:r>
      <w:r w:rsidR="00976416" w:rsidRPr="00976416">
        <w:rPr>
          <w:rFonts w:ascii="Arial" w:hAnsi="Arial" w:cs="Arial"/>
          <w:sz w:val="22"/>
          <w:szCs w:val="22"/>
        </w:rPr>
        <w:t>.</w:t>
      </w:r>
      <w:bookmarkEnd w:id="32"/>
    </w:p>
    <w:p w:rsidR="00AF4326" w:rsidRPr="00290754" w:rsidRDefault="00AF4326" w:rsidP="00B60FC6">
      <w:pPr>
        <w:rPr>
          <w:rFonts w:ascii="Arial" w:hAnsi="Arial" w:cs="Arial"/>
          <w:sz w:val="22"/>
          <w:szCs w:val="22"/>
        </w:rPr>
      </w:pPr>
    </w:p>
    <w:p w:rsidR="00AF4326" w:rsidRPr="00290754" w:rsidRDefault="00DB5924" w:rsidP="00B60FC6">
      <w:pPr>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3" w:name="MAERS_Year"/>
      <w:r w:rsidR="00351207">
        <w:rPr>
          <w:rFonts w:ascii="Arial" w:hAnsi="Arial" w:cs="Arial"/>
          <w:b/>
          <w:sz w:val="22"/>
          <w:szCs w:val="22"/>
        </w:rPr>
        <w:t>20</w:t>
      </w:r>
      <w:r w:rsidR="00570192">
        <w:rPr>
          <w:rFonts w:ascii="Arial" w:hAnsi="Arial" w:cs="Arial"/>
          <w:b/>
          <w:sz w:val="22"/>
          <w:szCs w:val="22"/>
        </w:rPr>
        <w:t>14</w:t>
      </w:r>
      <w:bookmarkEnd w:id="33"/>
      <w:r w:rsidR="00AF4326" w:rsidRPr="00290754">
        <w:rPr>
          <w:rFonts w:ascii="Arial" w:hAnsi="Arial" w:cs="Arial"/>
          <w:sz w:val="22"/>
          <w:szCs w:val="22"/>
        </w:rPr>
        <w:t>.</w:t>
      </w:r>
      <w:r w:rsidR="00AF4326" w:rsidRPr="00290754">
        <w:rPr>
          <w:rFonts w:ascii="Arial" w:hAnsi="Arial" w:cs="Arial"/>
          <w:b/>
          <w:sz w:val="22"/>
          <w:szCs w:val="22"/>
        </w:rPr>
        <w:t xml:space="preserve">  </w:t>
      </w:r>
    </w:p>
    <w:p w:rsidR="00113B82" w:rsidRDefault="00113B82" w:rsidP="00B60FC6">
      <w:pPr>
        <w:outlineLvl w:val="0"/>
        <w:rPr>
          <w:rFonts w:ascii="Arial" w:hAnsi="Arial" w:cs="Arial"/>
          <w:sz w:val="22"/>
          <w:szCs w:val="22"/>
        </w:rPr>
      </w:pPr>
    </w:p>
    <w:p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trPr>
          <w:tblHeader/>
        </w:trPr>
        <w:tc>
          <w:tcPr>
            <w:tcW w:w="5130" w:type="dxa"/>
            <w:tcBorders>
              <w:top w:val="double" w:sz="6" w:space="0" w:color="auto"/>
              <w:bottom w:val="double" w:sz="6" w:space="0" w:color="auto"/>
              <w:right w:val="sing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rsidR="00AF4326" w:rsidRPr="00290754" w:rsidRDefault="005718BB">
            <w:pPr>
              <w:jc w:val="center"/>
              <w:rPr>
                <w:rFonts w:ascii="Arial" w:hAnsi="Arial" w:cs="Arial"/>
                <w:sz w:val="22"/>
                <w:szCs w:val="22"/>
              </w:rPr>
            </w:pPr>
            <w:r>
              <w:rPr>
                <w:rFonts w:ascii="Arial" w:hAnsi="Arial" w:cs="Arial"/>
                <w:sz w:val="22"/>
                <w:szCs w:val="22"/>
              </w:rPr>
              <w:t>2</w:t>
            </w:r>
            <w:r w:rsidR="00C23E94">
              <w:rPr>
                <w:rFonts w:ascii="Arial" w:hAnsi="Arial" w:cs="Arial"/>
                <w:sz w:val="22"/>
                <w:szCs w:val="22"/>
              </w:rPr>
              <w:t>91</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Lead  (</w:t>
            </w:r>
            <w:proofErr w:type="spellStart"/>
            <w:r w:rsidRPr="00290754">
              <w:rPr>
                <w:rFonts w:ascii="Arial" w:hAnsi="Arial" w:cs="Arial"/>
                <w:sz w:val="22"/>
                <w:szCs w:val="22"/>
              </w:rPr>
              <w:t>Pb</w:t>
            </w:r>
            <w:proofErr w:type="spellEnd"/>
            <w:r w:rsidRPr="00290754">
              <w:rPr>
                <w:rFonts w:ascii="Arial" w:hAnsi="Arial" w:cs="Arial"/>
                <w:sz w:val="22"/>
                <w:szCs w:val="22"/>
              </w:rPr>
              <w:t>)</w:t>
            </w:r>
          </w:p>
        </w:tc>
        <w:tc>
          <w:tcPr>
            <w:tcW w:w="5130" w:type="dxa"/>
          </w:tcPr>
          <w:p w:rsidR="00AF4326" w:rsidRPr="00290754" w:rsidRDefault="005718BB">
            <w:pPr>
              <w:jc w:val="center"/>
              <w:rPr>
                <w:rFonts w:ascii="Arial" w:hAnsi="Arial" w:cs="Arial"/>
                <w:sz w:val="22"/>
                <w:szCs w:val="22"/>
              </w:rPr>
            </w:pPr>
            <w:r>
              <w:rPr>
                <w:rFonts w:ascii="Arial" w:hAnsi="Arial" w:cs="Arial"/>
                <w:sz w:val="22"/>
                <w:szCs w:val="22"/>
              </w:rPr>
              <w:t>&lt; 1</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AF4326" w:rsidRPr="00290754" w:rsidRDefault="005718BB">
            <w:pPr>
              <w:jc w:val="center"/>
              <w:rPr>
                <w:rFonts w:ascii="Arial" w:hAnsi="Arial" w:cs="Arial"/>
                <w:sz w:val="22"/>
                <w:szCs w:val="22"/>
              </w:rPr>
            </w:pPr>
            <w:r>
              <w:rPr>
                <w:rFonts w:ascii="Arial" w:hAnsi="Arial" w:cs="Arial"/>
                <w:sz w:val="22"/>
                <w:szCs w:val="22"/>
              </w:rPr>
              <w:t>4</w:t>
            </w:r>
            <w:r w:rsidR="00570192">
              <w:rPr>
                <w:rFonts w:ascii="Arial" w:hAnsi="Arial" w:cs="Arial"/>
                <w:sz w:val="22"/>
                <w:szCs w:val="22"/>
              </w:rPr>
              <w:t>64</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Particulate Matter  (PM)</w:t>
            </w:r>
          </w:p>
        </w:tc>
        <w:tc>
          <w:tcPr>
            <w:tcW w:w="5130" w:type="dxa"/>
          </w:tcPr>
          <w:p w:rsidR="00AF4326" w:rsidRPr="00290754" w:rsidRDefault="00C23E94">
            <w:pPr>
              <w:jc w:val="center"/>
              <w:rPr>
                <w:rFonts w:ascii="Arial" w:hAnsi="Arial" w:cs="Arial"/>
                <w:sz w:val="22"/>
                <w:szCs w:val="22"/>
              </w:rPr>
            </w:pPr>
            <w:r>
              <w:rPr>
                <w:rFonts w:ascii="Arial" w:hAnsi="Arial" w:cs="Arial"/>
                <w:sz w:val="22"/>
                <w:szCs w:val="22"/>
              </w:rPr>
              <w:t>14</w:t>
            </w:r>
          </w:p>
        </w:tc>
      </w:tr>
      <w:tr w:rsidR="00AF4326" w:rsidRPr="00290754">
        <w:tc>
          <w:tcPr>
            <w:tcW w:w="5130" w:type="dxa"/>
            <w:tcBorders>
              <w:bottom w:val="nil"/>
            </w:tcBorders>
          </w:tcPr>
          <w:p w:rsidR="00AF4326" w:rsidRPr="00290754" w:rsidRDefault="00AF4326">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rsidR="00AF4326" w:rsidRPr="00290754" w:rsidRDefault="00C23E94">
            <w:pPr>
              <w:jc w:val="center"/>
              <w:rPr>
                <w:rFonts w:ascii="Arial" w:hAnsi="Arial" w:cs="Arial"/>
                <w:sz w:val="22"/>
                <w:szCs w:val="22"/>
              </w:rPr>
            </w:pPr>
            <w:r>
              <w:rPr>
                <w:rFonts w:ascii="Arial" w:hAnsi="Arial" w:cs="Arial"/>
                <w:sz w:val="22"/>
                <w:szCs w:val="22"/>
              </w:rPr>
              <w:t>544</w:t>
            </w:r>
          </w:p>
        </w:tc>
      </w:tr>
      <w:tr w:rsidR="00AF4326" w:rsidRPr="00290754" w:rsidTr="00B71C3D">
        <w:tc>
          <w:tcPr>
            <w:tcW w:w="5130" w:type="dxa"/>
            <w:tcBorders>
              <w:top w:val="single" w:sz="6" w:space="0" w:color="auto"/>
              <w:bottom w:val="double" w:sz="6" w:space="0" w:color="auto"/>
            </w:tcBorders>
          </w:tcPr>
          <w:p w:rsidR="00AF4326" w:rsidRPr="00290754" w:rsidRDefault="00AF4326">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6" w:space="0" w:color="auto"/>
            </w:tcBorders>
          </w:tcPr>
          <w:p w:rsidR="00AF4326" w:rsidRPr="00290754" w:rsidRDefault="005718BB" w:rsidP="005718BB">
            <w:pPr>
              <w:jc w:val="center"/>
              <w:rPr>
                <w:rFonts w:ascii="Arial" w:hAnsi="Arial" w:cs="Arial"/>
                <w:sz w:val="22"/>
                <w:szCs w:val="22"/>
              </w:rPr>
            </w:pPr>
            <w:r>
              <w:rPr>
                <w:rFonts w:ascii="Arial" w:hAnsi="Arial" w:cs="Arial"/>
                <w:sz w:val="22"/>
                <w:szCs w:val="22"/>
              </w:rPr>
              <w:t xml:space="preserve">  14</w:t>
            </w:r>
          </w:p>
        </w:tc>
      </w:tr>
    </w:tbl>
    <w:p w:rsidR="00DC722A" w:rsidRDefault="00DC722A" w:rsidP="00DC722A">
      <w:pPr>
        <w:rPr>
          <w:rFonts w:ascii="Arial" w:hAnsi="Arial" w:cs="Arial"/>
          <w:sz w:val="22"/>
          <w:szCs w:val="22"/>
        </w:rPr>
      </w:pPr>
    </w:p>
    <w:p w:rsidR="00DC722A" w:rsidRPr="00F734C6" w:rsidRDefault="00DC722A" w:rsidP="00DC722A">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Pr>
          <w:rFonts w:ascii="Arial" w:hAnsi="Arial" w:cs="Arial"/>
          <w:sz w:val="22"/>
          <w:szCs w:val="22"/>
        </w:rPr>
        <w:t>2014</w:t>
      </w:r>
      <w:r w:rsidRPr="00F734C6">
        <w:rPr>
          <w:rFonts w:ascii="Arial" w:hAnsi="Arial" w:cs="Arial"/>
          <w:sz w:val="22"/>
          <w:szCs w:val="22"/>
        </w:rPr>
        <w:t xml:space="preserve"> by </w:t>
      </w:r>
      <w:r>
        <w:rPr>
          <w:rFonts w:ascii="Arial" w:hAnsi="Arial" w:cs="Arial"/>
          <w:sz w:val="22"/>
          <w:szCs w:val="22"/>
        </w:rPr>
        <w:t>MAERS</w:t>
      </w:r>
      <w:r w:rsidRPr="00F734C6">
        <w:rPr>
          <w:rFonts w:ascii="Arial" w:hAnsi="Arial" w:cs="Arial"/>
          <w:sz w:val="22"/>
          <w:szCs w:val="22"/>
        </w:rPr>
        <w:t>:</w:t>
      </w:r>
    </w:p>
    <w:p w:rsidR="00DC722A" w:rsidRPr="00F734C6" w:rsidRDefault="00DC722A" w:rsidP="00DC722A"/>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DC722A" w:rsidRPr="00F734C6" w:rsidTr="0090626C">
        <w:tc>
          <w:tcPr>
            <w:tcW w:w="5130" w:type="dxa"/>
            <w:tcBorders>
              <w:top w:val="double" w:sz="6" w:space="0" w:color="auto"/>
              <w:bottom w:val="single" w:sz="4" w:space="0" w:color="auto"/>
              <w:right w:val="nil"/>
            </w:tcBorders>
            <w:shd w:val="clear" w:color="auto" w:fill="D9D9D9"/>
          </w:tcPr>
          <w:p w:rsidR="00DC722A" w:rsidRPr="00F734C6" w:rsidRDefault="00DC722A" w:rsidP="0090626C">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rsidR="00DC722A" w:rsidRPr="00F734C6" w:rsidRDefault="00DC722A" w:rsidP="0090626C">
            <w:pPr>
              <w:jc w:val="center"/>
              <w:rPr>
                <w:rFonts w:ascii="Arial" w:hAnsi="Arial" w:cs="Arial"/>
                <w:b/>
                <w:sz w:val="22"/>
                <w:szCs w:val="22"/>
              </w:rPr>
            </w:pPr>
            <w:r w:rsidRPr="00F734C6">
              <w:rPr>
                <w:rFonts w:ascii="Arial" w:hAnsi="Arial" w:cs="Arial"/>
                <w:b/>
                <w:sz w:val="22"/>
                <w:szCs w:val="22"/>
              </w:rPr>
              <w:t>Tons per Year</w:t>
            </w:r>
          </w:p>
        </w:tc>
      </w:tr>
      <w:tr w:rsidR="00DC722A" w:rsidRPr="00F734C6" w:rsidTr="0090626C">
        <w:tc>
          <w:tcPr>
            <w:tcW w:w="5130" w:type="dxa"/>
            <w:tcBorders>
              <w:top w:val="single" w:sz="4" w:space="0" w:color="auto"/>
              <w:bottom w:val="single" w:sz="6" w:space="0" w:color="auto"/>
            </w:tcBorders>
            <w:shd w:val="clear" w:color="auto" w:fill="FFFFFF"/>
          </w:tcPr>
          <w:p w:rsidR="00DC722A" w:rsidRPr="00F734C6" w:rsidRDefault="00DC722A" w:rsidP="0090626C">
            <w:pPr>
              <w:rPr>
                <w:rFonts w:ascii="Arial" w:hAnsi="Arial" w:cs="Arial"/>
                <w:sz w:val="22"/>
                <w:szCs w:val="22"/>
              </w:rPr>
            </w:pPr>
            <w:r>
              <w:rPr>
                <w:rFonts w:ascii="Arial" w:hAnsi="Arial" w:cs="Arial"/>
                <w:sz w:val="22"/>
                <w:szCs w:val="22"/>
              </w:rPr>
              <w:t>Hydrochloric Acid (HCL)</w:t>
            </w:r>
          </w:p>
        </w:tc>
        <w:tc>
          <w:tcPr>
            <w:tcW w:w="5130" w:type="dxa"/>
            <w:tcBorders>
              <w:top w:val="single" w:sz="4" w:space="0" w:color="auto"/>
              <w:bottom w:val="single" w:sz="6" w:space="0" w:color="auto"/>
            </w:tcBorders>
            <w:shd w:val="clear" w:color="auto" w:fill="FFFFFF"/>
          </w:tcPr>
          <w:p w:rsidR="00DC722A" w:rsidRPr="00F734C6" w:rsidRDefault="00C23E94" w:rsidP="0090626C">
            <w:pPr>
              <w:jc w:val="center"/>
              <w:rPr>
                <w:rFonts w:ascii="Arial" w:hAnsi="Arial" w:cs="Arial"/>
                <w:b/>
                <w:sz w:val="22"/>
                <w:szCs w:val="22"/>
              </w:rPr>
            </w:pPr>
            <w:r>
              <w:rPr>
                <w:rFonts w:ascii="Arial" w:hAnsi="Arial" w:cs="Arial"/>
                <w:b/>
                <w:sz w:val="22"/>
                <w:szCs w:val="22"/>
              </w:rPr>
              <w:t>52</w:t>
            </w:r>
          </w:p>
        </w:tc>
      </w:tr>
      <w:tr w:rsidR="00DC722A" w:rsidRPr="00F734C6" w:rsidTr="0090626C">
        <w:tc>
          <w:tcPr>
            <w:tcW w:w="5130" w:type="dxa"/>
            <w:tcBorders>
              <w:top w:val="single" w:sz="6" w:space="0" w:color="auto"/>
              <w:bottom w:val="single" w:sz="6" w:space="0" w:color="auto"/>
            </w:tcBorders>
            <w:shd w:val="clear" w:color="auto" w:fill="FFFFFF"/>
          </w:tcPr>
          <w:p w:rsidR="00DC722A" w:rsidRPr="00F734C6" w:rsidRDefault="00DC722A" w:rsidP="0090626C">
            <w:pPr>
              <w:rPr>
                <w:rFonts w:ascii="Arial" w:hAnsi="Arial" w:cs="Arial"/>
                <w:sz w:val="22"/>
                <w:szCs w:val="22"/>
              </w:rPr>
            </w:pPr>
            <w:r>
              <w:rPr>
                <w:rFonts w:ascii="Arial" w:hAnsi="Arial" w:cs="Arial"/>
                <w:sz w:val="22"/>
                <w:szCs w:val="22"/>
              </w:rPr>
              <w:t>Hydrogen Fluoride (HF)</w:t>
            </w:r>
          </w:p>
        </w:tc>
        <w:tc>
          <w:tcPr>
            <w:tcW w:w="5130" w:type="dxa"/>
            <w:tcBorders>
              <w:top w:val="single" w:sz="6" w:space="0" w:color="auto"/>
              <w:bottom w:val="single" w:sz="6" w:space="0" w:color="auto"/>
            </w:tcBorders>
            <w:shd w:val="clear" w:color="auto" w:fill="FFFFFF"/>
          </w:tcPr>
          <w:p w:rsidR="00DC722A" w:rsidRPr="00F734C6" w:rsidRDefault="00C23E94" w:rsidP="0090626C">
            <w:pPr>
              <w:jc w:val="center"/>
              <w:rPr>
                <w:rFonts w:ascii="Arial" w:hAnsi="Arial" w:cs="Arial"/>
                <w:b/>
                <w:sz w:val="22"/>
                <w:szCs w:val="22"/>
              </w:rPr>
            </w:pPr>
            <w:r>
              <w:rPr>
                <w:rFonts w:ascii="Arial" w:hAnsi="Arial" w:cs="Arial"/>
                <w:b/>
                <w:sz w:val="22"/>
                <w:szCs w:val="22"/>
              </w:rPr>
              <w:t>5</w:t>
            </w:r>
          </w:p>
        </w:tc>
      </w:tr>
      <w:tr w:rsidR="00DC722A" w:rsidRPr="00F734C6" w:rsidTr="0090626C">
        <w:tc>
          <w:tcPr>
            <w:tcW w:w="5130" w:type="dxa"/>
            <w:tcBorders>
              <w:top w:val="single" w:sz="6" w:space="0" w:color="auto"/>
              <w:bottom w:val="double" w:sz="6" w:space="0" w:color="auto"/>
            </w:tcBorders>
            <w:shd w:val="clear" w:color="auto" w:fill="FFFFFF"/>
          </w:tcPr>
          <w:p w:rsidR="00DC722A" w:rsidRPr="00F734C6" w:rsidRDefault="00DC722A" w:rsidP="0090626C">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rsidR="00DC722A" w:rsidRPr="00F734C6" w:rsidRDefault="00C23E94">
            <w:pPr>
              <w:jc w:val="center"/>
              <w:rPr>
                <w:rFonts w:ascii="Arial" w:hAnsi="Arial" w:cs="Arial"/>
                <w:b/>
                <w:sz w:val="22"/>
                <w:szCs w:val="22"/>
              </w:rPr>
            </w:pPr>
            <w:r>
              <w:rPr>
                <w:rFonts w:ascii="Arial" w:hAnsi="Arial" w:cs="Arial"/>
                <w:b/>
                <w:sz w:val="22"/>
                <w:szCs w:val="22"/>
              </w:rPr>
              <w:t>57</w:t>
            </w:r>
          </w:p>
        </w:tc>
      </w:tr>
    </w:tbl>
    <w:p w:rsidR="00DC722A" w:rsidRPr="00290754" w:rsidRDefault="00DC722A" w:rsidP="00DC722A">
      <w:pPr>
        <w:rPr>
          <w:rFonts w:ascii="Arial" w:hAnsi="Arial" w:cs="Arial"/>
          <w:sz w:val="22"/>
          <w:szCs w:val="22"/>
        </w:rPr>
      </w:pPr>
      <w:r w:rsidRPr="00F734C6">
        <w:rPr>
          <w:rFonts w:ascii="Arial" w:hAnsi="Arial" w:cs="Arial"/>
          <w:sz w:val="22"/>
          <w:szCs w:val="22"/>
        </w:rPr>
        <w:t>**As listed pursuant to Section 112(b) of the federal Clean Air Act.</w:t>
      </w:r>
    </w:p>
    <w:p w:rsidR="000F73C3" w:rsidRDefault="000F73C3" w:rsidP="00B60FC6">
      <w:pPr>
        <w:spacing w:before="240"/>
        <w:rPr>
          <w:rFonts w:ascii="Arial" w:hAnsi="Arial" w:cs="Arial"/>
          <w:sz w:val="22"/>
          <w:szCs w:val="22"/>
        </w:rPr>
      </w:pPr>
      <w:r>
        <w:rPr>
          <w:rFonts w:ascii="Arial" w:hAnsi="Arial" w:cs="Arial"/>
          <w:sz w:val="22"/>
          <w:szCs w:val="22"/>
        </w:rPr>
        <w:lastRenderedPageBreak/>
        <w:t>In addition to the pollutants listed above that have been reported in MAERS, the potential to emit of Greenhouse Gases</w:t>
      </w:r>
      <w:r w:rsidR="0002430E">
        <w:rPr>
          <w:rFonts w:ascii="Arial" w:hAnsi="Arial" w:cs="Arial"/>
          <w:sz w:val="22"/>
          <w:szCs w:val="22"/>
        </w:rPr>
        <w:t xml:space="preserve"> (GHG)</w:t>
      </w:r>
      <w:r>
        <w:rPr>
          <w:rFonts w:ascii="Arial" w:hAnsi="Arial" w:cs="Arial"/>
          <w:sz w:val="22"/>
          <w:szCs w:val="22"/>
        </w:rPr>
        <w:t xml:space="preserve"> in tons per year of CO2e</w:t>
      </w:r>
      <w:r w:rsidR="00956132">
        <w:rPr>
          <w:rFonts w:ascii="Arial" w:hAnsi="Arial" w:cs="Arial"/>
          <w:sz w:val="22"/>
          <w:szCs w:val="22"/>
        </w:rPr>
        <w:t xml:space="preserve"> (</w:t>
      </w:r>
      <w:r w:rsidR="00956132" w:rsidRPr="001560EF">
        <w:rPr>
          <w:rFonts w:ascii="Arial" w:hAnsi="Arial" w:cs="Arial"/>
          <w:sz w:val="22"/>
          <w:szCs w:val="22"/>
        </w:rPr>
        <w:t>carbon dioxide equivalents</w:t>
      </w:r>
      <w:r w:rsidR="00956132">
        <w:rPr>
          <w:rFonts w:ascii="Arial" w:hAnsi="Arial" w:cs="Arial"/>
          <w:sz w:val="22"/>
          <w:szCs w:val="22"/>
        </w:rPr>
        <w:t>)</w:t>
      </w:r>
      <w:r>
        <w:rPr>
          <w:rFonts w:ascii="Arial" w:hAnsi="Arial" w:cs="Arial"/>
          <w:sz w:val="22"/>
          <w:szCs w:val="22"/>
        </w:rPr>
        <w:t xml:space="preserve"> is </w:t>
      </w:r>
      <w:r w:rsidR="00995801">
        <w:rPr>
          <w:rFonts w:ascii="Arial" w:hAnsi="Arial" w:cs="Arial"/>
          <w:sz w:val="22"/>
          <w:szCs w:val="22"/>
        </w:rPr>
        <w:t>344,155</w:t>
      </w:r>
      <w:r w:rsidR="0072283C">
        <w:rPr>
          <w:rFonts w:ascii="Arial" w:hAnsi="Arial" w:cs="Arial"/>
          <w:sz w:val="22"/>
          <w:szCs w:val="22"/>
        </w:rPr>
        <w:t xml:space="preserve"> short tons</w:t>
      </w:r>
      <w:r w:rsidRPr="001560EF">
        <w:rPr>
          <w:rFonts w:ascii="Arial" w:hAnsi="Arial" w:cs="Arial"/>
          <w:sz w:val="22"/>
          <w:szCs w:val="22"/>
        </w:rPr>
        <w:t>.  CO2e is a calculation of the combined global warming potentials of six G</w:t>
      </w:r>
      <w:r w:rsidR="0002430E">
        <w:rPr>
          <w:rFonts w:ascii="Arial" w:hAnsi="Arial" w:cs="Arial"/>
          <w:sz w:val="22"/>
          <w:szCs w:val="22"/>
        </w:rPr>
        <w:t>H</w:t>
      </w:r>
      <w:r w:rsidRPr="001560EF">
        <w:rPr>
          <w:rFonts w:ascii="Arial" w:hAnsi="Arial" w:cs="Arial"/>
          <w:sz w:val="22"/>
          <w:szCs w:val="22"/>
        </w:rPr>
        <w:t>G (carbon dioxide, methane, nitrous oxide, hydrofluorocarbons</w:t>
      </w:r>
      <w:r>
        <w:rPr>
          <w:rFonts w:ascii="Arial" w:hAnsi="Arial" w:cs="Arial"/>
          <w:sz w:val="22"/>
          <w:szCs w:val="22"/>
        </w:rPr>
        <w:t>, perfluorocarbons, and sulfur hexafluoride).</w:t>
      </w:r>
    </w:p>
    <w:p w:rsidR="000F73C3" w:rsidRDefault="000F73C3" w:rsidP="00B60FC6">
      <w:pPr>
        <w:rPr>
          <w:rFonts w:ascii="Arial" w:hAnsi="Arial" w:cs="Arial"/>
          <w:sz w:val="22"/>
          <w:szCs w:val="22"/>
        </w:rPr>
      </w:pPr>
    </w:p>
    <w:p w:rsidR="00DB5924" w:rsidRPr="00290754" w:rsidRDefault="00DB5924" w:rsidP="00B60FC6">
      <w:pPr>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rsidP="00B60FC6">
      <w:pPr>
        <w:rPr>
          <w:rFonts w:ascii="Arial" w:hAnsi="Arial" w:cs="Arial"/>
          <w:sz w:val="22"/>
          <w:szCs w:val="22"/>
        </w:rPr>
      </w:pPr>
    </w:p>
    <w:p w:rsidR="00AF4326" w:rsidRPr="00290754" w:rsidRDefault="00AF4326" w:rsidP="00B60FC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rsidR="00AF4326" w:rsidRPr="00290754" w:rsidRDefault="00AF4326" w:rsidP="00B60FC6">
      <w:pPr>
        <w:rPr>
          <w:rFonts w:ascii="Arial" w:hAnsi="Arial" w:cs="Arial"/>
          <w:b/>
          <w:sz w:val="22"/>
          <w:szCs w:val="22"/>
        </w:rPr>
      </w:pPr>
    </w:p>
    <w:p w:rsidR="000F73C3" w:rsidRPr="00290754" w:rsidRDefault="000F73C3" w:rsidP="00B60FC6">
      <w:pPr>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Default="000F73C3" w:rsidP="00B60FC6">
      <w:pPr>
        <w:outlineLvl w:val="0"/>
        <w:rPr>
          <w:rFonts w:ascii="Arial" w:hAnsi="Arial" w:cs="Arial"/>
          <w:sz w:val="22"/>
          <w:szCs w:val="22"/>
        </w:rPr>
      </w:pPr>
    </w:p>
    <w:p w:rsidR="000F73C3" w:rsidRDefault="000F73C3" w:rsidP="00B60FC6">
      <w:pPr>
        <w:outlineLvl w:val="0"/>
        <w:rPr>
          <w:rFonts w:ascii="Arial" w:hAnsi="Arial" w:cs="Arial"/>
          <w:sz w:val="22"/>
          <w:szCs w:val="22"/>
        </w:rPr>
      </w:pPr>
      <w:r w:rsidRPr="00290754">
        <w:rPr>
          <w:rFonts w:ascii="Arial" w:hAnsi="Arial" w:cs="Arial"/>
          <w:sz w:val="22"/>
          <w:szCs w:val="22"/>
        </w:rPr>
        <w:t xml:space="preserve">The stationary source is located in </w:t>
      </w:r>
      <w:r w:rsidR="0072283C">
        <w:rPr>
          <w:rFonts w:ascii="Arial" w:hAnsi="Arial" w:cs="Arial"/>
          <w:sz w:val="22"/>
          <w:szCs w:val="22"/>
        </w:rPr>
        <w:t>Ingham</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0F73C3" w:rsidRPr="00290754" w:rsidRDefault="000F73C3" w:rsidP="00B60FC6">
      <w:pPr>
        <w:rPr>
          <w:rFonts w:ascii="Arial" w:hAnsi="Arial" w:cs="Arial"/>
          <w:sz w:val="22"/>
          <w:szCs w:val="22"/>
        </w:rPr>
      </w:pPr>
    </w:p>
    <w:p w:rsidR="000F73C3" w:rsidRDefault="000F73C3" w:rsidP="00B60FC6">
      <w:pPr>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72283C">
        <w:rPr>
          <w:rFonts w:ascii="Arial" w:hAnsi="Arial" w:cs="Arial"/>
          <w:sz w:val="22"/>
          <w:szCs w:val="22"/>
        </w:rPr>
        <w:t xml:space="preserve"> </w:t>
      </w:r>
      <w:r w:rsidRPr="00167B85">
        <w:rPr>
          <w:rFonts w:ascii="Arial" w:hAnsi="Arial" w:cs="Arial"/>
          <w:sz w:val="22"/>
          <w:szCs w:val="22"/>
        </w:rPr>
        <w:t>the potential to emit</w:t>
      </w:r>
      <w:r w:rsidR="008A0E65">
        <w:rPr>
          <w:rFonts w:ascii="Arial" w:hAnsi="Arial" w:cs="Arial"/>
          <w:sz w:val="22"/>
          <w:szCs w:val="22"/>
        </w:rPr>
        <w:t xml:space="preserve"> both</w:t>
      </w:r>
      <w:r w:rsidRPr="00167B85">
        <w:rPr>
          <w:rFonts w:ascii="Arial" w:hAnsi="Arial" w:cs="Arial"/>
          <w:sz w:val="22"/>
          <w:szCs w:val="22"/>
        </w:rPr>
        <w:t xml:space="preserve"> </w:t>
      </w:r>
      <w:r w:rsidR="0072283C">
        <w:rPr>
          <w:rFonts w:ascii="Arial" w:hAnsi="Arial" w:cs="Arial"/>
          <w:sz w:val="22"/>
          <w:szCs w:val="22"/>
        </w:rPr>
        <w:t>nitrogen oxides</w:t>
      </w:r>
      <w:r w:rsidR="0072283C" w:rsidRPr="00290754">
        <w:rPr>
          <w:rFonts w:ascii="Arial" w:hAnsi="Arial" w:cs="Arial"/>
          <w:sz w:val="22"/>
          <w:szCs w:val="22"/>
        </w:rPr>
        <w:t xml:space="preserve"> </w:t>
      </w:r>
      <w:r w:rsidR="0072283C">
        <w:rPr>
          <w:rFonts w:ascii="Arial" w:hAnsi="Arial" w:cs="Arial"/>
          <w:sz w:val="22"/>
          <w:szCs w:val="22"/>
        </w:rPr>
        <w:t>and sulfur dioxides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8A0E65">
        <w:rPr>
          <w:rFonts w:ascii="Arial" w:hAnsi="Arial" w:cs="Arial"/>
          <w:sz w:val="22"/>
          <w:szCs w:val="22"/>
        </w:rPr>
        <w:t>,</w:t>
      </w:r>
      <w:r w:rsidR="0072283C">
        <w:rPr>
          <w:rFonts w:ascii="Arial" w:hAnsi="Arial" w:cs="Arial"/>
          <w:sz w:val="22"/>
          <w:szCs w:val="22"/>
        </w:rPr>
        <w:t xml:space="preserve"> t</w:t>
      </w:r>
      <w:r>
        <w:rPr>
          <w:rFonts w:ascii="Arial" w:hAnsi="Arial" w:cs="Arial"/>
          <w:sz w:val="22"/>
          <w:szCs w:val="22"/>
        </w:rPr>
        <w:t xml:space="preserve">he </w:t>
      </w:r>
      <w:r w:rsidRPr="00290754">
        <w:rPr>
          <w:rFonts w:ascii="Arial" w:hAnsi="Arial" w:cs="Arial"/>
          <w:sz w:val="22"/>
          <w:szCs w:val="22"/>
        </w:rPr>
        <w:t xml:space="preserve">potential to </w:t>
      </w:r>
      <w:r w:rsidRPr="009F06C1">
        <w:rPr>
          <w:rFonts w:ascii="Arial" w:hAnsi="Arial" w:cs="Arial"/>
          <w:sz w:val="22"/>
          <w:szCs w:val="22"/>
        </w:rPr>
        <w:t xml:space="preserve">emit </w:t>
      </w:r>
      <w:r w:rsidR="008A0E65" w:rsidRPr="009F06C1">
        <w:rPr>
          <w:rFonts w:ascii="Arial" w:hAnsi="Arial" w:cs="Arial"/>
          <w:sz w:val="22"/>
          <w:szCs w:val="22"/>
        </w:rPr>
        <w:t>hydrochloric acid (HCL)</w:t>
      </w:r>
      <w:r w:rsidRPr="009F06C1">
        <w:rPr>
          <w:rFonts w:ascii="Arial" w:hAnsi="Arial" w:cs="Arial"/>
          <w:sz w:val="22"/>
          <w:szCs w:val="22"/>
        </w:rPr>
        <w:t xml:space="preserve"> is equal</w:t>
      </w:r>
      <w:r>
        <w:rPr>
          <w:rFonts w:ascii="Arial" w:hAnsi="Arial" w:cs="Arial"/>
          <w:sz w:val="22"/>
          <w:szCs w:val="22"/>
        </w:rPr>
        <w:t xml:space="preserve"> to or more than</w:t>
      </w:r>
      <w:r w:rsidRPr="00290754">
        <w:rPr>
          <w:rFonts w:ascii="Arial" w:hAnsi="Arial" w:cs="Arial"/>
          <w:b/>
          <w:sz w:val="22"/>
          <w:szCs w:val="22"/>
        </w:rPr>
        <w:t xml:space="preserve"> </w:t>
      </w:r>
      <w:r w:rsidRPr="00290754">
        <w:rPr>
          <w:rFonts w:ascii="Arial" w:hAnsi="Arial" w:cs="Arial"/>
          <w:sz w:val="22"/>
          <w:szCs w:val="22"/>
        </w:rPr>
        <w:t>10 tons per year</w:t>
      </w:r>
      <w:r w:rsidR="008A0E65">
        <w:rPr>
          <w:rFonts w:ascii="Arial" w:hAnsi="Arial" w:cs="Arial"/>
          <w:sz w:val="22"/>
          <w:szCs w:val="22"/>
        </w:rPr>
        <w:t>,</w:t>
      </w:r>
      <w:r w:rsidR="0072283C">
        <w:rPr>
          <w:rFonts w:ascii="Arial" w:hAnsi="Arial" w:cs="Arial"/>
          <w:sz w:val="22"/>
          <w:szCs w:val="22"/>
        </w:rPr>
        <w:t xml:space="preserve"> and </w:t>
      </w:r>
      <w:r w:rsidRPr="001560EF">
        <w:rPr>
          <w:rFonts w:ascii="Arial" w:hAnsi="Arial" w:cs="Arial"/>
          <w:sz w:val="22"/>
          <w:szCs w:val="22"/>
        </w:rPr>
        <w:t>the potential to emit of G</w:t>
      </w:r>
      <w:r w:rsidR="0002430E">
        <w:rPr>
          <w:rFonts w:ascii="Arial" w:hAnsi="Arial" w:cs="Arial"/>
          <w:sz w:val="22"/>
          <w:szCs w:val="22"/>
        </w:rPr>
        <w:t>H</w:t>
      </w:r>
      <w:r w:rsidRPr="001560EF">
        <w:rPr>
          <w:rFonts w:ascii="Arial" w:hAnsi="Arial" w:cs="Arial"/>
          <w:sz w:val="22"/>
          <w:szCs w:val="22"/>
        </w:rPr>
        <w:t>G is 100,000 tons per year or more calculated as CO2e and 100 tons per year or more on a mass basis.</w:t>
      </w:r>
    </w:p>
    <w:p w:rsidR="000F73C3" w:rsidRDefault="000F73C3" w:rsidP="00B60FC6">
      <w:pPr>
        <w:rPr>
          <w:rFonts w:ascii="Arial" w:hAnsi="Arial" w:cs="Arial"/>
          <w:sz w:val="22"/>
          <w:szCs w:val="22"/>
        </w:rPr>
      </w:pPr>
    </w:p>
    <w:p w:rsidR="000F73C3" w:rsidRDefault="00B704A5" w:rsidP="00B60FC6">
      <w:pPr>
        <w:rPr>
          <w:rFonts w:ascii="Arial" w:hAnsi="Arial" w:cs="Arial"/>
          <w:sz w:val="22"/>
          <w:szCs w:val="22"/>
        </w:rPr>
      </w:pPr>
      <w:r>
        <w:rPr>
          <w:rFonts w:ascii="Arial" w:hAnsi="Arial" w:cs="Arial"/>
          <w:sz w:val="22"/>
          <w:szCs w:val="22"/>
        </w:rPr>
        <w:t xml:space="preserve">EU-UNIT1, EU-UNIT2, EU-UNIT3, EU-UNIT4, and </w:t>
      </w:r>
      <w:r w:rsidR="00657BBF" w:rsidRPr="00657BBF">
        <w:rPr>
          <w:rFonts w:ascii="Arial" w:hAnsi="Arial" w:cs="Arial"/>
          <w:sz w:val="22"/>
          <w:szCs w:val="22"/>
        </w:rPr>
        <w:t>FG-UNITS5/6</w:t>
      </w:r>
      <w:r w:rsidR="000F73C3">
        <w:rPr>
          <w:rFonts w:ascii="Arial" w:hAnsi="Arial" w:cs="Arial"/>
          <w:sz w:val="22"/>
          <w:szCs w:val="22"/>
        </w:rPr>
        <w:t xml:space="preserve"> at the stationary source </w:t>
      </w:r>
      <w:r>
        <w:rPr>
          <w:rFonts w:ascii="Arial" w:hAnsi="Arial" w:cs="Arial"/>
          <w:sz w:val="22"/>
          <w:szCs w:val="22"/>
        </w:rPr>
        <w:t xml:space="preserve">were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B20A6D" w:rsidRPr="00604E76">
        <w:rPr>
          <w:rFonts w:ascii="Arial" w:hAnsi="Arial" w:cs="Arial"/>
          <w:sz w:val="22"/>
          <w:szCs w:val="22"/>
        </w:rPr>
        <w:t>Part 18, Prevention of Significant Deterioration of Air Quality of Act 451</w:t>
      </w:r>
      <w:r w:rsidR="000F73C3" w:rsidRPr="00604E76">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9412BD">
        <w:rPr>
          <w:rFonts w:ascii="Arial" w:hAnsi="Arial" w:cs="Arial"/>
          <w:sz w:val="22"/>
          <w:szCs w:val="22"/>
        </w:rPr>
        <w:t>both</w:t>
      </w:r>
      <w:r w:rsidR="009412BD" w:rsidRPr="00167B85">
        <w:rPr>
          <w:rFonts w:ascii="Arial" w:hAnsi="Arial" w:cs="Arial"/>
          <w:sz w:val="22"/>
          <w:szCs w:val="22"/>
        </w:rPr>
        <w:t xml:space="preserve"> </w:t>
      </w:r>
      <w:r w:rsidR="009412BD">
        <w:rPr>
          <w:rFonts w:ascii="Arial" w:hAnsi="Arial" w:cs="Arial"/>
          <w:sz w:val="22"/>
          <w:szCs w:val="22"/>
        </w:rPr>
        <w:t>nitrogen oxides</w:t>
      </w:r>
      <w:r w:rsidR="009412BD" w:rsidRPr="00290754">
        <w:rPr>
          <w:rFonts w:ascii="Arial" w:hAnsi="Arial" w:cs="Arial"/>
          <w:sz w:val="22"/>
          <w:szCs w:val="22"/>
        </w:rPr>
        <w:t xml:space="preserve"> </w:t>
      </w:r>
      <w:r w:rsidR="009412BD">
        <w:rPr>
          <w:rFonts w:ascii="Arial" w:hAnsi="Arial" w:cs="Arial"/>
          <w:sz w:val="22"/>
          <w:szCs w:val="22"/>
        </w:rPr>
        <w:t>and sulfur dioxides</w:t>
      </w:r>
      <w:r w:rsidR="009412BD" w:rsidRPr="00167B85">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Pr>
          <w:rFonts w:ascii="Arial" w:hAnsi="Arial" w:cs="Arial"/>
          <w:sz w:val="22"/>
          <w:szCs w:val="22"/>
        </w:rPr>
        <w:t xml:space="preserve">250 </w:t>
      </w:r>
      <w:r w:rsidR="000F73C3" w:rsidRPr="00290754">
        <w:rPr>
          <w:rFonts w:ascii="Arial" w:hAnsi="Arial" w:cs="Arial"/>
          <w:sz w:val="22"/>
          <w:szCs w:val="22"/>
        </w:rPr>
        <w:t>tons per year</w:t>
      </w:r>
      <w:r w:rsidR="000F73C3" w:rsidRPr="00295FBF">
        <w:rPr>
          <w:rFonts w:ascii="Arial" w:hAnsi="Arial" w:cs="Arial"/>
          <w:color w:val="0000FF"/>
          <w:sz w:val="22"/>
          <w:szCs w:val="22"/>
        </w:rPr>
        <w:t xml:space="preserve">.  </w:t>
      </w:r>
    </w:p>
    <w:p w:rsidR="000F73C3" w:rsidRDefault="000F73C3" w:rsidP="00B60FC6">
      <w:pPr>
        <w:outlineLvl w:val="0"/>
        <w:rPr>
          <w:rFonts w:ascii="Arial" w:hAnsi="Arial" w:cs="Arial"/>
          <w:sz w:val="22"/>
          <w:szCs w:val="22"/>
        </w:rPr>
      </w:pPr>
    </w:p>
    <w:p w:rsidR="00C03CED" w:rsidRPr="00F734C6" w:rsidRDefault="00C03CED" w:rsidP="00B60FC6">
      <w:pPr>
        <w:outlineLvl w:val="0"/>
        <w:rPr>
          <w:rFonts w:ascii="Arial" w:hAnsi="Arial" w:cs="Arial"/>
          <w:sz w:val="22"/>
          <w:szCs w:val="22"/>
        </w:rPr>
      </w:pPr>
      <w:r w:rsidRPr="00F734C6">
        <w:rPr>
          <w:rFonts w:ascii="Arial" w:hAnsi="Arial" w:cs="Arial"/>
          <w:sz w:val="22"/>
          <w:szCs w:val="22"/>
        </w:rPr>
        <w:t xml:space="preserve">The source has applicable requirements for GHG as a result of review under the Prevention of Significant Deterioration regulations.  These Best Available Control Technology (BACT) requirements for GHG are included in the </w:t>
      </w:r>
      <w:smartTag w:uri="urn:schemas-microsoft-com:office:smarttags" w:element="stockticker">
        <w:r w:rsidRPr="00F734C6">
          <w:rPr>
            <w:rFonts w:ascii="Arial" w:hAnsi="Arial" w:cs="Arial"/>
            <w:sz w:val="22"/>
            <w:szCs w:val="22"/>
          </w:rPr>
          <w:t>ROP</w:t>
        </w:r>
      </w:smartTag>
      <w:r w:rsidRPr="00F734C6">
        <w:rPr>
          <w:rFonts w:ascii="Arial" w:hAnsi="Arial" w:cs="Arial"/>
          <w:sz w:val="22"/>
          <w:szCs w:val="22"/>
        </w:rPr>
        <w:t xml:space="preserve">.  The mandatory Greenhouse Gas Reporting Rule under 40 </w:t>
      </w:r>
      <w:smartTag w:uri="urn:schemas-microsoft-com:office:smarttags" w:element="stockticker">
        <w:r w:rsidRPr="00F734C6">
          <w:rPr>
            <w:rFonts w:ascii="Arial" w:hAnsi="Arial" w:cs="Arial"/>
            <w:sz w:val="22"/>
            <w:szCs w:val="22"/>
          </w:rPr>
          <w:t>CFR</w:t>
        </w:r>
      </w:smartTag>
      <w:r w:rsidRPr="00F734C6">
        <w:rPr>
          <w:rFonts w:ascii="Arial" w:hAnsi="Arial" w:cs="Arial"/>
          <w:sz w:val="22"/>
          <w:szCs w:val="22"/>
        </w:rPr>
        <w:t xml:space="preserve"> Part 98 is not an </w:t>
      </w:r>
      <w:smartTag w:uri="urn:schemas-microsoft-com:office:smarttags" w:element="stockticker">
        <w:r w:rsidRPr="00F734C6">
          <w:rPr>
            <w:rFonts w:ascii="Arial" w:hAnsi="Arial" w:cs="Arial"/>
            <w:sz w:val="22"/>
            <w:szCs w:val="22"/>
          </w:rPr>
          <w:t>ROP</w:t>
        </w:r>
      </w:smartTag>
      <w:r w:rsidRPr="00F734C6">
        <w:rPr>
          <w:rFonts w:ascii="Arial" w:hAnsi="Arial" w:cs="Arial"/>
          <w:sz w:val="22"/>
          <w:szCs w:val="22"/>
        </w:rPr>
        <w:t xml:space="preserve"> applicable requirement and is not referenced in the </w:t>
      </w:r>
      <w:smartTag w:uri="urn:schemas-microsoft-com:office:smarttags" w:element="stockticker">
        <w:r w:rsidRPr="00F734C6">
          <w:rPr>
            <w:rFonts w:ascii="Arial" w:hAnsi="Arial" w:cs="Arial"/>
            <w:sz w:val="22"/>
            <w:szCs w:val="22"/>
          </w:rPr>
          <w:t>ROP</w:t>
        </w:r>
      </w:smartTag>
      <w:r w:rsidRPr="00F734C6">
        <w:rPr>
          <w:rFonts w:ascii="Arial" w:hAnsi="Arial" w:cs="Arial"/>
          <w:sz w:val="22"/>
          <w:szCs w:val="22"/>
        </w:rPr>
        <w:t>.</w:t>
      </w:r>
    </w:p>
    <w:p w:rsidR="000F73C3" w:rsidRDefault="000F73C3" w:rsidP="00B60FC6">
      <w:pPr>
        <w:rPr>
          <w:rFonts w:ascii="Arial" w:hAnsi="Arial" w:cs="Arial"/>
          <w:sz w:val="22"/>
          <w:szCs w:val="22"/>
        </w:rPr>
      </w:pPr>
    </w:p>
    <w:p w:rsidR="00B1094A" w:rsidRPr="009F06C1" w:rsidRDefault="00B1094A" w:rsidP="00B60FC6">
      <w:pPr>
        <w:rPr>
          <w:rFonts w:ascii="Arial" w:hAnsi="Arial" w:cs="Arial"/>
          <w:sz w:val="22"/>
        </w:rPr>
      </w:pPr>
      <w:r w:rsidRPr="00975A8E">
        <w:rPr>
          <w:rFonts w:ascii="Arial" w:hAnsi="Arial" w:cs="Arial"/>
          <w:sz w:val="22"/>
          <w:szCs w:val="22"/>
        </w:rPr>
        <w:t xml:space="preserve">EU-FLNRINC01 </w:t>
      </w:r>
      <w:r>
        <w:rPr>
          <w:rFonts w:ascii="Arial" w:hAnsi="Arial" w:cs="Arial"/>
          <w:sz w:val="22"/>
          <w:szCs w:val="22"/>
        </w:rPr>
        <w:t>is not subject to Standards of</w:t>
      </w:r>
      <w:r w:rsidRPr="00290754">
        <w:rPr>
          <w:rFonts w:ascii="Arial" w:hAnsi="Arial" w:cs="Arial"/>
          <w:sz w:val="22"/>
          <w:szCs w:val="22"/>
        </w:rPr>
        <w:t xml:space="preserve"> Performance </w:t>
      </w:r>
      <w:r>
        <w:rPr>
          <w:rFonts w:ascii="Arial" w:hAnsi="Arial" w:cs="Arial"/>
          <w:sz w:val="22"/>
          <w:szCs w:val="22"/>
        </w:rPr>
        <w:t xml:space="preserve">for </w:t>
      </w:r>
      <w:r w:rsidRPr="000B52CC">
        <w:rPr>
          <w:rFonts w:ascii="Arial" w:hAnsi="Arial" w:cs="Arial"/>
          <w:sz w:val="22"/>
          <w:szCs w:val="22"/>
        </w:rPr>
        <w:t xml:space="preserve">Hospital/Medical/Infectious Waste </w:t>
      </w:r>
      <w:r>
        <w:rPr>
          <w:rFonts w:ascii="Arial" w:hAnsi="Arial" w:cs="Arial"/>
          <w:sz w:val="22"/>
          <w:szCs w:val="22"/>
        </w:rPr>
        <w:t xml:space="preserve">(HMIW) </w:t>
      </w:r>
      <w:r w:rsidRPr="000B52CC">
        <w:rPr>
          <w:rFonts w:ascii="Arial" w:hAnsi="Arial" w:cs="Arial"/>
          <w:sz w:val="22"/>
          <w:szCs w:val="22"/>
        </w:rPr>
        <w:t xml:space="preserve">Incinerators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 </w:t>
      </w:r>
      <w:proofErr w:type="spellStart"/>
      <w:r>
        <w:rPr>
          <w:rFonts w:ascii="Arial" w:hAnsi="Arial" w:cs="Arial"/>
          <w:sz w:val="22"/>
          <w:szCs w:val="22"/>
        </w:rPr>
        <w:t>Ec</w:t>
      </w:r>
      <w:proofErr w:type="spellEnd"/>
      <w:r>
        <w:rPr>
          <w:rFonts w:ascii="Arial" w:hAnsi="Arial" w:cs="Arial"/>
          <w:sz w:val="22"/>
          <w:szCs w:val="22"/>
        </w:rPr>
        <w:t xml:space="preserve"> due to a permit restriction of less than 10% HMIW</w:t>
      </w:r>
      <w:r w:rsidRPr="00290754">
        <w:rPr>
          <w:rFonts w:ascii="Arial" w:hAnsi="Arial" w:cs="Arial"/>
          <w:sz w:val="22"/>
          <w:szCs w:val="22"/>
        </w:rPr>
        <w:t>.</w:t>
      </w:r>
      <w:r>
        <w:rPr>
          <w:rFonts w:ascii="Arial" w:hAnsi="Arial" w:cs="Arial"/>
          <w:sz w:val="22"/>
          <w:szCs w:val="22"/>
        </w:rPr>
        <w:t xml:space="preserve">  In 2016</w:t>
      </w:r>
      <w:r w:rsidR="008645D3">
        <w:rPr>
          <w:rFonts w:ascii="Arial" w:hAnsi="Arial" w:cs="Arial"/>
          <w:sz w:val="22"/>
          <w:szCs w:val="22"/>
        </w:rPr>
        <w:t>,</w:t>
      </w:r>
      <w:r>
        <w:rPr>
          <w:rFonts w:ascii="Arial" w:hAnsi="Arial" w:cs="Arial"/>
          <w:sz w:val="22"/>
          <w:szCs w:val="22"/>
        </w:rPr>
        <w:t xml:space="preserve"> </w:t>
      </w:r>
      <w:r w:rsidRPr="009F06C1">
        <w:rPr>
          <w:rFonts w:ascii="Arial" w:hAnsi="Arial" w:cs="Arial"/>
          <w:sz w:val="22"/>
        </w:rPr>
        <w:t xml:space="preserve">Michigan </w:t>
      </w:r>
      <w:r>
        <w:rPr>
          <w:rFonts w:ascii="Arial" w:hAnsi="Arial" w:cs="Arial"/>
          <w:sz w:val="22"/>
        </w:rPr>
        <w:t>will</w:t>
      </w:r>
      <w:r w:rsidRPr="009F06C1">
        <w:rPr>
          <w:rFonts w:ascii="Arial" w:hAnsi="Arial" w:cs="Arial"/>
          <w:sz w:val="22"/>
        </w:rPr>
        <w:t xml:space="preserve"> regulate </w:t>
      </w:r>
      <w:r w:rsidR="003F4CAD" w:rsidRPr="009F06C1">
        <w:rPr>
          <w:rFonts w:ascii="Arial" w:hAnsi="Arial" w:cs="Arial"/>
          <w:sz w:val="22"/>
          <w:szCs w:val="27"/>
        </w:rPr>
        <w:t>Other Solid Waste Incineration</w:t>
      </w:r>
      <w:r w:rsidR="003F4CAD" w:rsidRPr="009F06C1">
        <w:rPr>
          <w:rFonts w:ascii="Arial" w:hAnsi="Arial" w:cs="Arial"/>
          <w:sz w:val="22"/>
        </w:rPr>
        <w:t xml:space="preserve"> </w:t>
      </w:r>
      <w:r w:rsidR="003F4CAD">
        <w:rPr>
          <w:rFonts w:ascii="Arial" w:hAnsi="Arial" w:cs="Arial"/>
          <w:sz w:val="22"/>
        </w:rPr>
        <w:t>(</w:t>
      </w:r>
      <w:r w:rsidRPr="009F06C1">
        <w:rPr>
          <w:rFonts w:ascii="Arial" w:hAnsi="Arial" w:cs="Arial"/>
          <w:sz w:val="22"/>
        </w:rPr>
        <w:t>OSWI</w:t>
      </w:r>
      <w:r w:rsidR="003F4CAD">
        <w:rPr>
          <w:rFonts w:ascii="Arial" w:hAnsi="Arial" w:cs="Arial"/>
          <w:sz w:val="22"/>
        </w:rPr>
        <w:t>)</w:t>
      </w:r>
      <w:r w:rsidRPr="009F06C1">
        <w:rPr>
          <w:rFonts w:ascii="Arial" w:hAnsi="Arial" w:cs="Arial"/>
          <w:sz w:val="22"/>
        </w:rPr>
        <w:t xml:space="preserve"> Units in a SIP and the Federal Plan, 40 CFR Part 60</w:t>
      </w:r>
      <w:r w:rsidR="00BD6286">
        <w:rPr>
          <w:rFonts w:ascii="Arial" w:hAnsi="Arial" w:cs="Arial"/>
          <w:sz w:val="22"/>
        </w:rPr>
        <w:t>,</w:t>
      </w:r>
      <w:r w:rsidRPr="009F06C1">
        <w:rPr>
          <w:rFonts w:ascii="Arial" w:hAnsi="Arial" w:cs="Arial"/>
          <w:sz w:val="22"/>
        </w:rPr>
        <w:t xml:space="preserve"> Subpart KKK, </w:t>
      </w:r>
      <w:r>
        <w:rPr>
          <w:rFonts w:ascii="Arial" w:hAnsi="Arial" w:cs="Arial"/>
          <w:sz w:val="22"/>
        </w:rPr>
        <w:t xml:space="preserve">thus a permit restriction of equal to or greater than 90% Pathological Waste by weight.  The Pathological Waste restriction prevents </w:t>
      </w:r>
      <w:r w:rsidRPr="000B52CC">
        <w:rPr>
          <w:rFonts w:ascii="Arial" w:hAnsi="Arial" w:cs="Arial"/>
          <w:sz w:val="22"/>
          <w:szCs w:val="22"/>
        </w:rPr>
        <w:t>EU-FLNRINC01</w:t>
      </w:r>
      <w:r>
        <w:rPr>
          <w:rFonts w:ascii="Arial" w:hAnsi="Arial" w:cs="Arial"/>
          <w:sz w:val="22"/>
          <w:szCs w:val="22"/>
        </w:rPr>
        <w:t xml:space="preserve"> from being subject to Standards of</w:t>
      </w:r>
      <w:r w:rsidRPr="00290754">
        <w:rPr>
          <w:rFonts w:ascii="Arial" w:hAnsi="Arial" w:cs="Arial"/>
          <w:sz w:val="22"/>
          <w:szCs w:val="22"/>
        </w:rPr>
        <w:t xml:space="preserve"> Performance </w:t>
      </w:r>
      <w:r>
        <w:rPr>
          <w:rFonts w:ascii="Arial" w:hAnsi="Arial" w:cs="Arial"/>
          <w:sz w:val="22"/>
          <w:szCs w:val="22"/>
        </w:rPr>
        <w:t xml:space="preserve">for </w:t>
      </w:r>
      <w:r w:rsidRPr="009F06C1">
        <w:rPr>
          <w:rFonts w:ascii="Arial" w:hAnsi="Arial" w:cs="Arial"/>
          <w:sz w:val="22"/>
          <w:szCs w:val="27"/>
        </w:rPr>
        <w:t xml:space="preserve">Emission Guidelines and Compliance Times for </w:t>
      </w:r>
      <w:r w:rsidR="003F4CAD">
        <w:rPr>
          <w:rFonts w:ascii="Arial" w:hAnsi="Arial" w:cs="Arial"/>
          <w:sz w:val="22"/>
          <w:szCs w:val="27"/>
        </w:rPr>
        <w:t xml:space="preserve">OSWI </w:t>
      </w:r>
      <w:r w:rsidRPr="009F06C1">
        <w:rPr>
          <w:rFonts w:ascii="Arial" w:hAnsi="Arial" w:cs="Arial"/>
          <w:sz w:val="22"/>
          <w:szCs w:val="27"/>
        </w:rPr>
        <w:t>Units That Commenced Construction On or Before December 9, 2004</w:t>
      </w:r>
      <w:r w:rsidR="008645D3">
        <w:rPr>
          <w:rFonts w:ascii="Arial" w:hAnsi="Arial" w:cs="Arial"/>
          <w:sz w:val="22"/>
          <w:szCs w:val="27"/>
        </w:rPr>
        <w:t>,</w:t>
      </w:r>
      <w:r>
        <w:rPr>
          <w:rFonts w:ascii="Arial" w:hAnsi="Arial" w:cs="Arial"/>
          <w:sz w:val="22"/>
          <w:szCs w:val="27"/>
        </w:rPr>
        <w:t xml:space="preserve">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w:t>
      </w:r>
      <w:r>
        <w:rPr>
          <w:rFonts w:ascii="Arial" w:hAnsi="Arial" w:cs="Arial"/>
          <w:sz w:val="22"/>
          <w:szCs w:val="22"/>
        </w:rPr>
        <w:t xml:space="preserve"> FFFF.  </w:t>
      </w:r>
      <w:r w:rsidRPr="000B52CC">
        <w:rPr>
          <w:rFonts w:ascii="Arial" w:hAnsi="Arial" w:cs="Arial"/>
          <w:sz w:val="22"/>
          <w:szCs w:val="22"/>
        </w:rPr>
        <w:t>EU-1-FLNRINC01</w:t>
      </w:r>
      <w:r>
        <w:rPr>
          <w:rFonts w:ascii="Arial" w:hAnsi="Arial" w:cs="Arial"/>
          <w:sz w:val="22"/>
          <w:szCs w:val="22"/>
        </w:rPr>
        <w:t xml:space="preserve"> is subject to Part 3 Rule 331 for limitations of PM and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w:t>
      </w:r>
      <w:r>
        <w:rPr>
          <w:rFonts w:ascii="Arial" w:hAnsi="Arial" w:cs="Arial"/>
          <w:sz w:val="22"/>
          <w:szCs w:val="22"/>
        </w:rPr>
        <w:t>for General Provisions</w:t>
      </w:r>
      <w:r w:rsidRPr="000B52CC">
        <w:rPr>
          <w:rFonts w:ascii="Arial" w:hAnsi="Arial" w:cs="Arial"/>
          <w:sz w:val="22"/>
          <w:szCs w:val="22"/>
        </w:rPr>
        <w:t xml:space="preserve">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w:t>
      </w:r>
      <w:r>
        <w:rPr>
          <w:rFonts w:ascii="Arial" w:hAnsi="Arial" w:cs="Arial"/>
          <w:sz w:val="22"/>
          <w:szCs w:val="22"/>
        </w:rPr>
        <w:t>.</w:t>
      </w:r>
    </w:p>
    <w:p w:rsidR="00B1094A" w:rsidRPr="009F06C1" w:rsidRDefault="00B1094A" w:rsidP="00B60FC6">
      <w:pPr>
        <w:outlineLvl w:val="0"/>
        <w:rPr>
          <w:rFonts w:ascii="Arial" w:hAnsi="Arial" w:cs="Arial"/>
          <w:sz w:val="18"/>
          <w:szCs w:val="22"/>
        </w:rPr>
      </w:pPr>
    </w:p>
    <w:p w:rsidR="00B1094A" w:rsidRDefault="00B1094A" w:rsidP="00B60FC6">
      <w:pPr>
        <w:rPr>
          <w:rFonts w:ascii="Arial" w:hAnsi="Arial" w:cs="Arial"/>
          <w:sz w:val="22"/>
          <w:szCs w:val="22"/>
        </w:rPr>
      </w:pPr>
      <w:r w:rsidRPr="00975A8E">
        <w:rPr>
          <w:rFonts w:ascii="Arial" w:hAnsi="Arial" w:cs="Arial"/>
          <w:sz w:val="22"/>
          <w:szCs w:val="22"/>
        </w:rPr>
        <w:t xml:space="preserve">EU-1-DCPAHINC01 at </w:t>
      </w: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is not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w:t>
      </w:r>
      <w:r>
        <w:rPr>
          <w:rFonts w:ascii="Arial" w:hAnsi="Arial" w:cs="Arial"/>
          <w:sz w:val="22"/>
          <w:szCs w:val="22"/>
        </w:rPr>
        <w:t xml:space="preserve">for </w:t>
      </w:r>
      <w:r w:rsidR="003F4CAD">
        <w:rPr>
          <w:rFonts w:ascii="Arial" w:hAnsi="Arial" w:cs="Arial"/>
          <w:sz w:val="22"/>
          <w:szCs w:val="22"/>
        </w:rPr>
        <w:t>(HMIW)</w:t>
      </w:r>
      <w:r w:rsidRPr="000B52CC">
        <w:rPr>
          <w:rFonts w:ascii="Arial" w:hAnsi="Arial" w:cs="Arial"/>
          <w:sz w:val="22"/>
          <w:szCs w:val="22"/>
        </w:rPr>
        <w:t xml:space="preserve"> Incinerators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 </w:t>
      </w:r>
      <w:proofErr w:type="spellStart"/>
      <w:r>
        <w:rPr>
          <w:rFonts w:ascii="Arial" w:hAnsi="Arial" w:cs="Arial"/>
          <w:sz w:val="22"/>
          <w:szCs w:val="22"/>
        </w:rPr>
        <w:t>Ec</w:t>
      </w:r>
      <w:proofErr w:type="spellEnd"/>
      <w:r>
        <w:rPr>
          <w:rFonts w:ascii="Arial" w:hAnsi="Arial" w:cs="Arial"/>
          <w:sz w:val="22"/>
          <w:szCs w:val="22"/>
        </w:rPr>
        <w:t xml:space="preserve"> due to exemption under 60.50c (b) </w:t>
      </w:r>
      <w:r w:rsidRPr="00392FC4">
        <w:rPr>
          <w:rFonts w:ascii="Arial" w:hAnsi="Arial" w:cs="Arial"/>
          <w:sz w:val="22"/>
          <w:szCs w:val="22"/>
        </w:rPr>
        <w:t>“A combustor is not subject to this subpart during periods when only pathological waste</w:t>
      </w:r>
      <w:r>
        <w:rPr>
          <w:rFonts w:ascii="Arial" w:hAnsi="Arial" w:cs="Arial"/>
          <w:sz w:val="22"/>
          <w:szCs w:val="22"/>
        </w:rPr>
        <w:t>” and 60.50c (c) “</w:t>
      </w:r>
      <w:r w:rsidRPr="00392FC4">
        <w:rPr>
          <w:rFonts w:ascii="Arial" w:hAnsi="Arial" w:cs="Arial"/>
          <w:sz w:val="22"/>
        </w:rPr>
        <w:t>Any co-fired combustor (defined in §60.51c) is not subject to this subpart</w:t>
      </w:r>
      <w:r>
        <w:rPr>
          <w:rFonts w:ascii="Arial" w:hAnsi="Arial" w:cs="Arial"/>
          <w:sz w:val="22"/>
        </w:rPr>
        <w:t xml:space="preserve">” through material limits imposed in the permit. </w:t>
      </w:r>
      <w:r w:rsidR="008645D3">
        <w:rPr>
          <w:rFonts w:ascii="Arial" w:hAnsi="Arial" w:cs="Arial"/>
          <w:sz w:val="22"/>
        </w:rPr>
        <w:t xml:space="preserve"> </w:t>
      </w:r>
      <w:r w:rsidRPr="00392FC4">
        <w:rPr>
          <w:rFonts w:ascii="Arial" w:hAnsi="Arial" w:cs="Arial"/>
          <w:sz w:val="22"/>
          <w:szCs w:val="22"/>
        </w:rPr>
        <w:t xml:space="preserve">EU-1-DCPAHINC01 </w:t>
      </w:r>
      <w:r>
        <w:rPr>
          <w:rFonts w:ascii="Arial" w:hAnsi="Arial" w:cs="Arial"/>
          <w:sz w:val="22"/>
          <w:szCs w:val="22"/>
        </w:rPr>
        <w:t>is subject to Part 3 Rule 331 for limitations of PM and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w:t>
      </w:r>
      <w:r>
        <w:rPr>
          <w:rFonts w:ascii="Arial" w:hAnsi="Arial" w:cs="Arial"/>
          <w:sz w:val="22"/>
          <w:szCs w:val="22"/>
        </w:rPr>
        <w:t>for General Provisions</w:t>
      </w:r>
      <w:r w:rsidRPr="000B52CC">
        <w:rPr>
          <w:rFonts w:ascii="Arial" w:hAnsi="Arial" w:cs="Arial"/>
          <w:sz w:val="22"/>
          <w:szCs w:val="22"/>
        </w:rPr>
        <w:t xml:space="preserve">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w:t>
      </w:r>
      <w:r>
        <w:rPr>
          <w:rFonts w:ascii="Arial" w:hAnsi="Arial" w:cs="Arial"/>
          <w:sz w:val="22"/>
          <w:szCs w:val="22"/>
        </w:rPr>
        <w:t>.  A</w:t>
      </w:r>
      <w:r>
        <w:rPr>
          <w:rFonts w:ascii="Arial" w:hAnsi="Arial" w:cs="Arial"/>
          <w:sz w:val="22"/>
        </w:rPr>
        <w:t xml:space="preserve"> permit restriction of equal to or greater than 90% Pathological Waste by weight has been added to EU-1-DCPAHINC01.  The Pathological Waste restriction prevents EU-1-DCPAHINC01</w:t>
      </w:r>
      <w:r>
        <w:rPr>
          <w:rFonts w:ascii="Arial" w:hAnsi="Arial" w:cs="Arial"/>
          <w:sz w:val="22"/>
          <w:szCs w:val="22"/>
        </w:rPr>
        <w:t xml:space="preserve"> from being subject to Standards of</w:t>
      </w:r>
      <w:r w:rsidRPr="00290754">
        <w:rPr>
          <w:rFonts w:ascii="Arial" w:hAnsi="Arial" w:cs="Arial"/>
          <w:sz w:val="22"/>
          <w:szCs w:val="22"/>
        </w:rPr>
        <w:t xml:space="preserve"> Performance </w:t>
      </w:r>
      <w:r>
        <w:rPr>
          <w:rFonts w:ascii="Arial" w:hAnsi="Arial" w:cs="Arial"/>
          <w:sz w:val="22"/>
          <w:szCs w:val="22"/>
        </w:rPr>
        <w:t xml:space="preserve">for </w:t>
      </w:r>
      <w:r w:rsidRPr="009F06C1">
        <w:rPr>
          <w:rFonts w:ascii="Arial" w:hAnsi="Arial" w:cs="Arial"/>
          <w:sz w:val="22"/>
          <w:szCs w:val="27"/>
        </w:rPr>
        <w:t xml:space="preserve">Emission Guidelines and Compliance Times for </w:t>
      </w:r>
      <w:r w:rsidR="003F4CAD">
        <w:rPr>
          <w:rFonts w:ascii="Arial" w:hAnsi="Arial" w:cs="Arial"/>
          <w:sz w:val="22"/>
          <w:szCs w:val="27"/>
        </w:rPr>
        <w:t>OSWI</w:t>
      </w:r>
      <w:r w:rsidRPr="009F06C1">
        <w:rPr>
          <w:rFonts w:ascii="Arial" w:hAnsi="Arial" w:cs="Arial"/>
          <w:sz w:val="22"/>
          <w:szCs w:val="27"/>
        </w:rPr>
        <w:t xml:space="preserve"> Units That Commenced Construction On or Before December 9, 2004</w:t>
      </w:r>
      <w:r>
        <w:rPr>
          <w:rFonts w:ascii="Arial" w:hAnsi="Arial" w:cs="Arial"/>
          <w:sz w:val="22"/>
          <w:szCs w:val="27"/>
        </w:rPr>
        <w:t xml:space="preserve">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w:t>
      </w:r>
      <w:r>
        <w:rPr>
          <w:rFonts w:ascii="Arial" w:hAnsi="Arial" w:cs="Arial"/>
          <w:sz w:val="22"/>
          <w:szCs w:val="22"/>
        </w:rPr>
        <w:t xml:space="preserve"> FFFF.</w:t>
      </w:r>
    </w:p>
    <w:p w:rsidR="00B1094A" w:rsidRDefault="00B1094A" w:rsidP="00B60FC6">
      <w:pPr>
        <w:rPr>
          <w:rFonts w:ascii="Arial" w:hAnsi="Arial" w:cs="Arial"/>
          <w:sz w:val="22"/>
          <w:szCs w:val="22"/>
        </w:rPr>
      </w:pPr>
      <w:r w:rsidRPr="001A166C">
        <w:rPr>
          <w:rFonts w:ascii="Arial" w:hAnsi="Arial" w:cs="Arial"/>
          <w:sz w:val="22"/>
          <w:szCs w:val="22"/>
        </w:rPr>
        <w:lastRenderedPageBreak/>
        <w:t>EU-1-CREMATORY</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is not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w:t>
      </w:r>
      <w:r>
        <w:rPr>
          <w:rFonts w:ascii="Arial" w:hAnsi="Arial" w:cs="Arial"/>
          <w:sz w:val="22"/>
          <w:szCs w:val="22"/>
        </w:rPr>
        <w:t xml:space="preserve">for </w:t>
      </w:r>
      <w:r w:rsidR="003F4CAD">
        <w:rPr>
          <w:rFonts w:ascii="Arial" w:hAnsi="Arial" w:cs="Arial"/>
          <w:sz w:val="22"/>
          <w:szCs w:val="22"/>
        </w:rPr>
        <w:t>HMIW</w:t>
      </w:r>
      <w:r w:rsidRPr="000B52CC">
        <w:rPr>
          <w:rFonts w:ascii="Arial" w:hAnsi="Arial" w:cs="Arial"/>
          <w:sz w:val="22"/>
          <w:szCs w:val="22"/>
        </w:rPr>
        <w:t xml:space="preserve"> Incinerators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sidR="00BD6286">
        <w:rPr>
          <w:rFonts w:ascii="Arial" w:hAnsi="Arial" w:cs="Arial"/>
          <w:sz w:val="22"/>
          <w:szCs w:val="22"/>
        </w:rPr>
        <w:t>,</w:t>
      </w:r>
      <w:r w:rsidRPr="00392FC4">
        <w:rPr>
          <w:rFonts w:ascii="Arial" w:hAnsi="Arial" w:cs="Arial"/>
          <w:sz w:val="22"/>
          <w:szCs w:val="22"/>
        </w:rPr>
        <w:t xml:space="preserve"> </w:t>
      </w:r>
      <w:r w:rsidRPr="00290754">
        <w:rPr>
          <w:rFonts w:ascii="Arial" w:hAnsi="Arial" w:cs="Arial"/>
          <w:sz w:val="22"/>
          <w:szCs w:val="22"/>
        </w:rPr>
        <w:t xml:space="preserve">Subpart </w:t>
      </w:r>
      <w:proofErr w:type="spellStart"/>
      <w:r>
        <w:rPr>
          <w:rFonts w:ascii="Arial" w:hAnsi="Arial" w:cs="Arial"/>
          <w:sz w:val="22"/>
          <w:szCs w:val="22"/>
        </w:rPr>
        <w:t>Ec</w:t>
      </w:r>
      <w:proofErr w:type="spellEnd"/>
      <w:r>
        <w:rPr>
          <w:rFonts w:ascii="Arial" w:hAnsi="Arial" w:cs="Arial"/>
          <w:sz w:val="22"/>
          <w:szCs w:val="22"/>
        </w:rPr>
        <w:t xml:space="preserve"> due to exemption under 60.50c (b) </w:t>
      </w:r>
      <w:r w:rsidRPr="00392FC4">
        <w:rPr>
          <w:rFonts w:ascii="Arial" w:hAnsi="Arial" w:cs="Arial"/>
          <w:sz w:val="22"/>
          <w:szCs w:val="22"/>
        </w:rPr>
        <w:t>“A combustor is not subject to this subpart during periods when only pathological waste</w:t>
      </w:r>
      <w:r>
        <w:rPr>
          <w:rFonts w:ascii="Arial" w:hAnsi="Arial" w:cs="Arial"/>
          <w:sz w:val="22"/>
          <w:szCs w:val="22"/>
        </w:rPr>
        <w:t xml:space="preserve">” through material limits imposed in the permit. </w:t>
      </w:r>
      <w:r w:rsidR="008645D3">
        <w:rPr>
          <w:rFonts w:ascii="Arial" w:hAnsi="Arial" w:cs="Arial"/>
          <w:sz w:val="22"/>
          <w:szCs w:val="22"/>
        </w:rPr>
        <w:t xml:space="preserve"> </w:t>
      </w:r>
      <w:r w:rsidRPr="001A166C">
        <w:rPr>
          <w:rFonts w:ascii="Arial" w:hAnsi="Arial" w:cs="Arial"/>
          <w:sz w:val="22"/>
          <w:szCs w:val="22"/>
        </w:rPr>
        <w:t>EU-1-CREMATORY</w:t>
      </w:r>
      <w:r>
        <w:rPr>
          <w:rFonts w:ascii="Arial" w:hAnsi="Arial" w:cs="Arial"/>
          <w:sz w:val="22"/>
          <w:szCs w:val="22"/>
        </w:rPr>
        <w:t xml:space="preserve"> is subject to Part 3 Rule 331 for limitations of PM and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w:t>
      </w:r>
      <w:r>
        <w:rPr>
          <w:rFonts w:ascii="Arial" w:hAnsi="Arial" w:cs="Arial"/>
          <w:sz w:val="22"/>
          <w:szCs w:val="22"/>
        </w:rPr>
        <w:t>for General Provisions</w:t>
      </w:r>
      <w:r w:rsidRPr="000B52CC">
        <w:rPr>
          <w:rFonts w:ascii="Arial" w:hAnsi="Arial" w:cs="Arial"/>
          <w:sz w:val="22"/>
          <w:szCs w:val="22"/>
        </w:rPr>
        <w:t xml:space="preserve"> </w:t>
      </w:r>
      <w:r w:rsidR="00B71C3D">
        <w:rPr>
          <w:rFonts w:ascii="Arial" w:hAnsi="Arial" w:cs="Arial"/>
          <w:sz w:val="22"/>
          <w:szCs w:val="22"/>
        </w:rPr>
        <w:t>promulgated in 40 </w:t>
      </w:r>
      <w:r>
        <w:rPr>
          <w:rFonts w:ascii="Arial" w:hAnsi="Arial" w:cs="Arial"/>
          <w:sz w:val="22"/>
          <w:szCs w:val="22"/>
        </w:rPr>
        <w:t xml:space="preserve">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 A</w:t>
      </w:r>
      <w:r>
        <w:rPr>
          <w:rFonts w:ascii="Arial" w:hAnsi="Arial" w:cs="Arial"/>
          <w:sz w:val="22"/>
          <w:szCs w:val="22"/>
        </w:rPr>
        <w:t>.</w:t>
      </w:r>
    </w:p>
    <w:p w:rsidR="00B1094A" w:rsidRDefault="00B1094A" w:rsidP="00B60FC6">
      <w:pPr>
        <w:rPr>
          <w:rFonts w:ascii="Arial" w:hAnsi="Arial" w:cs="Arial"/>
          <w:sz w:val="22"/>
          <w:szCs w:val="22"/>
        </w:rPr>
      </w:pPr>
    </w:p>
    <w:p w:rsidR="00B1094A" w:rsidRPr="00C83064" w:rsidRDefault="00B1094A" w:rsidP="00B60FC6">
      <w:pPr>
        <w:rPr>
          <w:rFonts w:ascii="Arial" w:hAnsi="Arial" w:cs="Arial"/>
          <w:sz w:val="22"/>
          <w:szCs w:val="22"/>
        </w:rPr>
      </w:pPr>
      <w:r w:rsidRPr="00C83064">
        <w:rPr>
          <w:rFonts w:ascii="Arial" w:hAnsi="Arial" w:cs="Arial"/>
          <w:sz w:val="22"/>
          <w:szCs w:val="22"/>
        </w:rPr>
        <w:t xml:space="preserve">FG-TESTCELLS (EU-TESTCELL1 and EU-TESTCELL2) </w:t>
      </w:r>
      <w:r w:rsidR="00A01740" w:rsidRPr="00C83064">
        <w:rPr>
          <w:rFonts w:ascii="Arial" w:hAnsi="Arial" w:cs="Arial"/>
          <w:sz w:val="22"/>
          <w:szCs w:val="22"/>
        </w:rPr>
        <w:t xml:space="preserve">names were changed in this ROP from EU-1-01097ENGINE due to a PTI modification.  FG-TESTCELLS </w:t>
      </w:r>
      <w:r w:rsidRPr="00C83064">
        <w:rPr>
          <w:rFonts w:ascii="Arial" w:hAnsi="Arial" w:cs="Arial"/>
          <w:sz w:val="22"/>
          <w:szCs w:val="22"/>
        </w:rPr>
        <w:t xml:space="preserve">are exempt from </w:t>
      </w:r>
      <w:r w:rsidR="007F1FE7" w:rsidRPr="00C83064">
        <w:rPr>
          <w:rFonts w:ascii="Arial" w:hAnsi="Arial" w:cs="Arial"/>
          <w:sz w:val="22"/>
          <w:szCs w:val="22"/>
        </w:rPr>
        <w:t xml:space="preserve">the National Emission Standard for Hazardous Air Pollutants for Engine Test Cells/Stands </w:t>
      </w:r>
      <w:r w:rsidRPr="00C83064">
        <w:rPr>
          <w:rFonts w:ascii="Arial" w:hAnsi="Arial" w:cs="Arial"/>
          <w:sz w:val="22"/>
          <w:szCs w:val="22"/>
        </w:rPr>
        <w:t>40 CFR Part 63</w:t>
      </w:r>
      <w:r w:rsidR="00BD6286">
        <w:rPr>
          <w:rFonts w:ascii="Arial" w:hAnsi="Arial" w:cs="Arial"/>
          <w:sz w:val="22"/>
          <w:szCs w:val="22"/>
        </w:rPr>
        <w:t>,</w:t>
      </w:r>
      <w:r w:rsidRPr="00C83064">
        <w:rPr>
          <w:rFonts w:ascii="Arial" w:hAnsi="Arial" w:cs="Arial"/>
          <w:sz w:val="22"/>
          <w:szCs w:val="22"/>
        </w:rPr>
        <w:t xml:space="preserve"> Subpart PPPPP because testing is for research </w:t>
      </w:r>
      <w:r w:rsidR="00F17ED4" w:rsidRPr="00C83064">
        <w:rPr>
          <w:rFonts w:ascii="Arial" w:hAnsi="Arial" w:cs="Arial"/>
          <w:sz w:val="22"/>
          <w:szCs w:val="22"/>
        </w:rPr>
        <w:t xml:space="preserve">and teaching activities </w:t>
      </w:r>
      <w:r w:rsidRPr="00C83064">
        <w:rPr>
          <w:rFonts w:ascii="Arial" w:hAnsi="Arial" w:cs="Arial"/>
          <w:sz w:val="22"/>
          <w:szCs w:val="22"/>
        </w:rPr>
        <w:t>only and not for commercial testing</w:t>
      </w:r>
      <w:r w:rsidR="00F17ED4" w:rsidRPr="00C83064">
        <w:rPr>
          <w:rFonts w:ascii="Arial" w:hAnsi="Arial" w:cs="Arial"/>
          <w:sz w:val="22"/>
          <w:szCs w:val="22"/>
        </w:rPr>
        <w:t xml:space="preserve"> per 63.9290(d)(3)</w:t>
      </w:r>
      <w:r w:rsidRPr="00C83064">
        <w:rPr>
          <w:rFonts w:ascii="Arial" w:hAnsi="Arial" w:cs="Arial"/>
          <w:sz w:val="22"/>
          <w:szCs w:val="22"/>
        </w:rPr>
        <w:t>.</w:t>
      </w:r>
      <w:r w:rsidR="00051E34" w:rsidRPr="00C83064">
        <w:rPr>
          <w:rFonts w:ascii="Arial" w:hAnsi="Arial" w:cs="Arial"/>
          <w:sz w:val="22"/>
          <w:szCs w:val="22"/>
        </w:rPr>
        <w:t xml:space="preserve">  FG-TESTCELLS are not subject to the National Emission Standard for Hazardous Air Pollutants for Stationary Reciprocating Internal Combustion Engines 40 CFR 63, Subpart ZZZZ because the test cells are for mobile engines.</w:t>
      </w:r>
    </w:p>
    <w:p w:rsidR="00F17ED4" w:rsidRPr="00C83064" w:rsidRDefault="00F17ED4" w:rsidP="00B60FC6">
      <w:pPr>
        <w:rPr>
          <w:rFonts w:ascii="Arial" w:hAnsi="Arial" w:cs="Arial"/>
          <w:sz w:val="22"/>
          <w:szCs w:val="22"/>
        </w:rPr>
      </w:pPr>
    </w:p>
    <w:p w:rsidR="00F17ED4" w:rsidRPr="00C83064" w:rsidRDefault="00F17ED4" w:rsidP="00B60FC6">
      <w:pPr>
        <w:rPr>
          <w:rFonts w:ascii="Arial" w:hAnsi="Arial" w:cs="Arial"/>
          <w:sz w:val="22"/>
          <w:szCs w:val="22"/>
        </w:rPr>
      </w:pPr>
      <w:r w:rsidRPr="00C83064">
        <w:rPr>
          <w:rFonts w:ascii="Arial" w:hAnsi="Arial" w:cs="Arial"/>
          <w:sz w:val="22"/>
          <w:szCs w:val="22"/>
        </w:rPr>
        <w:t xml:space="preserve">EU-TESTSTAND is exempt from </w:t>
      </w:r>
      <w:r w:rsidR="007F1FE7" w:rsidRPr="00C83064">
        <w:rPr>
          <w:rFonts w:ascii="Arial" w:hAnsi="Arial" w:cs="Arial"/>
          <w:sz w:val="22"/>
          <w:szCs w:val="22"/>
        </w:rPr>
        <w:t xml:space="preserve">the National Emission Standard for Hazardous Air Pollutants for Engine Test Cells/Stands </w:t>
      </w:r>
      <w:r w:rsidRPr="00C83064">
        <w:rPr>
          <w:rFonts w:ascii="Arial" w:hAnsi="Arial" w:cs="Arial"/>
          <w:sz w:val="22"/>
          <w:szCs w:val="22"/>
        </w:rPr>
        <w:t>40 CFR Part 63</w:t>
      </w:r>
      <w:r w:rsidR="006904F1">
        <w:rPr>
          <w:rFonts w:ascii="Arial" w:hAnsi="Arial" w:cs="Arial"/>
          <w:sz w:val="22"/>
          <w:szCs w:val="22"/>
        </w:rPr>
        <w:t>,</w:t>
      </w:r>
      <w:r w:rsidRPr="00C83064">
        <w:rPr>
          <w:rFonts w:ascii="Arial" w:hAnsi="Arial" w:cs="Arial"/>
          <w:sz w:val="22"/>
          <w:szCs w:val="22"/>
        </w:rPr>
        <w:t xml:space="preserve"> Subpart PPPPP because testing is for research and teaching activities only and not for commercial testing per 63.9290(d)(3).</w:t>
      </w:r>
      <w:r w:rsidR="00051E34" w:rsidRPr="00C83064">
        <w:rPr>
          <w:rFonts w:ascii="Arial" w:hAnsi="Arial" w:cs="Arial"/>
          <w:sz w:val="22"/>
          <w:szCs w:val="22"/>
        </w:rPr>
        <w:t xml:space="preserve">  EU-TESTSTAND is not subject to the National Emission Standard for Hazardous Air Pollutants for Stationary Reciprocating Internal Combustion Engines 40 CFR </w:t>
      </w:r>
      <w:r w:rsidR="006904F1">
        <w:rPr>
          <w:rFonts w:ascii="Arial" w:hAnsi="Arial" w:cs="Arial"/>
          <w:sz w:val="22"/>
          <w:szCs w:val="22"/>
        </w:rPr>
        <w:t xml:space="preserve">Part </w:t>
      </w:r>
      <w:r w:rsidR="00051E34" w:rsidRPr="00C83064">
        <w:rPr>
          <w:rFonts w:ascii="Arial" w:hAnsi="Arial" w:cs="Arial"/>
          <w:sz w:val="22"/>
          <w:szCs w:val="22"/>
        </w:rPr>
        <w:t>63, Subpart ZZZZ because the test stand is for mobile engines.</w:t>
      </w:r>
    </w:p>
    <w:p w:rsidR="0090626C" w:rsidRPr="00C83064" w:rsidRDefault="0090626C" w:rsidP="00B60FC6">
      <w:pPr>
        <w:outlineLvl w:val="0"/>
        <w:rPr>
          <w:rFonts w:ascii="Arial" w:hAnsi="Arial" w:cs="Arial"/>
          <w:sz w:val="22"/>
          <w:szCs w:val="22"/>
        </w:rPr>
      </w:pPr>
    </w:p>
    <w:p w:rsidR="0090626C" w:rsidRPr="00C83064" w:rsidRDefault="0090626C" w:rsidP="00B60FC6">
      <w:pPr>
        <w:outlineLvl w:val="0"/>
        <w:rPr>
          <w:rFonts w:ascii="Arial" w:hAnsi="Arial" w:cs="Arial"/>
          <w:sz w:val="22"/>
          <w:szCs w:val="22"/>
        </w:rPr>
      </w:pPr>
      <w:r w:rsidRPr="00C83064">
        <w:rPr>
          <w:rFonts w:ascii="Arial" w:hAnsi="Arial" w:cs="Arial"/>
          <w:sz w:val="22"/>
          <w:szCs w:val="22"/>
        </w:rPr>
        <w:t xml:space="preserve">EU-DIENGINE is subject to </w:t>
      </w:r>
      <w:r w:rsidR="007F1FE7" w:rsidRPr="00C83064">
        <w:rPr>
          <w:rFonts w:ascii="Arial" w:hAnsi="Arial" w:cs="Arial"/>
          <w:sz w:val="22"/>
          <w:szCs w:val="22"/>
        </w:rPr>
        <w:t>the Standards of Performance for New Stationary Sources Standards for Stationary Spark Ignition Internal Combustion Engines</w:t>
      </w:r>
      <w:r w:rsidRPr="00C83064">
        <w:rPr>
          <w:rFonts w:ascii="Arial" w:hAnsi="Arial" w:cs="Arial"/>
          <w:sz w:val="22"/>
          <w:szCs w:val="22"/>
        </w:rPr>
        <w:t xml:space="preserve"> 40 CFR </w:t>
      </w:r>
      <w:r w:rsidR="006904F1">
        <w:rPr>
          <w:rFonts w:ascii="Arial" w:hAnsi="Arial" w:cs="Arial"/>
          <w:sz w:val="22"/>
          <w:szCs w:val="22"/>
        </w:rPr>
        <w:t xml:space="preserve">Part </w:t>
      </w:r>
      <w:r w:rsidRPr="00C83064">
        <w:rPr>
          <w:rFonts w:ascii="Arial" w:hAnsi="Arial" w:cs="Arial"/>
          <w:sz w:val="22"/>
          <w:szCs w:val="22"/>
        </w:rPr>
        <w:t xml:space="preserve">60, Subpart JJJJ and </w:t>
      </w:r>
      <w:r w:rsidR="007F1FE7" w:rsidRPr="00C83064">
        <w:rPr>
          <w:rFonts w:ascii="Arial" w:hAnsi="Arial" w:cs="Arial"/>
          <w:sz w:val="22"/>
          <w:szCs w:val="22"/>
        </w:rPr>
        <w:t xml:space="preserve">the National Emission Standard for Hazardous Air Pollutants for Stationary Reciprocating Internal Combustion Engines </w:t>
      </w:r>
      <w:r w:rsidRPr="00C83064">
        <w:rPr>
          <w:rFonts w:ascii="Arial" w:hAnsi="Arial" w:cs="Arial"/>
          <w:sz w:val="22"/>
          <w:szCs w:val="22"/>
        </w:rPr>
        <w:t xml:space="preserve">40 CFR </w:t>
      </w:r>
      <w:r w:rsidR="006904F1">
        <w:rPr>
          <w:rFonts w:ascii="Arial" w:hAnsi="Arial" w:cs="Arial"/>
          <w:sz w:val="22"/>
          <w:szCs w:val="22"/>
        </w:rPr>
        <w:t xml:space="preserve">Part </w:t>
      </w:r>
      <w:r w:rsidRPr="00C83064">
        <w:rPr>
          <w:rFonts w:ascii="Arial" w:hAnsi="Arial" w:cs="Arial"/>
          <w:sz w:val="22"/>
          <w:szCs w:val="22"/>
        </w:rPr>
        <w:t xml:space="preserve">63, Subpart ZZZZ.  The engine is certified and must have certain maintenance practices performed to maintain certification and avoid stack testing requirements.  As long as this unit maintains compliance with 40 CFR </w:t>
      </w:r>
      <w:r w:rsidR="006904F1">
        <w:rPr>
          <w:rFonts w:ascii="Arial" w:hAnsi="Arial" w:cs="Arial"/>
          <w:sz w:val="22"/>
          <w:szCs w:val="22"/>
        </w:rPr>
        <w:t xml:space="preserve">Part </w:t>
      </w:r>
      <w:r w:rsidRPr="00C83064">
        <w:rPr>
          <w:rFonts w:ascii="Arial" w:hAnsi="Arial" w:cs="Arial"/>
          <w:sz w:val="22"/>
          <w:szCs w:val="22"/>
        </w:rPr>
        <w:t xml:space="preserve">60, Subpart JJJJ, the unit is not required to comply with 40 CFR </w:t>
      </w:r>
      <w:r w:rsidR="006904F1">
        <w:rPr>
          <w:rFonts w:ascii="Arial" w:hAnsi="Arial" w:cs="Arial"/>
          <w:sz w:val="22"/>
          <w:szCs w:val="22"/>
        </w:rPr>
        <w:t xml:space="preserve">Part </w:t>
      </w:r>
      <w:r w:rsidRPr="00C83064">
        <w:rPr>
          <w:rFonts w:ascii="Arial" w:hAnsi="Arial" w:cs="Arial"/>
          <w:sz w:val="22"/>
          <w:szCs w:val="22"/>
        </w:rPr>
        <w:t>63</w:t>
      </w:r>
      <w:r w:rsidR="006904F1">
        <w:rPr>
          <w:rFonts w:ascii="Arial" w:hAnsi="Arial" w:cs="Arial"/>
          <w:sz w:val="22"/>
          <w:szCs w:val="22"/>
        </w:rPr>
        <w:t>,</w:t>
      </w:r>
      <w:r w:rsidRPr="00C83064">
        <w:rPr>
          <w:rFonts w:ascii="Arial" w:hAnsi="Arial" w:cs="Arial"/>
          <w:sz w:val="22"/>
          <w:szCs w:val="22"/>
        </w:rPr>
        <w:t xml:space="preserve"> Subpart ZZZZ per 63.6590(c).</w:t>
      </w:r>
    </w:p>
    <w:p w:rsidR="00A01740" w:rsidRPr="00C83064" w:rsidRDefault="00A01740" w:rsidP="00B60FC6">
      <w:pPr>
        <w:rPr>
          <w:rFonts w:ascii="Arial" w:hAnsi="Arial" w:cs="Arial"/>
          <w:sz w:val="22"/>
          <w:szCs w:val="22"/>
        </w:rPr>
      </w:pPr>
    </w:p>
    <w:p w:rsidR="00A01740" w:rsidRPr="00C83064" w:rsidRDefault="00F17ED4" w:rsidP="00B60FC6">
      <w:pPr>
        <w:rPr>
          <w:rFonts w:ascii="Arial" w:hAnsi="Arial" w:cs="Arial"/>
          <w:sz w:val="22"/>
          <w:szCs w:val="22"/>
        </w:rPr>
      </w:pPr>
      <w:r w:rsidRPr="00C83064">
        <w:rPr>
          <w:rFonts w:ascii="Arial" w:hAnsi="Arial" w:cs="Arial"/>
          <w:sz w:val="22"/>
          <w:szCs w:val="22"/>
        </w:rPr>
        <w:t>FG-WSF (EU-CHEM, EU-CONSOL1, and EU-CONSOL2) at the stationary source were subject to toxics review under Rule 225.</w:t>
      </w:r>
    </w:p>
    <w:p w:rsidR="00A01740" w:rsidRPr="00C83064" w:rsidRDefault="00A01740" w:rsidP="00B60FC6">
      <w:pPr>
        <w:rPr>
          <w:rFonts w:ascii="Arial" w:hAnsi="Arial" w:cs="Arial"/>
          <w:sz w:val="22"/>
          <w:szCs w:val="22"/>
        </w:rPr>
      </w:pPr>
    </w:p>
    <w:p w:rsidR="00A01740" w:rsidRPr="00C83064" w:rsidRDefault="00F17ED4" w:rsidP="00B60FC6">
      <w:pPr>
        <w:rPr>
          <w:rFonts w:ascii="Arial" w:hAnsi="Arial" w:cs="Arial"/>
          <w:sz w:val="22"/>
          <w:szCs w:val="22"/>
        </w:rPr>
      </w:pPr>
      <w:r w:rsidRPr="00C83064">
        <w:rPr>
          <w:rFonts w:ascii="Arial" w:hAnsi="Arial" w:cs="Arial"/>
          <w:sz w:val="22"/>
          <w:szCs w:val="22"/>
        </w:rPr>
        <w:t xml:space="preserve">EU-ENCLSD-FLARE </w:t>
      </w:r>
      <w:r w:rsidR="006A0138" w:rsidRPr="00C83064">
        <w:rPr>
          <w:rFonts w:ascii="Arial" w:hAnsi="Arial" w:cs="Arial"/>
          <w:sz w:val="22"/>
          <w:szCs w:val="22"/>
        </w:rPr>
        <w:t xml:space="preserve">does not have regulatory restrictions other </w:t>
      </w:r>
      <w:r w:rsidR="0090626C" w:rsidRPr="00C83064">
        <w:rPr>
          <w:rFonts w:ascii="Arial" w:hAnsi="Arial" w:cs="Arial"/>
          <w:sz w:val="22"/>
          <w:szCs w:val="22"/>
        </w:rPr>
        <w:t>than</w:t>
      </w:r>
      <w:r w:rsidR="006A0138" w:rsidRPr="00C83064">
        <w:rPr>
          <w:rFonts w:ascii="Arial" w:hAnsi="Arial" w:cs="Arial"/>
          <w:sz w:val="22"/>
          <w:szCs w:val="22"/>
        </w:rPr>
        <w:t xml:space="preserve"> meeting the </w:t>
      </w:r>
      <w:r w:rsidR="003F4CAD">
        <w:rPr>
          <w:rFonts w:ascii="Arial" w:hAnsi="Arial" w:cs="Arial"/>
          <w:sz w:val="22"/>
          <w:szCs w:val="22"/>
        </w:rPr>
        <w:t xml:space="preserve">department permit </w:t>
      </w:r>
      <w:r w:rsidR="006A0138" w:rsidRPr="00C83064">
        <w:rPr>
          <w:rFonts w:ascii="Arial" w:hAnsi="Arial" w:cs="Arial"/>
          <w:sz w:val="22"/>
          <w:szCs w:val="22"/>
        </w:rPr>
        <w:t xml:space="preserve">exemption </w:t>
      </w:r>
      <w:r w:rsidR="003F4CAD">
        <w:rPr>
          <w:rFonts w:ascii="Arial" w:hAnsi="Arial" w:cs="Arial"/>
          <w:sz w:val="22"/>
          <w:szCs w:val="22"/>
        </w:rPr>
        <w:t xml:space="preserve">rule </w:t>
      </w:r>
      <w:r w:rsidR="006A0138" w:rsidRPr="00C83064">
        <w:rPr>
          <w:rFonts w:ascii="Arial" w:hAnsi="Arial" w:cs="Arial"/>
          <w:sz w:val="22"/>
          <w:szCs w:val="22"/>
        </w:rPr>
        <w:t xml:space="preserve">of </w:t>
      </w:r>
      <w:r w:rsidR="003F4CAD">
        <w:rPr>
          <w:rFonts w:ascii="Arial" w:hAnsi="Arial" w:cs="Arial"/>
          <w:sz w:val="22"/>
          <w:szCs w:val="22"/>
        </w:rPr>
        <w:t>R</w:t>
      </w:r>
      <w:r w:rsidR="006904F1">
        <w:rPr>
          <w:rFonts w:ascii="Arial" w:hAnsi="Arial" w:cs="Arial"/>
          <w:sz w:val="22"/>
          <w:szCs w:val="22"/>
        </w:rPr>
        <w:t> </w:t>
      </w:r>
      <w:r w:rsidR="006A0138" w:rsidRPr="00C83064">
        <w:rPr>
          <w:rFonts w:ascii="Arial" w:hAnsi="Arial" w:cs="Arial"/>
          <w:sz w:val="22"/>
          <w:szCs w:val="22"/>
        </w:rPr>
        <w:t>336.1282(g).</w:t>
      </w:r>
    </w:p>
    <w:p w:rsidR="00A01740" w:rsidRPr="00C83064" w:rsidRDefault="00A01740" w:rsidP="00B60FC6">
      <w:pPr>
        <w:rPr>
          <w:rFonts w:ascii="Arial" w:hAnsi="Arial" w:cs="Arial"/>
          <w:sz w:val="22"/>
          <w:szCs w:val="22"/>
        </w:rPr>
      </w:pPr>
    </w:p>
    <w:p w:rsidR="003B3A32" w:rsidRPr="00C83064" w:rsidRDefault="003E6834" w:rsidP="00B60FC6">
      <w:pPr>
        <w:rPr>
          <w:rFonts w:ascii="Arial" w:hAnsi="Arial" w:cs="Arial"/>
          <w:sz w:val="22"/>
          <w:szCs w:val="22"/>
        </w:rPr>
      </w:pPr>
      <w:r w:rsidRPr="00C83064">
        <w:rPr>
          <w:rFonts w:ascii="Arial" w:hAnsi="Arial" w:cs="Arial"/>
          <w:sz w:val="22"/>
          <w:szCs w:val="22"/>
        </w:rPr>
        <w:t xml:space="preserve">FG-1-STERILIZERS </w:t>
      </w:r>
      <w:r w:rsidR="00EC7EE0" w:rsidRPr="00C83064">
        <w:rPr>
          <w:rFonts w:ascii="Arial" w:hAnsi="Arial" w:cs="Arial"/>
          <w:sz w:val="22"/>
          <w:szCs w:val="22"/>
        </w:rPr>
        <w:t xml:space="preserve">(EU-ETO) </w:t>
      </w:r>
      <w:r w:rsidRPr="00C83064">
        <w:rPr>
          <w:rFonts w:ascii="Arial" w:hAnsi="Arial" w:cs="Arial"/>
          <w:sz w:val="22"/>
          <w:szCs w:val="22"/>
        </w:rPr>
        <w:t>at the stationary source w</w:t>
      </w:r>
      <w:r w:rsidR="00F17ED4" w:rsidRPr="00C83064">
        <w:rPr>
          <w:rFonts w:ascii="Arial" w:hAnsi="Arial" w:cs="Arial"/>
          <w:sz w:val="22"/>
          <w:szCs w:val="22"/>
        </w:rPr>
        <w:t>as</w:t>
      </w:r>
      <w:r w:rsidRPr="00C83064">
        <w:rPr>
          <w:rFonts w:ascii="Arial" w:hAnsi="Arial" w:cs="Arial"/>
          <w:sz w:val="22"/>
          <w:szCs w:val="22"/>
        </w:rPr>
        <w:t xml:space="preserve"> subject to toxics review under Rule 225.</w:t>
      </w:r>
      <w:r w:rsidR="00F17ED4" w:rsidRPr="00C83064">
        <w:rPr>
          <w:rFonts w:ascii="Arial" w:hAnsi="Arial" w:cs="Arial"/>
          <w:sz w:val="22"/>
          <w:szCs w:val="22"/>
        </w:rPr>
        <w:t xml:space="preserve">  </w:t>
      </w:r>
      <w:r w:rsidR="003B3A32" w:rsidRPr="00C83064">
        <w:rPr>
          <w:rFonts w:ascii="Arial" w:hAnsi="Arial" w:cs="Arial"/>
          <w:sz w:val="22"/>
          <w:szCs w:val="22"/>
        </w:rPr>
        <w:t xml:space="preserve">FG-1-STERILIZERS is exempt from </w:t>
      </w:r>
      <w:r w:rsidR="007F1FE7" w:rsidRPr="00C83064">
        <w:rPr>
          <w:rFonts w:ascii="Arial" w:hAnsi="Arial" w:cs="Arial"/>
          <w:sz w:val="22"/>
          <w:szCs w:val="22"/>
        </w:rPr>
        <w:t xml:space="preserve">the National Emission Standard for Hazardous Air Pollutants for Hospital Ethylene Oxide Sterilizers </w:t>
      </w:r>
      <w:r w:rsidR="00B21069" w:rsidRPr="00C83064">
        <w:rPr>
          <w:rFonts w:ascii="Arial" w:hAnsi="Arial" w:cs="Arial"/>
          <w:sz w:val="22"/>
          <w:szCs w:val="22"/>
        </w:rPr>
        <w:t>40 CFR Part 63</w:t>
      </w:r>
      <w:r w:rsidR="006904F1">
        <w:rPr>
          <w:rFonts w:ascii="Arial" w:hAnsi="Arial" w:cs="Arial"/>
          <w:sz w:val="22"/>
          <w:szCs w:val="22"/>
        </w:rPr>
        <w:t>,</w:t>
      </w:r>
      <w:r w:rsidR="00B21069" w:rsidRPr="00C83064">
        <w:rPr>
          <w:rFonts w:ascii="Arial" w:hAnsi="Arial" w:cs="Arial"/>
          <w:sz w:val="22"/>
          <w:szCs w:val="22"/>
        </w:rPr>
        <w:t xml:space="preserve"> Subpart WWWWW because MSU is not a hospital and is not an area source of hazardous air pollutant (HAP) emissions</w:t>
      </w:r>
      <w:r w:rsidR="00EC7EE0" w:rsidRPr="00C83064">
        <w:rPr>
          <w:rFonts w:ascii="Arial" w:hAnsi="Arial" w:cs="Arial"/>
          <w:sz w:val="22"/>
          <w:szCs w:val="22"/>
        </w:rPr>
        <w:t xml:space="preserve"> per 63.10382(a)</w:t>
      </w:r>
      <w:r w:rsidR="00B21069" w:rsidRPr="00C83064">
        <w:rPr>
          <w:rFonts w:ascii="Arial" w:hAnsi="Arial" w:cs="Arial"/>
          <w:sz w:val="22"/>
          <w:szCs w:val="22"/>
        </w:rPr>
        <w:t>.</w:t>
      </w:r>
      <w:r w:rsidR="00215442" w:rsidRPr="00C83064">
        <w:rPr>
          <w:rFonts w:ascii="Arial" w:hAnsi="Arial" w:cs="Arial"/>
          <w:sz w:val="22"/>
          <w:szCs w:val="22"/>
        </w:rPr>
        <w:t xml:space="preserve">  Although there is only one sterilizer, MSU requested to maintain the FG with the intent of installing additional sterilizers in the future.</w:t>
      </w:r>
    </w:p>
    <w:p w:rsidR="003E6834" w:rsidRPr="00C83064" w:rsidRDefault="003E6834" w:rsidP="00B60FC6">
      <w:pPr>
        <w:rPr>
          <w:rFonts w:ascii="Arial" w:hAnsi="Arial" w:cs="Arial"/>
          <w:sz w:val="22"/>
          <w:szCs w:val="22"/>
        </w:rPr>
      </w:pPr>
    </w:p>
    <w:p w:rsidR="0003273A" w:rsidRPr="00C83064" w:rsidRDefault="0003273A" w:rsidP="00B60FC6">
      <w:pPr>
        <w:outlineLvl w:val="0"/>
        <w:rPr>
          <w:rFonts w:ascii="Arial" w:hAnsi="Arial" w:cs="Arial"/>
          <w:sz w:val="22"/>
          <w:szCs w:val="22"/>
        </w:rPr>
      </w:pPr>
      <w:r w:rsidRPr="00C83064">
        <w:rPr>
          <w:rFonts w:ascii="Arial" w:hAnsi="Arial" w:cs="Arial"/>
          <w:sz w:val="22"/>
          <w:szCs w:val="22"/>
        </w:rPr>
        <w:t xml:space="preserve">FG-NSPS-JJJJ (EU-596GEN01) is subject to </w:t>
      </w:r>
      <w:r w:rsidR="007F1FE7" w:rsidRPr="00C83064">
        <w:rPr>
          <w:rFonts w:ascii="Arial" w:hAnsi="Arial" w:cs="Arial"/>
          <w:sz w:val="22"/>
          <w:szCs w:val="22"/>
        </w:rPr>
        <w:t xml:space="preserve">the Standards of Performance for New Stationary Sources for Stationary Spark Ignition Internal Combustion Engines </w:t>
      </w:r>
      <w:r w:rsidRPr="00C83064">
        <w:rPr>
          <w:rFonts w:ascii="Arial" w:hAnsi="Arial" w:cs="Arial"/>
          <w:sz w:val="22"/>
          <w:szCs w:val="22"/>
        </w:rPr>
        <w:t xml:space="preserve">40 CFR </w:t>
      </w:r>
      <w:r w:rsidR="006904F1">
        <w:rPr>
          <w:rFonts w:ascii="Arial" w:hAnsi="Arial" w:cs="Arial"/>
          <w:sz w:val="22"/>
          <w:szCs w:val="22"/>
        </w:rPr>
        <w:t xml:space="preserve">Part </w:t>
      </w:r>
      <w:r w:rsidRPr="00C83064">
        <w:rPr>
          <w:rFonts w:ascii="Arial" w:hAnsi="Arial" w:cs="Arial"/>
          <w:sz w:val="22"/>
          <w:szCs w:val="22"/>
        </w:rPr>
        <w:t xml:space="preserve">60, Subpart JJJJ and </w:t>
      </w:r>
      <w:r w:rsidR="007F1FE7" w:rsidRPr="00C83064">
        <w:rPr>
          <w:rFonts w:ascii="Arial" w:hAnsi="Arial" w:cs="Arial"/>
          <w:sz w:val="22"/>
          <w:szCs w:val="22"/>
        </w:rPr>
        <w:t xml:space="preserve">the National Emission Standard for Hazardous Air Pollutants for Stationary Reciprocating Internal Combustion Engines </w:t>
      </w:r>
      <w:r w:rsidRPr="00C83064">
        <w:rPr>
          <w:rFonts w:ascii="Arial" w:hAnsi="Arial" w:cs="Arial"/>
          <w:sz w:val="22"/>
          <w:szCs w:val="22"/>
        </w:rPr>
        <w:t xml:space="preserve">40 CFR </w:t>
      </w:r>
      <w:r w:rsidR="006904F1">
        <w:rPr>
          <w:rFonts w:ascii="Arial" w:hAnsi="Arial" w:cs="Arial"/>
          <w:sz w:val="22"/>
          <w:szCs w:val="22"/>
        </w:rPr>
        <w:t xml:space="preserve">Part </w:t>
      </w:r>
      <w:r w:rsidRPr="00C83064">
        <w:rPr>
          <w:rFonts w:ascii="Arial" w:hAnsi="Arial" w:cs="Arial"/>
          <w:sz w:val="22"/>
          <w:szCs w:val="22"/>
        </w:rPr>
        <w:t>63, Subpart ZZZZ.  As long as this unit maintains compliance with 40</w:t>
      </w:r>
      <w:r w:rsidR="006904F1">
        <w:rPr>
          <w:rFonts w:ascii="Arial" w:hAnsi="Arial" w:cs="Arial"/>
          <w:sz w:val="22"/>
          <w:szCs w:val="22"/>
        </w:rPr>
        <w:t> </w:t>
      </w:r>
      <w:r w:rsidRPr="00C83064">
        <w:rPr>
          <w:rFonts w:ascii="Arial" w:hAnsi="Arial" w:cs="Arial"/>
          <w:sz w:val="22"/>
          <w:szCs w:val="22"/>
        </w:rPr>
        <w:t xml:space="preserve">CFR </w:t>
      </w:r>
      <w:r w:rsidR="006904F1">
        <w:rPr>
          <w:rFonts w:ascii="Arial" w:hAnsi="Arial" w:cs="Arial"/>
          <w:sz w:val="22"/>
          <w:szCs w:val="22"/>
        </w:rPr>
        <w:t xml:space="preserve">Part </w:t>
      </w:r>
      <w:r w:rsidRPr="00C83064">
        <w:rPr>
          <w:rFonts w:ascii="Arial" w:hAnsi="Arial" w:cs="Arial"/>
          <w:sz w:val="22"/>
          <w:szCs w:val="22"/>
        </w:rPr>
        <w:t xml:space="preserve">60, Subpart JJJJ, the unit is not required to comply with 40 CFR </w:t>
      </w:r>
      <w:r w:rsidR="006904F1">
        <w:rPr>
          <w:rFonts w:ascii="Arial" w:hAnsi="Arial" w:cs="Arial"/>
          <w:sz w:val="22"/>
          <w:szCs w:val="22"/>
        </w:rPr>
        <w:t xml:space="preserve">Part </w:t>
      </w:r>
      <w:r w:rsidRPr="00C83064">
        <w:rPr>
          <w:rFonts w:ascii="Arial" w:hAnsi="Arial" w:cs="Arial"/>
          <w:sz w:val="22"/>
          <w:szCs w:val="22"/>
        </w:rPr>
        <w:t>63</w:t>
      </w:r>
      <w:r w:rsidR="006904F1">
        <w:rPr>
          <w:rFonts w:ascii="Arial" w:hAnsi="Arial" w:cs="Arial"/>
          <w:sz w:val="22"/>
          <w:szCs w:val="22"/>
        </w:rPr>
        <w:t>,</w:t>
      </w:r>
      <w:r w:rsidRPr="00C83064">
        <w:rPr>
          <w:rFonts w:ascii="Arial" w:hAnsi="Arial" w:cs="Arial"/>
          <w:sz w:val="22"/>
          <w:szCs w:val="22"/>
        </w:rPr>
        <w:t xml:space="preserve"> Subpart ZZZZ per 63.6590(c).  Although the FG consists of only one engine at this time, MSU requested to maintain the FG with the intent of installing additional engines in the future.  </w:t>
      </w:r>
    </w:p>
    <w:p w:rsidR="0003273A" w:rsidRPr="00C83064" w:rsidRDefault="0003273A" w:rsidP="00B60FC6">
      <w:pPr>
        <w:outlineLvl w:val="0"/>
        <w:rPr>
          <w:rFonts w:ascii="Arial" w:hAnsi="Arial" w:cs="Arial"/>
          <w:sz w:val="22"/>
          <w:szCs w:val="22"/>
        </w:rPr>
      </w:pPr>
    </w:p>
    <w:p w:rsidR="00EC7EE0" w:rsidRPr="00C83064" w:rsidRDefault="0003273A" w:rsidP="00B60FC6">
      <w:pPr>
        <w:outlineLvl w:val="0"/>
        <w:rPr>
          <w:rFonts w:ascii="Arial" w:hAnsi="Arial" w:cs="Arial"/>
          <w:sz w:val="22"/>
          <w:szCs w:val="22"/>
        </w:rPr>
      </w:pPr>
      <w:r w:rsidRPr="00C83064">
        <w:rPr>
          <w:rFonts w:ascii="Arial" w:hAnsi="Arial" w:cs="Arial"/>
          <w:sz w:val="22"/>
          <w:szCs w:val="22"/>
        </w:rPr>
        <w:t>FG-EMERGEN&gt;500-ZZZZ</w:t>
      </w:r>
      <w:r w:rsidR="007A6513" w:rsidRPr="00C83064">
        <w:rPr>
          <w:rFonts w:ascii="Arial" w:hAnsi="Arial" w:cs="Arial"/>
          <w:sz w:val="22"/>
          <w:szCs w:val="22"/>
        </w:rPr>
        <w:t xml:space="preserve"> and</w:t>
      </w:r>
      <w:r w:rsidRPr="00C83064">
        <w:rPr>
          <w:rFonts w:ascii="Arial" w:hAnsi="Arial" w:cs="Arial"/>
          <w:sz w:val="22"/>
          <w:szCs w:val="22"/>
        </w:rPr>
        <w:t xml:space="preserve"> </w:t>
      </w:r>
      <w:r w:rsidR="007A6513" w:rsidRPr="00C83064">
        <w:rPr>
          <w:rFonts w:ascii="Arial" w:hAnsi="Arial" w:cs="Arial"/>
          <w:sz w:val="22"/>
          <w:szCs w:val="22"/>
        </w:rPr>
        <w:t>FG-EMERGEN≤500-ZZZZ</w:t>
      </w:r>
      <w:r w:rsidRPr="00C83064">
        <w:rPr>
          <w:rFonts w:ascii="Arial" w:hAnsi="Arial" w:cs="Arial"/>
          <w:sz w:val="22"/>
          <w:szCs w:val="22"/>
        </w:rPr>
        <w:t xml:space="preserve"> at the stationary source </w:t>
      </w:r>
      <w:r w:rsidR="007A6513" w:rsidRPr="00C83064">
        <w:rPr>
          <w:rFonts w:ascii="Arial" w:hAnsi="Arial" w:cs="Arial"/>
          <w:sz w:val="22"/>
          <w:szCs w:val="22"/>
        </w:rPr>
        <w:t>are</w:t>
      </w:r>
      <w:r w:rsidRPr="00C83064">
        <w:rPr>
          <w:rFonts w:ascii="Arial" w:hAnsi="Arial" w:cs="Arial"/>
          <w:sz w:val="22"/>
          <w:szCs w:val="22"/>
        </w:rPr>
        <w:t xml:space="preserve"> subject to </w:t>
      </w:r>
      <w:r w:rsidR="006E1ADF" w:rsidRPr="00C83064">
        <w:rPr>
          <w:rFonts w:ascii="Arial" w:hAnsi="Arial" w:cs="Arial"/>
          <w:sz w:val="22"/>
          <w:szCs w:val="22"/>
        </w:rPr>
        <w:t xml:space="preserve">the National Emission Standard for Hazardous Air Pollutants for Stationary Reciprocating Internal Combustion Engines </w:t>
      </w:r>
      <w:r w:rsidRPr="00C83064">
        <w:rPr>
          <w:rFonts w:ascii="Arial" w:hAnsi="Arial" w:cs="Arial"/>
          <w:sz w:val="22"/>
          <w:szCs w:val="22"/>
        </w:rPr>
        <w:t>40 CFR Part 63</w:t>
      </w:r>
      <w:r w:rsidR="006904F1">
        <w:rPr>
          <w:rFonts w:ascii="Arial" w:hAnsi="Arial" w:cs="Arial"/>
          <w:sz w:val="22"/>
          <w:szCs w:val="22"/>
        </w:rPr>
        <w:t>,</w:t>
      </w:r>
      <w:r w:rsidRPr="00C83064">
        <w:rPr>
          <w:rFonts w:ascii="Arial" w:hAnsi="Arial" w:cs="Arial"/>
          <w:sz w:val="22"/>
          <w:szCs w:val="22"/>
        </w:rPr>
        <w:t xml:space="preserve"> Subparts A and ZZZZ.</w:t>
      </w:r>
    </w:p>
    <w:p w:rsidR="007A6513" w:rsidRPr="00C83064" w:rsidRDefault="007A6513" w:rsidP="000B52CC">
      <w:pPr>
        <w:jc w:val="both"/>
        <w:outlineLvl w:val="0"/>
        <w:rPr>
          <w:rFonts w:ascii="Arial" w:hAnsi="Arial" w:cs="Arial"/>
          <w:sz w:val="22"/>
          <w:szCs w:val="22"/>
        </w:rPr>
      </w:pPr>
    </w:p>
    <w:p w:rsidR="007A6513" w:rsidRDefault="00173505" w:rsidP="00B60FC6">
      <w:pPr>
        <w:outlineLvl w:val="0"/>
        <w:rPr>
          <w:rFonts w:ascii="Arial" w:hAnsi="Arial" w:cs="Arial"/>
          <w:sz w:val="22"/>
          <w:szCs w:val="22"/>
        </w:rPr>
      </w:pPr>
      <w:r w:rsidRPr="00C83064">
        <w:rPr>
          <w:rFonts w:ascii="Arial" w:hAnsi="Arial" w:cs="Arial"/>
          <w:sz w:val="22"/>
          <w:szCs w:val="22"/>
        </w:rPr>
        <w:lastRenderedPageBreak/>
        <w:t xml:space="preserve">FG-BOILERMACT boilers are subject to </w:t>
      </w:r>
      <w:r w:rsidR="006E1ADF" w:rsidRPr="00C83064">
        <w:rPr>
          <w:rFonts w:ascii="Arial" w:hAnsi="Arial" w:cs="Arial"/>
          <w:sz w:val="22"/>
          <w:szCs w:val="22"/>
        </w:rPr>
        <w:t xml:space="preserve">the National Emission Standard for Hazardous Air Pollutants for Major Sources: Industrial, Commercial, and Institutional Boilers and Process Heaters </w:t>
      </w:r>
      <w:r w:rsidRPr="00C83064">
        <w:rPr>
          <w:rFonts w:ascii="Arial" w:hAnsi="Arial" w:cs="Arial"/>
          <w:sz w:val="22"/>
          <w:szCs w:val="22"/>
        </w:rPr>
        <w:t>40 CFR Part 63</w:t>
      </w:r>
      <w:r w:rsidR="006904F1">
        <w:rPr>
          <w:rFonts w:ascii="Arial" w:hAnsi="Arial" w:cs="Arial"/>
          <w:sz w:val="22"/>
          <w:szCs w:val="22"/>
        </w:rPr>
        <w:t>,</w:t>
      </w:r>
      <w:r w:rsidRPr="00C83064">
        <w:rPr>
          <w:rFonts w:ascii="Arial" w:hAnsi="Arial" w:cs="Arial"/>
          <w:sz w:val="22"/>
          <w:szCs w:val="22"/>
        </w:rPr>
        <w:t xml:space="preserve"> Subpart DDDDD</w:t>
      </w:r>
      <w:r w:rsidR="007F1FE7" w:rsidRPr="00C83064">
        <w:rPr>
          <w:rFonts w:ascii="Arial" w:hAnsi="Arial" w:cs="Arial"/>
          <w:sz w:val="22"/>
          <w:szCs w:val="22"/>
        </w:rPr>
        <w:t xml:space="preserve"> </w:t>
      </w:r>
      <w:r w:rsidR="006904F1">
        <w:rPr>
          <w:rFonts w:ascii="Arial" w:hAnsi="Arial" w:cs="Arial"/>
          <w:sz w:val="22"/>
          <w:szCs w:val="22"/>
        </w:rPr>
        <w:t>and</w:t>
      </w:r>
      <w:r w:rsidR="007F1FE7" w:rsidRPr="00C83064">
        <w:rPr>
          <w:rFonts w:ascii="Arial" w:hAnsi="Arial" w:cs="Arial"/>
          <w:sz w:val="22"/>
          <w:szCs w:val="22"/>
        </w:rPr>
        <w:t xml:space="preserve"> </w:t>
      </w:r>
      <w:r w:rsidR="006904F1">
        <w:rPr>
          <w:rFonts w:ascii="Arial" w:hAnsi="Arial" w:cs="Arial"/>
          <w:sz w:val="22"/>
          <w:szCs w:val="22"/>
        </w:rPr>
        <w:t xml:space="preserve">Subpart </w:t>
      </w:r>
      <w:r w:rsidR="007F1FE7" w:rsidRPr="00C83064">
        <w:rPr>
          <w:rFonts w:ascii="Arial" w:hAnsi="Arial" w:cs="Arial"/>
          <w:sz w:val="22"/>
          <w:szCs w:val="22"/>
        </w:rPr>
        <w:t>A</w:t>
      </w:r>
      <w:r w:rsidRPr="00C83064">
        <w:rPr>
          <w:rFonts w:ascii="Arial" w:hAnsi="Arial" w:cs="Arial"/>
          <w:sz w:val="22"/>
          <w:szCs w:val="22"/>
        </w:rPr>
        <w:t xml:space="preserve">.  Due to the numerous subject boilers, a list was placed in Appendix </w:t>
      </w:r>
      <w:r w:rsidR="006904F1">
        <w:rPr>
          <w:rFonts w:ascii="Arial" w:hAnsi="Arial" w:cs="Arial"/>
          <w:sz w:val="22"/>
          <w:szCs w:val="22"/>
        </w:rPr>
        <w:t>11-</w:t>
      </w:r>
      <w:r w:rsidRPr="00C83064">
        <w:rPr>
          <w:rFonts w:ascii="Arial" w:hAnsi="Arial" w:cs="Arial"/>
          <w:sz w:val="22"/>
          <w:szCs w:val="22"/>
        </w:rPr>
        <w:t xml:space="preserve">1 </w:t>
      </w:r>
      <w:r w:rsidR="00F606C3">
        <w:rPr>
          <w:rFonts w:ascii="Arial" w:hAnsi="Arial" w:cs="Arial"/>
          <w:sz w:val="22"/>
          <w:szCs w:val="22"/>
        </w:rPr>
        <w:t xml:space="preserve">of the ROP </w:t>
      </w:r>
      <w:r w:rsidRPr="00C83064">
        <w:rPr>
          <w:rFonts w:ascii="Arial" w:hAnsi="Arial" w:cs="Arial"/>
          <w:sz w:val="22"/>
          <w:szCs w:val="22"/>
        </w:rPr>
        <w:t>providing individual locations and descriptions.</w:t>
      </w:r>
    </w:p>
    <w:p w:rsidR="000B52CC" w:rsidRDefault="000B52CC" w:rsidP="00B60FC6">
      <w:pPr>
        <w:rPr>
          <w:rFonts w:ascii="Arial" w:hAnsi="Arial" w:cs="Arial"/>
          <w:sz w:val="22"/>
          <w:szCs w:val="22"/>
        </w:rPr>
      </w:pPr>
    </w:p>
    <w:p w:rsidR="00331184" w:rsidRPr="00290754" w:rsidRDefault="00331184" w:rsidP="00B60FC6">
      <w:pPr>
        <w:outlineLvl w:val="0"/>
        <w:rPr>
          <w:rFonts w:ascii="Arial" w:hAnsi="Arial" w:cs="Arial"/>
          <w:sz w:val="22"/>
          <w:szCs w:val="22"/>
        </w:rPr>
      </w:pPr>
      <w:r>
        <w:rPr>
          <w:rFonts w:ascii="Arial" w:hAnsi="Arial" w:cs="Arial"/>
          <w:sz w:val="22"/>
          <w:szCs w:val="22"/>
        </w:rPr>
        <w:t>EU-UNIT3 at t</w:t>
      </w:r>
      <w:r w:rsidRPr="00290754">
        <w:rPr>
          <w:rFonts w:ascii="Arial" w:hAnsi="Arial" w:cs="Arial"/>
          <w:sz w:val="22"/>
          <w:szCs w:val="22"/>
        </w:rPr>
        <w:t>he stationary source</w:t>
      </w:r>
      <w:r>
        <w:rPr>
          <w:rFonts w:ascii="Arial" w:hAnsi="Arial" w:cs="Arial"/>
          <w:sz w:val="22"/>
          <w:szCs w:val="22"/>
        </w:rPr>
        <w:t xml:space="preserve"> </w:t>
      </w:r>
      <w:r w:rsidR="0053550D">
        <w:rPr>
          <w:rFonts w:ascii="Arial" w:hAnsi="Arial" w:cs="Arial"/>
          <w:sz w:val="22"/>
          <w:szCs w:val="22"/>
        </w:rPr>
        <w:t>is</w:t>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331184">
        <w:rPr>
          <w:rFonts w:ascii="Arial" w:hAnsi="Arial" w:cs="Arial"/>
          <w:sz w:val="22"/>
          <w:szCs w:val="22"/>
        </w:rPr>
        <w:t>Fossil-Fuel-Fired Steam Generators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w:t>
      </w:r>
      <w:r w:rsidRPr="00290754">
        <w:rPr>
          <w:rFonts w:ascii="Arial" w:hAnsi="Arial" w:cs="Arial"/>
          <w:sz w:val="22"/>
          <w:szCs w:val="22"/>
        </w:rPr>
        <w:t>.</w:t>
      </w:r>
    </w:p>
    <w:p w:rsidR="00331184" w:rsidRDefault="00331184" w:rsidP="00B60FC6">
      <w:pPr>
        <w:rPr>
          <w:rFonts w:ascii="Arial" w:hAnsi="Arial" w:cs="Arial"/>
          <w:sz w:val="22"/>
          <w:szCs w:val="22"/>
        </w:rPr>
      </w:pPr>
    </w:p>
    <w:p w:rsidR="00B704A5" w:rsidRDefault="00657BBF" w:rsidP="00B60FC6">
      <w:pPr>
        <w:rPr>
          <w:rFonts w:ascii="Arial" w:hAnsi="Arial" w:cs="Arial"/>
          <w:sz w:val="22"/>
          <w:szCs w:val="22"/>
        </w:rPr>
      </w:pPr>
      <w:r>
        <w:rPr>
          <w:rFonts w:ascii="Arial" w:hAnsi="Arial" w:cs="Arial"/>
          <w:sz w:val="22"/>
          <w:szCs w:val="22"/>
        </w:rPr>
        <w:t>EU-UNIT4 at t</w:t>
      </w:r>
      <w:r w:rsidR="00B704A5" w:rsidRPr="00290754">
        <w:rPr>
          <w:rFonts w:ascii="Arial" w:hAnsi="Arial" w:cs="Arial"/>
          <w:sz w:val="22"/>
          <w:szCs w:val="22"/>
        </w:rPr>
        <w:t>he stationary source</w:t>
      </w:r>
      <w:r w:rsidR="00B704A5">
        <w:rPr>
          <w:rFonts w:ascii="Arial" w:hAnsi="Arial" w:cs="Arial"/>
          <w:sz w:val="22"/>
          <w:szCs w:val="22"/>
        </w:rPr>
        <w:t xml:space="preserve"> is </w:t>
      </w:r>
      <w:r w:rsidR="00B704A5" w:rsidRPr="00290754">
        <w:rPr>
          <w:rFonts w:ascii="Arial" w:hAnsi="Arial" w:cs="Arial"/>
          <w:sz w:val="22"/>
          <w:szCs w:val="22"/>
        </w:rPr>
        <w:t xml:space="preserve">subject to the </w:t>
      </w:r>
      <w:r w:rsidR="0018378C" w:rsidRPr="00290754">
        <w:rPr>
          <w:rFonts w:ascii="Arial" w:hAnsi="Arial" w:cs="Arial"/>
          <w:sz w:val="22"/>
          <w:szCs w:val="22"/>
        </w:rPr>
        <w:t>Standards for</w:t>
      </w:r>
      <w:r w:rsidR="00B704A5" w:rsidRPr="00290754">
        <w:rPr>
          <w:rFonts w:ascii="Arial" w:hAnsi="Arial" w:cs="Arial"/>
          <w:sz w:val="22"/>
          <w:szCs w:val="22"/>
        </w:rPr>
        <w:t xml:space="preserve"> </w:t>
      </w:r>
      <w:bookmarkStart w:id="36" w:name="NSPS_Title"/>
      <w:r w:rsidR="00B704A5">
        <w:rPr>
          <w:rFonts w:ascii="Arial" w:hAnsi="Arial" w:cs="Arial"/>
          <w:noProof/>
          <w:sz w:val="22"/>
          <w:szCs w:val="22"/>
        </w:rPr>
        <w:t>Commercial-Industrial-Institutional Steam Generating Units</w:t>
      </w:r>
      <w:bookmarkEnd w:id="36"/>
      <w:r w:rsidR="00B704A5" w:rsidRPr="00290754">
        <w:rPr>
          <w:rFonts w:ascii="Arial" w:hAnsi="Arial" w:cs="Arial"/>
          <w:sz w:val="22"/>
          <w:szCs w:val="22"/>
        </w:rPr>
        <w:t xml:space="preserve"> promulgated in 40 CFR Part 60</w:t>
      </w:r>
      <w:r w:rsidR="00143AA9">
        <w:rPr>
          <w:rFonts w:ascii="Arial" w:hAnsi="Arial" w:cs="Arial"/>
          <w:sz w:val="22"/>
          <w:szCs w:val="22"/>
        </w:rPr>
        <w:t>,</w:t>
      </w:r>
      <w:r w:rsidR="00B704A5" w:rsidRPr="00290754">
        <w:rPr>
          <w:rFonts w:ascii="Arial" w:hAnsi="Arial" w:cs="Arial"/>
          <w:sz w:val="22"/>
          <w:szCs w:val="22"/>
        </w:rPr>
        <w:t xml:space="preserve"> Subparts A and </w:t>
      </w:r>
      <w:bookmarkStart w:id="37" w:name="NSPS_Subpart"/>
      <w:r w:rsidR="00B704A5">
        <w:rPr>
          <w:rFonts w:ascii="Arial" w:hAnsi="Arial" w:cs="Arial"/>
          <w:noProof/>
          <w:sz w:val="22"/>
          <w:szCs w:val="22"/>
        </w:rPr>
        <w:t>Db</w:t>
      </w:r>
      <w:bookmarkEnd w:id="37"/>
      <w:r w:rsidR="00B704A5" w:rsidRPr="00290754">
        <w:rPr>
          <w:rFonts w:ascii="Arial" w:hAnsi="Arial" w:cs="Arial"/>
          <w:sz w:val="22"/>
          <w:szCs w:val="22"/>
        </w:rPr>
        <w:t>.</w:t>
      </w:r>
    </w:p>
    <w:p w:rsidR="00B704A5" w:rsidRDefault="00B704A5" w:rsidP="00B60FC6">
      <w:pPr>
        <w:rPr>
          <w:rFonts w:ascii="Arial" w:hAnsi="Arial" w:cs="Arial"/>
          <w:sz w:val="22"/>
          <w:szCs w:val="22"/>
        </w:rPr>
      </w:pPr>
    </w:p>
    <w:p w:rsidR="00437E5A" w:rsidRPr="00290754" w:rsidRDefault="00437E5A" w:rsidP="00B60FC6">
      <w:pPr>
        <w:outlineLvl w:val="0"/>
        <w:rPr>
          <w:rFonts w:ascii="Arial" w:hAnsi="Arial" w:cs="Arial"/>
          <w:sz w:val="22"/>
          <w:szCs w:val="22"/>
        </w:rPr>
      </w:pPr>
      <w:r>
        <w:rPr>
          <w:rFonts w:ascii="Arial" w:hAnsi="Arial" w:cs="Arial"/>
          <w:sz w:val="22"/>
          <w:szCs w:val="22"/>
        </w:rPr>
        <w:t>EU-UNIT5 at t</w:t>
      </w:r>
      <w:r w:rsidRPr="00290754">
        <w:rPr>
          <w:rFonts w:ascii="Arial" w:hAnsi="Arial" w:cs="Arial"/>
          <w:sz w:val="22"/>
          <w:szCs w:val="22"/>
        </w:rPr>
        <w:t>he stationary source</w:t>
      </w:r>
      <w:r>
        <w:rPr>
          <w:rFonts w:ascii="Arial" w:hAnsi="Arial" w:cs="Arial"/>
          <w:sz w:val="22"/>
          <w:szCs w:val="22"/>
        </w:rPr>
        <w:t xml:space="preserve"> </w:t>
      </w:r>
      <w:r w:rsidR="0053550D">
        <w:rPr>
          <w:rFonts w:ascii="Arial" w:hAnsi="Arial" w:cs="Arial"/>
          <w:sz w:val="22"/>
          <w:szCs w:val="22"/>
        </w:rPr>
        <w:t>is</w:t>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437E5A">
        <w:rPr>
          <w:rFonts w:ascii="Arial" w:hAnsi="Arial" w:cs="Arial"/>
          <w:sz w:val="22"/>
          <w:szCs w:val="22"/>
        </w:rPr>
        <w:t>Small Industrial-Commercial-Institutional Steam Generating Units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Dc</w:t>
      </w:r>
      <w:r w:rsidRPr="00290754">
        <w:rPr>
          <w:rFonts w:ascii="Arial" w:hAnsi="Arial" w:cs="Arial"/>
          <w:sz w:val="22"/>
          <w:szCs w:val="22"/>
        </w:rPr>
        <w:t>.</w:t>
      </w:r>
    </w:p>
    <w:p w:rsidR="00604E76" w:rsidRDefault="00604E76" w:rsidP="00B60FC6">
      <w:pPr>
        <w:rPr>
          <w:rFonts w:ascii="Arial" w:hAnsi="Arial" w:cs="Arial"/>
          <w:sz w:val="22"/>
          <w:szCs w:val="22"/>
        </w:rPr>
      </w:pPr>
    </w:p>
    <w:p w:rsidR="0035671E" w:rsidRDefault="0035671E" w:rsidP="00B60FC6">
      <w:pPr>
        <w:rPr>
          <w:rFonts w:ascii="Arial" w:hAnsi="Arial" w:cs="Arial"/>
          <w:sz w:val="22"/>
          <w:szCs w:val="22"/>
        </w:rPr>
      </w:pPr>
      <w:r>
        <w:rPr>
          <w:rFonts w:ascii="Arial" w:hAnsi="Arial" w:cs="Arial"/>
          <w:sz w:val="22"/>
          <w:szCs w:val="22"/>
        </w:rPr>
        <w:t>EU-UNIT1, EU-UNIT2, EU</w:t>
      </w:r>
      <w:r w:rsidR="00C83064">
        <w:rPr>
          <w:rFonts w:ascii="Arial" w:hAnsi="Arial" w:cs="Arial"/>
          <w:sz w:val="22"/>
          <w:szCs w:val="22"/>
        </w:rPr>
        <w:t>-UNIT3, and EU-</w:t>
      </w:r>
      <w:r>
        <w:rPr>
          <w:rFonts w:ascii="Arial" w:hAnsi="Arial" w:cs="Arial"/>
          <w:sz w:val="22"/>
          <w:szCs w:val="22"/>
        </w:rPr>
        <w:t>UNIT4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Pr="0035671E">
        <w:rPr>
          <w:rFonts w:ascii="Arial" w:hAnsi="Arial" w:cs="Arial"/>
          <w:sz w:val="22"/>
          <w:szCs w:val="22"/>
        </w:rPr>
        <w:t>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p>
    <w:p w:rsidR="0045758B" w:rsidRDefault="0045758B" w:rsidP="00B60FC6">
      <w:pPr>
        <w:rPr>
          <w:rFonts w:ascii="Arial" w:hAnsi="Arial" w:cs="Arial"/>
          <w:sz w:val="22"/>
          <w:szCs w:val="22"/>
        </w:rPr>
      </w:pPr>
    </w:p>
    <w:p w:rsidR="0045758B" w:rsidRDefault="0045758B" w:rsidP="00B60FC6">
      <w:pPr>
        <w:rPr>
          <w:rFonts w:ascii="Arial" w:hAnsi="Arial" w:cs="Arial"/>
          <w:sz w:val="22"/>
          <w:szCs w:val="22"/>
        </w:rPr>
      </w:pPr>
      <w:r>
        <w:rPr>
          <w:rFonts w:ascii="Arial" w:hAnsi="Arial" w:cs="Arial"/>
          <w:sz w:val="22"/>
          <w:szCs w:val="22"/>
        </w:rPr>
        <w:t xml:space="preserve">EU-UNIT1 and EU-UNIT2 are not subject to </w:t>
      </w:r>
      <w:r w:rsidRPr="00290754">
        <w:rPr>
          <w:rFonts w:ascii="Arial" w:hAnsi="Arial" w:cs="Arial"/>
          <w:sz w:val="22"/>
          <w:szCs w:val="22"/>
        </w:rPr>
        <w:t xml:space="preserve">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for</w:t>
      </w:r>
      <w:r>
        <w:rPr>
          <w:rFonts w:ascii="Arial" w:hAnsi="Arial" w:cs="Arial"/>
          <w:sz w:val="22"/>
          <w:szCs w:val="22"/>
        </w:rPr>
        <w:t xml:space="preserve"> Coal and Oil Fired Electric Utility Steam Generating Units 40 CFR Part 63</w:t>
      </w:r>
      <w:r w:rsidR="00A667D1">
        <w:rPr>
          <w:rFonts w:ascii="Arial" w:hAnsi="Arial" w:cs="Arial"/>
          <w:sz w:val="22"/>
          <w:szCs w:val="22"/>
        </w:rPr>
        <w:t>, Subpart</w:t>
      </w:r>
      <w:r>
        <w:rPr>
          <w:rFonts w:ascii="Arial" w:hAnsi="Arial" w:cs="Arial"/>
          <w:sz w:val="22"/>
          <w:szCs w:val="22"/>
        </w:rPr>
        <w:t xml:space="preserve"> UUUUU because the output capability of each unit is less than 25mW and the electricity is not for sale per definition of EGU in 40 CFR 63.10042.</w:t>
      </w:r>
    </w:p>
    <w:p w:rsidR="0045758B" w:rsidRDefault="0045758B" w:rsidP="00B60FC6">
      <w:pPr>
        <w:rPr>
          <w:rFonts w:ascii="Arial" w:hAnsi="Arial" w:cs="Arial"/>
          <w:sz w:val="22"/>
          <w:szCs w:val="22"/>
        </w:rPr>
      </w:pPr>
    </w:p>
    <w:p w:rsidR="0045758B" w:rsidRPr="00290754" w:rsidRDefault="0045758B" w:rsidP="00B60FC6">
      <w:pPr>
        <w:rPr>
          <w:rFonts w:ascii="Arial" w:hAnsi="Arial" w:cs="Arial"/>
          <w:b/>
          <w:sz w:val="22"/>
          <w:szCs w:val="22"/>
        </w:rPr>
      </w:pPr>
      <w:r>
        <w:rPr>
          <w:rFonts w:ascii="Arial" w:hAnsi="Arial" w:cs="Arial"/>
          <w:sz w:val="22"/>
          <w:szCs w:val="22"/>
        </w:rPr>
        <w:t xml:space="preserve">EU-UNIT3 and EU-UNIT4 are not subject to </w:t>
      </w:r>
      <w:r w:rsidRPr="00290754">
        <w:rPr>
          <w:rFonts w:ascii="Arial" w:hAnsi="Arial" w:cs="Arial"/>
          <w:sz w:val="22"/>
          <w:szCs w:val="22"/>
        </w:rPr>
        <w:t xml:space="preserve">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for</w:t>
      </w:r>
      <w:r>
        <w:rPr>
          <w:rFonts w:ascii="Arial" w:hAnsi="Arial" w:cs="Arial"/>
          <w:sz w:val="22"/>
          <w:szCs w:val="22"/>
        </w:rPr>
        <w:t xml:space="preserve"> Coal and Oil Fired Electric Utility Steam Generating Units 40 CFR Part 63</w:t>
      </w:r>
      <w:r w:rsidR="00A667D1">
        <w:rPr>
          <w:rFonts w:ascii="Arial" w:hAnsi="Arial" w:cs="Arial"/>
          <w:sz w:val="22"/>
          <w:szCs w:val="22"/>
        </w:rPr>
        <w:t>, Subpart</w:t>
      </w:r>
      <w:r>
        <w:rPr>
          <w:rFonts w:ascii="Arial" w:hAnsi="Arial" w:cs="Arial"/>
          <w:sz w:val="22"/>
          <w:szCs w:val="22"/>
        </w:rPr>
        <w:t xml:space="preserve"> UUUUU because the electricity produced is not for sale per definition of </w:t>
      </w:r>
      <w:r w:rsidR="00F606C3">
        <w:rPr>
          <w:rFonts w:ascii="Arial" w:hAnsi="Arial" w:cs="Arial"/>
          <w:sz w:val="22"/>
          <w:szCs w:val="22"/>
        </w:rPr>
        <w:t>Electrical Generating Unit (</w:t>
      </w:r>
      <w:r>
        <w:rPr>
          <w:rFonts w:ascii="Arial" w:hAnsi="Arial" w:cs="Arial"/>
          <w:sz w:val="22"/>
          <w:szCs w:val="22"/>
        </w:rPr>
        <w:t>EGU</w:t>
      </w:r>
      <w:r w:rsidR="00F606C3">
        <w:rPr>
          <w:rFonts w:ascii="Arial" w:hAnsi="Arial" w:cs="Arial"/>
          <w:sz w:val="22"/>
          <w:szCs w:val="22"/>
        </w:rPr>
        <w:t>)</w:t>
      </w:r>
      <w:r>
        <w:rPr>
          <w:rFonts w:ascii="Arial" w:hAnsi="Arial" w:cs="Arial"/>
          <w:sz w:val="22"/>
          <w:szCs w:val="22"/>
        </w:rPr>
        <w:t xml:space="preserve"> in 40 CFR 63.10042.</w:t>
      </w:r>
    </w:p>
    <w:p w:rsidR="0035671E" w:rsidRDefault="0035671E" w:rsidP="00B60FC6">
      <w:pPr>
        <w:rPr>
          <w:rFonts w:ascii="Arial" w:hAnsi="Arial" w:cs="Arial"/>
          <w:sz w:val="22"/>
          <w:szCs w:val="22"/>
        </w:rPr>
      </w:pPr>
    </w:p>
    <w:p w:rsidR="0035671E" w:rsidRDefault="0035671E" w:rsidP="00B60FC6">
      <w:pPr>
        <w:rPr>
          <w:rFonts w:ascii="Arial" w:hAnsi="Arial" w:cs="Arial"/>
          <w:color w:val="FF0000"/>
          <w:sz w:val="22"/>
          <w:szCs w:val="22"/>
        </w:rPr>
      </w:pPr>
      <w:r w:rsidRPr="00657BBF">
        <w:rPr>
          <w:rFonts w:ascii="Arial" w:hAnsi="Arial" w:cs="Arial"/>
          <w:sz w:val="22"/>
          <w:szCs w:val="22"/>
        </w:rPr>
        <w:t>EU-UNIT6</w:t>
      </w:r>
      <w:r>
        <w:rPr>
          <w:rFonts w:ascii="Arial" w:hAnsi="Arial" w:cs="Arial"/>
          <w:sz w:val="22"/>
          <w:szCs w:val="22"/>
        </w:rPr>
        <w:t xml:space="preserve"> at the </w:t>
      </w:r>
      <w:r w:rsidRPr="00290754">
        <w:rPr>
          <w:rFonts w:ascii="Arial" w:hAnsi="Arial" w:cs="Arial"/>
          <w:sz w:val="22"/>
          <w:szCs w:val="22"/>
        </w:rPr>
        <w:t>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bookmarkStart w:id="38" w:name="MACT_Title"/>
      <w:r>
        <w:rPr>
          <w:rFonts w:ascii="Arial" w:hAnsi="Arial" w:cs="Arial"/>
          <w:noProof/>
          <w:sz w:val="22"/>
          <w:szCs w:val="22"/>
        </w:rPr>
        <w:t>Stationary Combustion Turbines</w:t>
      </w:r>
      <w:bookmarkEnd w:id="38"/>
      <w:r w:rsidRPr="00290754">
        <w:rPr>
          <w:rFonts w:ascii="Arial" w:hAnsi="Arial" w:cs="Arial"/>
          <w:sz w:val="22"/>
          <w:szCs w:val="22"/>
        </w:rPr>
        <w:t xml:space="preserve"> promulgated in </w:t>
      </w:r>
      <w:r w:rsidR="00AA0021">
        <w:rPr>
          <w:rFonts w:ascii="Arial" w:hAnsi="Arial" w:cs="Arial"/>
          <w:sz w:val="22"/>
          <w:szCs w:val="22"/>
        </w:rPr>
        <w:t xml:space="preserve">40 CFR </w:t>
      </w:r>
      <w:r w:rsidR="00A667D1">
        <w:rPr>
          <w:rFonts w:ascii="Arial" w:hAnsi="Arial" w:cs="Arial"/>
          <w:sz w:val="22"/>
          <w:szCs w:val="22"/>
        </w:rPr>
        <w:t xml:space="preserve">Part </w:t>
      </w:r>
      <w:r w:rsidR="00AA0021">
        <w:rPr>
          <w:rFonts w:ascii="Arial" w:hAnsi="Arial" w:cs="Arial"/>
          <w:sz w:val="22"/>
          <w:szCs w:val="22"/>
        </w:rPr>
        <w:t>60</w:t>
      </w:r>
      <w:r w:rsidR="00A667D1">
        <w:rPr>
          <w:rFonts w:ascii="Arial" w:hAnsi="Arial" w:cs="Arial"/>
          <w:sz w:val="22"/>
          <w:szCs w:val="22"/>
        </w:rPr>
        <w:t>, Subpart</w:t>
      </w:r>
      <w:r w:rsidR="00AA0021">
        <w:rPr>
          <w:rFonts w:ascii="Arial" w:hAnsi="Arial" w:cs="Arial"/>
          <w:sz w:val="22"/>
          <w:szCs w:val="22"/>
        </w:rPr>
        <w:t xml:space="preserve"> GG, </w:t>
      </w:r>
      <w:r w:rsidRPr="00290754">
        <w:rPr>
          <w:rFonts w:ascii="Arial" w:hAnsi="Arial" w:cs="Arial"/>
          <w:sz w:val="22"/>
          <w:szCs w:val="22"/>
        </w:rPr>
        <w:t>40 CFR Part 63</w:t>
      </w:r>
      <w:r w:rsidR="00A667D1">
        <w:rPr>
          <w:rFonts w:ascii="Arial" w:hAnsi="Arial" w:cs="Arial"/>
          <w:sz w:val="22"/>
          <w:szCs w:val="22"/>
        </w:rPr>
        <w:t>,</w:t>
      </w:r>
      <w:r w:rsidRPr="00290754">
        <w:rPr>
          <w:rFonts w:ascii="Arial" w:hAnsi="Arial" w:cs="Arial"/>
          <w:sz w:val="22"/>
          <w:szCs w:val="22"/>
        </w:rPr>
        <w:t xml:space="preserve"> Subparts A and </w:t>
      </w:r>
      <w:bookmarkStart w:id="39" w:name="MACT_Subpart"/>
      <w:r>
        <w:rPr>
          <w:rFonts w:ascii="Arial" w:hAnsi="Arial" w:cs="Arial"/>
          <w:noProof/>
          <w:sz w:val="22"/>
          <w:szCs w:val="22"/>
        </w:rPr>
        <w:t>YYYY</w:t>
      </w:r>
      <w:bookmarkEnd w:id="39"/>
      <w:r w:rsidRPr="00290754">
        <w:rPr>
          <w:rFonts w:ascii="Arial" w:hAnsi="Arial" w:cs="Arial"/>
          <w:sz w:val="22"/>
          <w:szCs w:val="22"/>
        </w:rPr>
        <w:t>.</w:t>
      </w:r>
      <w:r w:rsidRPr="00A51932">
        <w:rPr>
          <w:rFonts w:ascii="Arial" w:hAnsi="Arial" w:cs="Arial"/>
          <w:color w:val="FF0000"/>
          <w:sz w:val="22"/>
          <w:szCs w:val="22"/>
        </w:rPr>
        <w:t xml:space="preserve"> </w:t>
      </w:r>
    </w:p>
    <w:p w:rsidR="0045758B" w:rsidRDefault="0045758B" w:rsidP="00B60FC6">
      <w:pPr>
        <w:rPr>
          <w:rFonts w:ascii="Arial" w:hAnsi="Arial" w:cs="Arial"/>
          <w:color w:val="FF0000"/>
          <w:sz w:val="22"/>
          <w:szCs w:val="22"/>
        </w:rPr>
      </w:pPr>
    </w:p>
    <w:p w:rsidR="0045758B" w:rsidRDefault="0045758B" w:rsidP="00B60FC6">
      <w:pPr>
        <w:rPr>
          <w:rFonts w:ascii="Arial" w:hAnsi="Arial" w:cs="Arial"/>
          <w:sz w:val="22"/>
          <w:szCs w:val="22"/>
        </w:rPr>
      </w:pPr>
      <w:r w:rsidRPr="00657BBF">
        <w:rPr>
          <w:rFonts w:ascii="Arial" w:hAnsi="Arial" w:cs="Arial"/>
          <w:sz w:val="22"/>
          <w:szCs w:val="22"/>
        </w:rPr>
        <w:t>EU-UNIT6</w:t>
      </w:r>
      <w:r>
        <w:rPr>
          <w:rFonts w:ascii="Arial" w:hAnsi="Arial" w:cs="Arial"/>
          <w:sz w:val="22"/>
          <w:szCs w:val="22"/>
        </w:rPr>
        <w:t xml:space="preserve"> at the </w:t>
      </w:r>
      <w:r w:rsidRPr="00290754">
        <w:rPr>
          <w:rFonts w:ascii="Arial" w:hAnsi="Arial" w:cs="Arial"/>
          <w:sz w:val="22"/>
          <w:szCs w:val="22"/>
        </w:rPr>
        <w:t>stationary source</w:t>
      </w:r>
      <w:r>
        <w:rPr>
          <w:rFonts w:ascii="Arial" w:hAnsi="Arial" w:cs="Arial"/>
          <w:sz w:val="22"/>
          <w:szCs w:val="22"/>
        </w:rPr>
        <w:t xml:space="preserve"> is not subject to </w:t>
      </w:r>
      <w:r w:rsidRPr="00290754">
        <w:rPr>
          <w:rFonts w:ascii="Arial" w:hAnsi="Arial" w:cs="Arial"/>
          <w:sz w:val="22"/>
          <w:szCs w:val="22"/>
        </w:rPr>
        <w:t xml:space="preserve">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for</w:t>
      </w:r>
      <w:r>
        <w:rPr>
          <w:rFonts w:ascii="Arial" w:hAnsi="Arial" w:cs="Arial"/>
          <w:sz w:val="22"/>
          <w:szCs w:val="22"/>
        </w:rPr>
        <w:t xml:space="preserve"> Coal and Oil Fired Electric Utility Steam Generating Units 40 CFR Part 63</w:t>
      </w:r>
      <w:r w:rsidR="00A667D1">
        <w:rPr>
          <w:rFonts w:ascii="Arial" w:hAnsi="Arial" w:cs="Arial"/>
          <w:sz w:val="22"/>
          <w:szCs w:val="22"/>
        </w:rPr>
        <w:t>, Subpart</w:t>
      </w:r>
      <w:r>
        <w:rPr>
          <w:rFonts w:ascii="Arial" w:hAnsi="Arial" w:cs="Arial"/>
          <w:sz w:val="22"/>
          <w:szCs w:val="22"/>
        </w:rPr>
        <w:t xml:space="preserve"> UUUUU because the unit is classified as a stationary combustion turbine as per </w:t>
      </w:r>
      <w:r w:rsidR="00732F95">
        <w:rPr>
          <w:rFonts w:ascii="Arial" w:hAnsi="Arial" w:cs="Arial"/>
          <w:sz w:val="22"/>
          <w:szCs w:val="22"/>
        </w:rPr>
        <w:t>40 CFR 63.9983(a).</w:t>
      </w:r>
    </w:p>
    <w:p w:rsidR="0035671E" w:rsidRDefault="0035671E" w:rsidP="00B60FC6">
      <w:pPr>
        <w:rPr>
          <w:rFonts w:ascii="Arial" w:hAnsi="Arial" w:cs="Arial"/>
          <w:sz w:val="22"/>
          <w:szCs w:val="22"/>
        </w:rPr>
      </w:pPr>
    </w:p>
    <w:p w:rsidR="006E1ADF" w:rsidRDefault="006E1ADF" w:rsidP="00B60FC6">
      <w:pPr>
        <w:rPr>
          <w:rFonts w:ascii="Arial" w:hAnsi="Arial" w:cs="Arial"/>
          <w:sz w:val="22"/>
          <w:szCs w:val="22"/>
        </w:rPr>
      </w:pPr>
      <w:r w:rsidRPr="008A4EFD">
        <w:rPr>
          <w:rFonts w:ascii="Arial" w:hAnsi="Arial" w:cs="Arial"/>
          <w:sz w:val="22"/>
          <w:szCs w:val="22"/>
        </w:rPr>
        <w:t>EU-EMGENGINE</w:t>
      </w:r>
      <w:r w:rsidR="00F55577">
        <w:rPr>
          <w:rFonts w:ascii="Arial" w:hAnsi="Arial" w:cs="Arial"/>
          <w:sz w:val="22"/>
          <w:szCs w:val="22"/>
        </w:rPr>
        <w:t xml:space="preserve"> at the </w:t>
      </w:r>
      <w:r w:rsidR="00F55577" w:rsidRPr="00290754">
        <w:rPr>
          <w:rFonts w:ascii="Arial" w:hAnsi="Arial" w:cs="Arial"/>
          <w:sz w:val="22"/>
          <w:szCs w:val="22"/>
        </w:rPr>
        <w:t>stationary source</w:t>
      </w:r>
      <w:r w:rsidR="00F55577">
        <w:rPr>
          <w:rFonts w:ascii="Arial" w:hAnsi="Arial" w:cs="Arial"/>
          <w:sz w:val="22"/>
          <w:szCs w:val="22"/>
        </w:rPr>
        <w:t xml:space="preserve"> is </w:t>
      </w:r>
      <w:r w:rsidR="00F55577" w:rsidRPr="00290754">
        <w:rPr>
          <w:rFonts w:ascii="Arial" w:hAnsi="Arial" w:cs="Arial"/>
          <w:sz w:val="22"/>
          <w:szCs w:val="22"/>
        </w:rPr>
        <w:t>subject to</w:t>
      </w:r>
      <w:r w:rsidR="00F55577">
        <w:rPr>
          <w:rFonts w:ascii="Arial" w:hAnsi="Arial" w:cs="Arial"/>
          <w:sz w:val="22"/>
          <w:szCs w:val="22"/>
        </w:rPr>
        <w:t xml:space="preserve"> </w:t>
      </w:r>
      <w:r w:rsidR="00F55577" w:rsidRPr="00C83064">
        <w:rPr>
          <w:rFonts w:ascii="Arial" w:hAnsi="Arial" w:cs="Arial"/>
          <w:sz w:val="22"/>
          <w:szCs w:val="22"/>
        </w:rPr>
        <w:t>the National Emission Standard for Hazardous Air Pollutants for Stationary Reciprocating Internal Combustion Engines 40 CFR Part 63</w:t>
      </w:r>
      <w:r w:rsidR="00A667D1">
        <w:rPr>
          <w:rFonts w:ascii="Arial" w:hAnsi="Arial" w:cs="Arial"/>
          <w:sz w:val="22"/>
          <w:szCs w:val="22"/>
        </w:rPr>
        <w:t>,</w:t>
      </w:r>
      <w:r w:rsidR="00F55577" w:rsidRPr="00C83064">
        <w:rPr>
          <w:rFonts w:ascii="Arial" w:hAnsi="Arial" w:cs="Arial"/>
          <w:sz w:val="22"/>
          <w:szCs w:val="22"/>
        </w:rPr>
        <w:t xml:space="preserve"> Subpart ZZZZ.</w:t>
      </w:r>
    </w:p>
    <w:p w:rsidR="004676D8" w:rsidRDefault="004676D8" w:rsidP="00B60FC6">
      <w:pPr>
        <w:rPr>
          <w:rFonts w:ascii="Arial" w:hAnsi="Arial" w:cs="Arial"/>
          <w:sz w:val="22"/>
          <w:szCs w:val="22"/>
        </w:rPr>
      </w:pPr>
    </w:p>
    <w:p w:rsidR="004676D8" w:rsidRPr="00975A8E" w:rsidRDefault="004676D8" w:rsidP="00B60FC6">
      <w:pPr>
        <w:rPr>
          <w:rFonts w:ascii="Arial" w:hAnsi="Arial" w:cs="Arial"/>
          <w:sz w:val="22"/>
          <w:szCs w:val="22"/>
        </w:rPr>
      </w:pPr>
      <w:r w:rsidRPr="008A4EFD">
        <w:rPr>
          <w:rFonts w:ascii="Arial" w:hAnsi="Arial" w:cs="Arial"/>
          <w:sz w:val="22"/>
          <w:szCs w:val="22"/>
        </w:rPr>
        <w:t>EU-EMGENGINE</w:t>
      </w:r>
      <w:r>
        <w:rPr>
          <w:rFonts w:ascii="Arial" w:hAnsi="Arial" w:cs="Arial"/>
          <w:sz w:val="22"/>
          <w:szCs w:val="22"/>
        </w:rPr>
        <w:t xml:space="preserve"> at the </w:t>
      </w:r>
      <w:r w:rsidRPr="00290754">
        <w:rPr>
          <w:rFonts w:ascii="Arial" w:hAnsi="Arial" w:cs="Arial"/>
          <w:sz w:val="22"/>
          <w:szCs w:val="22"/>
        </w:rPr>
        <w:t>stationary source</w:t>
      </w:r>
      <w:r>
        <w:rPr>
          <w:rFonts w:ascii="Arial" w:hAnsi="Arial" w:cs="Arial"/>
          <w:sz w:val="22"/>
          <w:szCs w:val="22"/>
        </w:rPr>
        <w:t xml:space="preserve"> is not </w:t>
      </w:r>
      <w:r w:rsidRPr="00290754">
        <w:rPr>
          <w:rFonts w:ascii="Arial" w:hAnsi="Arial" w:cs="Arial"/>
          <w:sz w:val="22"/>
          <w:szCs w:val="22"/>
        </w:rPr>
        <w:t>subject to</w:t>
      </w:r>
      <w:r>
        <w:rPr>
          <w:rFonts w:ascii="Arial" w:hAnsi="Arial" w:cs="Arial"/>
          <w:sz w:val="22"/>
          <w:szCs w:val="22"/>
        </w:rPr>
        <w:t xml:space="preserve"> </w:t>
      </w:r>
      <w:r w:rsidRPr="00C83064">
        <w:rPr>
          <w:rFonts w:ascii="Arial" w:hAnsi="Arial" w:cs="Arial"/>
          <w:sz w:val="22"/>
          <w:szCs w:val="22"/>
        </w:rPr>
        <w:t xml:space="preserve">New Stationary Sources for Stationary Spark Ignition Internal Combustion Engines 40 CFR </w:t>
      </w:r>
      <w:r w:rsidR="00A667D1">
        <w:rPr>
          <w:rFonts w:ascii="Arial" w:hAnsi="Arial" w:cs="Arial"/>
          <w:sz w:val="22"/>
          <w:szCs w:val="22"/>
        </w:rPr>
        <w:t xml:space="preserve">Part </w:t>
      </w:r>
      <w:r w:rsidRPr="00C83064">
        <w:rPr>
          <w:rFonts w:ascii="Arial" w:hAnsi="Arial" w:cs="Arial"/>
          <w:sz w:val="22"/>
          <w:szCs w:val="22"/>
        </w:rPr>
        <w:t>60, Subpart JJJJ</w:t>
      </w:r>
      <w:r>
        <w:rPr>
          <w:rFonts w:ascii="Arial" w:hAnsi="Arial" w:cs="Arial"/>
          <w:sz w:val="22"/>
          <w:szCs w:val="22"/>
        </w:rPr>
        <w:t xml:space="preserve"> because it is a compression ignition engine.</w:t>
      </w:r>
    </w:p>
    <w:p w:rsidR="00657BBF" w:rsidRDefault="00657BBF" w:rsidP="00B60FC6">
      <w:pPr>
        <w:rPr>
          <w:rFonts w:ascii="Arial" w:hAnsi="Arial" w:cs="Arial"/>
          <w:b/>
          <w:sz w:val="22"/>
          <w:szCs w:val="22"/>
        </w:rPr>
      </w:pPr>
    </w:p>
    <w:p w:rsidR="000F73C3" w:rsidRDefault="00630DE6" w:rsidP="00B60FC6">
      <w:pPr>
        <w:outlineLvl w:val="0"/>
        <w:rPr>
          <w:rFonts w:ascii="Arial" w:hAnsi="Arial" w:cs="Arial"/>
          <w:sz w:val="22"/>
          <w:szCs w:val="22"/>
        </w:rPr>
      </w:pPr>
      <w:r w:rsidRPr="007E5209">
        <w:rPr>
          <w:rFonts w:ascii="Arial" w:hAnsi="Arial" w:cs="Arial"/>
          <w:sz w:val="22"/>
          <w:szCs w:val="22"/>
        </w:rPr>
        <w:t>EU-UNIT1, EU-UNIT2, EU-UNIT3, and EU-UNIT4</w:t>
      </w:r>
      <w:r w:rsidR="000F73C3" w:rsidRPr="007E5209">
        <w:rPr>
          <w:rFonts w:ascii="Arial" w:hAnsi="Arial" w:cs="Arial"/>
          <w:sz w:val="22"/>
          <w:szCs w:val="22"/>
        </w:rPr>
        <w:t xml:space="preserve"> at the stationary source </w:t>
      </w:r>
      <w:r w:rsidR="00BC321D" w:rsidRPr="007E5209">
        <w:rPr>
          <w:rFonts w:ascii="Arial" w:hAnsi="Arial" w:cs="Arial"/>
          <w:sz w:val="22"/>
          <w:szCs w:val="22"/>
        </w:rPr>
        <w:t xml:space="preserve">are </w:t>
      </w:r>
      <w:r w:rsidR="000F73C3" w:rsidRPr="007E5209">
        <w:rPr>
          <w:rFonts w:ascii="Arial" w:hAnsi="Arial" w:cs="Arial"/>
          <w:sz w:val="22"/>
          <w:szCs w:val="22"/>
        </w:rPr>
        <w:t>subject to the NO</w:t>
      </w:r>
      <w:r w:rsidR="000F73C3" w:rsidRPr="007E5209">
        <w:rPr>
          <w:rFonts w:ascii="Arial" w:hAnsi="Arial" w:cs="Arial"/>
          <w:sz w:val="22"/>
          <w:szCs w:val="22"/>
          <w:vertAlign w:val="subscript"/>
        </w:rPr>
        <w:t>x</w:t>
      </w:r>
      <w:r w:rsidR="000F73C3" w:rsidRPr="007E5209">
        <w:rPr>
          <w:rFonts w:ascii="Arial" w:hAnsi="Arial" w:cs="Arial"/>
          <w:sz w:val="22"/>
          <w:szCs w:val="22"/>
        </w:rPr>
        <w:t xml:space="preserve"> </w:t>
      </w:r>
      <w:r w:rsidR="007E5209" w:rsidRPr="007E5209">
        <w:rPr>
          <w:rFonts w:ascii="Arial" w:hAnsi="Arial" w:cs="Arial"/>
          <w:sz w:val="22"/>
          <w:szCs w:val="22"/>
        </w:rPr>
        <w:t>SIP Call during the ozone season May</w:t>
      </w:r>
      <w:r w:rsidR="007E5209">
        <w:rPr>
          <w:rFonts w:ascii="Arial" w:hAnsi="Arial" w:cs="Arial"/>
          <w:sz w:val="22"/>
          <w:szCs w:val="22"/>
        </w:rPr>
        <w:t xml:space="preserve"> 1 through September 30.</w:t>
      </w:r>
    </w:p>
    <w:p w:rsidR="000F73C3" w:rsidRDefault="000F73C3" w:rsidP="00B60FC6">
      <w:pPr>
        <w:rPr>
          <w:rFonts w:ascii="Arial" w:hAnsi="Arial" w:cs="Arial"/>
          <w:sz w:val="22"/>
          <w:szCs w:val="22"/>
        </w:rPr>
      </w:pPr>
    </w:p>
    <w:p w:rsidR="00F55577" w:rsidRDefault="00F55577" w:rsidP="00B60FC6">
      <w:pPr>
        <w:rPr>
          <w:rFonts w:ascii="Arial" w:hAnsi="Arial" w:cs="Arial"/>
          <w:sz w:val="22"/>
          <w:szCs w:val="22"/>
        </w:rPr>
      </w:pPr>
      <w:r>
        <w:rPr>
          <w:rFonts w:ascii="Arial" w:hAnsi="Arial" w:cs="Arial"/>
          <w:sz w:val="22"/>
          <w:szCs w:val="22"/>
        </w:rPr>
        <w:t>EU-UNIT4 at t</w:t>
      </w:r>
      <w:r w:rsidRPr="00290754">
        <w:rPr>
          <w:rFonts w:ascii="Arial" w:hAnsi="Arial" w:cs="Arial"/>
          <w:sz w:val="22"/>
          <w:szCs w:val="22"/>
        </w:rPr>
        <w:t>he stationary source</w:t>
      </w:r>
      <w:r>
        <w:rPr>
          <w:rFonts w:ascii="Arial" w:hAnsi="Arial" w:cs="Arial"/>
          <w:sz w:val="22"/>
          <w:szCs w:val="22"/>
        </w:rPr>
        <w:t xml:space="preserve"> are subject to </w:t>
      </w:r>
      <w:r w:rsidR="00D43EF0">
        <w:rPr>
          <w:rFonts w:ascii="Arial" w:hAnsi="Arial" w:cs="Arial"/>
          <w:sz w:val="22"/>
          <w:szCs w:val="22"/>
        </w:rPr>
        <w:t xml:space="preserve">the federal Acid Rain program promulgated in </w:t>
      </w:r>
      <w:r>
        <w:rPr>
          <w:rFonts w:ascii="Arial" w:hAnsi="Arial" w:cs="Arial"/>
          <w:sz w:val="22"/>
          <w:szCs w:val="22"/>
        </w:rPr>
        <w:t>40 CFR Part 7</w:t>
      </w:r>
      <w:r w:rsidR="00D43EF0">
        <w:rPr>
          <w:rFonts w:ascii="Arial" w:hAnsi="Arial" w:cs="Arial"/>
          <w:sz w:val="22"/>
          <w:szCs w:val="22"/>
        </w:rPr>
        <w:t>2</w:t>
      </w:r>
      <w:r>
        <w:rPr>
          <w:rFonts w:ascii="Arial" w:hAnsi="Arial" w:cs="Arial"/>
          <w:sz w:val="22"/>
          <w:szCs w:val="22"/>
        </w:rPr>
        <w:t>.</w:t>
      </w:r>
      <w:r w:rsidR="00E16904">
        <w:rPr>
          <w:rFonts w:ascii="Arial" w:hAnsi="Arial" w:cs="Arial"/>
          <w:sz w:val="22"/>
          <w:szCs w:val="22"/>
        </w:rPr>
        <w:t xml:space="preserve">  </w:t>
      </w:r>
    </w:p>
    <w:p w:rsidR="00F55577" w:rsidRDefault="00F55577" w:rsidP="00B60FC6">
      <w:pPr>
        <w:rPr>
          <w:rFonts w:ascii="Arial" w:hAnsi="Arial" w:cs="Arial"/>
          <w:sz w:val="22"/>
          <w:szCs w:val="22"/>
        </w:rPr>
      </w:pPr>
    </w:p>
    <w:p w:rsidR="000F73C3" w:rsidRDefault="000F73C3" w:rsidP="00B60FC6">
      <w:pPr>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r w:rsidR="00547289">
        <w:rPr>
          <w:rFonts w:ascii="Arial" w:hAnsi="Arial" w:cs="Arial"/>
          <w:sz w:val="22"/>
          <w:szCs w:val="22"/>
        </w:rPr>
        <w:t>.</w:t>
      </w:r>
    </w:p>
    <w:p w:rsidR="000F73C3" w:rsidRDefault="000F73C3" w:rsidP="00B60FC6">
      <w:pPr>
        <w:rPr>
          <w:rFonts w:ascii="Arial" w:hAnsi="Arial" w:cs="Arial"/>
          <w:sz w:val="22"/>
          <w:szCs w:val="22"/>
        </w:rPr>
      </w:pPr>
    </w:p>
    <w:p w:rsidR="0091508D" w:rsidRDefault="0091508D" w:rsidP="00B60FC6">
      <w:pPr>
        <w:rPr>
          <w:rFonts w:ascii="Arial" w:hAnsi="Arial" w:cs="Arial"/>
          <w:sz w:val="22"/>
          <w:szCs w:val="22"/>
        </w:rPr>
      </w:pPr>
      <w:r w:rsidRPr="00D43EF0">
        <w:rPr>
          <w:rFonts w:ascii="Arial" w:hAnsi="Arial" w:cs="Arial"/>
          <w:sz w:val="22"/>
          <w:szCs w:val="22"/>
        </w:rPr>
        <w:lastRenderedPageBreak/>
        <w:t>EU-FLNRINC01, EU-D</w:t>
      </w:r>
      <w:r>
        <w:rPr>
          <w:rFonts w:ascii="Arial" w:hAnsi="Arial" w:cs="Arial"/>
          <w:sz w:val="22"/>
          <w:szCs w:val="22"/>
        </w:rPr>
        <w:t>CPAH</w:t>
      </w:r>
      <w:r w:rsidRPr="00467BE4">
        <w:rPr>
          <w:rFonts w:ascii="Arial" w:hAnsi="Arial" w:cs="Arial"/>
          <w:sz w:val="22"/>
          <w:szCs w:val="22"/>
        </w:rPr>
        <w:t>INC01, and EU-</w:t>
      </w:r>
      <w:r>
        <w:rPr>
          <w:rFonts w:ascii="Arial" w:hAnsi="Arial" w:cs="Arial"/>
          <w:sz w:val="22"/>
          <w:szCs w:val="22"/>
        </w:rPr>
        <w:t>CREMATORY</w:t>
      </w:r>
      <w:r w:rsidRPr="00467BE4">
        <w:rPr>
          <w:rFonts w:ascii="Arial" w:hAnsi="Arial" w:cs="Arial"/>
          <w:sz w:val="22"/>
          <w:szCs w:val="22"/>
        </w:rPr>
        <w:t xml:space="preserve"> at the stationary source are not subject to the federal Compliance Assurance Monitoring rule (40 CFR </w:t>
      </w:r>
      <w:r w:rsidR="00FF581D">
        <w:rPr>
          <w:rFonts w:ascii="Arial" w:hAnsi="Arial" w:cs="Arial"/>
          <w:sz w:val="22"/>
          <w:szCs w:val="22"/>
        </w:rPr>
        <w:t xml:space="preserve">Part </w:t>
      </w:r>
      <w:r w:rsidRPr="00467BE4">
        <w:rPr>
          <w:rFonts w:ascii="Arial" w:hAnsi="Arial" w:cs="Arial"/>
          <w:sz w:val="22"/>
          <w:szCs w:val="22"/>
        </w:rPr>
        <w:t>64) because they do not have potential pre-control emissions over the major source thresholds.</w:t>
      </w:r>
    </w:p>
    <w:p w:rsidR="0091508D" w:rsidRPr="00467BE4" w:rsidRDefault="0091508D" w:rsidP="00B60FC6">
      <w:pPr>
        <w:rPr>
          <w:rFonts w:ascii="Arial" w:hAnsi="Arial" w:cs="Arial"/>
          <w:sz w:val="22"/>
          <w:szCs w:val="22"/>
        </w:rPr>
      </w:pPr>
    </w:p>
    <w:p w:rsidR="00D1698E" w:rsidRDefault="00D1698E" w:rsidP="00B60FC6">
      <w:pPr>
        <w:rPr>
          <w:rFonts w:ascii="Arial" w:hAnsi="Arial" w:cs="Arial"/>
          <w:sz w:val="22"/>
          <w:szCs w:val="22"/>
        </w:rPr>
      </w:pPr>
      <w:r w:rsidRPr="00853EA4">
        <w:rPr>
          <w:rFonts w:ascii="Arial" w:hAnsi="Arial" w:cs="Arial"/>
          <w:sz w:val="22"/>
          <w:szCs w:val="22"/>
        </w:rPr>
        <w:t>EU-UNIT4 at</w:t>
      </w:r>
      <w:r>
        <w:rPr>
          <w:rFonts w:ascii="Arial" w:hAnsi="Arial" w:cs="Arial"/>
          <w:sz w:val="22"/>
          <w:szCs w:val="22"/>
        </w:rPr>
        <w:t xml:space="preserve"> t</w:t>
      </w:r>
      <w:r w:rsidRPr="00CC7CF8">
        <w:rPr>
          <w:rFonts w:ascii="Arial" w:hAnsi="Arial" w:cs="Arial"/>
          <w:sz w:val="22"/>
          <w:szCs w:val="22"/>
        </w:rPr>
        <w:t xml:space="preserve">he stationary source </w:t>
      </w:r>
      <w:r>
        <w:rPr>
          <w:rFonts w:ascii="Arial" w:hAnsi="Arial" w:cs="Arial"/>
          <w:sz w:val="22"/>
          <w:szCs w:val="22"/>
        </w:rPr>
        <w:t>is</w:t>
      </w:r>
      <w:r w:rsidRPr="00CC7CF8">
        <w:rPr>
          <w:rFonts w:ascii="Arial" w:hAnsi="Arial" w:cs="Arial"/>
          <w:sz w:val="22"/>
          <w:szCs w:val="22"/>
        </w:rPr>
        <w:t xml:space="preserve"> subject to the federal Compliance Assurance Monitoring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This emission unit</w:t>
      </w:r>
      <w:r w:rsidRPr="00CC7CF8">
        <w:rPr>
          <w:rFonts w:ascii="Arial" w:hAnsi="Arial" w:cs="Arial"/>
          <w:sz w:val="22"/>
          <w:szCs w:val="22"/>
        </w:rPr>
        <w:t xml:space="preserve"> </w:t>
      </w:r>
      <w:r>
        <w:rPr>
          <w:rFonts w:ascii="Arial" w:hAnsi="Arial" w:cs="Arial"/>
          <w:sz w:val="22"/>
          <w:szCs w:val="22"/>
        </w:rPr>
        <w:t>has</w:t>
      </w:r>
      <w:r w:rsidRPr="00CC7CF8">
        <w:rPr>
          <w:rFonts w:ascii="Arial" w:hAnsi="Arial" w:cs="Arial"/>
          <w:sz w:val="22"/>
          <w:szCs w:val="22"/>
        </w:rPr>
        <w:t xml:space="preserve"> a control device and potential pre-control emissions of </w:t>
      </w:r>
      <w:r>
        <w:rPr>
          <w:rFonts w:ascii="Arial" w:hAnsi="Arial" w:cs="Arial"/>
          <w:sz w:val="22"/>
          <w:szCs w:val="22"/>
        </w:rPr>
        <w:t>particulate matter</w:t>
      </w:r>
      <w:r w:rsidRPr="00CC7CF8">
        <w:rPr>
          <w:rFonts w:ascii="Arial" w:hAnsi="Arial" w:cs="Arial"/>
          <w:sz w:val="22"/>
          <w:szCs w:val="22"/>
        </w:rPr>
        <w:t xml:space="preserve"> greater than the major source threshold level.  </w:t>
      </w:r>
      <w:r w:rsidRPr="006D3D8F">
        <w:rPr>
          <w:rFonts w:ascii="Arial" w:hAnsi="Arial" w:cs="Arial"/>
          <w:sz w:val="22"/>
          <w:szCs w:val="22"/>
        </w:rPr>
        <w:t>The monitoring for the control device is</w:t>
      </w:r>
      <w:r w:rsidR="00FF581D">
        <w:rPr>
          <w:rFonts w:ascii="Arial" w:hAnsi="Arial" w:cs="Arial"/>
          <w:sz w:val="22"/>
          <w:szCs w:val="22"/>
        </w:rPr>
        <w:t xml:space="preserve"> </w:t>
      </w:r>
      <w:r>
        <w:rPr>
          <w:rFonts w:ascii="Arial" w:hAnsi="Arial" w:cs="Arial"/>
          <w:sz w:val="22"/>
          <w:szCs w:val="22"/>
        </w:rPr>
        <w:t>a Continuous Opacity Monitor (COM) installed in the exhaust stack and a pressure drop indicator installed across the baghouse collector. Opacity is used as an indicator of operational compliance and pressure drop is an indicator of control device performance.</w:t>
      </w:r>
      <w:r w:rsidR="00853EA4">
        <w:rPr>
          <w:rFonts w:ascii="Arial" w:hAnsi="Arial" w:cs="Arial"/>
          <w:sz w:val="22"/>
          <w:szCs w:val="22"/>
        </w:rPr>
        <w:t xml:space="preserve">  Due to the change of fuel to strictly natural gas by January 31, 2017, EU-UNIT4 will not be subject to 40 CFR Part 64 after that date.</w:t>
      </w:r>
    </w:p>
    <w:p w:rsidR="0018378C" w:rsidRDefault="0018378C" w:rsidP="00B60FC6">
      <w:pPr>
        <w:rPr>
          <w:rFonts w:ascii="Arial" w:hAnsi="Arial" w:cs="Arial"/>
          <w:sz w:val="22"/>
          <w:szCs w:val="22"/>
        </w:rPr>
      </w:pPr>
    </w:p>
    <w:p w:rsidR="0018378C" w:rsidRDefault="0018378C" w:rsidP="00B60FC6">
      <w:pPr>
        <w:rPr>
          <w:rFonts w:ascii="Arial" w:hAnsi="Arial" w:cs="Arial"/>
          <w:sz w:val="22"/>
          <w:szCs w:val="22"/>
        </w:rPr>
      </w:pPr>
      <w:r>
        <w:rPr>
          <w:rFonts w:ascii="Arial" w:hAnsi="Arial" w:cs="Arial"/>
          <w:sz w:val="22"/>
          <w:szCs w:val="22"/>
        </w:rPr>
        <w:t>The emission limitation(s) or standard(s) for NOx from EU-UNIT1 and EU-UNIT2</w:t>
      </w:r>
      <w:r w:rsidRPr="002261FC">
        <w:rPr>
          <w:rFonts w:ascii="Arial" w:hAnsi="Arial" w:cs="Arial"/>
          <w:sz w:val="22"/>
          <w:szCs w:val="22"/>
        </w:rPr>
        <w:t xml:space="preserve"> </w:t>
      </w:r>
      <w:r>
        <w:rPr>
          <w:rFonts w:ascii="Arial" w:hAnsi="Arial" w:cs="Arial"/>
          <w:sz w:val="22"/>
          <w:szCs w:val="22"/>
        </w:rPr>
        <w:t>at the stationary source are exempt from the federal Compliance Assurance Monitoring (CAM) regulation under 40 CFR Part 64, because emission limitations meet the CAM exemption for a continuous compliance determination method.  Therefore, EU-UNIT1</w:t>
      </w:r>
      <w:r w:rsidR="00CC0F66">
        <w:rPr>
          <w:rFonts w:ascii="Arial" w:hAnsi="Arial" w:cs="Arial"/>
          <w:sz w:val="22"/>
          <w:szCs w:val="22"/>
        </w:rPr>
        <w:t xml:space="preserve"> and</w:t>
      </w:r>
      <w:r>
        <w:rPr>
          <w:rFonts w:ascii="Arial" w:hAnsi="Arial" w:cs="Arial"/>
          <w:sz w:val="22"/>
          <w:szCs w:val="22"/>
        </w:rPr>
        <w:t xml:space="preserve"> EU-UNIT2 are exempt from CAM requirements for NOx.</w:t>
      </w:r>
    </w:p>
    <w:p w:rsidR="00CE5092" w:rsidRDefault="00CE5092" w:rsidP="00B60FC6">
      <w:pPr>
        <w:rPr>
          <w:rFonts w:ascii="Arial" w:hAnsi="Arial" w:cs="Arial"/>
          <w:sz w:val="22"/>
          <w:szCs w:val="22"/>
        </w:rPr>
      </w:pPr>
    </w:p>
    <w:p w:rsidR="0091508D" w:rsidRDefault="0091508D" w:rsidP="00B60FC6">
      <w:pPr>
        <w:rPr>
          <w:rFonts w:ascii="Arial" w:hAnsi="Arial" w:cs="Arial"/>
          <w:sz w:val="22"/>
          <w:szCs w:val="22"/>
        </w:rPr>
      </w:pPr>
      <w:r>
        <w:rPr>
          <w:rFonts w:ascii="Arial" w:hAnsi="Arial" w:cs="Arial"/>
          <w:sz w:val="22"/>
          <w:szCs w:val="22"/>
        </w:rPr>
        <w:t>The emission limitation(s) or standard(s) for NOx from EU-UNIT</w:t>
      </w:r>
      <w:r w:rsidR="002261FC">
        <w:rPr>
          <w:rFonts w:ascii="Arial" w:hAnsi="Arial" w:cs="Arial"/>
          <w:sz w:val="22"/>
          <w:szCs w:val="22"/>
        </w:rPr>
        <w:t>3 and</w:t>
      </w:r>
      <w:r>
        <w:rPr>
          <w:rFonts w:ascii="Arial" w:hAnsi="Arial" w:cs="Arial"/>
          <w:sz w:val="22"/>
          <w:szCs w:val="22"/>
        </w:rPr>
        <w:t xml:space="preserve"> EU-UNIT</w:t>
      </w:r>
      <w:r w:rsidR="002261FC">
        <w:rPr>
          <w:rFonts w:ascii="Arial" w:hAnsi="Arial" w:cs="Arial"/>
          <w:sz w:val="22"/>
          <w:szCs w:val="22"/>
        </w:rPr>
        <w:t xml:space="preserve">4 </w:t>
      </w:r>
      <w:r>
        <w:rPr>
          <w:rFonts w:ascii="Arial" w:hAnsi="Arial" w:cs="Arial"/>
          <w:sz w:val="22"/>
          <w:szCs w:val="22"/>
        </w:rPr>
        <w:t xml:space="preserve">at the stationary source are exempt from the federal Compliance Assurance Monitoring (CAM) regulation under 40 CFR Part 64, because </w:t>
      </w:r>
      <w:r w:rsidR="0018378C">
        <w:rPr>
          <w:rFonts w:ascii="Arial" w:hAnsi="Arial" w:cs="Arial"/>
          <w:sz w:val="22"/>
          <w:szCs w:val="22"/>
        </w:rPr>
        <w:t xml:space="preserve">emission limitations </w:t>
      </w:r>
      <w:r w:rsidRPr="003E65CF">
        <w:rPr>
          <w:rFonts w:ascii="Arial" w:hAnsi="Arial" w:cs="Arial"/>
          <w:sz w:val="22"/>
          <w:szCs w:val="22"/>
        </w:rPr>
        <w:t>meet</w:t>
      </w:r>
      <w:r>
        <w:rPr>
          <w:rFonts w:ascii="Arial" w:hAnsi="Arial" w:cs="Arial"/>
          <w:sz w:val="22"/>
          <w:szCs w:val="22"/>
        </w:rPr>
        <w:t xml:space="preserve"> the CAM exemption for </w:t>
      </w:r>
      <w:r w:rsidR="002261FC">
        <w:rPr>
          <w:rFonts w:ascii="Arial" w:hAnsi="Arial" w:cs="Arial"/>
          <w:sz w:val="22"/>
          <w:szCs w:val="22"/>
        </w:rPr>
        <w:t>Acid Rain monitoring requirements.</w:t>
      </w:r>
      <w:r>
        <w:rPr>
          <w:rFonts w:ascii="Arial" w:hAnsi="Arial" w:cs="Arial"/>
          <w:sz w:val="22"/>
          <w:szCs w:val="22"/>
        </w:rPr>
        <w:t xml:space="preserve">  Therefore, </w:t>
      </w:r>
      <w:r w:rsidR="002261FC">
        <w:rPr>
          <w:rFonts w:ascii="Arial" w:hAnsi="Arial" w:cs="Arial"/>
          <w:sz w:val="22"/>
          <w:szCs w:val="22"/>
        </w:rPr>
        <w:t>EU-UNIT3 and EU-UNIT4 are</w:t>
      </w:r>
      <w:r>
        <w:rPr>
          <w:rFonts w:ascii="Arial" w:hAnsi="Arial" w:cs="Arial"/>
          <w:sz w:val="22"/>
          <w:szCs w:val="22"/>
        </w:rPr>
        <w:t xml:space="preserve"> exempt from CAM requirements for</w:t>
      </w:r>
      <w:r w:rsidR="002261FC">
        <w:rPr>
          <w:rFonts w:ascii="Arial" w:hAnsi="Arial" w:cs="Arial"/>
          <w:sz w:val="22"/>
          <w:szCs w:val="22"/>
        </w:rPr>
        <w:t xml:space="preserve"> NOx</w:t>
      </w:r>
      <w:r>
        <w:rPr>
          <w:rFonts w:ascii="Arial" w:hAnsi="Arial" w:cs="Arial"/>
          <w:sz w:val="22"/>
          <w:szCs w:val="22"/>
        </w:rPr>
        <w:t xml:space="preserve">.  </w:t>
      </w:r>
    </w:p>
    <w:p w:rsidR="003E65CF" w:rsidRDefault="003E65CF" w:rsidP="00B60FC6">
      <w:pPr>
        <w:rPr>
          <w:rFonts w:ascii="Arial" w:hAnsi="Arial" w:cs="Arial"/>
          <w:sz w:val="22"/>
          <w:szCs w:val="22"/>
        </w:rPr>
      </w:pPr>
    </w:p>
    <w:p w:rsidR="003E65CF" w:rsidRPr="0091508D" w:rsidRDefault="003E65CF" w:rsidP="00B60FC6">
      <w:pPr>
        <w:rPr>
          <w:rFonts w:ascii="Arial" w:hAnsi="Arial" w:cs="Arial"/>
          <w:b/>
          <w:sz w:val="22"/>
          <w:szCs w:val="22"/>
        </w:rPr>
      </w:pPr>
      <w:r>
        <w:rPr>
          <w:rFonts w:ascii="Arial" w:hAnsi="Arial" w:cs="Arial"/>
          <w:sz w:val="22"/>
          <w:szCs w:val="22"/>
        </w:rPr>
        <w:t>The emission limitation(s) or standard(s) for NOx from EU-UNIT5 and EU-UNIT6 at the stationary source is</w:t>
      </w:r>
      <w:r>
        <w:rPr>
          <w:rFonts w:ascii="Arial" w:hAnsi="Arial" w:cs="Arial"/>
          <w:color w:val="FF0000"/>
          <w:sz w:val="22"/>
          <w:szCs w:val="22"/>
        </w:rPr>
        <w:t xml:space="preserve"> </w:t>
      </w:r>
      <w:r>
        <w:rPr>
          <w:rFonts w:ascii="Arial" w:hAnsi="Arial" w:cs="Arial"/>
          <w:sz w:val="22"/>
          <w:szCs w:val="22"/>
        </w:rPr>
        <w:t xml:space="preserve">exempt from the federal Compliance Assurance Monitoring (CAM) regulation under 40 CFR Part 64, because </w:t>
      </w:r>
      <w:r w:rsidR="00CC0F66">
        <w:rPr>
          <w:rFonts w:ascii="Arial" w:hAnsi="Arial" w:cs="Arial"/>
          <w:sz w:val="22"/>
          <w:szCs w:val="22"/>
        </w:rPr>
        <w:t xml:space="preserve">emission limitations </w:t>
      </w:r>
      <w:r w:rsidR="0018378C">
        <w:rPr>
          <w:rFonts w:ascii="Arial" w:hAnsi="Arial" w:cs="Arial"/>
          <w:sz w:val="22"/>
          <w:szCs w:val="22"/>
        </w:rPr>
        <w:t>are</w:t>
      </w:r>
      <w:r>
        <w:rPr>
          <w:rFonts w:ascii="Arial" w:hAnsi="Arial" w:cs="Arial"/>
          <w:sz w:val="22"/>
          <w:szCs w:val="22"/>
        </w:rPr>
        <w:t xml:space="preserve"> addressed by 40 CFR </w:t>
      </w:r>
      <w:r w:rsidR="00FF581D">
        <w:rPr>
          <w:rFonts w:ascii="Arial" w:hAnsi="Arial" w:cs="Arial"/>
          <w:sz w:val="22"/>
          <w:szCs w:val="22"/>
        </w:rPr>
        <w:t xml:space="preserve">Part </w:t>
      </w:r>
      <w:r>
        <w:rPr>
          <w:rFonts w:ascii="Arial" w:hAnsi="Arial" w:cs="Arial"/>
          <w:sz w:val="22"/>
          <w:szCs w:val="22"/>
        </w:rPr>
        <w:t>60</w:t>
      </w:r>
      <w:r w:rsidR="00FF581D">
        <w:rPr>
          <w:rFonts w:ascii="Arial" w:hAnsi="Arial" w:cs="Arial"/>
          <w:sz w:val="22"/>
          <w:szCs w:val="22"/>
        </w:rPr>
        <w:t>, Subpart</w:t>
      </w:r>
      <w:r>
        <w:rPr>
          <w:rFonts w:ascii="Arial" w:hAnsi="Arial" w:cs="Arial"/>
          <w:sz w:val="22"/>
          <w:szCs w:val="22"/>
        </w:rPr>
        <w:t xml:space="preserve"> GG.  Therefore, EU-UNIT6 is exempt from CAM requirements for NOx.</w:t>
      </w:r>
    </w:p>
    <w:p w:rsidR="0091508D" w:rsidRDefault="0091508D" w:rsidP="00B60FC6">
      <w:pPr>
        <w:rPr>
          <w:rFonts w:ascii="Arial" w:hAnsi="Arial" w:cs="Arial"/>
          <w:sz w:val="22"/>
          <w:szCs w:val="22"/>
        </w:rPr>
      </w:pPr>
    </w:p>
    <w:p w:rsidR="000F73C3" w:rsidRDefault="000F73C3" w:rsidP="00B60FC6">
      <w:pPr>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547289">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B60FC6">
      <w:pPr>
        <w:rPr>
          <w:rFonts w:ascii="Arial" w:hAnsi="Arial" w:cs="Arial"/>
          <w:sz w:val="22"/>
          <w:szCs w:val="22"/>
        </w:rPr>
      </w:pPr>
    </w:p>
    <w:p w:rsidR="000F73C3" w:rsidRPr="00962267" w:rsidRDefault="000F73C3" w:rsidP="00B60FC6">
      <w:pPr>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B60FC6">
      <w:pPr>
        <w:rPr>
          <w:rFonts w:ascii="Arial" w:hAnsi="Arial" w:cs="Arial"/>
          <w:sz w:val="22"/>
          <w:szCs w:val="22"/>
        </w:rPr>
      </w:pPr>
    </w:p>
    <w:p w:rsidR="00BB5237" w:rsidRDefault="000F73C3" w:rsidP="00B60FC6">
      <w:pPr>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D43EF0" w:rsidRDefault="00D43EF0" w:rsidP="00B60FC6">
      <w:pPr>
        <w:rPr>
          <w:rFonts w:ascii="Arial" w:hAnsi="Arial" w:cs="Arial"/>
          <w:sz w:val="22"/>
          <w:szCs w:val="22"/>
        </w:rPr>
      </w:pPr>
    </w:p>
    <w:p w:rsidR="000F73C3" w:rsidRPr="00962036" w:rsidRDefault="000F73C3" w:rsidP="00B60FC6">
      <w:pPr>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B5237">
        <w:rPr>
          <w:rFonts w:ascii="Arial" w:hAnsi="Arial" w:cs="Arial"/>
          <w:bCs/>
          <w:sz w:val="22"/>
        </w:rPr>
        <w:t>MI-ROP-K3249-20</w:t>
      </w:r>
      <w:r w:rsidR="00BB5237" w:rsidRPr="00D43EF0">
        <w:rPr>
          <w:rFonts w:ascii="Arial" w:hAnsi="Arial" w:cs="Arial"/>
          <w:bCs/>
          <w:sz w:val="22"/>
        </w:rPr>
        <w:t>09</w:t>
      </w:r>
      <w:r w:rsidR="00BB5237">
        <w:rPr>
          <w:rFonts w:ascii="Arial" w:hAnsi="Arial" w:cs="Arial"/>
          <w:bCs/>
          <w:sz w:val="22"/>
        </w:rPr>
        <w:t xml:space="preserve"> </w:t>
      </w:r>
      <w:r w:rsidRPr="00962036">
        <w:rPr>
          <w:rFonts w:ascii="Arial" w:hAnsi="Arial" w:cs="Arial"/>
          <w:bCs/>
          <w:sz w:val="22"/>
        </w:rPr>
        <w:t>are identified in Appendix 6</w:t>
      </w:r>
      <w:r w:rsidR="00FF581D">
        <w:rPr>
          <w:rFonts w:ascii="Arial" w:hAnsi="Arial" w:cs="Arial"/>
          <w:bCs/>
          <w:sz w:val="22"/>
        </w:rPr>
        <w:t>-1</w:t>
      </w:r>
      <w:r w:rsidRPr="00962036">
        <w:rPr>
          <w:rFonts w:ascii="Arial" w:hAnsi="Arial" w:cs="Arial"/>
          <w:bCs/>
          <w:sz w:val="22"/>
        </w:rPr>
        <w:t xml:space="preserve"> </w:t>
      </w:r>
      <w:r w:rsidR="00BB5237">
        <w:rPr>
          <w:rFonts w:ascii="Arial" w:hAnsi="Arial" w:cs="Arial"/>
          <w:bCs/>
          <w:sz w:val="22"/>
        </w:rPr>
        <w:t>and 6</w:t>
      </w:r>
      <w:r w:rsidR="00FF581D">
        <w:rPr>
          <w:rFonts w:ascii="Arial" w:hAnsi="Arial" w:cs="Arial"/>
          <w:bCs/>
          <w:sz w:val="22"/>
        </w:rPr>
        <w:t>-2</w:t>
      </w:r>
      <w:r w:rsidR="00BB5237">
        <w:rPr>
          <w:rFonts w:ascii="Arial" w:hAnsi="Arial" w:cs="Arial"/>
          <w:bCs/>
          <w:sz w:val="22"/>
        </w:rPr>
        <w:t xml:space="preserve"> </w:t>
      </w:r>
      <w:r w:rsidRPr="00962036">
        <w:rPr>
          <w:rFonts w:ascii="Arial" w:hAnsi="Arial" w:cs="Arial"/>
          <w:bCs/>
          <w:sz w:val="22"/>
        </w:rPr>
        <w:t xml:space="preserve">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BB5237" w:rsidRPr="00290754" w:rsidTr="00F478F0">
        <w:tc>
          <w:tcPr>
            <w:tcW w:w="2565" w:type="dxa"/>
          </w:tcPr>
          <w:p w:rsidR="00BB5237" w:rsidRPr="005945A1" w:rsidRDefault="00442486" w:rsidP="00442486">
            <w:pPr>
              <w:rPr>
                <w:rFonts w:ascii="Arial" w:hAnsi="Arial" w:cs="Arial"/>
                <w:sz w:val="22"/>
                <w:szCs w:val="22"/>
              </w:rPr>
            </w:pPr>
            <w:r w:rsidRPr="005945A1">
              <w:rPr>
                <w:rFonts w:ascii="Arial" w:hAnsi="Arial" w:cs="Arial"/>
                <w:sz w:val="22"/>
                <w:szCs w:val="22"/>
              </w:rPr>
              <w:t>290-72</w:t>
            </w:r>
          </w:p>
        </w:tc>
        <w:tc>
          <w:tcPr>
            <w:tcW w:w="2565" w:type="dxa"/>
          </w:tcPr>
          <w:p w:rsidR="00BB5237" w:rsidRPr="005945A1" w:rsidRDefault="00442486" w:rsidP="00442486">
            <w:pPr>
              <w:rPr>
                <w:rFonts w:ascii="Arial" w:hAnsi="Arial" w:cs="Arial"/>
                <w:sz w:val="22"/>
                <w:szCs w:val="22"/>
              </w:rPr>
            </w:pPr>
            <w:r w:rsidRPr="005945A1">
              <w:rPr>
                <w:rFonts w:ascii="Arial" w:hAnsi="Arial" w:cs="Arial"/>
                <w:sz w:val="22"/>
                <w:szCs w:val="22"/>
              </w:rPr>
              <w:t>290-72A</w:t>
            </w:r>
          </w:p>
        </w:tc>
        <w:tc>
          <w:tcPr>
            <w:tcW w:w="2565" w:type="dxa"/>
          </w:tcPr>
          <w:p w:rsidR="00BB5237" w:rsidRPr="005945A1" w:rsidRDefault="00442486" w:rsidP="00442486">
            <w:pPr>
              <w:rPr>
                <w:rFonts w:ascii="Arial" w:hAnsi="Arial" w:cs="Arial"/>
                <w:sz w:val="22"/>
                <w:szCs w:val="22"/>
              </w:rPr>
            </w:pPr>
            <w:r w:rsidRPr="005945A1">
              <w:rPr>
                <w:rFonts w:ascii="Arial" w:hAnsi="Arial" w:cs="Arial"/>
                <w:sz w:val="22"/>
                <w:szCs w:val="22"/>
              </w:rPr>
              <w:t>23-75I</w:t>
            </w:r>
          </w:p>
        </w:tc>
        <w:tc>
          <w:tcPr>
            <w:tcW w:w="2565" w:type="dxa"/>
          </w:tcPr>
          <w:p w:rsidR="00BB5237" w:rsidRPr="00290754" w:rsidRDefault="00BB5237" w:rsidP="00442486">
            <w:pPr>
              <w:rPr>
                <w:rFonts w:ascii="Arial" w:hAnsi="Arial" w:cs="Arial"/>
                <w:sz w:val="22"/>
                <w:szCs w:val="22"/>
              </w:rPr>
            </w:pPr>
            <w:r w:rsidRPr="005945A1">
              <w:rPr>
                <w:rFonts w:ascii="Arial" w:hAnsi="Arial" w:cs="Arial"/>
                <w:sz w:val="22"/>
                <w:szCs w:val="22"/>
              </w:rPr>
              <w:t>830-77</w:t>
            </w:r>
          </w:p>
        </w:tc>
      </w:tr>
      <w:tr w:rsidR="006D25AB" w:rsidRPr="00290754" w:rsidTr="00F478F0">
        <w:tc>
          <w:tcPr>
            <w:tcW w:w="2565" w:type="dxa"/>
          </w:tcPr>
          <w:p w:rsidR="006D25AB" w:rsidRPr="005945A1" w:rsidRDefault="006D25AB" w:rsidP="00442486">
            <w:pPr>
              <w:rPr>
                <w:rFonts w:ascii="Arial" w:hAnsi="Arial" w:cs="Arial"/>
                <w:sz w:val="22"/>
                <w:szCs w:val="22"/>
              </w:rPr>
            </w:pPr>
            <w:r w:rsidRPr="005945A1">
              <w:rPr>
                <w:rFonts w:ascii="Arial" w:hAnsi="Arial" w:cs="Arial"/>
                <w:sz w:val="22"/>
                <w:szCs w:val="22"/>
              </w:rPr>
              <w:t>22-82I</w:t>
            </w:r>
          </w:p>
        </w:tc>
        <w:tc>
          <w:tcPr>
            <w:tcW w:w="2565" w:type="dxa"/>
          </w:tcPr>
          <w:p w:rsidR="006D25AB" w:rsidRPr="005945A1" w:rsidRDefault="006D25AB" w:rsidP="00442486">
            <w:pPr>
              <w:rPr>
                <w:rFonts w:ascii="Arial" w:hAnsi="Arial" w:cs="Arial"/>
                <w:sz w:val="22"/>
                <w:szCs w:val="22"/>
              </w:rPr>
            </w:pPr>
            <w:r w:rsidRPr="005945A1">
              <w:rPr>
                <w:rFonts w:ascii="Arial" w:hAnsi="Arial" w:cs="Arial"/>
                <w:sz w:val="22"/>
                <w:szCs w:val="22"/>
              </w:rPr>
              <w:t>23-82I</w:t>
            </w:r>
          </w:p>
        </w:tc>
        <w:tc>
          <w:tcPr>
            <w:tcW w:w="2565" w:type="dxa"/>
          </w:tcPr>
          <w:p w:rsidR="006D25AB" w:rsidRPr="00290754" w:rsidRDefault="006D25AB" w:rsidP="00C77A0A">
            <w:pPr>
              <w:rPr>
                <w:rFonts w:ascii="Arial" w:hAnsi="Arial" w:cs="Arial"/>
                <w:sz w:val="22"/>
                <w:szCs w:val="22"/>
              </w:rPr>
            </w:pPr>
            <w:r w:rsidRPr="005945A1">
              <w:rPr>
                <w:rFonts w:ascii="Arial" w:hAnsi="Arial" w:cs="Arial"/>
                <w:sz w:val="22"/>
                <w:szCs w:val="22"/>
              </w:rPr>
              <w:t>36-83I</w:t>
            </w:r>
          </w:p>
        </w:tc>
        <w:tc>
          <w:tcPr>
            <w:tcW w:w="2565" w:type="dxa"/>
          </w:tcPr>
          <w:p w:rsidR="006D25AB" w:rsidRPr="00290754" w:rsidRDefault="006D25AB" w:rsidP="00C77A0A">
            <w:pPr>
              <w:rPr>
                <w:rFonts w:ascii="Arial" w:hAnsi="Arial" w:cs="Arial"/>
                <w:sz w:val="22"/>
                <w:szCs w:val="22"/>
              </w:rPr>
            </w:pPr>
            <w:r w:rsidRPr="005945A1">
              <w:rPr>
                <w:rFonts w:ascii="Arial" w:hAnsi="Arial" w:cs="Arial"/>
                <w:sz w:val="22"/>
                <w:szCs w:val="22"/>
              </w:rPr>
              <w:t>28-84I</w:t>
            </w:r>
          </w:p>
        </w:tc>
      </w:tr>
      <w:tr w:rsidR="006D25AB" w:rsidRPr="00290754" w:rsidTr="00F478F0">
        <w:tc>
          <w:tcPr>
            <w:tcW w:w="2565" w:type="dxa"/>
          </w:tcPr>
          <w:p w:rsidR="006D25AB" w:rsidRPr="00290754" w:rsidRDefault="006D25AB" w:rsidP="00C77A0A">
            <w:pPr>
              <w:rPr>
                <w:rFonts w:ascii="Arial" w:hAnsi="Arial" w:cs="Arial"/>
                <w:sz w:val="22"/>
                <w:szCs w:val="22"/>
              </w:rPr>
            </w:pPr>
            <w:r w:rsidRPr="005945A1">
              <w:rPr>
                <w:rFonts w:ascii="Arial" w:hAnsi="Arial" w:cs="Arial"/>
                <w:sz w:val="22"/>
                <w:szCs w:val="22"/>
              </w:rPr>
              <w:t>29-84I</w:t>
            </w:r>
          </w:p>
        </w:tc>
        <w:tc>
          <w:tcPr>
            <w:tcW w:w="2565" w:type="dxa"/>
          </w:tcPr>
          <w:p w:rsidR="006D25AB" w:rsidRPr="00290754" w:rsidRDefault="006D25AB" w:rsidP="00C77A0A">
            <w:pPr>
              <w:rPr>
                <w:rFonts w:ascii="Arial" w:hAnsi="Arial" w:cs="Arial"/>
                <w:sz w:val="22"/>
                <w:szCs w:val="22"/>
              </w:rPr>
            </w:pPr>
            <w:r w:rsidRPr="005945A1">
              <w:rPr>
                <w:rFonts w:ascii="Arial" w:hAnsi="Arial" w:cs="Arial"/>
                <w:sz w:val="22"/>
                <w:szCs w:val="22"/>
              </w:rPr>
              <w:t>748-87</w:t>
            </w:r>
          </w:p>
        </w:tc>
        <w:tc>
          <w:tcPr>
            <w:tcW w:w="2565" w:type="dxa"/>
          </w:tcPr>
          <w:p w:rsidR="006D25AB" w:rsidRPr="005945A1" w:rsidRDefault="006D25AB" w:rsidP="00442486">
            <w:pPr>
              <w:rPr>
                <w:rFonts w:ascii="Arial" w:hAnsi="Arial" w:cs="Arial"/>
                <w:sz w:val="22"/>
                <w:szCs w:val="22"/>
              </w:rPr>
            </w:pPr>
            <w:r w:rsidRPr="005945A1">
              <w:rPr>
                <w:rFonts w:ascii="Arial" w:hAnsi="Arial" w:cs="Arial"/>
                <w:sz w:val="22"/>
                <w:szCs w:val="22"/>
              </w:rPr>
              <w:t>6-88I</w:t>
            </w:r>
          </w:p>
        </w:tc>
        <w:tc>
          <w:tcPr>
            <w:tcW w:w="2565" w:type="dxa"/>
          </w:tcPr>
          <w:p w:rsidR="006D25AB" w:rsidRPr="005945A1" w:rsidRDefault="006D25AB" w:rsidP="00C77A0A">
            <w:pPr>
              <w:rPr>
                <w:rFonts w:ascii="Arial" w:hAnsi="Arial" w:cs="Arial"/>
                <w:sz w:val="22"/>
                <w:szCs w:val="22"/>
              </w:rPr>
            </w:pPr>
            <w:r w:rsidRPr="005945A1">
              <w:rPr>
                <w:rFonts w:ascii="Arial" w:hAnsi="Arial" w:cs="Arial"/>
                <w:sz w:val="22"/>
                <w:szCs w:val="22"/>
              </w:rPr>
              <w:t>21-82IA</w:t>
            </w:r>
          </w:p>
        </w:tc>
      </w:tr>
      <w:tr w:rsidR="006D25AB" w:rsidRPr="00290754" w:rsidTr="00F478F0">
        <w:tc>
          <w:tcPr>
            <w:tcW w:w="2565" w:type="dxa"/>
          </w:tcPr>
          <w:p w:rsidR="006D25AB" w:rsidRPr="005945A1" w:rsidRDefault="006D25AB" w:rsidP="00442486">
            <w:pPr>
              <w:rPr>
                <w:rFonts w:ascii="Arial" w:hAnsi="Arial" w:cs="Arial"/>
                <w:sz w:val="22"/>
                <w:szCs w:val="22"/>
              </w:rPr>
            </w:pPr>
            <w:r w:rsidRPr="005945A1">
              <w:rPr>
                <w:rFonts w:ascii="Arial" w:hAnsi="Arial" w:cs="Arial"/>
                <w:sz w:val="22"/>
                <w:szCs w:val="22"/>
              </w:rPr>
              <w:t>24-82IA</w:t>
            </w:r>
          </w:p>
        </w:tc>
        <w:tc>
          <w:tcPr>
            <w:tcW w:w="2565" w:type="dxa"/>
          </w:tcPr>
          <w:p w:rsidR="006D25AB" w:rsidRPr="00290754" w:rsidRDefault="006D25AB" w:rsidP="00C77A0A">
            <w:pPr>
              <w:rPr>
                <w:rFonts w:ascii="Arial" w:hAnsi="Arial" w:cs="Arial"/>
                <w:sz w:val="22"/>
                <w:szCs w:val="22"/>
              </w:rPr>
            </w:pPr>
            <w:r>
              <w:rPr>
                <w:rFonts w:ascii="Arial" w:hAnsi="Arial" w:cs="Arial"/>
                <w:sz w:val="22"/>
                <w:szCs w:val="22"/>
              </w:rPr>
              <w:t>380-00</w:t>
            </w:r>
          </w:p>
        </w:tc>
        <w:tc>
          <w:tcPr>
            <w:tcW w:w="2565" w:type="dxa"/>
          </w:tcPr>
          <w:p w:rsidR="006D25AB" w:rsidRPr="00290754" w:rsidRDefault="006D25AB" w:rsidP="00C77A0A">
            <w:pPr>
              <w:rPr>
                <w:rFonts w:ascii="Arial" w:hAnsi="Arial" w:cs="Arial"/>
                <w:sz w:val="22"/>
                <w:szCs w:val="22"/>
              </w:rPr>
            </w:pPr>
            <w:r>
              <w:rPr>
                <w:rFonts w:ascii="Arial" w:hAnsi="Arial" w:cs="Arial"/>
                <w:sz w:val="22"/>
                <w:szCs w:val="22"/>
              </w:rPr>
              <w:t>271-03</w:t>
            </w:r>
          </w:p>
        </w:tc>
        <w:tc>
          <w:tcPr>
            <w:tcW w:w="2565" w:type="dxa"/>
          </w:tcPr>
          <w:p w:rsidR="006D25AB" w:rsidRPr="00290754" w:rsidRDefault="006D25AB" w:rsidP="00C11BEC">
            <w:pPr>
              <w:rPr>
                <w:rFonts w:ascii="Arial" w:hAnsi="Arial" w:cs="Arial"/>
                <w:sz w:val="22"/>
                <w:szCs w:val="22"/>
              </w:rPr>
            </w:pPr>
            <w:r>
              <w:rPr>
                <w:rFonts w:ascii="Arial" w:hAnsi="Arial" w:cs="Arial"/>
                <w:sz w:val="22"/>
                <w:szCs w:val="22"/>
              </w:rPr>
              <w:t>13-04</w:t>
            </w:r>
            <w:r w:rsidR="001A05D0">
              <w:rPr>
                <w:rFonts w:ascii="Arial" w:hAnsi="Arial" w:cs="Arial"/>
                <w:sz w:val="22"/>
                <w:szCs w:val="22"/>
              </w:rPr>
              <w:t xml:space="preserve"> </w:t>
            </w:r>
          </w:p>
        </w:tc>
      </w:tr>
      <w:tr w:rsidR="006D25AB" w:rsidRPr="00290754" w:rsidTr="00F478F0">
        <w:tc>
          <w:tcPr>
            <w:tcW w:w="2565" w:type="dxa"/>
          </w:tcPr>
          <w:p w:rsidR="006D25AB" w:rsidRPr="00290754" w:rsidRDefault="006D25AB" w:rsidP="00C11BEC">
            <w:pPr>
              <w:rPr>
                <w:rFonts w:ascii="Arial" w:hAnsi="Arial" w:cs="Arial"/>
                <w:sz w:val="22"/>
                <w:szCs w:val="22"/>
              </w:rPr>
            </w:pPr>
            <w:r>
              <w:rPr>
                <w:rFonts w:ascii="Arial" w:hAnsi="Arial" w:cs="Arial"/>
                <w:sz w:val="22"/>
                <w:szCs w:val="22"/>
              </w:rPr>
              <w:t>226-05</w:t>
            </w:r>
            <w:r w:rsidR="001A05D0">
              <w:rPr>
                <w:rFonts w:ascii="Arial" w:hAnsi="Arial" w:cs="Arial"/>
                <w:sz w:val="22"/>
                <w:szCs w:val="22"/>
              </w:rPr>
              <w:t xml:space="preserve"> </w:t>
            </w:r>
          </w:p>
        </w:tc>
        <w:tc>
          <w:tcPr>
            <w:tcW w:w="2565" w:type="dxa"/>
          </w:tcPr>
          <w:p w:rsidR="006D25AB" w:rsidRPr="00290754" w:rsidRDefault="006D25AB" w:rsidP="00C11BEC">
            <w:pPr>
              <w:rPr>
                <w:rFonts w:ascii="Arial" w:hAnsi="Arial" w:cs="Arial"/>
                <w:sz w:val="22"/>
                <w:szCs w:val="22"/>
              </w:rPr>
            </w:pPr>
            <w:r>
              <w:rPr>
                <w:rFonts w:ascii="Arial" w:hAnsi="Arial" w:cs="Arial"/>
                <w:sz w:val="22"/>
                <w:szCs w:val="22"/>
              </w:rPr>
              <w:t>229-05</w:t>
            </w:r>
            <w:r w:rsidR="001A05D0">
              <w:rPr>
                <w:rFonts w:ascii="Arial" w:hAnsi="Arial" w:cs="Arial"/>
                <w:sz w:val="22"/>
                <w:szCs w:val="22"/>
              </w:rPr>
              <w:t xml:space="preserve"> </w:t>
            </w:r>
          </w:p>
        </w:tc>
        <w:tc>
          <w:tcPr>
            <w:tcW w:w="2565" w:type="dxa"/>
          </w:tcPr>
          <w:p w:rsidR="006D25AB" w:rsidRPr="00290754" w:rsidRDefault="006D25AB" w:rsidP="00C11BEC">
            <w:pPr>
              <w:rPr>
                <w:rFonts w:ascii="Arial" w:hAnsi="Arial" w:cs="Arial"/>
                <w:sz w:val="22"/>
                <w:szCs w:val="22"/>
              </w:rPr>
            </w:pPr>
            <w:r>
              <w:rPr>
                <w:rFonts w:ascii="Arial" w:hAnsi="Arial" w:cs="Arial"/>
                <w:sz w:val="22"/>
                <w:szCs w:val="22"/>
              </w:rPr>
              <w:t>323-07</w:t>
            </w:r>
            <w:r w:rsidR="001A05D0">
              <w:rPr>
                <w:rFonts w:ascii="Arial" w:hAnsi="Arial" w:cs="Arial"/>
                <w:sz w:val="22"/>
                <w:szCs w:val="22"/>
              </w:rPr>
              <w:t xml:space="preserve"> </w:t>
            </w:r>
          </w:p>
        </w:tc>
        <w:tc>
          <w:tcPr>
            <w:tcW w:w="2565" w:type="dxa"/>
          </w:tcPr>
          <w:p w:rsidR="006D25AB" w:rsidRPr="00290754" w:rsidRDefault="006D25AB" w:rsidP="00C11BEC">
            <w:pPr>
              <w:rPr>
                <w:rFonts w:ascii="Arial" w:hAnsi="Arial" w:cs="Arial"/>
                <w:sz w:val="22"/>
                <w:szCs w:val="22"/>
              </w:rPr>
            </w:pPr>
            <w:r>
              <w:rPr>
                <w:rFonts w:ascii="Arial" w:hAnsi="Arial" w:cs="Arial"/>
                <w:sz w:val="22"/>
                <w:szCs w:val="22"/>
              </w:rPr>
              <w:t>27-09</w:t>
            </w:r>
            <w:r w:rsidR="001A05D0">
              <w:rPr>
                <w:rFonts w:ascii="Arial" w:hAnsi="Arial" w:cs="Arial"/>
                <w:sz w:val="22"/>
                <w:szCs w:val="22"/>
              </w:rPr>
              <w:t xml:space="preserve"> </w:t>
            </w:r>
          </w:p>
        </w:tc>
      </w:tr>
    </w:tbl>
    <w:p w:rsidR="000F73C3" w:rsidRDefault="000F73C3" w:rsidP="000F73C3">
      <w:pPr>
        <w:rPr>
          <w:rFonts w:ascii="Arial" w:hAnsi="Arial" w:cs="Arial"/>
          <w:sz w:val="22"/>
          <w:szCs w:val="22"/>
        </w:rPr>
      </w:pPr>
    </w:p>
    <w:p w:rsidR="00FF581D" w:rsidRDefault="00FF581D">
      <w:pPr>
        <w:rPr>
          <w:rFonts w:ascii="Arial" w:hAnsi="Arial" w:cs="Arial"/>
          <w:sz w:val="22"/>
          <w:szCs w:val="22"/>
        </w:rPr>
      </w:pPr>
      <w:r>
        <w:rPr>
          <w:rFonts w:ascii="Arial" w:hAnsi="Arial" w:cs="Arial"/>
          <w:sz w:val="22"/>
          <w:szCs w:val="22"/>
        </w:rPr>
        <w:br w:type="page"/>
      </w: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rsidR="000F73C3" w:rsidRPr="00DA122E" w:rsidRDefault="000F73C3" w:rsidP="000F73C3">
      <w:pPr>
        <w:rPr>
          <w:rFonts w:ascii="Arial" w:hAnsi="Arial" w:cs="Arial"/>
          <w:sz w:val="22"/>
          <w:szCs w:val="22"/>
        </w:rPr>
      </w:pPr>
    </w:p>
    <w:p w:rsidR="00D43EF0" w:rsidRDefault="000F73C3" w:rsidP="00B60FC6">
      <w:pPr>
        <w:rPr>
          <w:rFonts w:ascii="Arial" w:hAnsi="Arial" w:cs="Arial"/>
          <w:sz w:val="22"/>
          <w:szCs w:val="22"/>
        </w:rPr>
      </w:pPr>
      <w:r w:rsidRPr="00AC6D39">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AC6D39">
          <w:rPr>
            <w:rFonts w:ascii="Arial" w:hAnsi="Arial" w:cs="Arial"/>
            <w:sz w:val="22"/>
            <w:szCs w:val="22"/>
          </w:rPr>
          <w:t>ROP</w:t>
        </w:r>
      </w:smartTag>
      <w:r w:rsidRPr="00AC6D39">
        <w:rPr>
          <w:rFonts w:ascii="Arial" w:hAnsi="Arial" w:cs="Arial"/>
          <w:sz w:val="22"/>
          <w:szCs w:val="22"/>
        </w:rPr>
        <w:t xml:space="preserve"> pursuant to Rules 213(2) and 213(6).  All subsumed requirements are enforceable under the streamlined requirement that subsumes them.</w:t>
      </w:r>
    </w:p>
    <w:p w:rsidR="00D43EF0" w:rsidRDefault="00D43EF0" w:rsidP="00A95405">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260"/>
        <w:gridCol w:w="1980"/>
        <w:gridCol w:w="2400"/>
        <w:gridCol w:w="2760"/>
      </w:tblGrid>
      <w:tr w:rsidR="000F73C3" w:rsidRPr="00DA122E" w:rsidTr="004B6AFD">
        <w:trPr>
          <w:tblHeader/>
        </w:trPr>
        <w:tc>
          <w:tcPr>
            <w:tcW w:w="1800" w:type="dxa"/>
            <w:tcBorders>
              <w:top w:val="double" w:sz="6" w:space="0" w:color="auto"/>
              <w:bottom w:val="double" w:sz="6" w:space="0" w:color="auto"/>
              <w:right w:val="single" w:sz="6" w:space="0" w:color="auto"/>
            </w:tcBorders>
            <w:shd w:val="pct10" w:color="auto" w:fill="auto"/>
          </w:tcPr>
          <w:p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260" w:type="dxa"/>
            <w:tcBorders>
              <w:top w:val="double" w:sz="6" w:space="0" w:color="auto"/>
              <w:bottom w:val="double" w:sz="6" w:space="0" w:color="auto"/>
              <w:right w:val="single" w:sz="6" w:space="0" w:color="auto"/>
            </w:tcBorders>
            <w:shd w:val="pct10" w:color="auto" w:fill="auto"/>
          </w:tcPr>
          <w:p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80" w:type="dxa"/>
            <w:tcBorders>
              <w:top w:val="double" w:sz="6" w:space="0" w:color="auto"/>
              <w:bottom w:val="double" w:sz="6" w:space="0" w:color="auto"/>
              <w:right w:val="single" w:sz="6" w:space="0" w:color="auto"/>
            </w:tcBorders>
            <w:shd w:val="pct10" w:color="auto" w:fill="auto"/>
          </w:tcPr>
          <w:p w:rsidR="000F73C3" w:rsidRPr="00DA122E" w:rsidRDefault="000F73C3" w:rsidP="00F478F0">
            <w:pP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rsidR="000F73C3" w:rsidRPr="00DA122E" w:rsidRDefault="000F73C3" w:rsidP="00F478F0">
            <w:pP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pct10" w:color="auto" w:fill="auto"/>
          </w:tcPr>
          <w:p w:rsidR="000F73C3" w:rsidRPr="00DA122E" w:rsidRDefault="000F73C3" w:rsidP="00F478F0">
            <w:pPr>
              <w:jc w:val="center"/>
              <w:rPr>
                <w:rFonts w:ascii="Arial" w:hAnsi="Arial" w:cs="Arial"/>
                <w:b/>
                <w:sz w:val="22"/>
                <w:szCs w:val="22"/>
              </w:rPr>
            </w:pPr>
          </w:p>
          <w:p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317293" w:rsidRPr="00DA122E" w:rsidTr="004B6AFD">
        <w:tc>
          <w:tcPr>
            <w:tcW w:w="1800" w:type="dxa"/>
            <w:tcBorders>
              <w:top w:val="single" w:sz="6" w:space="0" w:color="auto"/>
              <w:bottom w:val="single" w:sz="6" w:space="0" w:color="auto"/>
            </w:tcBorders>
          </w:tcPr>
          <w:p w:rsidR="00317293" w:rsidRPr="00DA122E" w:rsidRDefault="00317293" w:rsidP="001F1540">
            <w:pPr>
              <w:rPr>
                <w:rFonts w:ascii="Arial" w:hAnsi="Arial" w:cs="Arial"/>
                <w:sz w:val="22"/>
                <w:szCs w:val="22"/>
              </w:rPr>
            </w:pPr>
            <w:r>
              <w:rPr>
                <w:rFonts w:ascii="Arial" w:hAnsi="Arial" w:cs="Arial"/>
                <w:sz w:val="22"/>
                <w:szCs w:val="22"/>
              </w:rPr>
              <w:t>EU-UNIT4</w:t>
            </w:r>
          </w:p>
        </w:tc>
        <w:tc>
          <w:tcPr>
            <w:tcW w:w="1260" w:type="dxa"/>
            <w:tcBorders>
              <w:top w:val="single" w:sz="6" w:space="0" w:color="auto"/>
              <w:bottom w:val="single" w:sz="6" w:space="0" w:color="auto"/>
              <w:right w:val="single" w:sz="6" w:space="0" w:color="auto"/>
            </w:tcBorders>
          </w:tcPr>
          <w:p w:rsidR="00317293" w:rsidRPr="00DA122E" w:rsidRDefault="00317293" w:rsidP="00F317FA">
            <w:pPr>
              <w:jc w:val="center"/>
              <w:rPr>
                <w:rFonts w:ascii="Arial" w:hAnsi="Arial" w:cs="Arial"/>
                <w:sz w:val="22"/>
                <w:szCs w:val="22"/>
              </w:rPr>
            </w:pPr>
            <w:r>
              <w:rPr>
                <w:rFonts w:ascii="Arial" w:hAnsi="Arial" w:cs="Arial"/>
                <w:sz w:val="22"/>
                <w:szCs w:val="22"/>
              </w:rPr>
              <w:t>1</w:t>
            </w:r>
          </w:p>
        </w:tc>
        <w:tc>
          <w:tcPr>
            <w:tcW w:w="1980" w:type="dxa"/>
            <w:tcBorders>
              <w:top w:val="single" w:sz="6" w:space="0" w:color="auto"/>
              <w:bottom w:val="single" w:sz="6" w:space="0" w:color="auto"/>
              <w:right w:val="single" w:sz="6" w:space="0" w:color="auto"/>
            </w:tcBorders>
            <w:shd w:val="clear" w:color="auto" w:fill="auto"/>
          </w:tcPr>
          <w:p w:rsidR="00317293" w:rsidRDefault="00317293" w:rsidP="00C77A0A">
            <w:pPr>
              <w:rPr>
                <w:rFonts w:ascii="Arial" w:hAnsi="Arial" w:cs="Arial"/>
                <w:sz w:val="22"/>
                <w:szCs w:val="22"/>
              </w:rPr>
            </w:pPr>
            <w:r>
              <w:rPr>
                <w:rFonts w:ascii="Arial" w:hAnsi="Arial" w:cs="Arial"/>
                <w:sz w:val="22"/>
                <w:szCs w:val="22"/>
              </w:rPr>
              <w:t>Opacity</w:t>
            </w:r>
          </w:p>
          <w:p w:rsidR="00317293" w:rsidRDefault="00317293" w:rsidP="00C77A0A">
            <w:pPr>
              <w:rPr>
                <w:rFonts w:ascii="Arial" w:hAnsi="Arial" w:cs="Arial"/>
                <w:sz w:val="22"/>
                <w:szCs w:val="22"/>
              </w:rPr>
            </w:pPr>
            <w:r w:rsidRPr="009161CC">
              <w:rPr>
                <w:rFonts w:ascii="Arial" w:hAnsi="Arial" w:cs="Arial"/>
                <w:sz w:val="22"/>
                <w:szCs w:val="22"/>
              </w:rPr>
              <w:t>10%, except one 6-minute average per hour of not more than 20%</w:t>
            </w:r>
            <w:r w:rsidR="00F317FA">
              <w:rPr>
                <w:rFonts w:ascii="Arial" w:hAnsi="Arial" w:cs="Arial"/>
                <w:sz w:val="22"/>
                <w:szCs w:val="22"/>
              </w:rPr>
              <w:t>.</w:t>
            </w:r>
          </w:p>
          <w:p w:rsidR="00317293" w:rsidRPr="00DA122E" w:rsidRDefault="00317293" w:rsidP="00C77A0A">
            <w:pPr>
              <w:rPr>
                <w:rFonts w:ascii="Arial" w:hAnsi="Arial" w:cs="Arial"/>
                <w:sz w:val="22"/>
                <w:szCs w:val="22"/>
              </w:rPr>
            </w:pPr>
            <w:r w:rsidRPr="004B6AFD">
              <w:rPr>
                <w:rFonts w:ascii="Arial" w:hAnsi="Arial" w:cs="Arial"/>
                <w:b/>
                <w:sz w:val="22"/>
                <w:szCs w:val="22"/>
              </w:rPr>
              <w:t>(40 CFR 52.21(j))</w:t>
            </w:r>
          </w:p>
        </w:tc>
        <w:tc>
          <w:tcPr>
            <w:tcW w:w="2400" w:type="dxa"/>
            <w:tcBorders>
              <w:top w:val="single" w:sz="6" w:space="0" w:color="auto"/>
              <w:left w:val="single" w:sz="6" w:space="0" w:color="auto"/>
              <w:bottom w:val="single" w:sz="6" w:space="0" w:color="auto"/>
              <w:right w:val="single" w:sz="6" w:space="0" w:color="auto"/>
            </w:tcBorders>
            <w:shd w:val="clear" w:color="auto" w:fill="auto"/>
          </w:tcPr>
          <w:p w:rsidR="00317293" w:rsidRDefault="00317293" w:rsidP="00C77A0A">
            <w:pPr>
              <w:rPr>
                <w:rFonts w:ascii="Arial" w:hAnsi="Arial" w:cs="Arial"/>
                <w:sz w:val="22"/>
                <w:szCs w:val="22"/>
              </w:rPr>
            </w:pPr>
            <w:r>
              <w:rPr>
                <w:rFonts w:ascii="Arial" w:hAnsi="Arial" w:cs="Arial"/>
                <w:sz w:val="22"/>
                <w:szCs w:val="22"/>
              </w:rPr>
              <w:t>Opacity</w:t>
            </w:r>
          </w:p>
          <w:p w:rsidR="00317293" w:rsidRDefault="00317293" w:rsidP="00C77A0A">
            <w:pPr>
              <w:rPr>
                <w:rFonts w:ascii="Arial" w:hAnsi="Arial" w:cs="Arial"/>
                <w:sz w:val="22"/>
                <w:szCs w:val="22"/>
              </w:rPr>
            </w:pPr>
            <w:r>
              <w:rPr>
                <w:rFonts w:ascii="Arial" w:hAnsi="Arial" w:cs="Arial"/>
                <w:sz w:val="22"/>
                <w:szCs w:val="22"/>
              </w:rPr>
              <w:t>20%,</w:t>
            </w:r>
            <w:r w:rsidRPr="001E4410">
              <w:rPr>
                <w:rFonts w:ascii="Arial" w:hAnsi="Arial" w:cs="Arial"/>
                <w:sz w:val="22"/>
                <w:szCs w:val="22"/>
              </w:rPr>
              <w:t xml:space="preserve"> except for one 6-minute peri</w:t>
            </w:r>
            <w:r>
              <w:rPr>
                <w:rFonts w:ascii="Arial" w:hAnsi="Arial" w:cs="Arial"/>
                <w:sz w:val="22"/>
                <w:szCs w:val="22"/>
              </w:rPr>
              <w:t>od per hour of not more than 27%.</w:t>
            </w:r>
          </w:p>
          <w:p w:rsidR="00317293" w:rsidRPr="00DA122E" w:rsidRDefault="00317293" w:rsidP="00C77A0A">
            <w:pPr>
              <w:rPr>
                <w:rFonts w:ascii="Arial" w:hAnsi="Arial" w:cs="Arial"/>
                <w:sz w:val="22"/>
                <w:szCs w:val="22"/>
              </w:rPr>
            </w:pPr>
            <w:r w:rsidRPr="004B6AFD">
              <w:rPr>
                <w:rFonts w:ascii="Arial" w:hAnsi="Arial" w:cs="Arial"/>
                <w:b/>
                <w:sz w:val="22"/>
                <w:szCs w:val="22"/>
              </w:rPr>
              <w:t>(40 CFR 60.43b)</w:t>
            </w:r>
          </w:p>
        </w:tc>
        <w:tc>
          <w:tcPr>
            <w:tcW w:w="2760" w:type="dxa"/>
            <w:tcBorders>
              <w:top w:val="single" w:sz="6" w:space="0" w:color="auto"/>
              <w:left w:val="single" w:sz="6" w:space="0" w:color="auto"/>
              <w:bottom w:val="single" w:sz="6" w:space="0" w:color="auto"/>
              <w:right w:val="double" w:sz="6" w:space="0" w:color="auto"/>
            </w:tcBorders>
            <w:shd w:val="clear" w:color="auto" w:fill="auto"/>
          </w:tcPr>
          <w:p w:rsidR="00317293" w:rsidRDefault="00317293" w:rsidP="00C77A0A">
            <w:pPr>
              <w:rPr>
                <w:rFonts w:ascii="Arial" w:hAnsi="Arial" w:cs="Arial"/>
                <w:sz w:val="22"/>
                <w:szCs w:val="22"/>
              </w:rPr>
            </w:pPr>
            <w:r>
              <w:rPr>
                <w:rFonts w:ascii="Arial" w:hAnsi="Arial" w:cs="Arial"/>
                <w:sz w:val="22"/>
                <w:szCs w:val="22"/>
              </w:rPr>
              <w:t xml:space="preserve">Both are </w:t>
            </w:r>
            <w:r w:rsidRPr="009161CC">
              <w:rPr>
                <w:rFonts w:ascii="Arial" w:hAnsi="Arial" w:cs="Arial"/>
                <w:sz w:val="22"/>
                <w:szCs w:val="22"/>
              </w:rPr>
              <w:t>6-minute average</w:t>
            </w:r>
          </w:p>
          <w:p w:rsidR="00317293" w:rsidRPr="00DA122E" w:rsidRDefault="00317293" w:rsidP="00C77A0A">
            <w:pPr>
              <w:rPr>
                <w:rFonts w:ascii="Arial" w:hAnsi="Arial" w:cs="Arial"/>
                <w:sz w:val="22"/>
                <w:szCs w:val="22"/>
              </w:rPr>
            </w:pPr>
          </w:p>
        </w:tc>
      </w:tr>
      <w:tr w:rsidR="000F73C3" w:rsidRPr="00DA122E" w:rsidTr="004B6AFD">
        <w:tc>
          <w:tcPr>
            <w:tcW w:w="1800" w:type="dxa"/>
            <w:tcBorders>
              <w:top w:val="single" w:sz="6" w:space="0" w:color="auto"/>
              <w:bottom w:val="single" w:sz="6" w:space="0" w:color="auto"/>
            </w:tcBorders>
          </w:tcPr>
          <w:p w:rsidR="000F73C3" w:rsidRPr="00DA122E" w:rsidRDefault="004B6AFD" w:rsidP="001F1540">
            <w:pPr>
              <w:rPr>
                <w:rFonts w:ascii="Arial" w:hAnsi="Arial" w:cs="Arial"/>
                <w:sz w:val="22"/>
                <w:szCs w:val="22"/>
              </w:rPr>
            </w:pPr>
            <w:r>
              <w:rPr>
                <w:rFonts w:ascii="Arial" w:hAnsi="Arial" w:cs="Arial"/>
                <w:sz w:val="22"/>
                <w:szCs w:val="22"/>
              </w:rPr>
              <w:t>EU-UNIT4</w:t>
            </w:r>
          </w:p>
        </w:tc>
        <w:tc>
          <w:tcPr>
            <w:tcW w:w="1260" w:type="dxa"/>
            <w:tcBorders>
              <w:top w:val="single" w:sz="6" w:space="0" w:color="auto"/>
              <w:bottom w:val="single" w:sz="6" w:space="0" w:color="auto"/>
              <w:right w:val="single" w:sz="6" w:space="0" w:color="auto"/>
            </w:tcBorders>
          </w:tcPr>
          <w:p w:rsidR="000F73C3" w:rsidRPr="00DA122E" w:rsidRDefault="004B6AFD" w:rsidP="00F317FA">
            <w:pPr>
              <w:jc w:val="center"/>
              <w:rPr>
                <w:rFonts w:ascii="Arial" w:hAnsi="Arial" w:cs="Arial"/>
                <w:sz w:val="22"/>
                <w:szCs w:val="22"/>
              </w:rPr>
            </w:pPr>
            <w:r>
              <w:rPr>
                <w:rFonts w:ascii="Arial" w:hAnsi="Arial" w:cs="Arial"/>
                <w:sz w:val="22"/>
                <w:szCs w:val="22"/>
              </w:rPr>
              <w:t>2</w:t>
            </w:r>
          </w:p>
        </w:tc>
        <w:tc>
          <w:tcPr>
            <w:tcW w:w="1980" w:type="dxa"/>
            <w:tcBorders>
              <w:top w:val="single" w:sz="6" w:space="0" w:color="auto"/>
              <w:bottom w:val="single" w:sz="6" w:space="0" w:color="auto"/>
              <w:right w:val="single" w:sz="6" w:space="0" w:color="auto"/>
            </w:tcBorders>
            <w:shd w:val="clear" w:color="auto" w:fill="auto"/>
          </w:tcPr>
          <w:p w:rsidR="004B6AFD" w:rsidRDefault="004B6AFD" w:rsidP="00F478F0">
            <w:pPr>
              <w:rPr>
                <w:rFonts w:ascii="Arial" w:hAnsi="Arial" w:cs="Arial"/>
                <w:sz w:val="22"/>
                <w:szCs w:val="22"/>
              </w:rPr>
            </w:pPr>
            <w:r>
              <w:rPr>
                <w:rFonts w:ascii="Arial" w:hAnsi="Arial" w:cs="Arial"/>
                <w:sz w:val="22"/>
                <w:szCs w:val="22"/>
              </w:rPr>
              <w:t>P</w:t>
            </w:r>
            <w:r w:rsidRPr="004B6AFD">
              <w:rPr>
                <w:rFonts w:ascii="Arial" w:hAnsi="Arial" w:cs="Arial"/>
                <w:sz w:val="22"/>
                <w:szCs w:val="22"/>
              </w:rPr>
              <w:t xml:space="preserve">articulate Matter </w:t>
            </w:r>
          </w:p>
          <w:p w:rsidR="004B6AFD" w:rsidRDefault="004B6AFD" w:rsidP="00F478F0">
            <w:pPr>
              <w:rPr>
                <w:rFonts w:ascii="Arial" w:hAnsi="Arial" w:cs="Arial"/>
                <w:sz w:val="22"/>
                <w:szCs w:val="22"/>
              </w:rPr>
            </w:pPr>
            <w:r w:rsidRPr="004B6AFD">
              <w:rPr>
                <w:rFonts w:ascii="Arial" w:hAnsi="Arial" w:cs="Arial"/>
                <w:sz w:val="22"/>
                <w:szCs w:val="22"/>
              </w:rPr>
              <w:t xml:space="preserve">0.03 </w:t>
            </w:r>
            <w:proofErr w:type="spellStart"/>
            <w:r w:rsidRPr="004B6AFD">
              <w:rPr>
                <w:rFonts w:ascii="Arial" w:hAnsi="Arial" w:cs="Arial"/>
                <w:sz w:val="22"/>
                <w:szCs w:val="22"/>
              </w:rPr>
              <w:t>lbs</w:t>
            </w:r>
            <w:proofErr w:type="spellEnd"/>
            <w:r w:rsidRPr="004B6AFD">
              <w:rPr>
                <w:rFonts w:ascii="Arial" w:hAnsi="Arial" w:cs="Arial"/>
                <w:sz w:val="22"/>
                <w:szCs w:val="22"/>
              </w:rPr>
              <w:t>/MM BTU heat input</w:t>
            </w:r>
            <w:r w:rsidR="00F317FA">
              <w:rPr>
                <w:rFonts w:ascii="Arial" w:hAnsi="Arial" w:cs="Arial"/>
                <w:sz w:val="22"/>
                <w:szCs w:val="22"/>
              </w:rPr>
              <w:t>.</w:t>
            </w:r>
          </w:p>
          <w:p w:rsidR="000F73C3" w:rsidRPr="00DA122E" w:rsidRDefault="004B6AFD" w:rsidP="00F478F0">
            <w:pPr>
              <w:rPr>
                <w:rFonts w:ascii="Arial" w:hAnsi="Arial" w:cs="Arial"/>
                <w:sz w:val="22"/>
                <w:szCs w:val="22"/>
              </w:rPr>
            </w:pPr>
            <w:r w:rsidRPr="004B6AFD">
              <w:rPr>
                <w:rFonts w:ascii="Arial" w:hAnsi="Arial" w:cs="Arial"/>
                <w:b/>
                <w:sz w:val="22"/>
                <w:szCs w:val="22"/>
              </w:rPr>
              <w:t>(40 CFR 52.21(j))</w:t>
            </w:r>
          </w:p>
        </w:tc>
        <w:tc>
          <w:tcPr>
            <w:tcW w:w="2400" w:type="dxa"/>
            <w:tcBorders>
              <w:top w:val="single" w:sz="6" w:space="0" w:color="auto"/>
              <w:left w:val="single" w:sz="6" w:space="0" w:color="auto"/>
              <w:bottom w:val="single" w:sz="6" w:space="0" w:color="auto"/>
              <w:right w:val="single" w:sz="6" w:space="0" w:color="auto"/>
            </w:tcBorders>
            <w:shd w:val="clear" w:color="auto" w:fill="auto"/>
          </w:tcPr>
          <w:p w:rsidR="004B6AFD" w:rsidRPr="00B17949" w:rsidRDefault="004B6AFD" w:rsidP="004B6AFD">
            <w:pPr>
              <w:rPr>
                <w:rFonts w:ascii="Arial" w:hAnsi="Arial" w:cs="Arial"/>
                <w:sz w:val="22"/>
                <w:szCs w:val="22"/>
              </w:rPr>
            </w:pPr>
            <w:r w:rsidRPr="00B17949">
              <w:rPr>
                <w:rFonts w:ascii="Arial" w:hAnsi="Arial" w:cs="Arial"/>
                <w:sz w:val="22"/>
                <w:szCs w:val="22"/>
              </w:rPr>
              <w:t xml:space="preserve">Particulate Matter </w:t>
            </w:r>
          </w:p>
          <w:p w:rsidR="004B6AFD" w:rsidRPr="00B17949" w:rsidRDefault="00B17949" w:rsidP="004B6AFD">
            <w:pPr>
              <w:rPr>
                <w:rFonts w:ascii="Arial" w:hAnsi="Arial" w:cs="Arial"/>
                <w:sz w:val="22"/>
                <w:szCs w:val="22"/>
              </w:rPr>
            </w:pPr>
            <w:r w:rsidRPr="00B17949">
              <w:rPr>
                <w:rFonts w:ascii="Arial" w:hAnsi="Arial" w:cs="Arial"/>
                <w:sz w:val="22"/>
                <w:szCs w:val="22"/>
              </w:rPr>
              <w:t xml:space="preserve">0.051 </w:t>
            </w:r>
            <w:proofErr w:type="spellStart"/>
            <w:r w:rsidRPr="00B17949">
              <w:rPr>
                <w:rFonts w:ascii="Arial" w:hAnsi="Arial" w:cs="Arial"/>
                <w:sz w:val="22"/>
                <w:szCs w:val="22"/>
              </w:rPr>
              <w:t>l</w:t>
            </w:r>
            <w:r w:rsidR="004B6AFD" w:rsidRPr="00B17949">
              <w:rPr>
                <w:rFonts w:ascii="Arial" w:hAnsi="Arial" w:cs="Arial"/>
                <w:sz w:val="22"/>
                <w:szCs w:val="22"/>
              </w:rPr>
              <w:t>bs</w:t>
            </w:r>
            <w:proofErr w:type="spellEnd"/>
            <w:r w:rsidR="004B6AFD" w:rsidRPr="00B17949">
              <w:rPr>
                <w:rFonts w:ascii="Arial" w:hAnsi="Arial" w:cs="Arial"/>
                <w:sz w:val="22"/>
                <w:szCs w:val="22"/>
              </w:rPr>
              <w:t>/MM BTU heat input</w:t>
            </w:r>
            <w:r w:rsidR="00F317FA">
              <w:rPr>
                <w:rFonts w:ascii="Arial" w:hAnsi="Arial" w:cs="Arial"/>
                <w:sz w:val="22"/>
                <w:szCs w:val="22"/>
              </w:rPr>
              <w:t>.</w:t>
            </w:r>
          </w:p>
          <w:p w:rsidR="000F73C3" w:rsidRPr="004B6AFD" w:rsidRDefault="004B6AFD" w:rsidP="004B6AFD">
            <w:pPr>
              <w:rPr>
                <w:rFonts w:ascii="Arial" w:hAnsi="Arial" w:cs="Arial"/>
                <w:b/>
                <w:sz w:val="22"/>
                <w:szCs w:val="22"/>
              </w:rPr>
            </w:pPr>
            <w:r w:rsidRPr="004B6AFD">
              <w:rPr>
                <w:rFonts w:ascii="Arial" w:hAnsi="Arial" w:cs="Arial"/>
                <w:b/>
                <w:sz w:val="22"/>
                <w:szCs w:val="22"/>
              </w:rPr>
              <w:t xml:space="preserve"> (40 CFR 60.43b)</w:t>
            </w:r>
          </w:p>
        </w:tc>
        <w:tc>
          <w:tcPr>
            <w:tcW w:w="2760" w:type="dxa"/>
            <w:tcBorders>
              <w:top w:val="single" w:sz="6" w:space="0" w:color="auto"/>
              <w:left w:val="single" w:sz="6" w:space="0" w:color="auto"/>
              <w:bottom w:val="single" w:sz="6" w:space="0" w:color="auto"/>
              <w:right w:val="double" w:sz="6" w:space="0" w:color="auto"/>
            </w:tcBorders>
            <w:shd w:val="clear" w:color="auto" w:fill="auto"/>
          </w:tcPr>
          <w:p w:rsidR="000F73C3" w:rsidRPr="00DA122E" w:rsidRDefault="009161CC" w:rsidP="00547289">
            <w:pPr>
              <w:rPr>
                <w:rFonts w:ascii="Arial" w:hAnsi="Arial" w:cs="Arial"/>
                <w:sz w:val="22"/>
                <w:szCs w:val="22"/>
              </w:rPr>
            </w:pPr>
            <w:r>
              <w:rPr>
                <w:rFonts w:ascii="Arial" w:hAnsi="Arial" w:cs="Arial"/>
                <w:sz w:val="22"/>
                <w:szCs w:val="22"/>
              </w:rPr>
              <w:t>Both are based on Stack Test Protoco</w:t>
            </w:r>
            <w:r w:rsidR="00547289">
              <w:rPr>
                <w:rFonts w:ascii="Arial" w:hAnsi="Arial" w:cs="Arial"/>
                <w:sz w:val="22"/>
                <w:szCs w:val="22"/>
              </w:rPr>
              <w:t>l</w:t>
            </w:r>
          </w:p>
        </w:tc>
      </w:tr>
      <w:tr w:rsidR="000F73C3" w:rsidRPr="00DA122E" w:rsidTr="004B6AFD">
        <w:tc>
          <w:tcPr>
            <w:tcW w:w="1800" w:type="dxa"/>
            <w:tcBorders>
              <w:top w:val="single" w:sz="6" w:space="0" w:color="auto"/>
              <w:bottom w:val="single" w:sz="6" w:space="0" w:color="auto"/>
            </w:tcBorders>
          </w:tcPr>
          <w:p w:rsidR="000F73C3" w:rsidRPr="00DA122E" w:rsidRDefault="009161CC" w:rsidP="001F1540">
            <w:pPr>
              <w:rPr>
                <w:rFonts w:ascii="Arial" w:hAnsi="Arial" w:cs="Arial"/>
                <w:sz w:val="22"/>
                <w:szCs w:val="22"/>
              </w:rPr>
            </w:pPr>
            <w:r>
              <w:rPr>
                <w:rFonts w:ascii="Arial" w:hAnsi="Arial" w:cs="Arial"/>
                <w:sz w:val="22"/>
                <w:szCs w:val="22"/>
              </w:rPr>
              <w:t>EU-UNIT4</w:t>
            </w:r>
          </w:p>
        </w:tc>
        <w:tc>
          <w:tcPr>
            <w:tcW w:w="1260" w:type="dxa"/>
            <w:tcBorders>
              <w:top w:val="single" w:sz="6" w:space="0" w:color="auto"/>
              <w:bottom w:val="single" w:sz="6" w:space="0" w:color="auto"/>
              <w:right w:val="single" w:sz="6" w:space="0" w:color="auto"/>
            </w:tcBorders>
          </w:tcPr>
          <w:p w:rsidR="000F73C3" w:rsidRPr="00DA122E" w:rsidRDefault="00B17949" w:rsidP="00F317FA">
            <w:pPr>
              <w:jc w:val="center"/>
              <w:rPr>
                <w:rFonts w:ascii="Arial" w:hAnsi="Arial" w:cs="Arial"/>
                <w:sz w:val="22"/>
                <w:szCs w:val="22"/>
              </w:rPr>
            </w:pPr>
            <w:r>
              <w:rPr>
                <w:rFonts w:ascii="Arial" w:hAnsi="Arial" w:cs="Arial"/>
                <w:sz w:val="22"/>
                <w:szCs w:val="22"/>
              </w:rPr>
              <w:t>4</w:t>
            </w:r>
          </w:p>
        </w:tc>
        <w:tc>
          <w:tcPr>
            <w:tcW w:w="1980" w:type="dxa"/>
            <w:tcBorders>
              <w:top w:val="single" w:sz="6" w:space="0" w:color="auto"/>
              <w:bottom w:val="single" w:sz="6" w:space="0" w:color="auto"/>
              <w:right w:val="single" w:sz="6" w:space="0" w:color="auto"/>
            </w:tcBorders>
            <w:shd w:val="clear" w:color="auto" w:fill="auto"/>
          </w:tcPr>
          <w:p w:rsidR="009161CC" w:rsidRDefault="009161CC" w:rsidP="00F478F0">
            <w:pPr>
              <w:rPr>
                <w:rFonts w:ascii="Arial" w:hAnsi="Arial" w:cs="Arial"/>
                <w:sz w:val="22"/>
                <w:szCs w:val="22"/>
              </w:rPr>
            </w:pPr>
            <w:r>
              <w:rPr>
                <w:rFonts w:ascii="Arial" w:hAnsi="Arial" w:cs="Arial"/>
                <w:sz w:val="22"/>
                <w:szCs w:val="22"/>
              </w:rPr>
              <w:t>NOx</w:t>
            </w:r>
            <w:r w:rsidRPr="00B17949">
              <w:rPr>
                <w:rFonts w:ascii="Arial" w:hAnsi="Arial" w:cs="Arial"/>
                <w:sz w:val="22"/>
                <w:szCs w:val="22"/>
              </w:rPr>
              <w:t xml:space="preserve"> </w:t>
            </w:r>
          </w:p>
          <w:p w:rsidR="000F73C3" w:rsidRDefault="00B17949" w:rsidP="00F478F0">
            <w:pPr>
              <w:rPr>
                <w:rFonts w:ascii="Arial" w:hAnsi="Arial" w:cs="Arial"/>
                <w:sz w:val="22"/>
                <w:szCs w:val="22"/>
              </w:rPr>
            </w:pPr>
            <w:r w:rsidRPr="00B17949">
              <w:rPr>
                <w:rFonts w:ascii="Arial" w:hAnsi="Arial" w:cs="Arial"/>
                <w:sz w:val="22"/>
                <w:szCs w:val="22"/>
              </w:rPr>
              <w:t xml:space="preserve">0.16 </w:t>
            </w:r>
            <w:proofErr w:type="spellStart"/>
            <w:r w:rsidRPr="00B17949">
              <w:rPr>
                <w:rFonts w:ascii="Arial" w:hAnsi="Arial" w:cs="Arial"/>
                <w:sz w:val="22"/>
                <w:szCs w:val="22"/>
              </w:rPr>
              <w:t>lbs</w:t>
            </w:r>
            <w:proofErr w:type="spellEnd"/>
            <w:r w:rsidRPr="00B17949">
              <w:rPr>
                <w:rFonts w:ascii="Arial" w:hAnsi="Arial" w:cs="Arial"/>
                <w:sz w:val="22"/>
                <w:szCs w:val="22"/>
              </w:rPr>
              <w:t>/MM BTU he</w:t>
            </w:r>
            <w:r w:rsidR="009161CC">
              <w:rPr>
                <w:rFonts w:ascii="Arial" w:hAnsi="Arial" w:cs="Arial"/>
                <w:sz w:val="22"/>
                <w:szCs w:val="22"/>
              </w:rPr>
              <w:t>at input when firing solid fuel</w:t>
            </w:r>
            <w:r w:rsidR="00F317FA">
              <w:rPr>
                <w:rFonts w:ascii="Arial" w:hAnsi="Arial" w:cs="Arial"/>
                <w:sz w:val="22"/>
                <w:szCs w:val="22"/>
              </w:rPr>
              <w:t>.</w:t>
            </w:r>
          </w:p>
          <w:p w:rsidR="009161CC" w:rsidRPr="00DA122E" w:rsidRDefault="009161CC" w:rsidP="00F478F0">
            <w:pPr>
              <w:rPr>
                <w:rFonts w:ascii="Arial" w:hAnsi="Arial" w:cs="Arial"/>
                <w:sz w:val="22"/>
                <w:szCs w:val="22"/>
              </w:rPr>
            </w:pPr>
            <w:r w:rsidRPr="004B6AFD">
              <w:rPr>
                <w:rFonts w:ascii="Arial" w:hAnsi="Arial" w:cs="Arial"/>
                <w:b/>
                <w:sz w:val="22"/>
                <w:szCs w:val="22"/>
              </w:rPr>
              <w:t>(40 CFR 52.21(j))</w:t>
            </w:r>
          </w:p>
        </w:tc>
        <w:tc>
          <w:tcPr>
            <w:tcW w:w="2400" w:type="dxa"/>
            <w:tcBorders>
              <w:top w:val="single" w:sz="6" w:space="0" w:color="auto"/>
              <w:left w:val="single" w:sz="6" w:space="0" w:color="auto"/>
              <w:bottom w:val="single" w:sz="6" w:space="0" w:color="auto"/>
              <w:right w:val="single" w:sz="6" w:space="0" w:color="auto"/>
            </w:tcBorders>
            <w:shd w:val="clear" w:color="auto" w:fill="auto"/>
          </w:tcPr>
          <w:p w:rsidR="000F73C3" w:rsidRDefault="009161CC" w:rsidP="00F478F0">
            <w:pPr>
              <w:rPr>
                <w:rFonts w:ascii="Arial" w:hAnsi="Arial" w:cs="Arial"/>
                <w:sz w:val="22"/>
                <w:szCs w:val="22"/>
              </w:rPr>
            </w:pPr>
            <w:r>
              <w:rPr>
                <w:rFonts w:ascii="Arial" w:hAnsi="Arial" w:cs="Arial"/>
                <w:sz w:val="22"/>
                <w:szCs w:val="22"/>
              </w:rPr>
              <w:t>NOx</w:t>
            </w:r>
          </w:p>
          <w:p w:rsidR="001E4410" w:rsidRDefault="001E4410" w:rsidP="001E4410">
            <w:pPr>
              <w:rPr>
                <w:rFonts w:ascii="Arial" w:hAnsi="Arial" w:cs="Arial"/>
                <w:sz w:val="22"/>
                <w:szCs w:val="22"/>
              </w:rPr>
            </w:pPr>
            <w:r>
              <w:rPr>
                <w:rFonts w:ascii="Arial" w:hAnsi="Arial" w:cs="Arial"/>
                <w:sz w:val="22"/>
                <w:szCs w:val="22"/>
              </w:rPr>
              <w:t xml:space="preserve">0.60 </w:t>
            </w:r>
            <w:proofErr w:type="spellStart"/>
            <w:r w:rsidRPr="00B17949">
              <w:rPr>
                <w:rFonts w:ascii="Arial" w:hAnsi="Arial" w:cs="Arial"/>
                <w:sz w:val="22"/>
                <w:szCs w:val="22"/>
              </w:rPr>
              <w:t>lbs</w:t>
            </w:r>
            <w:proofErr w:type="spellEnd"/>
            <w:r w:rsidRPr="00B17949">
              <w:rPr>
                <w:rFonts w:ascii="Arial" w:hAnsi="Arial" w:cs="Arial"/>
                <w:sz w:val="22"/>
                <w:szCs w:val="22"/>
              </w:rPr>
              <w:t>/MM BTU heat input when firing natural gas</w:t>
            </w:r>
            <w:r w:rsidR="00F317FA">
              <w:rPr>
                <w:rFonts w:ascii="Arial" w:hAnsi="Arial" w:cs="Arial"/>
                <w:sz w:val="22"/>
                <w:szCs w:val="22"/>
              </w:rPr>
              <w:t>.</w:t>
            </w:r>
          </w:p>
          <w:p w:rsidR="001E4410" w:rsidRPr="00DA122E" w:rsidRDefault="001E4410" w:rsidP="001E4410">
            <w:pPr>
              <w:rPr>
                <w:rFonts w:ascii="Arial" w:hAnsi="Arial" w:cs="Arial"/>
                <w:sz w:val="22"/>
                <w:szCs w:val="22"/>
              </w:rPr>
            </w:pPr>
            <w:r w:rsidRPr="004B6AFD">
              <w:rPr>
                <w:rFonts w:ascii="Arial" w:hAnsi="Arial" w:cs="Arial"/>
                <w:b/>
                <w:sz w:val="22"/>
                <w:szCs w:val="22"/>
              </w:rPr>
              <w:t>(40 CFR 60.4</w:t>
            </w:r>
            <w:r>
              <w:rPr>
                <w:rFonts w:ascii="Arial" w:hAnsi="Arial" w:cs="Arial"/>
                <w:b/>
                <w:sz w:val="22"/>
                <w:szCs w:val="22"/>
              </w:rPr>
              <w:t>4</w:t>
            </w:r>
            <w:r w:rsidRPr="004B6AFD">
              <w:rPr>
                <w:rFonts w:ascii="Arial" w:hAnsi="Arial" w:cs="Arial"/>
                <w:b/>
                <w:sz w:val="22"/>
                <w:szCs w:val="22"/>
              </w:rPr>
              <w:t>b)</w:t>
            </w:r>
          </w:p>
        </w:tc>
        <w:tc>
          <w:tcPr>
            <w:tcW w:w="2760" w:type="dxa"/>
            <w:tcBorders>
              <w:top w:val="single" w:sz="6" w:space="0" w:color="auto"/>
              <w:left w:val="single" w:sz="6" w:space="0" w:color="auto"/>
              <w:bottom w:val="single" w:sz="6" w:space="0" w:color="auto"/>
              <w:right w:val="double" w:sz="6" w:space="0" w:color="auto"/>
            </w:tcBorders>
            <w:shd w:val="clear" w:color="auto" w:fill="auto"/>
          </w:tcPr>
          <w:p w:rsidR="009161CC" w:rsidRDefault="009161CC" w:rsidP="00F478F0">
            <w:pPr>
              <w:rPr>
                <w:rFonts w:ascii="Arial" w:hAnsi="Arial" w:cs="Arial"/>
                <w:sz w:val="22"/>
                <w:szCs w:val="22"/>
              </w:rPr>
            </w:pPr>
            <w:r>
              <w:rPr>
                <w:rFonts w:ascii="Arial" w:hAnsi="Arial" w:cs="Arial"/>
                <w:sz w:val="22"/>
                <w:szCs w:val="22"/>
              </w:rPr>
              <w:t xml:space="preserve">Solid </w:t>
            </w:r>
            <w:r w:rsidR="00F317FA">
              <w:rPr>
                <w:rFonts w:ascii="Arial" w:hAnsi="Arial" w:cs="Arial"/>
                <w:sz w:val="22"/>
                <w:szCs w:val="22"/>
              </w:rPr>
              <w:t>f</w:t>
            </w:r>
            <w:r>
              <w:rPr>
                <w:rFonts w:ascii="Arial" w:hAnsi="Arial" w:cs="Arial"/>
                <w:sz w:val="22"/>
                <w:szCs w:val="22"/>
              </w:rPr>
              <w:t>uel</w:t>
            </w:r>
          </w:p>
          <w:p w:rsidR="000F73C3" w:rsidRPr="00DA122E" w:rsidRDefault="009161CC" w:rsidP="00547289">
            <w:pPr>
              <w:rPr>
                <w:rFonts w:ascii="Arial" w:hAnsi="Arial" w:cs="Arial"/>
                <w:sz w:val="22"/>
                <w:szCs w:val="22"/>
              </w:rPr>
            </w:pPr>
            <w:r w:rsidRPr="009161CC">
              <w:rPr>
                <w:rFonts w:ascii="Arial" w:hAnsi="Arial" w:cs="Arial"/>
                <w:sz w:val="22"/>
                <w:szCs w:val="22"/>
              </w:rPr>
              <w:t>24-hr rolling average</w:t>
            </w:r>
            <w:r w:rsidR="001E4410">
              <w:rPr>
                <w:rFonts w:ascii="Arial" w:hAnsi="Arial" w:cs="Arial"/>
                <w:sz w:val="22"/>
                <w:szCs w:val="22"/>
              </w:rPr>
              <w:t xml:space="preserve"> versus Stack Test Protocol</w:t>
            </w:r>
          </w:p>
        </w:tc>
      </w:tr>
      <w:tr w:rsidR="000F73C3" w:rsidRPr="00DA122E" w:rsidTr="004B6AFD">
        <w:tc>
          <w:tcPr>
            <w:tcW w:w="1800" w:type="dxa"/>
            <w:tcBorders>
              <w:top w:val="single" w:sz="6" w:space="0" w:color="auto"/>
              <w:bottom w:val="single" w:sz="6" w:space="0" w:color="auto"/>
            </w:tcBorders>
          </w:tcPr>
          <w:p w:rsidR="000F73C3" w:rsidRPr="00DA122E" w:rsidRDefault="009161CC" w:rsidP="001F1540">
            <w:pPr>
              <w:rPr>
                <w:rFonts w:ascii="Arial" w:hAnsi="Arial" w:cs="Arial"/>
                <w:sz w:val="22"/>
                <w:szCs w:val="22"/>
              </w:rPr>
            </w:pPr>
            <w:r>
              <w:rPr>
                <w:rFonts w:ascii="Arial" w:hAnsi="Arial" w:cs="Arial"/>
                <w:sz w:val="22"/>
                <w:szCs w:val="22"/>
              </w:rPr>
              <w:t>EU-UNIT4</w:t>
            </w:r>
          </w:p>
        </w:tc>
        <w:tc>
          <w:tcPr>
            <w:tcW w:w="1260" w:type="dxa"/>
            <w:tcBorders>
              <w:top w:val="single" w:sz="6" w:space="0" w:color="auto"/>
              <w:bottom w:val="single" w:sz="6" w:space="0" w:color="auto"/>
              <w:right w:val="single" w:sz="6" w:space="0" w:color="auto"/>
            </w:tcBorders>
          </w:tcPr>
          <w:p w:rsidR="000F73C3" w:rsidRPr="00DA122E" w:rsidRDefault="00B17949" w:rsidP="00F317FA">
            <w:pPr>
              <w:jc w:val="center"/>
              <w:rPr>
                <w:rFonts w:ascii="Arial" w:hAnsi="Arial" w:cs="Arial"/>
                <w:sz w:val="22"/>
                <w:szCs w:val="22"/>
              </w:rPr>
            </w:pPr>
            <w:r>
              <w:rPr>
                <w:rFonts w:ascii="Arial" w:hAnsi="Arial" w:cs="Arial"/>
                <w:sz w:val="22"/>
                <w:szCs w:val="22"/>
              </w:rPr>
              <w:t>6</w:t>
            </w:r>
          </w:p>
        </w:tc>
        <w:tc>
          <w:tcPr>
            <w:tcW w:w="1980" w:type="dxa"/>
            <w:tcBorders>
              <w:top w:val="single" w:sz="6" w:space="0" w:color="auto"/>
              <w:bottom w:val="single" w:sz="6" w:space="0" w:color="auto"/>
              <w:right w:val="single" w:sz="6" w:space="0" w:color="auto"/>
            </w:tcBorders>
            <w:shd w:val="clear" w:color="auto" w:fill="auto"/>
          </w:tcPr>
          <w:p w:rsidR="009161CC" w:rsidRDefault="009161CC" w:rsidP="00F478F0">
            <w:pPr>
              <w:rPr>
                <w:rFonts w:ascii="Arial" w:hAnsi="Arial" w:cs="Arial"/>
                <w:sz w:val="22"/>
                <w:szCs w:val="22"/>
              </w:rPr>
            </w:pPr>
            <w:r>
              <w:rPr>
                <w:rFonts w:ascii="Arial" w:hAnsi="Arial" w:cs="Arial"/>
                <w:sz w:val="22"/>
                <w:szCs w:val="22"/>
              </w:rPr>
              <w:t>NOx</w:t>
            </w:r>
            <w:r w:rsidRPr="00B17949">
              <w:rPr>
                <w:rFonts w:ascii="Arial" w:hAnsi="Arial" w:cs="Arial"/>
                <w:sz w:val="22"/>
                <w:szCs w:val="22"/>
              </w:rPr>
              <w:t xml:space="preserve"> </w:t>
            </w:r>
          </w:p>
          <w:p w:rsidR="009161CC" w:rsidRDefault="00B17949" w:rsidP="00F478F0">
            <w:pPr>
              <w:rPr>
                <w:rFonts w:ascii="Arial" w:hAnsi="Arial" w:cs="Arial"/>
                <w:sz w:val="22"/>
                <w:szCs w:val="22"/>
              </w:rPr>
            </w:pPr>
            <w:r w:rsidRPr="00B17949">
              <w:rPr>
                <w:rFonts w:ascii="Arial" w:hAnsi="Arial" w:cs="Arial"/>
                <w:sz w:val="22"/>
                <w:szCs w:val="22"/>
              </w:rPr>
              <w:t xml:space="preserve">0.076 </w:t>
            </w:r>
            <w:proofErr w:type="spellStart"/>
            <w:r w:rsidRPr="00B17949">
              <w:rPr>
                <w:rFonts w:ascii="Arial" w:hAnsi="Arial" w:cs="Arial"/>
                <w:sz w:val="22"/>
                <w:szCs w:val="22"/>
              </w:rPr>
              <w:t>lbs</w:t>
            </w:r>
            <w:proofErr w:type="spellEnd"/>
            <w:r w:rsidRPr="00B17949">
              <w:rPr>
                <w:rFonts w:ascii="Arial" w:hAnsi="Arial" w:cs="Arial"/>
                <w:sz w:val="22"/>
                <w:szCs w:val="22"/>
              </w:rPr>
              <w:t>/MM BTU heat input when firing natural gas</w:t>
            </w:r>
            <w:r w:rsidR="00F317FA">
              <w:rPr>
                <w:rFonts w:ascii="Arial" w:hAnsi="Arial" w:cs="Arial"/>
                <w:sz w:val="22"/>
                <w:szCs w:val="22"/>
              </w:rPr>
              <w:t>.</w:t>
            </w:r>
          </w:p>
          <w:p w:rsidR="000F73C3" w:rsidRPr="00DA122E" w:rsidRDefault="009161CC" w:rsidP="00F478F0">
            <w:pPr>
              <w:rPr>
                <w:rFonts w:ascii="Arial" w:hAnsi="Arial" w:cs="Arial"/>
                <w:sz w:val="22"/>
                <w:szCs w:val="22"/>
              </w:rPr>
            </w:pPr>
            <w:r w:rsidRPr="004B6AFD">
              <w:rPr>
                <w:rFonts w:ascii="Arial" w:hAnsi="Arial" w:cs="Arial"/>
                <w:b/>
                <w:sz w:val="22"/>
                <w:szCs w:val="22"/>
              </w:rPr>
              <w:t>(40 CFR 52.21(j))</w:t>
            </w:r>
          </w:p>
        </w:tc>
        <w:tc>
          <w:tcPr>
            <w:tcW w:w="2400" w:type="dxa"/>
            <w:tcBorders>
              <w:top w:val="single" w:sz="6" w:space="0" w:color="auto"/>
              <w:left w:val="single" w:sz="6" w:space="0" w:color="auto"/>
              <w:bottom w:val="single" w:sz="6" w:space="0" w:color="auto"/>
              <w:right w:val="single" w:sz="6" w:space="0" w:color="auto"/>
            </w:tcBorders>
            <w:shd w:val="clear" w:color="auto" w:fill="auto"/>
          </w:tcPr>
          <w:p w:rsidR="000F73C3" w:rsidRDefault="009161CC" w:rsidP="00F478F0">
            <w:pPr>
              <w:rPr>
                <w:rFonts w:ascii="Arial" w:hAnsi="Arial" w:cs="Arial"/>
                <w:sz w:val="22"/>
                <w:szCs w:val="22"/>
              </w:rPr>
            </w:pPr>
            <w:r>
              <w:rPr>
                <w:rFonts w:ascii="Arial" w:hAnsi="Arial" w:cs="Arial"/>
                <w:sz w:val="22"/>
                <w:szCs w:val="22"/>
              </w:rPr>
              <w:t>NOx</w:t>
            </w:r>
          </w:p>
          <w:p w:rsidR="009161CC" w:rsidRDefault="009161CC" w:rsidP="009161CC">
            <w:pPr>
              <w:rPr>
                <w:rFonts w:ascii="Arial" w:hAnsi="Arial" w:cs="Arial"/>
                <w:sz w:val="22"/>
                <w:szCs w:val="22"/>
              </w:rPr>
            </w:pPr>
            <w:r>
              <w:rPr>
                <w:rFonts w:ascii="Arial" w:hAnsi="Arial" w:cs="Arial"/>
                <w:sz w:val="22"/>
                <w:szCs w:val="22"/>
              </w:rPr>
              <w:t xml:space="preserve">0.10 </w:t>
            </w:r>
            <w:proofErr w:type="spellStart"/>
            <w:r w:rsidRPr="00B17949">
              <w:rPr>
                <w:rFonts w:ascii="Arial" w:hAnsi="Arial" w:cs="Arial"/>
                <w:sz w:val="22"/>
                <w:szCs w:val="22"/>
              </w:rPr>
              <w:t>lbs</w:t>
            </w:r>
            <w:proofErr w:type="spellEnd"/>
            <w:r w:rsidRPr="00B17949">
              <w:rPr>
                <w:rFonts w:ascii="Arial" w:hAnsi="Arial" w:cs="Arial"/>
                <w:sz w:val="22"/>
                <w:szCs w:val="22"/>
              </w:rPr>
              <w:t>/MM BTU heat input when firing natural gas</w:t>
            </w:r>
            <w:r w:rsidR="00F317FA">
              <w:rPr>
                <w:rFonts w:ascii="Arial" w:hAnsi="Arial" w:cs="Arial"/>
                <w:sz w:val="22"/>
                <w:szCs w:val="22"/>
              </w:rPr>
              <w:t>.</w:t>
            </w:r>
          </w:p>
          <w:p w:rsidR="001E4410" w:rsidRDefault="001E4410" w:rsidP="009161CC">
            <w:pPr>
              <w:rPr>
                <w:rFonts w:ascii="Arial" w:hAnsi="Arial" w:cs="Arial"/>
                <w:sz w:val="22"/>
                <w:szCs w:val="22"/>
              </w:rPr>
            </w:pPr>
            <w:r w:rsidRPr="004B6AFD">
              <w:rPr>
                <w:rFonts w:ascii="Arial" w:hAnsi="Arial" w:cs="Arial"/>
                <w:b/>
                <w:sz w:val="22"/>
                <w:szCs w:val="22"/>
              </w:rPr>
              <w:t>(40 CFR 60.4</w:t>
            </w:r>
            <w:r>
              <w:rPr>
                <w:rFonts w:ascii="Arial" w:hAnsi="Arial" w:cs="Arial"/>
                <w:b/>
                <w:sz w:val="22"/>
                <w:szCs w:val="22"/>
              </w:rPr>
              <w:t>4</w:t>
            </w:r>
            <w:r w:rsidRPr="004B6AFD">
              <w:rPr>
                <w:rFonts w:ascii="Arial" w:hAnsi="Arial" w:cs="Arial"/>
                <w:b/>
                <w:sz w:val="22"/>
                <w:szCs w:val="22"/>
              </w:rPr>
              <w:t>b)</w:t>
            </w:r>
          </w:p>
          <w:p w:rsidR="009161CC" w:rsidRPr="00DA122E" w:rsidRDefault="009161CC" w:rsidP="00F478F0">
            <w:pPr>
              <w:rPr>
                <w:rFonts w:ascii="Arial" w:hAnsi="Arial" w:cs="Arial"/>
                <w:sz w:val="22"/>
                <w:szCs w:val="22"/>
              </w:rPr>
            </w:pPr>
          </w:p>
        </w:tc>
        <w:tc>
          <w:tcPr>
            <w:tcW w:w="2760" w:type="dxa"/>
            <w:tcBorders>
              <w:top w:val="single" w:sz="6" w:space="0" w:color="auto"/>
              <w:left w:val="single" w:sz="6" w:space="0" w:color="auto"/>
              <w:bottom w:val="single" w:sz="6" w:space="0" w:color="auto"/>
              <w:right w:val="double" w:sz="6" w:space="0" w:color="auto"/>
            </w:tcBorders>
            <w:shd w:val="clear" w:color="auto" w:fill="auto"/>
          </w:tcPr>
          <w:p w:rsidR="009161CC" w:rsidRDefault="009161CC" w:rsidP="00F478F0">
            <w:pPr>
              <w:rPr>
                <w:rFonts w:ascii="Arial" w:hAnsi="Arial" w:cs="Arial"/>
                <w:sz w:val="22"/>
                <w:szCs w:val="22"/>
              </w:rPr>
            </w:pPr>
            <w:r>
              <w:rPr>
                <w:rFonts w:ascii="Arial" w:hAnsi="Arial" w:cs="Arial"/>
                <w:sz w:val="22"/>
                <w:szCs w:val="22"/>
              </w:rPr>
              <w:t xml:space="preserve">Natural </w:t>
            </w:r>
            <w:r w:rsidR="00F317FA">
              <w:rPr>
                <w:rFonts w:ascii="Arial" w:hAnsi="Arial" w:cs="Arial"/>
                <w:sz w:val="22"/>
                <w:szCs w:val="22"/>
              </w:rPr>
              <w:t>g</w:t>
            </w:r>
            <w:r>
              <w:rPr>
                <w:rFonts w:ascii="Arial" w:hAnsi="Arial" w:cs="Arial"/>
                <w:sz w:val="22"/>
                <w:szCs w:val="22"/>
              </w:rPr>
              <w:t>as</w:t>
            </w:r>
          </w:p>
          <w:p w:rsidR="000F73C3" w:rsidRPr="00DA122E" w:rsidRDefault="009161CC" w:rsidP="00547289">
            <w:pPr>
              <w:rPr>
                <w:rFonts w:ascii="Arial" w:hAnsi="Arial" w:cs="Arial"/>
                <w:sz w:val="22"/>
                <w:szCs w:val="22"/>
              </w:rPr>
            </w:pPr>
            <w:r w:rsidRPr="009161CC">
              <w:rPr>
                <w:rFonts w:ascii="Arial" w:hAnsi="Arial" w:cs="Arial"/>
                <w:sz w:val="22"/>
                <w:szCs w:val="22"/>
              </w:rPr>
              <w:t>24-hr rolling average</w:t>
            </w:r>
            <w:r w:rsidR="00A95405">
              <w:rPr>
                <w:rFonts w:ascii="Arial" w:hAnsi="Arial" w:cs="Arial"/>
                <w:sz w:val="22"/>
                <w:szCs w:val="22"/>
              </w:rPr>
              <w:t xml:space="preserve"> versus Stack Test Protocol</w:t>
            </w:r>
          </w:p>
        </w:tc>
      </w:tr>
      <w:tr w:rsidR="00971F53" w:rsidRPr="00420850" w:rsidTr="004B6AFD">
        <w:tc>
          <w:tcPr>
            <w:tcW w:w="1800" w:type="dxa"/>
            <w:tcBorders>
              <w:top w:val="single" w:sz="6" w:space="0" w:color="auto"/>
              <w:bottom w:val="double" w:sz="6" w:space="0" w:color="auto"/>
            </w:tcBorders>
          </w:tcPr>
          <w:p w:rsidR="00971F53" w:rsidRPr="001F37DB" w:rsidRDefault="00971F53" w:rsidP="001F1540">
            <w:pPr>
              <w:rPr>
                <w:rFonts w:ascii="Arial" w:hAnsi="Arial" w:cs="Arial"/>
                <w:sz w:val="22"/>
                <w:szCs w:val="22"/>
              </w:rPr>
            </w:pPr>
            <w:r w:rsidRPr="001F37DB">
              <w:rPr>
                <w:rFonts w:ascii="Arial" w:hAnsi="Arial" w:cs="Arial"/>
                <w:sz w:val="22"/>
                <w:szCs w:val="22"/>
              </w:rPr>
              <w:t>EU-UNIT4</w:t>
            </w:r>
          </w:p>
        </w:tc>
        <w:tc>
          <w:tcPr>
            <w:tcW w:w="1260" w:type="dxa"/>
            <w:tcBorders>
              <w:top w:val="single" w:sz="6" w:space="0" w:color="auto"/>
              <w:bottom w:val="double" w:sz="6" w:space="0" w:color="auto"/>
              <w:right w:val="single" w:sz="6" w:space="0" w:color="auto"/>
            </w:tcBorders>
          </w:tcPr>
          <w:p w:rsidR="00971F53" w:rsidRPr="001F37DB" w:rsidRDefault="00971F53" w:rsidP="00F317FA">
            <w:pPr>
              <w:jc w:val="center"/>
              <w:rPr>
                <w:rFonts w:ascii="Arial" w:hAnsi="Arial" w:cs="Arial"/>
                <w:sz w:val="22"/>
                <w:szCs w:val="22"/>
              </w:rPr>
            </w:pPr>
            <w:r w:rsidRPr="001F37DB">
              <w:rPr>
                <w:rFonts w:ascii="Arial" w:hAnsi="Arial" w:cs="Arial"/>
                <w:sz w:val="22"/>
                <w:szCs w:val="22"/>
              </w:rPr>
              <w:t>8</w:t>
            </w:r>
          </w:p>
        </w:tc>
        <w:tc>
          <w:tcPr>
            <w:tcW w:w="1980" w:type="dxa"/>
            <w:tcBorders>
              <w:top w:val="single" w:sz="6" w:space="0" w:color="auto"/>
              <w:bottom w:val="double" w:sz="6" w:space="0" w:color="auto"/>
              <w:right w:val="single" w:sz="6" w:space="0" w:color="auto"/>
            </w:tcBorders>
            <w:shd w:val="clear" w:color="auto" w:fill="auto"/>
          </w:tcPr>
          <w:p w:rsidR="00971F53" w:rsidRPr="001F37DB" w:rsidRDefault="00971F53" w:rsidP="009F06C1">
            <w:pPr>
              <w:rPr>
                <w:rFonts w:ascii="Arial" w:hAnsi="Arial" w:cs="Arial"/>
                <w:sz w:val="22"/>
                <w:szCs w:val="22"/>
              </w:rPr>
            </w:pPr>
            <w:r w:rsidRPr="001F37DB">
              <w:rPr>
                <w:rFonts w:ascii="Arial" w:hAnsi="Arial" w:cs="Arial"/>
                <w:sz w:val="22"/>
                <w:szCs w:val="22"/>
              </w:rPr>
              <w:t>SO</w:t>
            </w:r>
            <w:r w:rsidRPr="001F37DB">
              <w:rPr>
                <w:rFonts w:ascii="Arial" w:hAnsi="Arial" w:cs="Arial"/>
                <w:sz w:val="22"/>
                <w:szCs w:val="22"/>
                <w:vertAlign w:val="subscript"/>
              </w:rPr>
              <w:t>2</w:t>
            </w:r>
          </w:p>
          <w:p w:rsidR="00971F53" w:rsidRPr="001F37DB" w:rsidRDefault="00971F53" w:rsidP="009F06C1">
            <w:pPr>
              <w:rPr>
                <w:rFonts w:ascii="Arial" w:hAnsi="Arial" w:cs="Arial"/>
                <w:sz w:val="22"/>
                <w:szCs w:val="22"/>
              </w:rPr>
            </w:pPr>
            <w:r w:rsidRPr="001F37DB">
              <w:rPr>
                <w:rFonts w:ascii="Arial" w:hAnsi="Arial" w:cs="Arial"/>
                <w:sz w:val="22"/>
                <w:szCs w:val="22"/>
              </w:rPr>
              <w:t xml:space="preserve">0.60 </w:t>
            </w:r>
            <w:proofErr w:type="spellStart"/>
            <w:r w:rsidRPr="001F37DB">
              <w:rPr>
                <w:rFonts w:ascii="Arial" w:hAnsi="Arial" w:cs="Arial"/>
                <w:sz w:val="22"/>
                <w:szCs w:val="22"/>
              </w:rPr>
              <w:t>lbs</w:t>
            </w:r>
            <w:proofErr w:type="spellEnd"/>
            <w:r w:rsidRPr="001F37DB">
              <w:rPr>
                <w:rFonts w:ascii="Arial" w:hAnsi="Arial" w:cs="Arial"/>
                <w:sz w:val="22"/>
                <w:szCs w:val="22"/>
              </w:rPr>
              <w:t>/MM BTU heat input when firing solid fuel</w:t>
            </w:r>
            <w:r w:rsidR="00F317FA">
              <w:rPr>
                <w:rFonts w:ascii="Arial" w:hAnsi="Arial" w:cs="Arial"/>
                <w:sz w:val="22"/>
                <w:szCs w:val="22"/>
              </w:rPr>
              <w:t>.</w:t>
            </w:r>
          </w:p>
          <w:p w:rsidR="00971F53" w:rsidRPr="001F37DB" w:rsidRDefault="00971F53" w:rsidP="009F06C1">
            <w:pPr>
              <w:rPr>
                <w:rFonts w:ascii="Arial" w:hAnsi="Arial" w:cs="Arial"/>
                <w:sz w:val="22"/>
                <w:szCs w:val="22"/>
              </w:rPr>
            </w:pPr>
            <w:r w:rsidRPr="001F37DB">
              <w:rPr>
                <w:rFonts w:ascii="Arial" w:hAnsi="Arial" w:cs="Arial"/>
                <w:b/>
                <w:sz w:val="22"/>
                <w:szCs w:val="22"/>
              </w:rPr>
              <w:t>(40 CFR 52.21(j))</w:t>
            </w:r>
          </w:p>
        </w:tc>
        <w:tc>
          <w:tcPr>
            <w:tcW w:w="2400" w:type="dxa"/>
            <w:tcBorders>
              <w:top w:val="single" w:sz="6" w:space="0" w:color="auto"/>
              <w:left w:val="single" w:sz="6" w:space="0" w:color="auto"/>
              <w:bottom w:val="double" w:sz="6" w:space="0" w:color="auto"/>
              <w:right w:val="single" w:sz="6" w:space="0" w:color="auto"/>
            </w:tcBorders>
            <w:shd w:val="clear" w:color="auto" w:fill="auto"/>
          </w:tcPr>
          <w:p w:rsidR="00971F53" w:rsidRPr="001F37DB" w:rsidRDefault="00971F53" w:rsidP="009F06C1">
            <w:pPr>
              <w:rPr>
                <w:rFonts w:ascii="Arial" w:hAnsi="Arial" w:cs="Arial"/>
                <w:sz w:val="22"/>
                <w:szCs w:val="22"/>
              </w:rPr>
            </w:pPr>
            <w:r w:rsidRPr="001F37DB">
              <w:rPr>
                <w:rFonts w:ascii="Arial" w:hAnsi="Arial" w:cs="Arial"/>
                <w:sz w:val="22"/>
                <w:szCs w:val="22"/>
              </w:rPr>
              <w:t>SO</w:t>
            </w:r>
            <w:r w:rsidRPr="001F37DB">
              <w:rPr>
                <w:rFonts w:ascii="Arial" w:hAnsi="Arial" w:cs="Arial"/>
                <w:sz w:val="22"/>
                <w:szCs w:val="22"/>
                <w:vertAlign w:val="subscript"/>
              </w:rPr>
              <w:t>2</w:t>
            </w:r>
          </w:p>
          <w:p w:rsidR="00971F53" w:rsidRPr="001F37DB" w:rsidRDefault="00971F53" w:rsidP="009F06C1">
            <w:pPr>
              <w:rPr>
                <w:rFonts w:ascii="Arial" w:hAnsi="Arial" w:cs="Arial"/>
                <w:sz w:val="22"/>
                <w:szCs w:val="22"/>
              </w:rPr>
            </w:pPr>
            <w:r w:rsidRPr="001F37DB">
              <w:rPr>
                <w:rFonts w:ascii="Arial" w:hAnsi="Arial" w:cs="Arial"/>
                <w:sz w:val="22"/>
                <w:szCs w:val="22"/>
              </w:rPr>
              <w:t xml:space="preserve">0.60 </w:t>
            </w:r>
            <w:proofErr w:type="spellStart"/>
            <w:r w:rsidRPr="001F37DB">
              <w:rPr>
                <w:rFonts w:ascii="Arial" w:hAnsi="Arial" w:cs="Arial"/>
                <w:sz w:val="22"/>
                <w:szCs w:val="22"/>
              </w:rPr>
              <w:t>lbs</w:t>
            </w:r>
            <w:proofErr w:type="spellEnd"/>
            <w:r w:rsidRPr="001F37DB">
              <w:rPr>
                <w:rFonts w:ascii="Arial" w:hAnsi="Arial" w:cs="Arial"/>
                <w:sz w:val="22"/>
                <w:szCs w:val="22"/>
              </w:rPr>
              <w:t>/MM BTU heat input</w:t>
            </w:r>
            <w:r w:rsidR="00F317FA">
              <w:rPr>
                <w:rFonts w:ascii="Arial" w:hAnsi="Arial" w:cs="Arial"/>
                <w:sz w:val="22"/>
                <w:szCs w:val="22"/>
              </w:rPr>
              <w:t>.</w:t>
            </w:r>
          </w:p>
          <w:p w:rsidR="00971F53" w:rsidRPr="001F37DB" w:rsidRDefault="00971F53" w:rsidP="009F06C1">
            <w:pPr>
              <w:rPr>
                <w:rFonts w:ascii="Arial" w:hAnsi="Arial" w:cs="Arial"/>
                <w:sz w:val="22"/>
                <w:szCs w:val="22"/>
              </w:rPr>
            </w:pPr>
            <w:r w:rsidRPr="001F37DB">
              <w:rPr>
                <w:rFonts w:ascii="Arial" w:hAnsi="Arial" w:cs="Arial"/>
                <w:b/>
                <w:sz w:val="22"/>
                <w:szCs w:val="22"/>
              </w:rPr>
              <w:t>(40 CFR 60.42b)</w:t>
            </w:r>
          </w:p>
          <w:p w:rsidR="00971F53" w:rsidRPr="001F37DB" w:rsidRDefault="00971F53" w:rsidP="009F06C1">
            <w:pPr>
              <w:rPr>
                <w:rFonts w:ascii="Arial" w:hAnsi="Arial" w:cs="Arial"/>
                <w:sz w:val="22"/>
                <w:szCs w:val="22"/>
              </w:rPr>
            </w:pPr>
          </w:p>
        </w:tc>
        <w:tc>
          <w:tcPr>
            <w:tcW w:w="2760" w:type="dxa"/>
            <w:tcBorders>
              <w:top w:val="single" w:sz="6" w:space="0" w:color="auto"/>
              <w:left w:val="single" w:sz="6" w:space="0" w:color="auto"/>
              <w:bottom w:val="double" w:sz="6" w:space="0" w:color="auto"/>
              <w:right w:val="double" w:sz="6" w:space="0" w:color="auto"/>
            </w:tcBorders>
            <w:shd w:val="clear" w:color="auto" w:fill="auto"/>
          </w:tcPr>
          <w:p w:rsidR="00971F53" w:rsidRPr="001F37DB" w:rsidRDefault="00971F53" w:rsidP="009F06C1">
            <w:pPr>
              <w:rPr>
                <w:rFonts w:ascii="Arial" w:hAnsi="Arial" w:cs="Arial"/>
                <w:sz w:val="22"/>
                <w:szCs w:val="22"/>
              </w:rPr>
            </w:pPr>
            <w:r w:rsidRPr="001F37DB">
              <w:rPr>
                <w:rFonts w:ascii="Arial" w:hAnsi="Arial" w:cs="Arial"/>
                <w:sz w:val="22"/>
                <w:szCs w:val="22"/>
              </w:rPr>
              <w:t>Both are 30-day rolling average</w:t>
            </w:r>
          </w:p>
        </w:tc>
      </w:tr>
    </w:tbl>
    <w:p w:rsidR="000F73C3" w:rsidRPr="00420850"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B60FC6">
      <w:pPr>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onditions 26 through 29) of the ROP pursuant to Rule</w:t>
      </w:r>
      <w:r w:rsidR="001F1540">
        <w:rPr>
          <w:rFonts w:ascii="Arial" w:hAnsi="Arial" w:cs="Arial"/>
          <w:sz w:val="22"/>
          <w:szCs w:val="22"/>
        </w:rPr>
        <w:t> </w:t>
      </w:r>
      <w:r w:rsidRPr="00290754">
        <w:rPr>
          <w:rFonts w:ascii="Arial" w:hAnsi="Arial" w:cs="Arial"/>
          <w:sz w:val="22"/>
          <w:szCs w:val="22"/>
        </w:rPr>
        <w:t xml:space="preserve">213(6)(a)(ii).   </w:t>
      </w:r>
    </w:p>
    <w:p w:rsidR="000F73C3" w:rsidRPr="00290754" w:rsidRDefault="000F73C3" w:rsidP="00B60FC6">
      <w:pPr>
        <w:rPr>
          <w:rFonts w:ascii="Arial" w:hAnsi="Arial" w:cs="Arial"/>
          <w:b/>
          <w:sz w:val="22"/>
          <w:szCs w:val="22"/>
        </w:rPr>
      </w:pPr>
    </w:p>
    <w:p w:rsidR="000F73C3" w:rsidRPr="00290754" w:rsidRDefault="000F73C3" w:rsidP="00B60FC6">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B60FC6">
      <w:pPr>
        <w:rPr>
          <w:rFonts w:ascii="Arial" w:hAnsi="Arial" w:cs="Arial"/>
          <w:sz w:val="22"/>
          <w:szCs w:val="22"/>
        </w:rPr>
      </w:pPr>
    </w:p>
    <w:p w:rsidR="000F73C3" w:rsidRPr="00290754" w:rsidRDefault="000F73C3" w:rsidP="00B60FC6">
      <w:pPr>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1F1540" w:rsidRDefault="001F1540" w:rsidP="00B60FC6">
      <w:pPr>
        <w:rPr>
          <w:rFonts w:ascii="Arial" w:hAnsi="Arial" w:cs="Arial"/>
          <w:sz w:val="22"/>
          <w:szCs w:val="22"/>
        </w:rPr>
      </w:pPr>
      <w:r>
        <w:rPr>
          <w:rFonts w:ascii="Arial" w:hAnsi="Arial" w:cs="Arial"/>
          <w:sz w:val="22"/>
          <w:szCs w:val="22"/>
        </w:rPr>
        <w:br w:type="page"/>
      </w:r>
    </w:p>
    <w:p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40"/>
        <w:gridCol w:w="2880"/>
        <w:gridCol w:w="2025"/>
        <w:gridCol w:w="2025"/>
      </w:tblGrid>
      <w:tr w:rsidR="000F73C3" w:rsidRPr="00290754" w:rsidTr="00BD08B9">
        <w:trPr>
          <w:tblHeader/>
        </w:trPr>
        <w:tc>
          <w:tcPr>
            <w:tcW w:w="324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288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Pr>
                <w:rFonts w:ascii="Arial" w:hAnsi="Arial" w:cs="Arial"/>
                <w:b/>
                <w:sz w:val="22"/>
                <w:szCs w:val="22"/>
              </w:rPr>
              <w:t>Rule 201</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BD08B9" w:rsidRPr="00290754" w:rsidTr="00BD08B9">
        <w:tc>
          <w:tcPr>
            <w:tcW w:w="3240" w:type="dxa"/>
          </w:tcPr>
          <w:p w:rsidR="00BD08B9" w:rsidRPr="00275862" w:rsidRDefault="00BD08B9" w:rsidP="00BD08B9">
            <w:pPr>
              <w:rPr>
                <w:rFonts w:ascii="Arial" w:hAnsi="Arial" w:cs="Arial"/>
                <w:sz w:val="22"/>
                <w:szCs w:val="22"/>
              </w:rPr>
            </w:pPr>
            <w:r w:rsidRPr="00275862">
              <w:rPr>
                <w:rFonts w:ascii="Arial" w:hAnsi="Arial" w:cs="Arial"/>
                <w:sz w:val="22"/>
                <w:szCs w:val="22"/>
              </w:rPr>
              <w:t xml:space="preserve">EU0212WH01, EU0442WH01, EU0453WH01, EU052BOI01, EU052BOI02, EU088BOI01, EU128BOI01-EU128BOI03, EU133BOI01-EU133BOI04, EU140BOI01, EU144BOI02, EU154BOI01-EU154BOI03, EU161BOI01, </w:t>
            </w:r>
          </w:p>
          <w:p w:rsidR="00BD08B9" w:rsidRPr="00275862" w:rsidRDefault="00BD08B9" w:rsidP="00BD08B9">
            <w:pPr>
              <w:rPr>
                <w:rFonts w:ascii="Arial" w:hAnsi="Arial" w:cs="Arial"/>
                <w:sz w:val="22"/>
                <w:szCs w:val="22"/>
              </w:rPr>
            </w:pPr>
            <w:r w:rsidRPr="00275862">
              <w:rPr>
                <w:rFonts w:ascii="Arial" w:hAnsi="Arial" w:cs="Arial"/>
                <w:sz w:val="22"/>
                <w:szCs w:val="22"/>
              </w:rPr>
              <w:t xml:space="preserve">EU171BOI01-EU171BOI04, EU325BOI01, EU325BOI02, EU406BOI01, EU406BOI01, EU440BOI01-EU440BOI14, EU442BOI01-EU442BOI03, EU446BOI01-EU446BOI13, EU446BOI15, EU452BOI04, EU453BOI01-EU453BOI03, EU453BOI05, </w:t>
            </w:r>
          </w:p>
          <w:p w:rsidR="00BD08B9" w:rsidRPr="00275862" w:rsidRDefault="00BD08B9" w:rsidP="00BD08B9">
            <w:pPr>
              <w:rPr>
                <w:rFonts w:ascii="Arial" w:hAnsi="Arial" w:cs="Arial"/>
                <w:sz w:val="22"/>
                <w:szCs w:val="22"/>
              </w:rPr>
            </w:pPr>
            <w:r w:rsidRPr="00275862">
              <w:rPr>
                <w:rFonts w:ascii="Arial" w:hAnsi="Arial" w:cs="Arial"/>
                <w:sz w:val="22"/>
                <w:szCs w:val="22"/>
              </w:rPr>
              <w:t>EU469BOI01-EU469BOI08, EU470BOI01, EU470BOI02, EU471BOI01-EU471BOI03, EU472BOI01-EU472BOI06, EU473BOI01-EU473BOI24, EU476BOI01, EU476BOI02, EUDACPAB1, EUDACPAB2, EUHPVB105, EUHPVBOI06</w:t>
            </w:r>
          </w:p>
          <w:p w:rsidR="00BD08B9" w:rsidRPr="00275862" w:rsidRDefault="00BD08B9" w:rsidP="00BD08B9">
            <w:pPr>
              <w:rPr>
                <w:rFonts w:ascii="Arial" w:hAnsi="Arial" w:cs="Arial"/>
                <w:sz w:val="22"/>
                <w:szCs w:val="22"/>
              </w:rPr>
            </w:pPr>
            <w:r w:rsidRPr="00275862">
              <w:rPr>
                <w:rFonts w:ascii="Arial" w:hAnsi="Arial" w:cs="Arial"/>
                <w:sz w:val="22"/>
                <w:szCs w:val="22"/>
              </w:rPr>
              <w:t>EUHPVBOI01-EUHPVBOI04, EUNGBURNERS, EUSHRBOI01, EUSPHEATER1-EUSPHEATER5, EUSV130101-EUSV140103, EUSV140401-EUSV140403, EUSV140700-EUSV140703, EUSV141001-EUSV141003, EUSV141301-EUSV141303, EUSV141401-EUSV141403, EUSV141701-EUSV141703, EUSV142001, EUSV142003, EUSV142401-EUSV142403,</w:t>
            </w:r>
          </w:p>
          <w:p w:rsidR="00BD08B9" w:rsidRPr="00275862" w:rsidRDefault="00BD08B9" w:rsidP="00BD08B9">
            <w:pPr>
              <w:rPr>
                <w:rFonts w:ascii="Arial" w:hAnsi="Arial" w:cs="Arial"/>
                <w:sz w:val="22"/>
                <w:szCs w:val="22"/>
              </w:rPr>
            </w:pPr>
            <w:r w:rsidRPr="00275862">
              <w:rPr>
                <w:rFonts w:ascii="Arial" w:hAnsi="Arial" w:cs="Arial"/>
                <w:sz w:val="22"/>
                <w:szCs w:val="22"/>
              </w:rPr>
              <w:t xml:space="preserve">EUSV142601, EUSV142603, EUSV142901-EUSV142903, EUSV143201-EUSV143203, EUSV143401-EUSV143403, EUSV143901,EUSV143902, EUSV144001-EUSV144003, EUSV144201-EUSV144203, EUSV144701-EUSV144703, EUSV145001-EUSV145003, EUSV151201, EUSV151202, EUSV151301-EUSV151303, EUSV151601-EUSV151603, </w:t>
            </w:r>
            <w:r w:rsidRPr="00275862">
              <w:rPr>
                <w:rFonts w:ascii="Arial" w:hAnsi="Arial" w:cs="Arial"/>
                <w:sz w:val="22"/>
                <w:szCs w:val="22"/>
              </w:rPr>
              <w:lastRenderedPageBreak/>
              <w:t>EUSV151901-EUSV151903, EUSV152401-EUSV152403, EUSV152601-EUSV152603, EUSV152901-EUSV152903, EUSV153201-EUSV153203, EUSV153501-EUSV153503, EUSV153801-EUSV153803, EUSV154001-EUSV154003, EUSV154301-EUSV154303, EUSV154601-EUSV154603, EUSV154801-EUSV154803, EUSV155001-EUSV155003, EUSV156501-EUSV156503, EUSV156801-EUSV156803, EUSV157101-EUSV157103, EUSV157301-EUSV157303, EUSV157501-EUSV157503, EUSV157801-EUSV157803, EUSV161201-EUSV161203, EUSV161301-EUSV161303, EUSV161601-EUSV161603, EUSV161801-EUSV161803, EUSV162201-EUSV162203, EUSV162600-EUSV162603, EUSV162703,</w:t>
            </w:r>
          </w:p>
          <w:p w:rsidR="00BD08B9" w:rsidRPr="00290754" w:rsidRDefault="00BD08B9" w:rsidP="00BD08B9">
            <w:pPr>
              <w:rPr>
                <w:rFonts w:ascii="Arial" w:hAnsi="Arial" w:cs="Arial"/>
                <w:sz w:val="22"/>
                <w:szCs w:val="22"/>
              </w:rPr>
            </w:pPr>
            <w:r w:rsidRPr="00275862">
              <w:rPr>
                <w:rFonts w:ascii="Arial" w:hAnsi="Arial" w:cs="Arial"/>
                <w:sz w:val="22"/>
                <w:szCs w:val="22"/>
              </w:rPr>
              <w:t>EUSV162800-EUSV162803, EUSV163101-EUSV163103, EUSV163401-EUSV163403, EUSV163601-EUSV163603, EUSV163901-EUSV163903, EUSV164101-EUSV164103, EUSV164301-EUSV164303, EUSV164501-EUSV164503, EUWATERHEATER#4-EUWATERHEATER#16</w:t>
            </w:r>
          </w:p>
        </w:tc>
        <w:tc>
          <w:tcPr>
            <w:tcW w:w="2880" w:type="dxa"/>
          </w:tcPr>
          <w:p w:rsidR="00BD08B9" w:rsidRPr="00290754" w:rsidRDefault="00BD08B9" w:rsidP="00F478F0">
            <w:pPr>
              <w:rPr>
                <w:rFonts w:ascii="Arial" w:hAnsi="Arial" w:cs="Arial"/>
                <w:sz w:val="22"/>
                <w:szCs w:val="22"/>
              </w:rPr>
            </w:pPr>
            <w:r w:rsidRPr="00275862">
              <w:rPr>
                <w:rFonts w:ascii="Arial" w:hAnsi="Arial" w:cs="Arial"/>
                <w:sz w:val="22"/>
                <w:szCs w:val="22"/>
              </w:rPr>
              <w:lastRenderedPageBreak/>
              <w:t>Fuel burning equipment used for space heating, water heating less than 50 million Btu/hr.</w:t>
            </w:r>
          </w:p>
        </w:tc>
        <w:tc>
          <w:tcPr>
            <w:tcW w:w="2025" w:type="dxa"/>
          </w:tcPr>
          <w:p w:rsidR="00BD08B9" w:rsidRPr="00290754" w:rsidRDefault="00BD08B9" w:rsidP="00F478F0">
            <w:pPr>
              <w:jc w:val="center"/>
              <w:rPr>
                <w:rFonts w:ascii="Arial" w:hAnsi="Arial" w:cs="Arial"/>
                <w:sz w:val="22"/>
                <w:szCs w:val="22"/>
              </w:rPr>
            </w:pPr>
            <w:r w:rsidRPr="00275862">
              <w:rPr>
                <w:rFonts w:ascii="Arial" w:hAnsi="Arial" w:cs="Arial"/>
                <w:sz w:val="22"/>
                <w:szCs w:val="22"/>
              </w:rPr>
              <w:t>R336.1212(4)(b)</w:t>
            </w:r>
          </w:p>
        </w:tc>
        <w:tc>
          <w:tcPr>
            <w:tcW w:w="2025" w:type="dxa"/>
          </w:tcPr>
          <w:p w:rsidR="00BD08B9" w:rsidRPr="00275862" w:rsidRDefault="00BD08B9" w:rsidP="00C77A0A">
            <w:pPr>
              <w:jc w:val="center"/>
              <w:rPr>
                <w:rFonts w:ascii="Arial" w:hAnsi="Arial" w:cs="Arial"/>
                <w:sz w:val="22"/>
                <w:szCs w:val="22"/>
              </w:rPr>
            </w:pPr>
            <w:r w:rsidRPr="00275862">
              <w:rPr>
                <w:rFonts w:ascii="Arial" w:hAnsi="Arial" w:cs="Arial"/>
                <w:sz w:val="22"/>
                <w:szCs w:val="22"/>
              </w:rPr>
              <w:t>R336. 282(b)(</w:t>
            </w:r>
            <w:proofErr w:type="spellStart"/>
            <w:r w:rsidRPr="00275862">
              <w:rPr>
                <w:rFonts w:ascii="Arial" w:hAnsi="Arial" w:cs="Arial"/>
                <w:sz w:val="22"/>
                <w:szCs w:val="22"/>
              </w:rPr>
              <w:t>i</w:t>
            </w:r>
            <w:proofErr w:type="spellEnd"/>
            <w:r w:rsidRPr="00275862">
              <w:rPr>
                <w:rFonts w:ascii="Arial" w:hAnsi="Arial" w:cs="Arial"/>
                <w:sz w:val="22"/>
                <w:szCs w:val="22"/>
              </w:rPr>
              <w:t>)</w:t>
            </w:r>
          </w:p>
        </w:tc>
      </w:tr>
      <w:tr w:rsidR="00BD08B9" w:rsidRPr="00290754" w:rsidTr="00BD08B9">
        <w:tc>
          <w:tcPr>
            <w:tcW w:w="3240" w:type="dxa"/>
          </w:tcPr>
          <w:p w:rsidR="00BD08B9" w:rsidRPr="00275862" w:rsidRDefault="00BD08B9" w:rsidP="00C77A0A">
            <w:pPr>
              <w:rPr>
                <w:rFonts w:ascii="Arial" w:hAnsi="Arial" w:cs="Arial"/>
                <w:sz w:val="22"/>
                <w:szCs w:val="22"/>
              </w:rPr>
            </w:pPr>
            <w:r w:rsidRPr="00275862">
              <w:rPr>
                <w:rFonts w:ascii="Arial" w:hAnsi="Arial" w:cs="Arial"/>
                <w:sz w:val="22"/>
                <w:szCs w:val="22"/>
              </w:rPr>
              <w:lastRenderedPageBreak/>
              <w:t>EU058TNK01, EU058TNK02, EU158TNK01, EU407TNK01, EU430TNK01, EU440TNK01, EU442TNK01, EU442TNK02, EU471TNK01, EU472TNK01, EU473TNK01-EU473TNK07, EUGCMTNK01, EUGCMTNK02</w:t>
            </w:r>
          </w:p>
        </w:tc>
        <w:tc>
          <w:tcPr>
            <w:tcW w:w="2880" w:type="dxa"/>
          </w:tcPr>
          <w:p w:rsidR="00BD08B9" w:rsidRPr="00275862" w:rsidRDefault="00F42595" w:rsidP="00F42595">
            <w:pPr>
              <w:rPr>
                <w:rFonts w:ascii="Arial" w:hAnsi="Arial" w:cs="Arial"/>
                <w:sz w:val="22"/>
                <w:szCs w:val="22"/>
              </w:rPr>
            </w:pPr>
            <w:r>
              <w:rPr>
                <w:rFonts w:ascii="Arial" w:hAnsi="Arial" w:cs="Arial"/>
                <w:sz w:val="22"/>
                <w:szCs w:val="22"/>
              </w:rPr>
              <w:t xml:space="preserve">Approximately </w:t>
            </w:r>
            <w:r w:rsidRPr="00F42595">
              <w:rPr>
                <w:rFonts w:ascii="Arial" w:hAnsi="Arial" w:cs="Arial"/>
                <w:sz w:val="22"/>
                <w:szCs w:val="22"/>
              </w:rPr>
              <w:t xml:space="preserve">20 </w:t>
            </w:r>
            <w:r>
              <w:rPr>
                <w:rFonts w:ascii="Arial" w:hAnsi="Arial" w:cs="Arial"/>
                <w:sz w:val="22"/>
                <w:szCs w:val="22"/>
              </w:rPr>
              <w:t>p</w:t>
            </w:r>
            <w:r w:rsidRPr="00F42595">
              <w:rPr>
                <w:rFonts w:ascii="Arial" w:hAnsi="Arial" w:cs="Arial"/>
                <w:sz w:val="22"/>
                <w:szCs w:val="22"/>
              </w:rPr>
              <w:t>ropane and gasoline storage tanks less 40,000</w:t>
            </w:r>
            <w:r>
              <w:rPr>
                <w:rFonts w:ascii="Arial" w:hAnsi="Arial" w:cs="Arial"/>
                <w:sz w:val="22"/>
                <w:szCs w:val="22"/>
              </w:rPr>
              <w:t>.</w:t>
            </w:r>
          </w:p>
        </w:tc>
        <w:tc>
          <w:tcPr>
            <w:tcW w:w="2025" w:type="dxa"/>
          </w:tcPr>
          <w:p w:rsidR="00BD08B9" w:rsidRPr="00275862" w:rsidRDefault="00BD08B9" w:rsidP="00C77A0A">
            <w:pPr>
              <w:jc w:val="center"/>
            </w:pPr>
            <w:r w:rsidRPr="00275862">
              <w:rPr>
                <w:rFonts w:ascii="Arial" w:hAnsi="Arial" w:cs="Arial"/>
                <w:sz w:val="22"/>
                <w:szCs w:val="22"/>
              </w:rPr>
              <w:t>R336.1212(4)(c)</w:t>
            </w:r>
          </w:p>
        </w:tc>
        <w:tc>
          <w:tcPr>
            <w:tcW w:w="2025" w:type="dxa"/>
          </w:tcPr>
          <w:p w:rsidR="00BD08B9" w:rsidRPr="00275862" w:rsidRDefault="00BD08B9" w:rsidP="00C77A0A">
            <w:pPr>
              <w:jc w:val="center"/>
              <w:rPr>
                <w:rFonts w:ascii="Arial" w:hAnsi="Arial" w:cs="Arial"/>
                <w:sz w:val="22"/>
                <w:szCs w:val="22"/>
              </w:rPr>
            </w:pPr>
            <w:r w:rsidRPr="00275862">
              <w:rPr>
                <w:rFonts w:ascii="Arial" w:hAnsi="Arial" w:cs="Arial"/>
                <w:sz w:val="22"/>
                <w:szCs w:val="22"/>
              </w:rPr>
              <w:t>R336.1284(b)</w:t>
            </w:r>
          </w:p>
        </w:tc>
      </w:tr>
      <w:tr w:rsidR="00BD08B9" w:rsidRPr="00290754" w:rsidTr="00BD08B9">
        <w:tc>
          <w:tcPr>
            <w:tcW w:w="3240" w:type="dxa"/>
          </w:tcPr>
          <w:p w:rsidR="00BD08B9" w:rsidRPr="00275862" w:rsidRDefault="00BD08B9" w:rsidP="00BD08B9">
            <w:pPr>
              <w:rPr>
                <w:rFonts w:ascii="Arial" w:hAnsi="Arial" w:cs="Arial"/>
                <w:sz w:val="22"/>
                <w:szCs w:val="22"/>
              </w:rPr>
            </w:pPr>
            <w:r w:rsidRPr="00275862">
              <w:rPr>
                <w:rFonts w:ascii="Arial" w:hAnsi="Arial" w:cs="Arial"/>
                <w:sz w:val="22"/>
                <w:szCs w:val="22"/>
              </w:rPr>
              <w:t xml:space="preserve">EU300KIT01-EU300KIT09, EU303KIT01-EU303KIT07, EU305KIT01-EU305KIT05, EU306KIT01-EU306KIT04, EU313KIT01-EU313KIT04, EU313KIT17, </w:t>
            </w:r>
          </w:p>
          <w:p w:rsidR="00BD08B9" w:rsidRPr="00275862" w:rsidRDefault="00BD08B9" w:rsidP="00BD08B9">
            <w:pPr>
              <w:rPr>
                <w:rFonts w:ascii="Arial" w:hAnsi="Arial" w:cs="Arial"/>
                <w:sz w:val="22"/>
                <w:szCs w:val="22"/>
              </w:rPr>
            </w:pPr>
            <w:r w:rsidRPr="00275862">
              <w:rPr>
                <w:rFonts w:ascii="Arial" w:hAnsi="Arial" w:cs="Arial"/>
                <w:sz w:val="22"/>
                <w:szCs w:val="22"/>
              </w:rPr>
              <w:t xml:space="preserve">EU313KIT19-EU313KIT21, EU317KIT01-EU317KIT08, </w:t>
            </w:r>
            <w:r w:rsidRPr="00275862">
              <w:rPr>
                <w:rFonts w:ascii="Arial" w:hAnsi="Arial" w:cs="Arial"/>
                <w:sz w:val="22"/>
                <w:szCs w:val="22"/>
              </w:rPr>
              <w:lastRenderedPageBreak/>
              <w:t xml:space="preserve">EU320KIT01-EU320KIT09, EU321KIT01-EU321KIT05, EU322KIT01-EU322KIT15, EU323KIT01-EU323KIT18, EU324KIT01-EU324KIT12, EU326KIT01-EU326KIT15, EU330KIT01-EU330KIT07, EU330KIT10-EU330KIT14, EU331KIT01-EU331KIT16, EU332KIT01-EU332KIT11, EU332KIT15, EU332KIT16, </w:t>
            </w:r>
          </w:p>
          <w:p w:rsidR="00BD08B9" w:rsidRPr="00BD08B9" w:rsidRDefault="00BD08B9" w:rsidP="00BD08B9">
            <w:pPr>
              <w:rPr>
                <w:rFonts w:ascii="Arial" w:hAnsi="Arial" w:cs="Arial"/>
                <w:sz w:val="22"/>
                <w:szCs w:val="22"/>
              </w:rPr>
            </w:pPr>
            <w:r w:rsidRPr="00BD08B9">
              <w:rPr>
                <w:rFonts w:ascii="Arial" w:hAnsi="Arial" w:cs="Arial"/>
                <w:sz w:val="22"/>
                <w:szCs w:val="22"/>
              </w:rPr>
              <w:t>Pizza Oven</w:t>
            </w:r>
          </w:p>
          <w:p w:rsidR="00BD08B9" w:rsidRPr="00BD08B9" w:rsidRDefault="00BD08B9" w:rsidP="00BD08B9">
            <w:pPr>
              <w:rPr>
                <w:rFonts w:ascii="Arial" w:hAnsi="Arial" w:cs="Arial"/>
                <w:sz w:val="22"/>
                <w:szCs w:val="22"/>
              </w:rPr>
            </w:pPr>
            <w:r w:rsidRPr="00BD08B9">
              <w:rPr>
                <w:rFonts w:ascii="Arial" w:hAnsi="Arial" w:cs="Arial"/>
                <w:sz w:val="22"/>
                <w:szCs w:val="22"/>
              </w:rPr>
              <w:t>Convection Oven</w:t>
            </w:r>
          </w:p>
          <w:p w:rsidR="00BD08B9" w:rsidRPr="00BD08B9" w:rsidRDefault="00BD08B9" w:rsidP="00BD08B9">
            <w:pPr>
              <w:rPr>
                <w:rFonts w:ascii="Arial" w:hAnsi="Arial" w:cs="Arial"/>
                <w:sz w:val="22"/>
                <w:szCs w:val="22"/>
              </w:rPr>
            </w:pPr>
            <w:r w:rsidRPr="00BD08B9">
              <w:rPr>
                <w:rFonts w:ascii="Arial" w:hAnsi="Arial" w:cs="Arial"/>
                <w:sz w:val="22"/>
                <w:szCs w:val="22"/>
              </w:rPr>
              <w:t>Convection Oven</w:t>
            </w:r>
          </w:p>
          <w:p w:rsidR="00BD08B9" w:rsidRPr="00BD08B9" w:rsidRDefault="00BD08B9" w:rsidP="00BD08B9">
            <w:pPr>
              <w:rPr>
                <w:rFonts w:ascii="Arial" w:hAnsi="Arial" w:cs="Arial"/>
                <w:sz w:val="22"/>
                <w:szCs w:val="22"/>
              </w:rPr>
            </w:pPr>
            <w:r w:rsidRPr="00BD08B9">
              <w:rPr>
                <w:rFonts w:ascii="Arial" w:hAnsi="Arial" w:cs="Arial"/>
                <w:sz w:val="22"/>
                <w:szCs w:val="22"/>
              </w:rPr>
              <w:t>Steamer</w:t>
            </w:r>
          </w:p>
          <w:p w:rsidR="00BD08B9" w:rsidRPr="00BD08B9" w:rsidRDefault="00BD08B9" w:rsidP="00BD08B9">
            <w:pPr>
              <w:rPr>
                <w:rFonts w:ascii="Arial" w:hAnsi="Arial" w:cs="Arial"/>
                <w:sz w:val="22"/>
                <w:szCs w:val="22"/>
              </w:rPr>
            </w:pPr>
            <w:r w:rsidRPr="00BD08B9">
              <w:rPr>
                <w:rFonts w:ascii="Arial" w:hAnsi="Arial" w:cs="Arial"/>
                <w:sz w:val="22"/>
                <w:szCs w:val="22"/>
              </w:rPr>
              <w:t>Steamer</w:t>
            </w:r>
          </w:p>
          <w:p w:rsidR="00BD08B9" w:rsidRPr="00BD08B9" w:rsidRDefault="00BD08B9" w:rsidP="00BD08B9">
            <w:pPr>
              <w:rPr>
                <w:rFonts w:ascii="Arial" w:hAnsi="Arial" w:cs="Arial"/>
                <w:sz w:val="22"/>
                <w:szCs w:val="22"/>
              </w:rPr>
            </w:pPr>
            <w:r w:rsidRPr="00BD08B9">
              <w:rPr>
                <w:rFonts w:ascii="Arial" w:hAnsi="Arial" w:cs="Arial"/>
                <w:sz w:val="22"/>
                <w:szCs w:val="22"/>
              </w:rPr>
              <w:t>Braising Pan</w:t>
            </w:r>
          </w:p>
          <w:p w:rsidR="00BD08B9" w:rsidRPr="00BD08B9" w:rsidRDefault="00BD08B9" w:rsidP="00BD08B9">
            <w:pPr>
              <w:rPr>
                <w:rFonts w:ascii="Arial" w:hAnsi="Arial" w:cs="Arial"/>
                <w:sz w:val="22"/>
                <w:szCs w:val="22"/>
              </w:rPr>
            </w:pPr>
            <w:r w:rsidRPr="00BD08B9">
              <w:rPr>
                <w:rFonts w:ascii="Arial" w:hAnsi="Arial" w:cs="Arial"/>
                <w:sz w:val="22"/>
                <w:szCs w:val="22"/>
              </w:rPr>
              <w:t>Griddle</w:t>
            </w:r>
          </w:p>
          <w:p w:rsidR="00BD08B9" w:rsidRPr="00BD08B9" w:rsidRDefault="00BD08B9" w:rsidP="00BD08B9">
            <w:pPr>
              <w:rPr>
                <w:rFonts w:ascii="Arial" w:hAnsi="Arial" w:cs="Arial"/>
                <w:sz w:val="22"/>
                <w:szCs w:val="22"/>
              </w:rPr>
            </w:pPr>
            <w:r w:rsidRPr="00BD08B9">
              <w:rPr>
                <w:rFonts w:ascii="Arial" w:hAnsi="Arial" w:cs="Arial"/>
                <w:sz w:val="22"/>
                <w:szCs w:val="22"/>
              </w:rPr>
              <w:t>Bread Oven</w:t>
            </w:r>
          </w:p>
          <w:p w:rsidR="00BD08B9" w:rsidRPr="00BD08B9" w:rsidRDefault="00BD08B9" w:rsidP="00BD08B9">
            <w:pPr>
              <w:rPr>
                <w:rFonts w:ascii="Arial" w:hAnsi="Arial" w:cs="Arial"/>
                <w:sz w:val="22"/>
                <w:szCs w:val="22"/>
              </w:rPr>
            </w:pPr>
            <w:r w:rsidRPr="00BD08B9">
              <w:rPr>
                <w:rFonts w:ascii="Arial" w:hAnsi="Arial" w:cs="Arial"/>
                <w:sz w:val="22"/>
                <w:szCs w:val="22"/>
              </w:rPr>
              <w:t>Bake Oven</w:t>
            </w:r>
          </w:p>
          <w:p w:rsidR="00BD08B9" w:rsidRPr="00BD08B9" w:rsidRDefault="00BD08B9" w:rsidP="00BD08B9">
            <w:pPr>
              <w:rPr>
                <w:rFonts w:ascii="Arial" w:hAnsi="Arial" w:cs="Arial"/>
                <w:sz w:val="22"/>
                <w:szCs w:val="22"/>
              </w:rPr>
            </w:pPr>
            <w:r w:rsidRPr="00BD08B9">
              <w:rPr>
                <w:rFonts w:ascii="Arial" w:hAnsi="Arial" w:cs="Arial"/>
                <w:sz w:val="22"/>
                <w:szCs w:val="22"/>
              </w:rPr>
              <w:t>Fryer</w:t>
            </w:r>
          </w:p>
          <w:p w:rsidR="00BD08B9" w:rsidRPr="00BD08B9" w:rsidRDefault="00BD08B9" w:rsidP="00BD08B9">
            <w:pPr>
              <w:rPr>
                <w:rFonts w:ascii="Arial" w:hAnsi="Arial" w:cs="Arial"/>
                <w:sz w:val="22"/>
                <w:szCs w:val="22"/>
              </w:rPr>
            </w:pPr>
            <w:r w:rsidRPr="00BD08B9">
              <w:rPr>
                <w:rFonts w:ascii="Arial" w:hAnsi="Arial" w:cs="Arial"/>
                <w:sz w:val="22"/>
                <w:szCs w:val="22"/>
              </w:rPr>
              <w:t>Fryer</w:t>
            </w:r>
          </w:p>
          <w:p w:rsidR="00BD08B9" w:rsidRPr="00BD08B9" w:rsidRDefault="00BD08B9" w:rsidP="00BD08B9">
            <w:pPr>
              <w:rPr>
                <w:rFonts w:ascii="Arial" w:hAnsi="Arial" w:cs="Arial"/>
                <w:sz w:val="22"/>
                <w:szCs w:val="22"/>
              </w:rPr>
            </w:pPr>
            <w:r w:rsidRPr="00BD08B9">
              <w:rPr>
                <w:rFonts w:ascii="Arial" w:hAnsi="Arial" w:cs="Arial"/>
                <w:sz w:val="22"/>
                <w:szCs w:val="22"/>
              </w:rPr>
              <w:t>Fryer</w:t>
            </w:r>
          </w:p>
          <w:p w:rsidR="00BD08B9" w:rsidRPr="00BD08B9" w:rsidRDefault="00BD08B9" w:rsidP="00BD08B9">
            <w:pPr>
              <w:rPr>
                <w:rFonts w:ascii="Arial" w:hAnsi="Arial" w:cs="Arial"/>
                <w:sz w:val="22"/>
                <w:szCs w:val="22"/>
              </w:rPr>
            </w:pPr>
            <w:proofErr w:type="spellStart"/>
            <w:r w:rsidRPr="00BD08B9">
              <w:rPr>
                <w:rFonts w:ascii="Arial" w:hAnsi="Arial" w:cs="Arial"/>
                <w:sz w:val="22"/>
                <w:szCs w:val="22"/>
              </w:rPr>
              <w:t>Wok</w:t>
            </w:r>
            <w:proofErr w:type="spellEnd"/>
            <w:r w:rsidRPr="00BD08B9">
              <w:rPr>
                <w:rFonts w:ascii="Arial" w:hAnsi="Arial" w:cs="Arial"/>
                <w:sz w:val="22"/>
                <w:szCs w:val="22"/>
              </w:rPr>
              <w:t xml:space="preserve"> Station</w:t>
            </w:r>
          </w:p>
          <w:p w:rsidR="00BD08B9" w:rsidRPr="00BD08B9" w:rsidRDefault="00BD08B9" w:rsidP="00BD08B9">
            <w:pPr>
              <w:rPr>
                <w:rFonts w:ascii="Arial" w:hAnsi="Arial" w:cs="Arial"/>
                <w:sz w:val="22"/>
                <w:szCs w:val="22"/>
              </w:rPr>
            </w:pPr>
            <w:r w:rsidRPr="00BD08B9">
              <w:rPr>
                <w:rFonts w:ascii="Arial" w:hAnsi="Arial" w:cs="Arial"/>
                <w:sz w:val="22"/>
                <w:szCs w:val="22"/>
              </w:rPr>
              <w:t>4-Burner Range</w:t>
            </w:r>
          </w:p>
          <w:p w:rsidR="00BD08B9" w:rsidRPr="00BD08B9" w:rsidRDefault="00BD08B9" w:rsidP="00BD08B9">
            <w:pPr>
              <w:rPr>
                <w:rFonts w:ascii="Arial" w:hAnsi="Arial" w:cs="Arial"/>
                <w:sz w:val="22"/>
                <w:szCs w:val="22"/>
              </w:rPr>
            </w:pPr>
            <w:r w:rsidRPr="00BD08B9">
              <w:rPr>
                <w:rFonts w:ascii="Arial" w:hAnsi="Arial" w:cs="Arial"/>
                <w:sz w:val="22"/>
                <w:szCs w:val="22"/>
              </w:rPr>
              <w:t>6-Burner Range</w:t>
            </w:r>
          </w:p>
          <w:p w:rsidR="00BD08B9" w:rsidRPr="00BD08B9" w:rsidRDefault="00BD08B9" w:rsidP="00BD08B9">
            <w:pPr>
              <w:rPr>
                <w:rFonts w:ascii="Arial" w:hAnsi="Arial" w:cs="Arial"/>
                <w:sz w:val="22"/>
                <w:szCs w:val="22"/>
              </w:rPr>
            </w:pPr>
            <w:r w:rsidRPr="00BD08B9">
              <w:rPr>
                <w:rFonts w:ascii="Arial" w:hAnsi="Arial" w:cs="Arial"/>
                <w:sz w:val="22"/>
                <w:szCs w:val="22"/>
              </w:rPr>
              <w:t>4-Burner Range</w:t>
            </w:r>
          </w:p>
          <w:p w:rsidR="00BD08B9" w:rsidRPr="00BD08B9" w:rsidRDefault="00BD08B9" w:rsidP="00BD08B9">
            <w:pPr>
              <w:rPr>
                <w:rFonts w:ascii="Arial" w:hAnsi="Arial" w:cs="Arial"/>
                <w:sz w:val="22"/>
                <w:szCs w:val="22"/>
              </w:rPr>
            </w:pPr>
            <w:r w:rsidRPr="00BD08B9">
              <w:rPr>
                <w:rFonts w:ascii="Arial" w:hAnsi="Arial" w:cs="Arial"/>
                <w:sz w:val="22"/>
                <w:szCs w:val="22"/>
              </w:rPr>
              <w:t>4-Burner Base Range</w:t>
            </w:r>
          </w:p>
          <w:p w:rsidR="00BD08B9" w:rsidRPr="00BD08B9" w:rsidRDefault="00BD08B9" w:rsidP="00BD08B9">
            <w:pPr>
              <w:rPr>
                <w:rFonts w:ascii="Arial" w:hAnsi="Arial" w:cs="Arial"/>
                <w:sz w:val="22"/>
                <w:szCs w:val="22"/>
              </w:rPr>
            </w:pPr>
            <w:proofErr w:type="spellStart"/>
            <w:r w:rsidRPr="00BD08B9">
              <w:rPr>
                <w:rFonts w:ascii="Arial" w:hAnsi="Arial" w:cs="Arial"/>
                <w:sz w:val="22"/>
                <w:szCs w:val="22"/>
              </w:rPr>
              <w:t>Charbroiler</w:t>
            </w:r>
            <w:proofErr w:type="spellEnd"/>
          </w:p>
          <w:p w:rsidR="00BD08B9" w:rsidRPr="00290754" w:rsidRDefault="00BD08B9" w:rsidP="00BD08B9">
            <w:pPr>
              <w:rPr>
                <w:rFonts w:ascii="Arial" w:hAnsi="Arial" w:cs="Arial"/>
                <w:sz w:val="22"/>
                <w:szCs w:val="22"/>
              </w:rPr>
            </w:pPr>
            <w:proofErr w:type="spellStart"/>
            <w:r w:rsidRPr="00BD08B9">
              <w:rPr>
                <w:rFonts w:ascii="Arial" w:hAnsi="Arial" w:cs="Arial"/>
                <w:sz w:val="22"/>
                <w:szCs w:val="22"/>
              </w:rPr>
              <w:t>Charbroiler</w:t>
            </w:r>
            <w:proofErr w:type="spellEnd"/>
          </w:p>
        </w:tc>
        <w:tc>
          <w:tcPr>
            <w:tcW w:w="2880" w:type="dxa"/>
          </w:tcPr>
          <w:p w:rsidR="00BD08B9" w:rsidRPr="00F42595" w:rsidRDefault="00F42595" w:rsidP="00F42595">
            <w:pPr>
              <w:autoSpaceDE w:val="0"/>
              <w:autoSpaceDN w:val="0"/>
              <w:adjustRightInd w:val="0"/>
              <w:rPr>
                <w:rFonts w:ascii="Arial" w:hAnsi="Arial" w:cs="Arial"/>
                <w:sz w:val="22"/>
                <w:szCs w:val="22"/>
              </w:rPr>
            </w:pPr>
            <w:r w:rsidRPr="00F42595">
              <w:rPr>
                <w:rFonts w:ascii="Arial" w:hAnsi="Arial" w:cs="Arial"/>
                <w:sz w:val="22"/>
                <w:szCs w:val="22"/>
              </w:rPr>
              <w:lastRenderedPageBreak/>
              <w:t xml:space="preserve">Approximately 194 </w:t>
            </w:r>
            <w:r>
              <w:rPr>
                <w:rFonts w:ascii="Arial" w:hAnsi="Arial" w:cs="Arial"/>
                <w:sz w:val="22"/>
                <w:szCs w:val="22"/>
              </w:rPr>
              <w:t>f</w:t>
            </w:r>
            <w:r w:rsidRPr="00F42595">
              <w:rPr>
                <w:rFonts w:ascii="Arial" w:hAnsi="Arial" w:cs="Arial"/>
                <w:sz w:val="22"/>
                <w:szCs w:val="22"/>
              </w:rPr>
              <w:t>uel burning equipment units that are used for preparing food for human consumption</w:t>
            </w:r>
            <w:r w:rsidR="00E04C3F">
              <w:rPr>
                <w:rFonts w:ascii="Arial" w:hAnsi="Arial" w:cs="Arial"/>
                <w:sz w:val="22"/>
                <w:szCs w:val="22"/>
              </w:rPr>
              <w:t>.</w:t>
            </w:r>
          </w:p>
          <w:p w:rsidR="00BD08B9" w:rsidRPr="00290754" w:rsidRDefault="00BD08B9" w:rsidP="00F478F0">
            <w:pPr>
              <w:rPr>
                <w:rFonts w:ascii="Arial" w:hAnsi="Arial" w:cs="Arial"/>
                <w:sz w:val="22"/>
                <w:szCs w:val="22"/>
              </w:rPr>
            </w:pPr>
          </w:p>
        </w:tc>
        <w:tc>
          <w:tcPr>
            <w:tcW w:w="2025" w:type="dxa"/>
          </w:tcPr>
          <w:p w:rsidR="00BD08B9" w:rsidRPr="00275862" w:rsidRDefault="00BD08B9" w:rsidP="00C77A0A">
            <w:r w:rsidRPr="00275862">
              <w:rPr>
                <w:rFonts w:ascii="Arial" w:hAnsi="Arial" w:cs="Arial"/>
                <w:sz w:val="22"/>
                <w:szCs w:val="22"/>
              </w:rPr>
              <w:t>  R336.1212(4)(b)</w:t>
            </w:r>
          </w:p>
        </w:tc>
        <w:tc>
          <w:tcPr>
            <w:tcW w:w="2025" w:type="dxa"/>
          </w:tcPr>
          <w:p w:rsidR="00BD08B9" w:rsidRPr="00275862" w:rsidRDefault="00BD08B9" w:rsidP="00C77A0A">
            <w:pPr>
              <w:jc w:val="center"/>
              <w:rPr>
                <w:rFonts w:ascii="Arial" w:hAnsi="Arial" w:cs="Arial"/>
                <w:sz w:val="22"/>
                <w:szCs w:val="22"/>
              </w:rPr>
            </w:pPr>
            <w:r w:rsidRPr="00275862">
              <w:rPr>
                <w:rFonts w:ascii="Arial" w:hAnsi="Arial" w:cs="Arial"/>
                <w:sz w:val="22"/>
                <w:szCs w:val="22"/>
              </w:rPr>
              <w:t>R336. 282(e)</w:t>
            </w:r>
          </w:p>
        </w:tc>
      </w:tr>
      <w:tr w:rsidR="00971F53" w:rsidRPr="00290754" w:rsidTr="00BD08B9">
        <w:tc>
          <w:tcPr>
            <w:tcW w:w="3240" w:type="dxa"/>
          </w:tcPr>
          <w:p w:rsidR="00971F53" w:rsidRPr="00290754" w:rsidRDefault="00971F53" w:rsidP="009F06C1">
            <w:pPr>
              <w:rPr>
                <w:rFonts w:ascii="Arial" w:hAnsi="Arial" w:cs="Arial"/>
                <w:sz w:val="22"/>
                <w:szCs w:val="22"/>
              </w:rPr>
            </w:pPr>
            <w:proofErr w:type="spellStart"/>
            <w:r>
              <w:rPr>
                <w:rFonts w:ascii="Arial" w:hAnsi="Arial" w:cs="Arial"/>
                <w:sz w:val="22"/>
                <w:szCs w:val="22"/>
              </w:rPr>
              <w:lastRenderedPageBreak/>
              <w:t>EUnaturalgas</w:t>
            </w:r>
            <w:proofErr w:type="spellEnd"/>
          </w:p>
        </w:tc>
        <w:tc>
          <w:tcPr>
            <w:tcW w:w="2880" w:type="dxa"/>
          </w:tcPr>
          <w:p w:rsidR="00971F53" w:rsidRPr="00290754" w:rsidRDefault="00971F53" w:rsidP="009F06C1">
            <w:pPr>
              <w:rPr>
                <w:rFonts w:ascii="Arial" w:hAnsi="Arial" w:cs="Arial"/>
                <w:sz w:val="22"/>
                <w:szCs w:val="22"/>
              </w:rPr>
            </w:pPr>
            <w:r>
              <w:rPr>
                <w:rFonts w:ascii="Arial" w:hAnsi="Arial" w:cs="Arial"/>
                <w:sz w:val="22"/>
                <w:szCs w:val="22"/>
              </w:rPr>
              <w:t>Miscellaneous natural gas consuming devices used for heating that are less than 50 million BTU/hr.</w:t>
            </w:r>
          </w:p>
        </w:tc>
        <w:tc>
          <w:tcPr>
            <w:tcW w:w="2025" w:type="dxa"/>
          </w:tcPr>
          <w:p w:rsidR="00971F53" w:rsidRDefault="00971F53" w:rsidP="009F06C1">
            <w:pPr>
              <w:jc w:val="center"/>
            </w:pPr>
            <w:r>
              <w:rPr>
                <w:rFonts w:ascii="Arial" w:hAnsi="Arial" w:cs="Arial"/>
                <w:sz w:val="22"/>
                <w:szCs w:val="22"/>
              </w:rPr>
              <w:t>R336.1212(4)(b)</w:t>
            </w:r>
          </w:p>
        </w:tc>
        <w:tc>
          <w:tcPr>
            <w:tcW w:w="2025" w:type="dxa"/>
          </w:tcPr>
          <w:p w:rsidR="00971F53" w:rsidRPr="00290754" w:rsidRDefault="00971F53" w:rsidP="009F06C1">
            <w:pPr>
              <w:jc w:val="center"/>
              <w:rPr>
                <w:rFonts w:ascii="Arial" w:hAnsi="Arial" w:cs="Arial"/>
                <w:sz w:val="22"/>
                <w:szCs w:val="22"/>
              </w:rPr>
            </w:pPr>
            <w:r>
              <w:rPr>
                <w:rFonts w:ascii="Arial" w:hAnsi="Arial" w:cs="Arial"/>
                <w:sz w:val="22"/>
                <w:szCs w:val="22"/>
              </w:rPr>
              <w:t>R336. 282(b)(</w:t>
            </w:r>
            <w:proofErr w:type="spellStart"/>
            <w:r>
              <w:rPr>
                <w:rFonts w:ascii="Arial" w:hAnsi="Arial" w:cs="Arial"/>
                <w:sz w:val="22"/>
                <w:szCs w:val="22"/>
              </w:rPr>
              <w:t>i</w:t>
            </w:r>
            <w:proofErr w:type="spellEnd"/>
            <w:r>
              <w:rPr>
                <w:rFonts w:ascii="Arial" w:hAnsi="Arial" w:cs="Arial"/>
                <w:sz w:val="22"/>
                <w:szCs w:val="22"/>
              </w:rPr>
              <w:t>)</w:t>
            </w:r>
          </w:p>
        </w:tc>
      </w:tr>
    </w:tbl>
    <w:p w:rsidR="000F73C3" w:rsidRDefault="000F73C3" w:rsidP="000F73C3">
      <w:pPr>
        <w:rPr>
          <w:rFonts w:ascii="Arial" w:hAnsi="Arial" w:cs="Arial"/>
          <w:sz w:val="22"/>
          <w:szCs w:val="22"/>
        </w:rPr>
      </w:pPr>
    </w:p>
    <w:p w:rsidR="00AC6D39" w:rsidRPr="00290754" w:rsidRDefault="00AC6D39" w:rsidP="00AC6D39">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AC6D39" w:rsidRPr="00290754" w:rsidRDefault="00AC6D39" w:rsidP="00AC6D39">
      <w:pPr>
        <w:rPr>
          <w:rFonts w:ascii="Arial" w:hAnsi="Arial" w:cs="Arial"/>
          <w:sz w:val="22"/>
          <w:szCs w:val="22"/>
        </w:rPr>
      </w:pPr>
    </w:p>
    <w:p w:rsidR="00AC6D39" w:rsidRDefault="00AC6D39" w:rsidP="00B60FC6">
      <w:pPr>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  </w:t>
      </w:r>
    </w:p>
    <w:p w:rsidR="00881FFD" w:rsidRPr="00290754" w:rsidRDefault="00881FFD" w:rsidP="00B60FC6">
      <w:pPr>
        <w:rPr>
          <w:rFonts w:ascii="Arial" w:hAnsi="Arial" w:cs="Arial"/>
          <w:sz w:val="22"/>
          <w:szCs w:val="22"/>
        </w:rPr>
      </w:pPr>
    </w:p>
    <w:p w:rsidR="00AC6D39" w:rsidRPr="00290754" w:rsidRDefault="00AC6D39" w:rsidP="00B60FC6">
      <w:pPr>
        <w:rPr>
          <w:rFonts w:ascii="Arial" w:hAnsi="Arial" w:cs="Arial"/>
          <w:b/>
          <w:sz w:val="22"/>
          <w:szCs w:val="22"/>
          <w:u w:val="single"/>
        </w:rPr>
      </w:pPr>
      <w:r w:rsidRPr="00290754">
        <w:rPr>
          <w:rFonts w:ascii="Arial" w:hAnsi="Arial" w:cs="Arial"/>
          <w:b/>
          <w:sz w:val="22"/>
          <w:szCs w:val="22"/>
          <w:u w:val="single"/>
        </w:rPr>
        <w:t>Compliance Status</w:t>
      </w:r>
    </w:p>
    <w:p w:rsidR="00AC6D39" w:rsidRPr="00EC0D9E" w:rsidRDefault="00AC6D39" w:rsidP="00B60FC6">
      <w:pPr>
        <w:rPr>
          <w:rFonts w:ascii="Arial" w:hAnsi="Arial" w:cs="Arial"/>
          <w:sz w:val="22"/>
          <w:szCs w:val="22"/>
        </w:rPr>
      </w:pPr>
    </w:p>
    <w:p w:rsidR="00AC6D39" w:rsidRPr="00290754" w:rsidRDefault="00AC6D39" w:rsidP="00B60FC6">
      <w:pPr>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AC6D39" w:rsidRDefault="00AC6D39" w:rsidP="00B60FC6">
      <w:pPr>
        <w:rPr>
          <w:rFonts w:ascii="Arial" w:hAnsi="Arial" w:cs="Arial"/>
          <w:sz w:val="22"/>
          <w:szCs w:val="22"/>
        </w:rPr>
      </w:pPr>
    </w:p>
    <w:p w:rsidR="00742AA3" w:rsidRDefault="00742AA3">
      <w:pPr>
        <w:rPr>
          <w:rFonts w:ascii="Arial" w:hAnsi="Arial" w:cs="Arial"/>
          <w:b/>
          <w:sz w:val="22"/>
          <w:szCs w:val="22"/>
          <w:u w:val="single"/>
        </w:rPr>
      </w:pPr>
      <w:r>
        <w:rPr>
          <w:rFonts w:ascii="Arial" w:hAnsi="Arial" w:cs="Arial"/>
          <w:b/>
          <w:sz w:val="22"/>
          <w:szCs w:val="22"/>
          <w:u w:val="single"/>
        </w:rPr>
        <w:br w:type="page"/>
      </w:r>
    </w:p>
    <w:p w:rsidR="00AC6D39" w:rsidRPr="00290754" w:rsidRDefault="00AC6D39" w:rsidP="00B60FC6">
      <w:pPr>
        <w:rPr>
          <w:rFonts w:ascii="Arial" w:hAnsi="Arial" w:cs="Arial"/>
          <w:b/>
          <w:sz w:val="22"/>
          <w:szCs w:val="22"/>
          <w:u w:val="single"/>
        </w:rPr>
      </w:pPr>
      <w:r w:rsidRPr="00290754">
        <w:rPr>
          <w:rFonts w:ascii="Arial" w:hAnsi="Arial" w:cs="Arial"/>
          <w:b/>
          <w:sz w:val="22"/>
          <w:szCs w:val="22"/>
          <w:u w:val="single"/>
        </w:rPr>
        <w:lastRenderedPageBreak/>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MDEQ, AQD</w:t>
      </w:r>
    </w:p>
    <w:p w:rsidR="00AC6D39" w:rsidRPr="00290754" w:rsidRDefault="00AC6D39" w:rsidP="00B60FC6">
      <w:pPr>
        <w:rPr>
          <w:rFonts w:ascii="Arial" w:hAnsi="Arial" w:cs="Arial"/>
          <w:sz w:val="22"/>
          <w:szCs w:val="22"/>
        </w:rPr>
      </w:pPr>
    </w:p>
    <w:p w:rsidR="00AC6D39" w:rsidRDefault="00AC6D39" w:rsidP="00B60FC6">
      <w:pPr>
        <w:rPr>
          <w:rFonts w:ascii="Arial" w:hAnsi="Arial" w:cs="Arial"/>
          <w:sz w:val="22"/>
          <w:szCs w:val="22"/>
        </w:rPr>
      </w:pPr>
      <w:r w:rsidRPr="00290754">
        <w:rPr>
          <w:rFonts w:ascii="Arial" w:hAnsi="Arial" w:cs="Arial"/>
          <w:sz w:val="22"/>
          <w:szCs w:val="22"/>
        </w:rPr>
        <w:t xml:space="preserve">The AQD proposes to approve this </w:t>
      </w:r>
      <w:r>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w:t>
      </w:r>
      <w:r>
        <w:rPr>
          <w:rFonts w:ascii="Arial" w:hAnsi="Arial" w:cs="Arial"/>
          <w:sz w:val="22"/>
          <w:szCs w:val="22"/>
        </w:rPr>
        <w:t xml:space="preserve"> </w:t>
      </w:r>
      <w:r w:rsidR="001F1540">
        <w:rPr>
          <w:rFonts w:ascii="Arial" w:hAnsi="Arial" w:cs="Arial"/>
          <w:sz w:val="22"/>
          <w:szCs w:val="22"/>
        </w:rPr>
        <w:t>Brad Myott</w:t>
      </w:r>
      <w:r w:rsidRPr="00290754">
        <w:rPr>
          <w:rFonts w:ascii="Arial" w:hAnsi="Arial" w:cs="Arial"/>
          <w:sz w:val="22"/>
          <w:szCs w:val="22"/>
        </w:rPr>
        <w:t xml:space="preserve">, </w:t>
      </w:r>
      <w:r w:rsidR="001F1540">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Pr>
          <w:rFonts w:ascii="Arial" w:hAnsi="Arial" w:cs="Arial"/>
          <w:sz w:val="22"/>
          <w:szCs w:val="22"/>
        </w:rPr>
        <w:t>ROP</w:t>
      </w:r>
      <w:r w:rsidRPr="00290754">
        <w:rPr>
          <w:rFonts w:ascii="Arial" w:hAnsi="Arial" w:cs="Arial"/>
          <w:sz w:val="22"/>
          <w:szCs w:val="22"/>
        </w:rPr>
        <w:t xml:space="preserve"> </w:t>
      </w:r>
      <w:r>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6414DE" w:rsidRDefault="006414DE" w:rsidP="000F73C3">
      <w:pPr>
        <w:rPr>
          <w:rFonts w:ascii="Arial" w:hAnsi="Arial" w:cs="Arial"/>
          <w:sz w:val="22"/>
          <w:szCs w:val="22"/>
        </w:rPr>
      </w:pPr>
    </w:p>
    <w:p w:rsidR="003358D2" w:rsidRDefault="003358D2">
      <w:pPr>
        <w:rPr>
          <w:rFonts w:ascii="Arial" w:hAnsi="Arial" w:cs="Arial"/>
          <w:sz w:val="22"/>
          <w:szCs w:val="22"/>
        </w:rPr>
      </w:pPr>
      <w:r>
        <w:rPr>
          <w:rFonts w:ascii="Arial" w:hAnsi="Arial" w:cs="Arial"/>
          <w:sz w:val="22"/>
          <w:szCs w:val="22"/>
        </w:rPr>
        <w:br w:type="page"/>
      </w:r>
    </w:p>
    <w:p w:rsidR="003358D2" w:rsidRDefault="003358D2">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3358D2" w:rsidTr="003358D2">
        <w:tc>
          <w:tcPr>
            <w:tcW w:w="2520" w:type="dxa"/>
          </w:tcPr>
          <w:p w:rsidR="003358D2" w:rsidRDefault="003358D2">
            <w:pPr>
              <w:jc w:val="center"/>
              <w:rPr>
                <w:rFonts w:ascii="Arial" w:hAnsi="Arial"/>
                <w:sz w:val="16"/>
              </w:rPr>
            </w:pPr>
          </w:p>
        </w:tc>
        <w:tc>
          <w:tcPr>
            <w:tcW w:w="5400" w:type="dxa"/>
          </w:tcPr>
          <w:p w:rsidR="003358D2" w:rsidRDefault="003358D2" w:rsidP="003358D2">
            <w:pPr>
              <w:ind w:left="-108" w:right="-108"/>
              <w:jc w:val="center"/>
              <w:rPr>
                <w:rFonts w:ascii="Arial" w:hAnsi="Arial"/>
              </w:rPr>
            </w:pPr>
            <w:r>
              <w:rPr>
                <w:rFonts w:ascii="Arial" w:hAnsi="Arial"/>
              </w:rPr>
              <w:t>Michigan Department of Environmental Quality</w:t>
            </w:r>
          </w:p>
          <w:p w:rsidR="003358D2" w:rsidRDefault="003358D2">
            <w:pPr>
              <w:jc w:val="center"/>
              <w:rPr>
                <w:rFonts w:ascii="Arial" w:hAnsi="Arial"/>
                <w:sz w:val="16"/>
              </w:rPr>
            </w:pPr>
            <w:r>
              <w:rPr>
                <w:rFonts w:ascii="Arial" w:hAnsi="Arial"/>
              </w:rPr>
              <w:t>Air Quality Division</w:t>
            </w:r>
          </w:p>
        </w:tc>
        <w:tc>
          <w:tcPr>
            <w:tcW w:w="2430" w:type="dxa"/>
          </w:tcPr>
          <w:p w:rsidR="003358D2" w:rsidRDefault="003358D2">
            <w:pPr>
              <w:jc w:val="center"/>
              <w:rPr>
                <w:rFonts w:ascii="Arial" w:hAnsi="Arial"/>
                <w:sz w:val="16"/>
              </w:rPr>
            </w:pPr>
          </w:p>
        </w:tc>
      </w:tr>
      <w:tr w:rsidR="003358D2" w:rsidTr="003358D2">
        <w:trPr>
          <w:cantSplit/>
          <w:trHeight w:val="333"/>
        </w:trPr>
        <w:tc>
          <w:tcPr>
            <w:tcW w:w="2520" w:type="dxa"/>
          </w:tcPr>
          <w:p w:rsidR="003358D2" w:rsidRPr="0087483C" w:rsidRDefault="003358D2">
            <w:pPr>
              <w:pStyle w:val="Header"/>
              <w:jc w:val="center"/>
              <w:rPr>
                <w:rFonts w:ascii="Arial" w:hAnsi="Arial"/>
                <w:b/>
                <w:sz w:val="16"/>
              </w:rPr>
            </w:pPr>
            <w:r w:rsidRPr="0087483C">
              <w:rPr>
                <w:rFonts w:ascii="Arial" w:hAnsi="Arial"/>
                <w:b/>
                <w:sz w:val="16"/>
              </w:rPr>
              <w:t>State Registration Number</w:t>
            </w:r>
          </w:p>
        </w:tc>
        <w:tc>
          <w:tcPr>
            <w:tcW w:w="5400" w:type="dxa"/>
          </w:tcPr>
          <w:p w:rsidR="003358D2" w:rsidRDefault="003358D2">
            <w:pPr>
              <w:jc w:val="center"/>
              <w:rPr>
                <w:rFonts w:ascii="Arial" w:hAnsi="Arial"/>
                <w:b/>
                <w:sz w:val="28"/>
              </w:rPr>
            </w:pPr>
            <w:r>
              <w:rPr>
                <w:rFonts w:ascii="Arial" w:hAnsi="Arial"/>
                <w:b/>
                <w:sz w:val="28"/>
              </w:rPr>
              <w:t>RENEWABLE OPERATING PERMIT</w:t>
            </w:r>
          </w:p>
        </w:tc>
        <w:tc>
          <w:tcPr>
            <w:tcW w:w="2430" w:type="dxa"/>
          </w:tcPr>
          <w:p w:rsidR="003358D2" w:rsidRPr="0087483C" w:rsidRDefault="003358D2">
            <w:pPr>
              <w:jc w:val="center"/>
              <w:rPr>
                <w:rFonts w:ascii="Arial" w:hAnsi="Arial"/>
                <w:b/>
                <w:sz w:val="16"/>
              </w:rPr>
            </w:pPr>
            <w:r w:rsidRPr="0087483C">
              <w:rPr>
                <w:rFonts w:ascii="Arial" w:hAnsi="Arial"/>
                <w:b/>
                <w:sz w:val="16"/>
              </w:rPr>
              <w:t>ROP Number</w:t>
            </w:r>
          </w:p>
        </w:tc>
      </w:tr>
      <w:tr w:rsidR="003358D2" w:rsidTr="003358D2">
        <w:trPr>
          <w:cantSplit/>
          <w:trHeight w:val="711"/>
        </w:trPr>
        <w:tc>
          <w:tcPr>
            <w:tcW w:w="2520" w:type="dxa"/>
            <w:tcBorders>
              <w:bottom w:val="nil"/>
            </w:tcBorders>
          </w:tcPr>
          <w:p w:rsidR="003358D2" w:rsidRDefault="003358D2">
            <w:pPr>
              <w:pStyle w:val="Header"/>
              <w:jc w:val="center"/>
              <w:rPr>
                <w:rFonts w:ascii="Arial" w:hAnsi="Arial" w:cs="Arial"/>
                <w:bCs/>
                <w:sz w:val="18"/>
                <w:szCs w:val="18"/>
              </w:rPr>
            </w:pPr>
          </w:p>
          <w:p w:rsidR="003358D2" w:rsidRPr="00BB5DC7" w:rsidRDefault="00ED14C2" w:rsidP="00ED14C2">
            <w:pPr>
              <w:pStyle w:val="Header"/>
              <w:jc w:val="center"/>
              <w:rPr>
                <w:rFonts w:ascii="Arial" w:hAnsi="Arial"/>
                <w:sz w:val="22"/>
                <w:szCs w:val="22"/>
              </w:rPr>
            </w:pPr>
            <w:r>
              <w:rPr>
                <w:rFonts w:ascii="Arial" w:hAnsi="Arial" w:cs="Arial"/>
                <w:bCs/>
                <w:noProof/>
                <w:sz w:val="22"/>
                <w:szCs w:val="22"/>
              </w:rPr>
              <w:t>K3249</w:t>
            </w:r>
          </w:p>
        </w:tc>
        <w:tc>
          <w:tcPr>
            <w:tcW w:w="5400" w:type="dxa"/>
            <w:tcBorders>
              <w:bottom w:val="nil"/>
            </w:tcBorders>
          </w:tcPr>
          <w:p w:rsidR="003358D2" w:rsidRPr="004F11BB" w:rsidRDefault="00ED14C2" w:rsidP="00ED14C2">
            <w:pPr>
              <w:pStyle w:val="Heading1"/>
              <w:rPr>
                <w:sz w:val="22"/>
                <w:szCs w:val="22"/>
              </w:rPr>
            </w:pPr>
            <w:bookmarkStart w:id="40" w:name="SR_Date_Rule216_11"/>
            <w:bookmarkStart w:id="41" w:name="_Toc477158347"/>
            <w:r w:rsidRPr="004F11BB">
              <w:rPr>
                <w:rFonts w:cs="Arial"/>
                <w:noProof/>
                <w:sz w:val="22"/>
                <w:szCs w:val="22"/>
              </w:rPr>
              <w:t>August 24, 2016</w:t>
            </w:r>
            <w:bookmarkStart w:id="42" w:name="_Toc495294691"/>
            <w:bookmarkEnd w:id="40"/>
            <w:r w:rsidR="003358D2" w:rsidRPr="004F11BB">
              <w:rPr>
                <w:sz w:val="22"/>
                <w:szCs w:val="22"/>
              </w:rPr>
              <w:t xml:space="preserve"> - STAFF REPORT ADDENDUM</w:t>
            </w:r>
            <w:bookmarkEnd w:id="42"/>
            <w:bookmarkEnd w:id="41"/>
          </w:p>
        </w:tc>
        <w:tc>
          <w:tcPr>
            <w:tcW w:w="2430" w:type="dxa"/>
            <w:tcBorders>
              <w:bottom w:val="nil"/>
            </w:tcBorders>
          </w:tcPr>
          <w:p w:rsidR="003358D2" w:rsidRDefault="003358D2">
            <w:pPr>
              <w:pStyle w:val="Header"/>
              <w:jc w:val="center"/>
              <w:rPr>
                <w:rFonts w:ascii="Arial" w:hAnsi="Arial" w:cs="Arial"/>
                <w:sz w:val="18"/>
                <w:szCs w:val="18"/>
              </w:rPr>
            </w:pPr>
          </w:p>
          <w:p w:rsidR="003358D2" w:rsidRPr="00BB5DC7" w:rsidRDefault="00ED14C2" w:rsidP="00D75344">
            <w:pPr>
              <w:pStyle w:val="Header"/>
              <w:jc w:val="center"/>
              <w:rPr>
                <w:rFonts w:ascii="Arial" w:hAnsi="Arial"/>
                <w:sz w:val="22"/>
                <w:szCs w:val="22"/>
              </w:rPr>
            </w:pPr>
            <w:r>
              <w:rPr>
                <w:rFonts w:ascii="Arial" w:hAnsi="Arial" w:cs="Arial"/>
                <w:sz w:val="22"/>
                <w:szCs w:val="22"/>
              </w:rPr>
              <w:t>MI-</w:t>
            </w:r>
            <w:r>
              <w:rPr>
                <w:rFonts w:ascii="Arial" w:hAnsi="Arial" w:cs="Arial"/>
                <w:noProof/>
                <w:sz w:val="22"/>
                <w:szCs w:val="22"/>
              </w:rPr>
              <w:t>ROP-K3249-20</w:t>
            </w:r>
            <w:r w:rsidR="00D75344">
              <w:rPr>
                <w:rFonts w:ascii="Arial" w:hAnsi="Arial" w:cs="Arial"/>
                <w:sz w:val="22"/>
                <w:szCs w:val="22"/>
              </w:rPr>
              <w:t>16</w:t>
            </w:r>
          </w:p>
        </w:tc>
      </w:tr>
    </w:tbl>
    <w:p w:rsidR="003358D2" w:rsidRDefault="003358D2">
      <w:pPr>
        <w:rPr>
          <w:rFonts w:ascii="Arial" w:hAnsi="Arial"/>
          <w:sz w:val="22"/>
        </w:rPr>
      </w:pPr>
    </w:p>
    <w:p w:rsidR="003358D2" w:rsidRDefault="003358D2">
      <w:pPr>
        <w:rPr>
          <w:rFonts w:ascii="Arial" w:hAnsi="Arial"/>
          <w:b/>
          <w:sz w:val="22"/>
          <w:u w:val="single"/>
        </w:rPr>
      </w:pPr>
      <w:bookmarkStart w:id="43" w:name="_Toc482691122"/>
      <w:r>
        <w:rPr>
          <w:rFonts w:ascii="Arial" w:hAnsi="Arial"/>
          <w:b/>
          <w:sz w:val="22"/>
          <w:u w:val="single"/>
        </w:rPr>
        <w:t>Purpose</w:t>
      </w:r>
      <w:bookmarkEnd w:id="43"/>
    </w:p>
    <w:p w:rsidR="003358D2" w:rsidRDefault="003358D2">
      <w:pPr>
        <w:rPr>
          <w:rFonts w:ascii="Arial" w:hAnsi="Arial"/>
          <w:sz w:val="22"/>
        </w:rPr>
      </w:pPr>
    </w:p>
    <w:p w:rsidR="003358D2" w:rsidRDefault="003358D2" w:rsidP="004F11BB">
      <w:pPr>
        <w:rPr>
          <w:rFonts w:ascii="Arial" w:hAnsi="Arial"/>
          <w:sz w:val="22"/>
        </w:rPr>
      </w:pPr>
      <w:r>
        <w:rPr>
          <w:rFonts w:ascii="Arial" w:hAnsi="Arial"/>
          <w:sz w:val="22"/>
        </w:rPr>
        <w:t xml:space="preserve">A Staff Report dated </w:t>
      </w:r>
      <w:r w:rsidR="00ED14C2">
        <w:rPr>
          <w:rFonts w:ascii="Arial" w:hAnsi="Arial" w:cs="Arial"/>
          <w:sz w:val="22"/>
          <w:szCs w:val="22"/>
        </w:rPr>
        <w:t>May 30, 2016</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53550D">
        <w:rPr>
          <w:rFonts w:ascii="Arial" w:hAnsi="Arial"/>
          <w:sz w:val="22"/>
        </w:rPr>
        <w:t>30-day public</w:t>
      </w:r>
      <w:r>
        <w:rPr>
          <w:rFonts w:ascii="Arial" w:hAnsi="Arial"/>
          <w:sz w:val="22"/>
        </w:rPr>
        <w:t xml:space="preserve"> comment period as described in </w:t>
      </w:r>
      <w:r w:rsidR="0053550D">
        <w:rPr>
          <w:rFonts w:ascii="Arial" w:hAnsi="Arial"/>
          <w:sz w:val="22"/>
        </w:rPr>
        <w:t>R 336.1214(3)</w:t>
      </w:r>
      <w:r>
        <w:rPr>
          <w:rFonts w:ascii="Arial" w:hAnsi="Arial"/>
          <w:sz w:val="22"/>
        </w:rPr>
        <w:t xml:space="preserve">.  In addition, this addendum describes any changes to the </w:t>
      </w:r>
      <w:r w:rsidR="0053550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3358D2" w:rsidRDefault="003358D2">
      <w:pPr>
        <w:rPr>
          <w:rFonts w:ascii="Arial" w:hAnsi="Arial"/>
          <w:sz w:val="22"/>
        </w:rPr>
      </w:pPr>
    </w:p>
    <w:p w:rsidR="003358D2" w:rsidRDefault="003358D2">
      <w:pPr>
        <w:rPr>
          <w:rFonts w:ascii="Arial" w:hAnsi="Arial"/>
          <w:b/>
          <w:sz w:val="22"/>
          <w:u w:val="single"/>
        </w:rPr>
      </w:pPr>
      <w:r>
        <w:rPr>
          <w:rFonts w:ascii="Arial" w:hAnsi="Arial"/>
          <w:b/>
          <w:sz w:val="22"/>
          <w:u w:val="single"/>
        </w:rPr>
        <w:t>General Information</w:t>
      </w:r>
    </w:p>
    <w:p w:rsidR="003358D2" w:rsidRDefault="003358D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358D2">
        <w:tc>
          <w:tcPr>
            <w:tcW w:w="4464" w:type="dxa"/>
          </w:tcPr>
          <w:p w:rsidR="003358D2" w:rsidRDefault="003358D2" w:rsidP="003358D2">
            <w:pPr>
              <w:tabs>
                <w:tab w:val="left" w:pos="3424"/>
              </w:tabs>
              <w:rPr>
                <w:rFonts w:ascii="Arial" w:hAnsi="Arial"/>
                <w:sz w:val="22"/>
              </w:rPr>
            </w:pPr>
            <w:r>
              <w:rPr>
                <w:rFonts w:ascii="Arial" w:hAnsi="Arial"/>
                <w:sz w:val="22"/>
              </w:rPr>
              <w:t>Responsible Official:</w:t>
            </w:r>
          </w:p>
        </w:tc>
        <w:tc>
          <w:tcPr>
            <w:tcW w:w="5796" w:type="dxa"/>
          </w:tcPr>
          <w:p w:rsidR="00ED14C2" w:rsidRDefault="00ED14C2" w:rsidP="00ED14C2">
            <w:pPr>
              <w:rPr>
                <w:rFonts w:ascii="Arial" w:hAnsi="Arial" w:cs="Arial"/>
                <w:sz w:val="22"/>
                <w:szCs w:val="22"/>
              </w:rPr>
            </w:pPr>
            <w:r>
              <w:rPr>
                <w:rFonts w:ascii="Arial" w:hAnsi="Arial" w:cs="Arial"/>
                <w:sz w:val="22"/>
                <w:szCs w:val="22"/>
              </w:rPr>
              <w:t xml:space="preserve">Sec. #1 - Dr. Satish S. </w:t>
            </w:r>
            <w:proofErr w:type="spellStart"/>
            <w:r>
              <w:rPr>
                <w:rFonts w:ascii="Arial" w:hAnsi="Arial" w:cs="Arial"/>
                <w:sz w:val="22"/>
                <w:szCs w:val="22"/>
              </w:rPr>
              <w:t>Udpa</w:t>
            </w:r>
            <w:proofErr w:type="spellEnd"/>
            <w:r>
              <w:rPr>
                <w:rFonts w:ascii="Arial" w:hAnsi="Arial" w:cs="Arial"/>
                <w:sz w:val="22"/>
                <w:szCs w:val="22"/>
              </w:rPr>
              <w:t xml:space="preserve">, </w:t>
            </w:r>
          </w:p>
          <w:p w:rsidR="00ED14C2" w:rsidRPr="00290754" w:rsidRDefault="00ED14C2" w:rsidP="00ED14C2">
            <w:pPr>
              <w:rPr>
                <w:rFonts w:ascii="Arial" w:hAnsi="Arial" w:cs="Arial"/>
                <w:sz w:val="22"/>
                <w:szCs w:val="22"/>
              </w:rPr>
            </w:pPr>
            <w:r>
              <w:rPr>
                <w:rFonts w:ascii="Arial" w:hAnsi="Arial" w:cs="Arial"/>
                <w:sz w:val="22"/>
                <w:szCs w:val="22"/>
              </w:rPr>
              <w:t>Executive Vice President, Administrative Services</w:t>
            </w:r>
          </w:p>
          <w:p w:rsidR="00ED14C2" w:rsidRDefault="00ED14C2" w:rsidP="00ED14C2">
            <w:pPr>
              <w:rPr>
                <w:rFonts w:ascii="Arial" w:hAnsi="Arial" w:cs="Arial"/>
                <w:sz w:val="22"/>
                <w:szCs w:val="22"/>
              </w:rPr>
            </w:pPr>
            <w:r>
              <w:rPr>
                <w:rFonts w:ascii="Arial" w:hAnsi="Arial" w:cs="Arial"/>
                <w:sz w:val="22"/>
                <w:szCs w:val="22"/>
              </w:rPr>
              <w:t>517-355-5014</w:t>
            </w:r>
          </w:p>
          <w:p w:rsidR="00ED14C2" w:rsidRDefault="00ED14C2" w:rsidP="00ED14C2">
            <w:pPr>
              <w:rPr>
                <w:rFonts w:ascii="Arial" w:hAnsi="Arial" w:cs="Arial"/>
                <w:sz w:val="22"/>
                <w:szCs w:val="22"/>
              </w:rPr>
            </w:pPr>
          </w:p>
          <w:p w:rsidR="00ED14C2" w:rsidRPr="00290754" w:rsidRDefault="00ED14C2" w:rsidP="00ED14C2">
            <w:pPr>
              <w:rPr>
                <w:rFonts w:ascii="Arial" w:hAnsi="Arial" w:cs="Arial"/>
                <w:sz w:val="22"/>
                <w:szCs w:val="22"/>
              </w:rPr>
            </w:pPr>
            <w:r>
              <w:rPr>
                <w:rFonts w:ascii="Arial" w:hAnsi="Arial" w:cs="Arial"/>
                <w:sz w:val="22"/>
                <w:szCs w:val="22"/>
              </w:rPr>
              <w:t>Sec. #2 -</w:t>
            </w:r>
            <w:r w:rsidR="004F11BB">
              <w:rPr>
                <w:rFonts w:ascii="Arial" w:hAnsi="Arial" w:cs="Arial"/>
                <w:sz w:val="22"/>
                <w:szCs w:val="22"/>
              </w:rPr>
              <w:t xml:space="preserve"> </w:t>
            </w:r>
            <w:r>
              <w:rPr>
                <w:rFonts w:ascii="Arial" w:hAnsi="Arial" w:cs="Arial"/>
                <w:sz w:val="22"/>
                <w:szCs w:val="22"/>
              </w:rPr>
              <w:t xml:space="preserve">Robert </w:t>
            </w:r>
            <w:proofErr w:type="spellStart"/>
            <w:r>
              <w:rPr>
                <w:rFonts w:ascii="Arial" w:hAnsi="Arial" w:cs="Arial"/>
                <w:sz w:val="22"/>
                <w:szCs w:val="22"/>
              </w:rPr>
              <w:t>Ellerhorst</w:t>
            </w:r>
            <w:proofErr w:type="spellEnd"/>
            <w:r>
              <w:rPr>
                <w:rFonts w:ascii="Arial" w:hAnsi="Arial" w:cs="Arial"/>
                <w:sz w:val="22"/>
                <w:szCs w:val="22"/>
              </w:rPr>
              <w:t>, Director of Utilities</w:t>
            </w:r>
          </w:p>
          <w:p w:rsidR="003358D2" w:rsidRDefault="00ED14C2" w:rsidP="00ED14C2">
            <w:pPr>
              <w:rPr>
                <w:rFonts w:ascii="Arial" w:hAnsi="Arial"/>
                <w:sz w:val="22"/>
              </w:rPr>
            </w:pPr>
            <w:r>
              <w:rPr>
                <w:rFonts w:ascii="Arial" w:hAnsi="Arial" w:cs="Arial"/>
                <w:sz w:val="22"/>
                <w:szCs w:val="22"/>
              </w:rPr>
              <w:t>517-355-3314</w:t>
            </w:r>
          </w:p>
        </w:tc>
      </w:tr>
      <w:tr w:rsidR="003358D2">
        <w:tc>
          <w:tcPr>
            <w:tcW w:w="4464" w:type="dxa"/>
          </w:tcPr>
          <w:p w:rsidR="003358D2" w:rsidRDefault="003358D2">
            <w:pPr>
              <w:rPr>
                <w:rFonts w:ascii="Arial" w:hAnsi="Arial"/>
                <w:sz w:val="22"/>
              </w:rPr>
            </w:pPr>
            <w:r>
              <w:rPr>
                <w:rFonts w:ascii="Arial" w:hAnsi="Arial"/>
                <w:sz w:val="22"/>
              </w:rPr>
              <w:t>AQD Contact:</w:t>
            </w:r>
          </w:p>
        </w:tc>
        <w:tc>
          <w:tcPr>
            <w:tcW w:w="5796" w:type="dxa"/>
          </w:tcPr>
          <w:p w:rsidR="00ED14C2" w:rsidRPr="00290754" w:rsidRDefault="00ED14C2" w:rsidP="00ED14C2">
            <w:pPr>
              <w:rPr>
                <w:rFonts w:ascii="Arial" w:hAnsi="Arial" w:cs="Arial"/>
                <w:sz w:val="22"/>
                <w:szCs w:val="22"/>
              </w:rPr>
            </w:pPr>
            <w:r>
              <w:rPr>
                <w:rFonts w:ascii="Arial" w:hAnsi="Arial" w:cs="Arial"/>
                <w:noProof/>
                <w:sz w:val="22"/>
                <w:szCs w:val="22"/>
              </w:rPr>
              <w:t>Nathan Hude</w:t>
            </w:r>
            <w:r w:rsidRPr="00290754">
              <w:rPr>
                <w:rFonts w:ascii="Arial" w:hAnsi="Arial" w:cs="Arial"/>
                <w:sz w:val="22"/>
                <w:szCs w:val="22"/>
              </w:rPr>
              <w:t xml:space="preserve">, </w:t>
            </w:r>
            <w:r>
              <w:rPr>
                <w:rFonts w:ascii="Arial" w:hAnsi="Arial" w:cs="Arial"/>
                <w:noProof/>
                <w:sz w:val="22"/>
                <w:szCs w:val="22"/>
              </w:rPr>
              <w:t xml:space="preserve">Environmental Quality Analyst </w:t>
            </w:r>
          </w:p>
          <w:p w:rsidR="003358D2" w:rsidRDefault="00ED14C2" w:rsidP="00ED14C2">
            <w:pPr>
              <w:rPr>
                <w:rFonts w:ascii="Arial" w:hAnsi="Arial"/>
                <w:sz w:val="22"/>
              </w:rPr>
            </w:pPr>
            <w:r>
              <w:rPr>
                <w:rFonts w:ascii="Arial" w:hAnsi="Arial" w:cs="Arial"/>
                <w:noProof/>
                <w:sz w:val="22"/>
                <w:szCs w:val="22"/>
              </w:rPr>
              <w:t>517-284-6779</w:t>
            </w:r>
          </w:p>
        </w:tc>
      </w:tr>
    </w:tbl>
    <w:p w:rsidR="003358D2" w:rsidRDefault="003358D2">
      <w:pPr>
        <w:jc w:val="both"/>
        <w:rPr>
          <w:rFonts w:ascii="Arial" w:hAnsi="Arial"/>
          <w:sz w:val="22"/>
        </w:rPr>
      </w:pPr>
    </w:p>
    <w:p w:rsidR="003358D2" w:rsidRDefault="003358D2">
      <w:pPr>
        <w:rPr>
          <w:rFonts w:ascii="Arial" w:hAnsi="Arial"/>
          <w:b/>
          <w:sz w:val="22"/>
          <w:u w:val="single"/>
        </w:rPr>
      </w:pPr>
      <w:bookmarkStart w:id="44" w:name="_Toc482691123"/>
      <w:r>
        <w:rPr>
          <w:rFonts w:ascii="Arial" w:hAnsi="Arial"/>
          <w:b/>
          <w:sz w:val="22"/>
          <w:u w:val="single"/>
        </w:rPr>
        <w:t>Summary of Pertinent Comments</w:t>
      </w:r>
      <w:bookmarkEnd w:id="44"/>
    </w:p>
    <w:p w:rsidR="003358D2" w:rsidRDefault="003358D2">
      <w:pPr>
        <w:rPr>
          <w:rFonts w:ascii="Arial" w:hAnsi="Arial"/>
          <w:b/>
          <w:sz w:val="22"/>
          <w:u w:val="single"/>
        </w:rPr>
      </w:pPr>
    </w:p>
    <w:p w:rsidR="003358D2" w:rsidRDefault="00ED14C2" w:rsidP="00011E86">
      <w:pPr>
        <w:rPr>
          <w:rFonts w:ascii="Arial" w:hAnsi="Arial"/>
          <w:sz w:val="22"/>
        </w:rPr>
      </w:pPr>
      <w:r>
        <w:rPr>
          <w:rFonts w:ascii="Arial" w:hAnsi="Arial"/>
          <w:sz w:val="22"/>
        </w:rPr>
        <w:t>Comments were received from EPA Region 5 during the 30 Day Public Comment Period.  These comments discussed the following:</w:t>
      </w:r>
    </w:p>
    <w:p w:rsidR="00ED14C2" w:rsidRDefault="00ED14C2" w:rsidP="00ED14C2">
      <w:pPr>
        <w:pStyle w:val="Default"/>
        <w:rPr>
          <w:color w:val="auto"/>
        </w:rPr>
      </w:pPr>
    </w:p>
    <w:p w:rsidR="00ED14C2" w:rsidRDefault="00B97793" w:rsidP="00ED14C2">
      <w:pPr>
        <w:pStyle w:val="Default"/>
        <w:numPr>
          <w:ilvl w:val="0"/>
          <w:numId w:val="9"/>
        </w:numPr>
        <w:rPr>
          <w:rFonts w:ascii="Arial" w:hAnsi="Arial" w:cs="Arial"/>
          <w:sz w:val="20"/>
        </w:rPr>
      </w:pPr>
      <w:r>
        <w:rPr>
          <w:rFonts w:ascii="Arial" w:hAnsi="Arial" w:cs="Arial"/>
          <w:color w:val="auto"/>
          <w:sz w:val="22"/>
          <w:szCs w:val="23"/>
        </w:rPr>
        <w:t>“</w:t>
      </w:r>
      <w:r w:rsidR="00ED14C2" w:rsidRPr="00ED14C2">
        <w:rPr>
          <w:rFonts w:ascii="Arial" w:hAnsi="Arial" w:cs="Arial"/>
          <w:color w:val="auto"/>
          <w:sz w:val="22"/>
          <w:szCs w:val="23"/>
        </w:rPr>
        <w:t xml:space="preserve">The draft permit contains provisions of the National Emission Standards for Hazardous Air Pollutants (NESHAP) for Stationary Reciprocating Internal Combustion Engines (RICE), 40 CFR Part 63 Subpart ZZZZ that were vacated by the U.S. Court of Appeals for the District of Columbia Circuit. </w:t>
      </w:r>
      <w:r w:rsidR="00011E86">
        <w:rPr>
          <w:rFonts w:ascii="Arial" w:hAnsi="Arial" w:cs="Arial"/>
          <w:color w:val="auto"/>
          <w:sz w:val="22"/>
          <w:szCs w:val="23"/>
        </w:rPr>
        <w:t xml:space="preserve"> </w:t>
      </w:r>
      <w:r w:rsidR="00ED14C2" w:rsidRPr="00ED14C2">
        <w:rPr>
          <w:rFonts w:ascii="Arial" w:hAnsi="Arial" w:cs="Arial"/>
          <w:color w:val="auto"/>
          <w:sz w:val="22"/>
          <w:szCs w:val="23"/>
        </w:rPr>
        <w:t xml:space="preserve">The vacated paragraphs specified that emergency engines operate for a limited number of hours per year in two situations: (I) emergency demand response when the Reliability Coordinator has declared an Energy Emergency Alert Level 2, and (2) when there is a deviation of voltage or frequency of five percent or greater below standard voltage or frequency [40 CFR § 60.4211(f)(2)(ii)-(iii)]. </w:t>
      </w:r>
      <w:r w:rsidR="00011E86">
        <w:rPr>
          <w:rFonts w:ascii="Arial" w:hAnsi="Arial" w:cs="Arial"/>
          <w:color w:val="auto"/>
          <w:sz w:val="22"/>
          <w:szCs w:val="23"/>
        </w:rPr>
        <w:t xml:space="preserve"> </w:t>
      </w:r>
      <w:r w:rsidR="00ED14C2" w:rsidRPr="00ED14C2">
        <w:rPr>
          <w:rFonts w:ascii="Arial" w:hAnsi="Arial" w:cs="Arial"/>
          <w:color w:val="auto"/>
          <w:sz w:val="22"/>
          <w:szCs w:val="23"/>
        </w:rPr>
        <w:t xml:space="preserve">For additional information, see the enclosed April 15, 2016 EPA memorandum entitled, "Guidance on </w:t>
      </w:r>
      <w:proofErr w:type="spellStart"/>
      <w:r w:rsidR="00ED14C2" w:rsidRPr="00ED14C2">
        <w:rPr>
          <w:rFonts w:ascii="Arial" w:hAnsi="Arial" w:cs="Arial"/>
          <w:color w:val="auto"/>
          <w:sz w:val="22"/>
          <w:szCs w:val="23"/>
        </w:rPr>
        <w:t>Vacatur</w:t>
      </w:r>
      <w:proofErr w:type="spellEnd"/>
      <w:r w:rsidR="00ED14C2" w:rsidRPr="00ED14C2">
        <w:rPr>
          <w:rFonts w:ascii="Arial" w:hAnsi="Arial" w:cs="Arial"/>
          <w:color w:val="auto"/>
          <w:sz w:val="22"/>
          <w:szCs w:val="23"/>
        </w:rPr>
        <w:t xml:space="preserve"> of RICE NESIIAP and NSPS Provisions for Emergency Engines."</w:t>
      </w:r>
      <w:r w:rsidR="00011E86">
        <w:rPr>
          <w:rFonts w:ascii="Arial" w:hAnsi="Arial" w:cs="Arial"/>
          <w:color w:val="auto"/>
          <w:sz w:val="22"/>
          <w:szCs w:val="23"/>
        </w:rPr>
        <w:t xml:space="preserve"> </w:t>
      </w:r>
      <w:r w:rsidR="00ED14C2" w:rsidRPr="00ED14C2">
        <w:rPr>
          <w:rFonts w:ascii="Arial" w:hAnsi="Arial" w:cs="Arial"/>
          <w:color w:val="auto"/>
          <w:sz w:val="22"/>
          <w:szCs w:val="23"/>
        </w:rPr>
        <w:t xml:space="preserve"> The draft permit currently contains these provisions in the following emission units: FG-NSPS-</w:t>
      </w:r>
      <w:r w:rsidR="00ED14C2">
        <w:rPr>
          <w:rFonts w:ascii="Arial" w:hAnsi="Arial" w:cs="Arial"/>
          <w:color w:val="auto"/>
          <w:sz w:val="22"/>
          <w:szCs w:val="23"/>
        </w:rPr>
        <w:t>JJJJ</w:t>
      </w:r>
      <w:r w:rsidR="00ED14C2" w:rsidRPr="00ED14C2">
        <w:rPr>
          <w:rFonts w:ascii="Arial" w:hAnsi="Arial" w:cs="Arial"/>
          <w:color w:val="auto"/>
          <w:sz w:val="22"/>
          <w:szCs w:val="23"/>
        </w:rPr>
        <w:t>, FG-EMERGEN&gt;500ZZZZ, and FG-EMERGEN&lt;500ZZZZ. Please review the permit and update, as necessary.</w:t>
      </w:r>
      <w:r w:rsidR="00ED14C2">
        <w:rPr>
          <w:rFonts w:ascii="Arial" w:hAnsi="Arial" w:cs="Arial"/>
          <w:color w:val="auto"/>
          <w:sz w:val="22"/>
          <w:szCs w:val="23"/>
        </w:rPr>
        <w:t>”</w:t>
      </w:r>
    </w:p>
    <w:p w:rsidR="00ED14C2" w:rsidRDefault="00ED14C2" w:rsidP="00ED14C2">
      <w:pPr>
        <w:pStyle w:val="Default"/>
        <w:ind w:left="720"/>
        <w:rPr>
          <w:rFonts w:ascii="Arial" w:hAnsi="Arial" w:cs="Arial"/>
          <w:sz w:val="20"/>
        </w:rPr>
      </w:pPr>
    </w:p>
    <w:p w:rsidR="00ED14C2" w:rsidRPr="00ED14C2" w:rsidRDefault="00ED14C2" w:rsidP="00ED14C2">
      <w:pPr>
        <w:pStyle w:val="Default"/>
        <w:numPr>
          <w:ilvl w:val="0"/>
          <w:numId w:val="9"/>
        </w:numPr>
        <w:rPr>
          <w:rFonts w:ascii="Arial" w:hAnsi="Arial" w:cs="Arial"/>
          <w:sz w:val="20"/>
        </w:rPr>
      </w:pPr>
      <w:r>
        <w:rPr>
          <w:rFonts w:ascii="Arial" w:hAnsi="Arial" w:cs="Arial"/>
          <w:color w:val="auto"/>
          <w:sz w:val="22"/>
          <w:szCs w:val="23"/>
        </w:rPr>
        <w:t>“</w:t>
      </w:r>
      <w:r w:rsidRPr="00ED14C2">
        <w:rPr>
          <w:rFonts w:ascii="Arial" w:hAnsi="Arial" w:cs="Arial"/>
          <w:color w:val="auto"/>
          <w:sz w:val="22"/>
          <w:szCs w:val="23"/>
        </w:rPr>
        <w:t xml:space="preserve">EU-FLNRINC01, EU-DCPAHINC01, EU-CREMATORY, FG-4MATVENTS, and EU-MHFUGITIVE. </w:t>
      </w:r>
      <w:r w:rsidR="00011E86">
        <w:rPr>
          <w:rFonts w:ascii="Arial" w:hAnsi="Arial" w:cs="Arial"/>
          <w:color w:val="auto"/>
          <w:sz w:val="22"/>
          <w:szCs w:val="23"/>
        </w:rPr>
        <w:t xml:space="preserve"> </w:t>
      </w:r>
      <w:r w:rsidRPr="00ED14C2">
        <w:rPr>
          <w:rFonts w:ascii="Arial" w:hAnsi="Arial" w:cs="Arial"/>
          <w:color w:val="auto"/>
          <w:sz w:val="22"/>
          <w:szCs w:val="23"/>
        </w:rPr>
        <w:t xml:space="preserve">The testing and sampling conditions for these emission units indicate that verification of the emission limits shall be conducted upon request of the AQD. </w:t>
      </w:r>
      <w:r w:rsidR="00011E86">
        <w:rPr>
          <w:rFonts w:ascii="Arial" w:hAnsi="Arial" w:cs="Arial"/>
          <w:color w:val="auto"/>
          <w:sz w:val="22"/>
          <w:szCs w:val="23"/>
        </w:rPr>
        <w:t xml:space="preserve"> </w:t>
      </w:r>
      <w:r w:rsidRPr="00ED14C2">
        <w:rPr>
          <w:rFonts w:ascii="Arial" w:hAnsi="Arial" w:cs="Arial"/>
          <w:color w:val="auto"/>
          <w:sz w:val="22"/>
          <w:szCs w:val="23"/>
        </w:rPr>
        <w:t xml:space="preserve">The underlying applicable requirements for these conditions were established in the facility's permit to install. </w:t>
      </w:r>
      <w:r w:rsidR="00011E86">
        <w:rPr>
          <w:rFonts w:ascii="Arial" w:hAnsi="Arial" w:cs="Arial"/>
          <w:color w:val="auto"/>
          <w:sz w:val="22"/>
          <w:szCs w:val="23"/>
        </w:rPr>
        <w:t xml:space="preserve"> </w:t>
      </w:r>
      <w:r w:rsidRPr="00ED14C2">
        <w:rPr>
          <w:rFonts w:ascii="Arial" w:hAnsi="Arial" w:cs="Arial"/>
          <w:color w:val="auto"/>
          <w:sz w:val="22"/>
          <w:szCs w:val="23"/>
        </w:rPr>
        <w:t xml:space="preserve">In accordance with 40 CFR §70.6(a)(3) and 70.6(c)(1), please revise these unit and flexible group sections of the permit as necessary to assure that they include monitoring requirements sufficient to assure compliance with the emission limits. In particular, please review the frequency of the </w:t>
      </w:r>
      <w:r w:rsidRPr="00ED14C2">
        <w:rPr>
          <w:rFonts w:ascii="Arial" w:hAnsi="Arial" w:cs="Arial"/>
          <w:color w:val="auto"/>
          <w:sz w:val="22"/>
          <w:szCs w:val="23"/>
        </w:rPr>
        <w:lastRenderedPageBreak/>
        <w:t>testing for each of these emission units and indicate whether or not an additional condition should be included to adjust the sampling frequency to once every five (5) years.</w:t>
      </w:r>
      <w:r>
        <w:rPr>
          <w:rFonts w:ascii="Arial" w:hAnsi="Arial" w:cs="Arial"/>
          <w:color w:val="auto"/>
          <w:sz w:val="22"/>
          <w:szCs w:val="23"/>
        </w:rPr>
        <w:t>”</w:t>
      </w:r>
    </w:p>
    <w:p w:rsidR="003358D2" w:rsidRDefault="003358D2">
      <w:pPr>
        <w:rPr>
          <w:rFonts w:ascii="Arial" w:hAnsi="Arial"/>
          <w:b/>
          <w:sz w:val="22"/>
        </w:rPr>
      </w:pPr>
    </w:p>
    <w:p w:rsidR="003358D2" w:rsidRDefault="003358D2">
      <w:pPr>
        <w:rPr>
          <w:rFonts w:ascii="Arial" w:hAnsi="Arial"/>
          <w:b/>
          <w:sz w:val="22"/>
          <w:u w:val="single"/>
        </w:rPr>
      </w:pPr>
      <w:bookmarkStart w:id="45" w:name="_Toc482691124"/>
      <w:r>
        <w:rPr>
          <w:rFonts w:ascii="Arial" w:hAnsi="Arial"/>
          <w:b/>
          <w:sz w:val="22"/>
          <w:u w:val="single"/>
        </w:rPr>
        <w:t xml:space="preserve">Changes to the </w:t>
      </w:r>
      <w:r w:rsidR="00ED14C2">
        <w:rPr>
          <w:rFonts w:ascii="Arial" w:hAnsi="Arial" w:cs="Arial"/>
          <w:b/>
          <w:sz w:val="22"/>
          <w:szCs w:val="22"/>
          <w:u w:val="single"/>
        </w:rPr>
        <w:t>July 7, 2016</w:t>
      </w:r>
      <w:r>
        <w:rPr>
          <w:rFonts w:ascii="Arial" w:hAnsi="Arial"/>
          <w:b/>
          <w:sz w:val="22"/>
          <w:u w:val="single"/>
        </w:rPr>
        <w:t xml:space="preserve"> </w:t>
      </w:r>
      <w:r w:rsidR="0053550D">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rsidR="003358D2" w:rsidRDefault="003358D2">
      <w:pPr>
        <w:rPr>
          <w:rFonts w:ascii="Arial" w:hAnsi="Arial"/>
          <w:b/>
          <w:sz w:val="22"/>
        </w:rPr>
      </w:pPr>
    </w:p>
    <w:p w:rsidR="003358D2" w:rsidRDefault="00ED14C2">
      <w:pPr>
        <w:rPr>
          <w:rFonts w:ascii="Arial" w:hAnsi="Arial"/>
          <w:sz w:val="22"/>
        </w:rPr>
      </w:pPr>
      <w:r>
        <w:rPr>
          <w:rFonts w:ascii="Arial" w:hAnsi="Arial"/>
          <w:sz w:val="22"/>
        </w:rPr>
        <w:t>Changes were made to the ROP based on the comments of EPA in the following manner:</w:t>
      </w:r>
    </w:p>
    <w:p w:rsidR="009F5D10" w:rsidRDefault="009F5D10">
      <w:pPr>
        <w:rPr>
          <w:rFonts w:ascii="Arial" w:hAnsi="Arial"/>
          <w:sz w:val="22"/>
        </w:rPr>
      </w:pPr>
    </w:p>
    <w:p w:rsidR="00071B05" w:rsidRDefault="00ED14C2" w:rsidP="00071B05">
      <w:pPr>
        <w:pStyle w:val="ListParagraph"/>
        <w:numPr>
          <w:ilvl w:val="0"/>
          <w:numId w:val="11"/>
        </w:numPr>
        <w:rPr>
          <w:rFonts w:ascii="Arial" w:hAnsi="Arial"/>
          <w:sz w:val="22"/>
        </w:rPr>
      </w:pPr>
      <w:r>
        <w:rPr>
          <w:rFonts w:ascii="Arial" w:hAnsi="Arial"/>
          <w:sz w:val="22"/>
        </w:rPr>
        <w:t xml:space="preserve">References to </w:t>
      </w:r>
      <w:r w:rsidR="009F5D10">
        <w:rPr>
          <w:rFonts w:ascii="Arial" w:hAnsi="Arial"/>
          <w:sz w:val="22"/>
        </w:rPr>
        <w:t xml:space="preserve">vacated language within 40CFR60 JJJJ and 40CFR63 ZZZZ were removed from the permit; this included the removal of paragraph III.1. </w:t>
      </w:r>
      <w:r w:rsidR="000A1DE9">
        <w:rPr>
          <w:rFonts w:ascii="Arial" w:hAnsi="Arial"/>
          <w:sz w:val="22"/>
        </w:rPr>
        <w:t xml:space="preserve">and the editing of paragraph II.1 </w:t>
      </w:r>
      <w:r w:rsidR="009F5D10">
        <w:rPr>
          <w:rFonts w:ascii="Arial" w:hAnsi="Arial"/>
          <w:sz w:val="22"/>
        </w:rPr>
        <w:t xml:space="preserve">for FG-EMERGEN&gt;500ZZZZ, the removal of paragraph III.3.c.ii and iii </w:t>
      </w:r>
      <w:r w:rsidR="00F07524">
        <w:rPr>
          <w:rFonts w:ascii="Arial" w:hAnsi="Arial"/>
          <w:sz w:val="22"/>
        </w:rPr>
        <w:t xml:space="preserve">and the removal of paragraph VII.4 </w:t>
      </w:r>
      <w:r w:rsidR="009F5D10">
        <w:rPr>
          <w:rFonts w:ascii="Arial" w:hAnsi="Arial"/>
          <w:sz w:val="22"/>
        </w:rPr>
        <w:t>for FG-EMERGEN</w:t>
      </w:r>
      <w:r w:rsidR="009F5D10">
        <w:rPr>
          <w:rFonts w:ascii="Arial" w:hAnsi="Arial" w:cs="Arial"/>
          <w:sz w:val="22"/>
        </w:rPr>
        <w:t>≤</w:t>
      </w:r>
      <w:r w:rsidR="009F5D10">
        <w:rPr>
          <w:rFonts w:ascii="Arial" w:hAnsi="Arial"/>
          <w:sz w:val="22"/>
        </w:rPr>
        <w:t>500ZZZZ, and the removal of paragraph III.</w:t>
      </w:r>
      <w:r w:rsidR="000A1DE9">
        <w:rPr>
          <w:rFonts w:ascii="Arial" w:hAnsi="Arial"/>
          <w:sz w:val="22"/>
        </w:rPr>
        <w:t>1</w:t>
      </w:r>
      <w:r w:rsidR="009F5D10">
        <w:rPr>
          <w:rFonts w:ascii="Arial" w:hAnsi="Arial"/>
          <w:sz w:val="22"/>
        </w:rPr>
        <w:t>.</w:t>
      </w:r>
      <w:r w:rsidR="000A1DE9">
        <w:rPr>
          <w:rFonts w:ascii="Arial" w:hAnsi="Arial"/>
          <w:sz w:val="22"/>
        </w:rPr>
        <w:t>b</w:t>
      </w:r>
      <w:r w:rsidR="009F5D10">
        <w:rPr>
          <w:rFonts w:ascii="Arial" w:hAnsi="Arial"/>
          <w:sz w:val="22"/>
        </w:rPr>
        <w:t>.ii and iii for FG-NSPS-JJJJ</w:t>
      </w:r>
      <w:r w:rsidR="00071B05">
        <w:rPr>
          <w:rFonts w:ascii="Arial" w:hAnsi="Arial"/>
          <w:sz w:val="22"/>
        </w:rPr>
        <w:t>.</w:t>
      </w:r>
    </w:p>
    <w:p w:rsidR="00071B05" w:rsidRDefault="00071B05" w:rsidP="00071B05">
      <w:pPr>
        <w:pStyle w:val="ListParagraph"/>
        <w:rPr>
          <w:rFonts w:ascii="Arial" w:hAnsi="Arial"/>
          <w:sz w:val="22"/>
        </w:rPr>
      </w:pPr>
    </w:p>
    <w:p w:rsidR="00071B05" w:rsidRDefault="00071B05" w:rsidP="00071B05">
      <w:pPr>
        <w:pStyle w:val="ListParagraph"/>
        <w:numPr>
          <w:ilvl w:val="0"/>
          <w:numId w:val="11"/>
        </w:numPr>
        <w:rPr>
          <w:rFonts w:ascii="Arial" w:hAnsi="Arial"/>
          <w:sz w:val="22"/>
        </w:rPr>
      </w:pPr>
      <w:r>
        <w:rPr>
          <w:rFonts w:ascii="Arial" w:hAnsi="Arial"/>
          <w:sz w:val="22"/>
        </w:rPr>
        <w:t xml:space="preserve">EU-FLRNINC01 and EU-DCPAHINC01 special conditions have been changed to include stack testing to be performed every 5 years within 12 months of ROP issuance to determine compliance with PM limits. </w:t>
      </w:r>
      <w:r w:rsidR="003647CC">
        <w:rPr>
          <w:rFonts w:ascii="Arial" w:hAnsi="Arial"/>
          <w:sz w:val="22"/>
        </w:rPr>
        <w:t xml:space="preserve"> </w:t>
      </w:r>
      <w:r>
        <w:rPr>
          <w:rFonts w:ascii="Arial" w:hAnsi="Arial"/>
          <w:sz w:val="22"/>
        </w:rPr>
        <w:t>Due to the size of the charge weight, EU-CREMATORY will not have stack testing yet a daily visual inspection will be conducted and documented every day of use.</w:t>
      </w:r>
    </w:p>
    <w:p w:rsidR="00CC1721" w:rsidRPr="00CC1721" w:rsidRDefault="00CC1721" w:rsidP="00CC1721">
      <w:pPr>
        <w:pStyle w:val="ListParagraph"/>
        <w:rPr>
          <w:rFonts w:ascii="Arial" w:hAnsi="Arial"/>
          <w:sz w:val="22"/>
        </w:rPr>
      </w:pPr>
    </w:p>
    <w:p w:rsidR="00CC1721" w:rsidRPr="00071B05" w:rsidRDefault="00CC1721" w:rsidP="00071B05">
      <w:pPr>
        <w:pStyle w:val="ListParagraph"/>
        <w:numPr>
          <w:ilvl w:val="0"/>
          <w:numId w:val="11"/>
        </w:numPr>
        <w:rPr>
          <w:rFonts w:ascii="Arial" w:hAnsi="Arial"/>
          <w:sz w:val="22"/>
        </w:rPr>
      </w:pPr>
      <w:r>
        <w:rPr>
          <w:rFonts w:ascii="Arial" w:hAnsi="Arial"/>
          <w:sz w:val="22"/>
        </w:rPr>
        <w:t xml:space="preserve">As of April 4, 2016, the facility has ceased the burning of coal in EU-UNIT4.  This has occurred well </w:t>
      </w:r>
      <w:r w:rsidR="00DF111A">
        <w:rPr>
          <w:rFonts w:ascii="Arial" w:hAnsi="Arial"/>
          <w:sz w:val="22"/>
        </w:rPr>
        <w:t>before</w:t>
      </w:r>
      <w:r>
        <w:rPr>
          <w:rFonts w:ascii="Arial" w:hAnsi="Arial"/>
          <w:sz w:val="22"/>
        </w:rPr>
        <w:t xml:space="preserve"> the 40CFR63 DDDDD </w:t>
      </w:r>
      <w:r w:rsidR="00DF111A">
        <w:rPr>
          <w:rFonts w:ascii="Arial" w:hAnsi="Arial"/>
          <w:sz w:val="22"/>
        </w:rPr>
        <w:t>extension</w:t>
      </w:r>
      <w:r>
        <w:rPr>
          <w:rFonts w:ascii="Arial" w:hAnsi="Arial"/>
          <w:sz w:val="22"/>
        </w:rPr>
        <w:t xml:space="preserve"> to allow the firing of coal until January 31, 2017.</w:t>
      </w:r>
      <w:r w:rsidR="003647CC">
        <w:rPr>
          <w:rFonts w:ascii="Arial" w:hAnsi="Arial"/>
          <w:sz w:val="22"/>
        </w:rPr>
        <w:t xml:space="preserve"> </w:t>
      </w:r>
      <w:r>
        <w:rPr>
          <w:rFonts w:ascii="Arial" w:hAnsi="Arial"/>
          <w:sz w:val="22"/>
        </w:rPr>
        <w:t xml:space="preserve"> An application for the amendment of PTI 75-14B is being submitted to remove all remaining coal conditions.  This </w:t>
      </w:r>
      <w:r w:rsidR="00DF111A">
        <w:rPr>
          <w:rFonts w:ascii="Arial" w:hAnsi="Arial"/>
          <w:sz w:val="22"/>
        </w:rPr>
        <w:t xml:space="preserve">amendment </w:t>
      </w:r>
      <w:r>
        <w:rPr>
          <w:rFonts w:ascii="Arial" w:hAnsi="Arial"/>
          <w:sz w:val="22"/>
        </w:rPr>
        <w:t xml:space="preserve">will thus remove </w:t>
      </w:r>
      <w:r w:rsidR="00DF111A">
        <w:rPr>
          <w:rFonts w:ascii="Arial" w:hAnsi="Arial"/>
          <w:sz w:val="22"/>
        </w:rPr>
        <w:t>a majority of FG-4MATVENTS emission units and the requirements of EU-MHFUGITIVE.  Thus addressing these units will be completed via PTI revision followed by an ROP modification to incorporate the changes.</w:t>
      </w:r>
    </w:p>
    <w:p w:rsidR="009F5D10" w:rsidRDefault="009F5D10" w:rsidP="009F5D10">
      <w:pPr>
        <w:pStyle w:val="ListParagraph"/>
        <w:rPr>
          <w:rFonts w:ascii="Arial" w:hAnsi="Arial"/>
          <w:sz w:val="22"/>
        </w:rPr>
      </w:pPr>
    </w:p>
    <w:p w:rsidR="009F5D10" w:rsidRDefault="009F5D10" w:rsidP="009F5D10">
      <w:pPr>
        <w:pStyle w:val="ListParagraph"/>
        <w:ind w:left="0"/>
        <w:rPr>
          <w:rFonts w:ascii="Arial" w:hAnsi="Arial"/>
          <w:sz w:val="22"/>
        </w:rPr>
      </w:pPr>
      <w:r>
        <w:rPr>
          <w:rFonts w:ascii="Arial" w:hAnsi="Arial"/>
          <w:sz w:val="22"/>
        </w:rPr>
        <w:t>Minor changes to the ROP document include the following:</w:t>
      </w:r>
    </w:p>
    <w:p w:rsidR="009F5D10" w:rsidRPr="009F5D10" w:rsidRDefault="009F5D10" w:rsidP="009F5D10">
      <w:pPr>
        <w:pStyle w:val="ListParagraph"/>
        <w:rPr>
          <w:rFonts w:ascii="Arial" w:hAnsi="Arial"/>
          <w:sz w:val="22"/>
        </w:rPr>
      </w:pPr>
    </w:p>
    <w:p w:rsidR="00ED14C2" w:rsidRDefault="009F5D10" w:rsidP="009F5D10">
      <w:pPr>
        <w:pStyle w:val="ListParagraph"/>
        <w:numPr>
          <w:ilvl w:val="0"/>
          <w:numId w:val="12"/>
        </w:numPr>
        <w:rPr>
          <w:rFonts w:ascii="Arial" w:hAnsi="Arial"/>
          <w:sz w:val="22"/>
        </w:rPr>
      </w:pPr>
      <w:r>
        <w:rPr>
          <w:rFonts w:ascii="Arial" w:hAnsi="Arial"/>
          <w:sz w:val="22"/>
        </w:rPr>
        <w:t>EU-FLNRINC01 and EU-DCPAHINC01 have been changed to be consistent with the rest of the ROP and are now known as EU-FLNRINC and EU-DCPAHINC.</w:t>
      </w:r>
    </w:p>
    <w:p w:rsidR="00CC1721" w:rsidRDefault="00CC1721" w:rsidP="00CC1721">
      <w:pPr>
        <w:pStyle w:val="ListParagraph"/>
        <w:rPr>
          <w:rFonts w:ascii="Arial" w:hAnsi="Arial"/>
          <w:sz w:val="22"/>
        </w:rPr>
      </w:pPr>
    </w:p>
    <w:p w:rsidR="00CC1721" w:rsidRDefault="00CC1721" w:rsidP="009F5D10">
      <w:pPr>
        <w:pStyle w:val="ListParagraph"/>
        <w:numPr>
          <w:ilvl w:val="0"/>
          <w:numId w:val="12"/>
        </w:numPr>
        <w:rPr>
          <w:rFonts w:ascii="Arial" w:hAnsi="Arial"/>
          <w:sz w:val="22"/>
        </w:rPr>
      </w:pPr>
      <w:r>
        <w:rPr>
          <w:rFonts w:ascii="Arial" w:hAnsi="Arial"/>
          <w:sz w:val="22"/>
        </w:rPr>
        <w:t xml:space="preserve">Upon the request of the facility, the allowance to incinerate “Institutional Waste as defined in 40CFR60.3078” was added to EU-DCPAHINC.  </w:t>
      </w:r>
    </w:p>
    <w:p w:rsidR="00071B05" w:rsidRDefault="00071B05" w:rsidP="00071B05">
      <w:pPr>
        <w:pStyle w:val="ListParagraph"/>
        <w:rPr>
          <w:rFonts w:ascii="Arial" w:hAnsi="Arial"/>
          <w:sz w:val="22"/>
        </w:rPr>
      </w:pPr>
    </w:p>
    <w:p w:rsidR="009F5D10" w:rsidRDefault="00071B05" w:rsidP="009F5D10">
      <w:pPr>
        <w:pStyle w:val="ListParagraph"/>
        <w:numPr>
          <w:ilvl w:val="0"/>
          <w:numId w:val="12"/>
        </w:numPr>
        <w:rPr>
          <w:rFonts w:ascii="Arial" w:hAnsi="Arial"/>
          <w:sz w:val="22"/>
        </w:rPr>
      </w:pPr>
      <w:r>
        <w:rPr>
          <w:rFonts w:ascii="Arial" w:hAnsi="Arial"/>
          <w:sz w:val="22"/>
        </w:rPr>
        <w:t>Paragraph III of EU-DIENGINE was corrected to include a “2. for the paragraph that discusses if the permittee purchased a non-certified…”.</w:t>
      </w:r>
      <w:r w:rsidR="009F5D10">
        <w:rPr>
          <w:rFonts w:ascii="Arial" w:hAnsi="Arial"/>
          <w:sz w:val="22"/>
        </w:rPr>
        <w:t xml:space="preserve"> </w:t>
      </w:r>
    </w:p>
    <w:p w:rsidR="00F606C3" w:rsidRDefault="00F606C3" w:rsidP="00F606C3">
      <w:pPr>
        <w:pStyle w:val="ListParagraph"/>
        <w:ind w:left="0"/>
        <w:rPr>
          <w:rFonts w:ascii="Arial" w:hAnsi="Arial"/>
          <w:sz w:val="22"/>
        </w:rPr>
      </w:pPr>
    </w:p>
    <w:p w:rsidR="00F606C3" w:rsidRDefault="00F606C3" w:rsidP="00F606C3">
      <w:pPr>
        <w:pStyle w:val="ListParagraph"/>
        <w:ind w:left="0"/>
        <w:rPr>
          <w:rFonts w:ascii="Arial" w:hAnsi="Arial"/>
          <w:sz w:val="22"/>
        </w:rPr>
      </w:pPr>
      <w:r>
        <w:rPr>
          <w:rFonts w:ascii="Arial" w:hAnsi="Arial"/>
          <w:sz w:val="22"/>
        </w:rPr>
        <w:t xml:space="preserve">Changes to this </w:t>
      </w:r>
      <w:r w:rsidR="00291A12">
        <w:rPr>
          <w:rFonts w:ascii="Arial" w:hAnsi="Arial"/>
          <w:sz w:val="22"/>
        </w:rPr>
        <w:t xml:space="preserve">staff </w:t>
      </w:r>
      <w:r>
        <w:rPr>
          <w:rFonts w:ascii="Arial" w:hAnsi="Arial"/>
          <w:sz w:val="22"/>
        </w:rPr>
        <w:t>report</w:t>
      </w:r>
      <w:r w:rsidR="00291A12">
        <w:rPr>
          <w:rFonts w:ascii="Arial" w:hAnsi="Arial"/>
          <w:sz w:val="22"/>
        </w:rPr>
        <w:t>:</w:t>
      </w:r>
    </w:p>
    <w:p w:rsidR="00F606C3" w:rsidRPr="00F606C3" w:rsidRDefault="00F606C3" w:rsidP="00F606C3">
      <w:pPr>
        <w:pStyle w:val="ListParagraph"/>
        <w:rPr>
          <w:rFonts w:ascii="Arial" w:hAnsi="Arial"/>
          <w:sz w:val="22"/>
        </w:rPr>
      </w:pPr>
    </w:p>
    <w:p w:rsidR="00F606C3" w:rsidRDefault="00F606C3" w:rsidP="00F606C3">
      <w:pPr>
        <w:pStyle w:val="ListParagraph"/>
        <w:numPr>
          <w:ilvl w:val="0"/>
          <w:numId w:val="13"/>
        </w:numPr>
        <w:rPr>
          <w:rFonts w:ascii="Arial" w:hAnsi="Arial"/>
          <w:sz w:val="22"/>
        </w:rPr>
      </w:pPr>
      <w:r>
        <w:rPr>
          <w:rFonts w:ascii="Arial" w:hAnsi="Arial" w:cs="Arial"/>
          <w:sz w:val="22"/>
          <w:szCs w:val="22"/>
        </w:rPr>
        <w:t xml:space="preserve">EU-UNIT3 was removed from this report as being subject to 40 CFR Part </w:t>
      </w:r>
      <w:r w:rsidR="00291A12">
        <w:rPr>
          <w:rFonts w:ascii="Arial" w:hAnsi="Arial" w:cs="Arial"/>
          <w:sz w:val="22"/>
          <w:szCs w:val="22"/>
        </w:rPr>
        <w:t>72; t</w:t>
      </w:r>
      <w:r>
        <w:rPr>
          <w:rFonts w:ascii="Arial" w:hAnsi="Arial" w:cs="Arial"/>
          <w:sz w:val="22"/>
          <w:szCs w:val="22"/>
        </w:rPr>
        <w:t>his was left in the report in error</w:t>
      </w:r>
      <w:r w:rsidR="00291A12">
        <w:rPr>
          <w:rFonts w:ascii="Arial" w:hAnsi="Arial" w:cs="Arial"/>
          <w:sz w:val="22"/>
          <w:szCs w:val="22"/>
        </w:rPr>
        <w:t xml:space="preserve">.  </w:t>
      </w:r>
      <w:r>
        <w:rPr>
          <w:rFonts w:ascii="Arial" w:hAnsi="Arial" w:cs="Arial"/>
          <w:sz w:val="22"/>
          <w:szCs w:val="22"/>
        </w:rPr>
        <w:t>EU-UNIT3 is not subject to 40 CFR Part 72</w:t>
      </w:r>
      <w:r w:rsidR="00291A12">
        <w:rPr>
          <w:rFonts w:ascii="Arial" w:hAnsi="Arial" w:cs="Arial"/>
          <w:sz w:val="22"/>
          <w:szCs w:val="22"/>
        </w:rPr>
        <w:t xml:space="preserve"> due to the removal of coal firing per PTI 75-14B.</w:t>
      </w:r>
    </w:p>
    <w:p w:rsidR="009F5D10" w:rsidRDefault="009F5D10" w:rsidP="009F5D10">
      <w:pPr>
        <w:rPr>
          <w:rFonts w:ascii="Arial" w:hAnsi="Arial"/>
          <w:sz w:val="22"/>
        </w:rPr>
      </w:pPr>
    </w:p>
    <w:p w:rsidR="009F5D10" w:rsidRPr="009F5D10" w:rsidRDefault="009F5D10" w:rsidP="009F5D10">
      <w:pPr>
        <w:rPr>
          <w:rFonts w:ascii="Arial" w:hAnsi="Arial"/>
          <w:sz w:val="22"/>
        </w:rPr>
      </w:pPr>
    </w:p>
    <w:p w:rsidR="003358D2" w:rsidRDefault="003358D2">
      <w:pPr>
        <w:pStyle w:val="Header"/>
        <w:tabs>
          <w:tab w:val="clear" w:pos="4320"/>
          <w:tab w:val="clear" w:pos="8640"/>
        </w:tabs>
      </w:pPr>
    </w:p>
    <w:p w:rsidR="003358D2" w:rsidRDefault="003358D2">
      <w:pPr>
        <w:jc w:val="both"/>
        <w:rPr>
          <w:rFonts w:ascii="Arial" w:hAnsi="Arial"/>
          <w:sz w:val="22"/>
        </w:rPr>
      </w:pPr>
    </w:p>
    <w:p w:rsidR="0053550D" w:rsidRDefault="0053550D">
      <w:pPr>
        <w:rPr>
          <w:rFonts w:ascii="Arial" w:hAnsi="Arial" w:cs="Arial"/>
          <w:sz w:val="22"/>
          <w:szCs w:val="22"/>
        </w:rPr>
      </w:pPr>
      <w:r>
        <w:rPr>
          <w:rFonts w:ascii="Arial" w:hAnsi="Arial" w:cs="Arial"/>
          <w:sz w:val="22"/>
          <w:szCs w:val="22"/>
        </w:rPr>
        <w:br w:type="page"/>
      </w:r>
    </w:p>
    <w:p w:rsidR="0053550D" w:rsidRDefault="0053550D">
      <w:pPr>
        <w:pStyle w:val="Header"/>
        <w:tabs>
          <w:tab w:val="clear" w:pos="4320"/>
          <w:tab w:val="clear" w:pos="8640"/>
        </w:tabs>
        <w:rPr>
          <w:rFonts w:ascii="Arial" w:hAnsi="Arial"/>
          <w:sz w:val="18"/>
        </w:rPr>
      </w:pPr>
      <w:bookmarkStart w:id="46" w:name="_Toc480878636"/>
      <w:bookmarkStart w:id="47" w:name="_Toc480946132"/>
      <w:bookmarkStart w:id="48" w:name="_Toc480946829"/>
      <w:bookmarkStart w:id="49" w:name="_Toc482691139"/>
      <w:bookmarkStart w:id="50" w:name="_Toc482691554"/>
      <w:bookmarkStart w:id="51" w:name="_Toc482692702"/>
      <w:bookmarkStart w:id="52" w:name="_Toc482694687"/>
      <w:bookmarkStart w:id="53" w:name="_Toc484839979"/>
      <w:bookmarkStart w:id="54" w:name="_Toc490982026"/>
    </w:p>
    <w:bookmarkEnd w:id="46"/>
    <w:bookmarkEnd w:id="47"/>
    <w:bookmarkEnd w:id="48"/>
    <w:bookmarkEnd w:id="49"/>
    <w:bookmarkEnd w:id="50"/>
    <w:bookmarkEnd w:id="51"/>
    <w:bookmarkEnd w:id="52"/>
    <w:bookmarkEnd w:id="53"/>
    <w:bookmarkEnd w:id="54"/>
    <w:tbl>
      <w:tblPr>
        <w:tblW w:w="0" w:type="auto"/>
        <w:tblInd w:w="108" w:type="dxa"/>
        <w:tblLayout w:type="fixed"/>
        <w:tblLook w:val="0000" w:firstRow="0" w:lastRow="0" w:firstColumn="0" w:lastColumn="0" w:noHBand="0" w:noVBand="0"/>
      </w:tblPr>
      <w:tblGrid>
        <w:gridCol w:w="2520"/>
        <w:gridCol w:w="5400"/>
        <w:gridCol w:w="2340"/>
      </w:tblGrid>
      <w:tr w:rsidR="0053550D" w:rsidTr="00A911AE">
        <w:tc>
          <w:tcPr>
            <w:tcW w:w="2520" w:type="dxa"/>
          </w:tcPr>
          <w:p w:rsidR="0053550D" w:rsidRDefault="0053550D" w:rsidP="00A911AE">
            <w:pPr>
              <w:jc w:val="center"/>
              <w:rPr>
                <w:rFonts w:ascii="Arial" w:hAnsi="Arial"/>
                <w:sz w:val="16"/>
              </w:rPr>
            </w:pPr>
          </w:p>
        </w:tc>
        <w:tc>
          <w:tcPr>
            <w:tcW w:w="5400" w:type="dxa"/>
          </w:tcPr>
          <w:p w:rsidR="0053550D" w:rsidRDefault="0053550D" w:rsidP="00A911AE">
            <w:pPr>
              <w:ind w:left="-108" w:right="-108"/>
              <w:jc w:val="center"/>
              <w:rPr>
                <w:rFonts w:ascii="Arial" w:hAnsi="Arial"/>
              </w:rPr>
            </w:pPr>
            <w:r>
              <w:rPr>
                <w:rFonts w:ascii="Arial" w:hAnsi="Arial"/>
              </w:rPr>
              <w:t>Michigan Department of Environmental Quality</w:t>
            </w:r>
          </w:p>
          <w:p w:rsidR="0053550D" w:rsidRDefault="0053550D" w:rsidP="00A911AE">
            <w:pPr>
              <w:jc w:val="center"/>
              <w:rPr>
                <w:rFonts w:ascii="Arial" w:hAnsi="Arial"/>
                <w:sz w:val="16"/>
              </w:rPr>
            </w:pPr>
            <w:r>
              <w:rPr>
                <w:rFonts w:ascii="Arial" w:hAnsi="Arial"/>
              </w:rPr>
              <w:t>Air Quality Division</w:t>
            </w:r>
          </w:p>
        </w:tc>
        <w:tc>
          <w:tcPr>
            <w:tcW w:w="2340" w:type="dxa"/>
          </w:tcPr>
          <w:p w:rsidR="0053550D" w:rsidRDefault="0053550D" w:rsidP="00A911AE">
            <w:pPr>
              <w:jc w:val="center"/>
              <w:rPr>
                <w:rFonts w:ascii="Arial" w:hAnsi="Arial"/>
                <w:sz w:val="16"/>
              </w:rPr>
            </w:pPr>
          </w:p>
        </w:tc>
      </w:tr>
      <w:tr w:rsidR="0053550D" w:rsidTr="00A911AE">
        <w:trPr>
          <w:cantSplit/>
          <w:trHeight w:val="333"/>
        </w:trPr>
        <w:tc>
          <w:tcPr>
            <w:tcW w:w="2520" w:type="dxa"/>
          </w:tcPr>
          <w:p w:rsidR="0053550D" w:rsidRPr="009330F4" w:rsidRDefault="0053550D" w:rsidP="00A911AE">
            <w:pPr>
              <w:pStyle w:val="Header"/>
              <w:jc w:val="center"/>
              <w:rPr>
                <w:rFonts w:ascii="Arial" w:hAnsi="Arial"/>
                <w:b/>
                <w:sz w:val="16"/>
              </w:rPr>
            </w:pPr>
            <w:r w:rsidRPr="009330F4">
              <w:rPr>
                <w:rFonts w:ascii="Arial" w:hAnsi="Arial"/>
                <w:b/>
                <w:sz w:val="16"/>
              </w:rPr>
              <w:t>State Registration Number</w:t>
            </w:r>
          </w:p>
        </w:tc>
        <w:tc>
          <w:tcPr>
            <w:tcW w:w="5400" w:type="dxa"/>
          </w:tcPr>
          <w:p w:rsidR="0053550D" w:rsidRDefault="0053550D" w:rsidP="00A911AE">
            <w:pPr>
              <w:jc w:val="center"/>
              <w:rPr>
                <w:rFonts w:ascii="Arial" w:hAnsi="Arial"/>
                <w:b/>
                <w:sz w:val="28"/>
              </w:rPr>
            </w:pPr>
            <w:r>
              <w:rPr>
                <w:rFonts w:ascii="Arial" w:hAnsi="Arial"/>
                <w:b/>
                <w:sz w:val="28"/>
              </w:rPr>
              <w:t>RENEWABLE OPERATING PERMIT</w:t>
            </w:r>
          </w:p>
        </w:tc>
        <w:tc>
          <w:tcPr>
            <w:tcW w:w="2340" w:type="dxa"/>
          </w:tcPr>
          <w:p w:rsidR="0053550D" w:rsidRPr="009330F4" w:rsidRDefault="0053550D" w:rsidP="00A911AE">
            <w:pPr>
              <w:jc w:val="center"/>
              <w:rPr>
                <w:rFonts w:ascii="Arial" w:hAnsi="Arial"/>
                <w:b/>
                <w:sz w:val="16"/>
              </w:rPr>
            </w:pPr>
            <w:r w:rsidRPr="009330F4">
              <w:rPr>
                <w:rFonts w:ascii="Arial" w:hAnsi="Arial"/>
                <w:b/>
                <w:sz w:val="16"/>
              </w:rPr>
              <w:t>ROP Number</w:t>
            </w:r>
          </w:p>
        </w:tc>
      </w:tr>
      <w:tr w:rsidR="0053550D" w:rsidTr="00A911AE">
        <w:trPr>
          <w:cantSplit/>
          <w:trHeight w:val="428"/>
        </w:trPr>
        <w:tc>
          <w:tcPr>
            <w:tcW w:w="2520" w:type="dxa"/>
            <w:tcBorders>
              <w:bottom w:val="nil"/>
            </w:tcBorders>
          </w:tcPr>
          <w:p w:rsidR="0053550D" w:rsidRDefault="0053550D" w:rsidP="00A911AE">
            <w:pPr>
              <w:pStyle w:val="Header"/>
              <w:jc w:val="center"/>
              <w:rPr>
                <w:rFonts w:ascii="Arial" w:hAnsi="Arial"/>
                <w:sz w:val="18"/>
                <w:szCs w:val="18"/>
              </w:rPr>
            </w:pPr>
          </w:p>
          <w:p w:rsidR="0053550D" w:rsidRPr="002C0C14" w:rsidRDefault="0053550D" w:rsidP="0053550D">
            <w:pPr>
              <w:pStyle w:val="Header"/>
              <w:jc w:val="center"/>
              <w:rPr>
                <w:rFonts w:ascii="Arial" w:hAnsi="Arial"/>
                <w:sz w:val="22"/>
                <w:szCs w:val="22"/>
              </w:rPr>
            </w:pPr>
            <w:bookmarkStart w:id="55" w:name="Text2"/>
            <w:r w:rsidRPr="002C0C14">
              <w:rPr>
                <w:rFonts w:ascii="Arial" w:hAnsi="Arial"/>
                <w:noProof/>
                <w:sz w:val="22"/>
                <w:szCs w:val="22"/>
              </w:rPr>
              <w:t>K3249</w:t>
            </w:r>
            <w:bookmarkEnd w:id="55"/>
          </w:p>
        </w:tc>
        <w:tc>
          <w:tcPr>
            <w:tcW w:w="5400" w:type="dxa"/>
            <w:tcBorders>
              <w:bottom w:val="nil"/>
            </w:tcBorders>
          </w:tcPr>
          <w:p w:rsidR="0053550D" w:rsidRDefault="000657DE" w:rsidP="003A270E">
            <w:pPr>
              <w:pStyle w:val="Heading1"/>
              <w:spacing w:before="120"/>
              <w:rPr>
                <w:sz w:val="22"/>
              </w:rPr>
            </w:pPr>
            <w:bookmarkStart w:id="56" w:name="_Toc495294695"/>
            <w:bookmarkStart w:id="57" w:name="_Toc477158348"/>
            <w:r w:rsidRPr="002C0C14">
              <w:rPr>
                <w:rFonts w:cs="Arial"/>
                <w:noProof/>
                <w:sz w:val="22"/>
                <w:szCs w:val="22"/>
              </w:rPr>
              <w:t>January 1</w:t>
            </w:r>
            <w:r w:rsidR="003A270E" w:rsidRPr="002C0C14">
              <w:rPr>
                <w:rFonts w:cs="Arial"/>
                <w:noProof/>
                <w:sz w:val="22"/>
                <w:szCs w:val="22"/>
              </w:rPr>
              <w:t>9</w:t>
            </w:r>
            <w:r w:rsidRPr="002C0C14">
              <w:rPr>
                <w:rFonts w:cs="Arial"/>
                <w:noProof/>
                <w:sz w:val="22"/>
                <w:szCs w:val="22"/>
              </w:rPr>
              <w:t>, 2017</w:t>
            </w:r>
            <w:r w:rsidR="0053550D" w:rsidRPr="002C0C14">
              <w:rPr>
                <w:sz w:val="22"/>
              </w:rPr>
              <w:t xml:space="preserve"> </w:t>
            </w:r>
            <w:r w:rsidR="0053550D">
              <w:rPr>
                <w:sz w:val="22"/>
              </w:rPr>
              <w:t>- STAFF REPORT FOR RULE 216(2) MINOR MODIFICATION</w:t>
            </w:r>
            <w:bookmarkEnd w:id="56"/>
            <w:bookmarkEnd w:id="57"/>
          </w:p>
        </w:tc>
        <w:tc>
          <w:tcPr>
            <w:tcW w:w="2340" w:type="dxa"/>
            <w:tcBorders>
              <w:bottom w:val="nil"/>
            </w:tcBorders>
          </w:tcPr>
          <w:p w:rsidR="0053550D" w:rsidRDefault="0053550D" w:rsidP="00A911AE">
            <w:pPr>
              <w:pStyle w:val="Header"/>
              <w:jc w:val="center"/>
              <w:rPr>
                <w:rFonts w:ascii="Arial" w:hAnsi="Arial" w:cs="Arial"/>
                <w:sz w:val="18"/>
                <w:szCs w:val="18"/>
              </w:rPr>
            </w:pPr>
          </w:p>
          <w:p w:rsidR="0053550D" w:rsidRPr="00DA5747" w:rsidRDefault="0053550D" w:rsidP="0053550D">
            <w:pPr>
              <w:pStyle w:val="Header"/>
              <w:jc w:val="center"/>
              <w:rPr>
                <w:rFonts w:ascii="Arial" w:hAnsi="Arial"/>
                <w:sz w:val="22"/>
                <w:szCs w:val="22"/>
              </w:rPr>
            </w:pPr>
            <w:r w:rsidRPr="002C0C14">
              <w:rPr>
                <w:rFonts w:ascii="Arial" w:hAnsi="Arial" w:cs="Arial"/>
                <w:noProof/>
                <w:sz w:val="22"/>
                <w:szCs w:val="22"/>
              </w:rPr>
              <w:t>MI-ROP-K3249-2016</w:t>
            </w:r>
            <w:r w:rsidR="000657DE" w:rsidRPr="002C0C14">
              <w:rPr>
                <w:rFonts w:ascii="Arial" w:hAnsi="Arial" w:cs="Arial"/>
                <w:noProof/>
                <w:sz w:val="22"/>
                <w:szCs w:val="22"/>
              </w:rPr>
              <w:t>a</w:t>
            </w:r>
          </w:p>
        </w:tc>
      </w:tr>
    </w:tbl>
    <w:p w:rsidR="0053550D" w:rsidRDefault="0053550D">
      <w:pPr>
        <w:jc w:val="both"/>
        <w:rPr>
          <w:rFonts w:ascii="Arial" w:hAnsi="Arial"/>
          <w:sz w:val="22"/>
        </w:rPr>
      </w:pPr>
    </w:p>
    <w:p w:rsidR="0053550D" w:rsidRDefault="0053550D">
      <w:pPr>
        <w:rPr>
          <w:rFonts w:ascii="Arial" w:hAnsi="Arial"/>
          <w:b/>
          <w:sz w:val="22"/>
          <w:u w:val="single"/>
        </w:rPr>
      </w:pPr>
      <w:bookmarkStart w:id="58" w:name="_Toc482691140"/>
      <w:r>
        <w:rPr>
          <w:rFonts w:ascii="Arial" w:hAnsi="Arial"/>
          <w:b/>
          <w:sz w:val="22"/>
          <w:u w:val="single"/>
        </w:rPr>
        <w:t>Purpose</w:t>
      </w:r>
      <w:bookmarkEnd w:id="58"/>
    </w:p>
    <w:p w:rsidR="0053550D" w:rsidRDefault="0053550D">
      <w:pPr>
        <w:rPr>
          <w:rFonts w:ascii="Arial" w:hAnsi="Arial"/>
          <w:sz w:val="22"/>
        </w:rPr>
      </w:pPr>
    </w:p>
    <w:p w:rsidR="0053550D" w:rsidRDefault="0053550D" w:rsidP="005D5A74">
      <w:pPr>
        <w:rPr>
          <w:rFonts w:ascii="Arial" w:hAnsi="Arial"/>
          <w:sz w:val="22"/>
        </w:rPr>
      </w:pPr>
      <w:r>
        <w:rPr>
          <w:rFonts w:ascii="Arial" w:hAnsi="Arial"/>
          <w:sz w:val="22"/>
        </w:rPr>
        <w:t xml:space="preserve">On </w:t>
      </w:r>
      <w:r w:rsidRPr="002C0C14">
        <w:rPr>
          <w:rFonts w:ascii="Arial" w:hAnsi="Arial" w:cs="Arial"/>
          <w:noProof/>
          <w:sz w:val="22"/>
          <w:szCs w:val="22"/>
        </w:rPr>
        <w:t>October 21, 2016</w:t>
      </w:r>
      <w:r>
        <w:rPr>
          <w:rFonts w:ascii="Arial" w:hAnsi="Arial"/>
          <w:sz w:val="22"/>
        </w:rPr>
        <w:t>, the Department of Environmental Quality,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sidRPr="002C0C14">
        <w:rPr>
          <w:rFonts w:ascii="Arial" w:hAnsi="Arial" w:cs="Arial"/>
          <w:noProof/>
          <w:sz w:val="22"/>
          <w:szCs w:val="22"/>
        </w:rPr>
        <w:t>MI-ROP-K3249-2016</w:t>
      </w:r>
      <w:r w:rsidRPr="002C0C14">
        <w:rPr>
          <w:rFonts w:ascii="Arial" w:hAnsi="Arial"/>
          <w:sz w:val="22"/>
        </w:rPr>
        <w:t xml:space="preserve"> </w:t>
      </w:r>
      <w:r>
        <w:rPr>
          <w:rFonts w:ascii="Arial" w:hAnsi="Arial"/>
          <w:sz w:val="22"/>
        </w:rPr>
        <w:t xml:space="preserve">to </w:t>
      </w:r>
      <w:r w:rsidRPr="002C0C14">
        <w:rPr>
          <w:rFonts w:ascii="Arial" w:hAnsi="Arial" w:cs="Arial"/>
          <w:noProof/>
          <w:sz w:val="22"/>
          <w:szCs w:val="22"/>
        </w:rPr>
        <w:t>Michigan State University</w:t>
      </w:r>
      <w:r w:rsidRPr="002C0C14">
        <w:rPr>
          <w:rFonts w:ascii="Arial" w:hAnsi="Arial"/>
          <w:sz w:val="22"/>
        </w:rPr>
        <w:t xml:space="preserve"> </w:t>
      </w:r>
      <w:r>
        <w:rPr>
          <w:rFonts w:ascii="Arial" w:hAnsi="Arial"/>
          <w:sz w:val="22"/>
        </w:rPr>
        <w:t xml:space="preserve">pursuant to R 336.1214.  Once issued, a company is 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 336.1216.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 336.1216(2).   </w:t>
      </w:r>
    </w:p>
    <w:p w:rsidR="0053550D" w:rsidRDefault="0053550D">
      <w:pPr>
        <w:jc w:val="both"/>
        <w:rPr>
          <w:rFonts w:ascii="Arial" w:hAnsi="Arial"/>
          <w:sz w:val="22"/>
        </w:rPr>
      </w:pPr>
    </w:p>
    <w:p w:rsidR="0053550D" w:rsidRDefault="0053550D">
      <w:pPr>
        <w:rPr>
          <w:rFonts w:ascii="Arial" w:hAnsi="Arial"/>
          <w:b/>
          <w:sz w:val="22"/>
          <w:u w:val="single"/>
        </w:rPr>
      </w:pPr>
      <w:r>
        <w:rPr>
          <w:rFonts w:ascii="Arial" w:hAnsi="Arial"/>
          <w:b/>
          <w:sz w:val="22"/>
          <w:u w:val="single"/>
        </w:rPr>
        <w:t>General Information</w:t>
      </w:r>
    </w:p>
    <w:p w:rsidR="0053550D" w:rsidRDefault="0053550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3550D" w:rsidRPr="00CA06E7" w:rsidTr="00A911AE">
        <w:tc>
          <w:tcPr>
            <w:tcW w:w="4464" w:type="dxa"/>
          </w:tcPr>
          <w:p w:rsidR="0053550D" w:rsidRPr="00CA06E7" w:rsidRDefault="0053550D" w:rsidP="00A911AE">
            <w:pPr>
              <w:rPr>
                <w:rFonts w:ascii="Arial" w:hAnsi="Arial" w:cs="Arial"/>
                <w:sz w:val="22"/>
                <w:szCs w:val="22"/>
              </w:rPr>
            </w:pPr>
            <w:r w:rsidRPr="00CA06E7">
              <w:rPr>
                <w:rFonts w:ascii="Arial" w:hAnsi="Arial" w:cs="Arial"/>
                <w:sz w:val="22"/>
                <w:szCs w:val="22"/>
              </w:rPr>
              <w:t>Responsible Official:</w:t>
            </w:r>
          </w:p>
        </w:tc>
        <w:tc>
          <w:tcPr>
            <w:tcW w:w="5796" w:type="dxa"/>
          </w:tcPr>
          <w:p w:rsidR="0053550D" w:rsidRPr="002C0C14" w:rsidRDefault="0053550D" w:rsidP="0053550D">
            <w:pPr>
              <w:rPr>
                <w:rFonts w:ascii="Arial" w:hAnsi="Arial" w:cs="Arial"/>
                <w:sz w:val="22"/>
                <w:szCs w:val="22"/>
              </w:rPr>
            </w:pPr>
            <w:r w:rsidRPr="002C0C14">
              <w:rPr>
                <w:rFonts w:ascii="Arial" w:hAnsi="Arial" w:cs="Arial"/>
                <w:sz w:val="22"/>
                <w:szCs w:val="22"/>
              </w:rPr>
              <w:t xml:space="preserve">Section 1 - Dr. Satish S. </w:t>
            </w:r>
            <w:proofErr w:type="spellStart"/>
            <w:r w:rsidRPr="002C0C14">
              <w:rPr>
                <w:rFonts w:ascii="Arial" w:hAnsi="Arial" w:cs="Arial"/>
                <w:sz w:val="22"/>
                <w:szCs w:val="22"/>
              </w:rPr>
              <w:t>Udpa</w:t>
            </w:r>
            <w:proofErr w:type="spellEnd"/>
            <w:r w:rsidRPr="002C0C14">
              <w:rPr>
                <w:rFonts w:ascii="Arial" w:hAnsi="Arial" w:cs="Arial"/>
                <w:sz w:val="22"/>
                <w:szCs w:val="22"/>
              </w:rPr>
              <w:t xml:space="preserve">, </w:t>
            </w:r>
          </w:p>
          <w:p w:rsidR="0053550D" w:rsidRPr="002C0C14" w:rsidRDefault="0053550D" w:rsidP="0053550D">
            <w:pPr>
              <w:rPr>
                <w:rFonts w:ascii="Arial" w:hAnsi="Arial" w:cs="Arial"/>
                <w:sz w:val="22"/>
                <w:szCs w:val="22"/>
              </w:rPr>
            </w:pPr>
            <w:r w:rsidRPr="002C0C14">
              <w:rPr>
                <w:rFonts w:ascii="Arial" w:hAnsi="Arial" w:cs="Arial"/>
                <w:sz w:val="22"/>
                <w:szCs w:val="22"/>
              </w:rPr>
              <w:t>Executive Vice President, Administrative Services</w:t>
            </w:r>
          </w:p>
          <w:p w:rsidR="0053550D" w:rsidRPr="002C0C14" w:rsidRDefault="0053550D" w:rsidP="00A911AE">
            <w:pPr>
              <w:rPr>
                <w:rFonts w:ascii="Arial" w:hAnsi="Arial" w:cs="Arial"/>
                <w:sz w:val="22"/>
                <w:szCs w:val="22"/>
              </w:rPr>
            </w:pPr>
            <w:r w:rsidRPr="002C0C14">
              <w:rPr>
                <w:rFonts w:ascii="Arial" w:hAnsi="Arial" w:cs="Arial"/>
                <w:sz w:val="22"/>
                <w:szCs w:val="22"/>
              </w:rPr>
              <w:t>517-355-5014</w:t>
            </w:r>
          </w:p>
        </w:tc>
      </w:tr>
      <w:tr w:rsidR="0053550D" w:rsidRPr="00CA06E7" w:rsidTr="00A911AE">
        <w:tc>
          <w:tcPr>
            <w:tcW w:w="4464" w:type="dxa"/>
          </w:tcPr>
          <w:p w:rsidR="0053550D" w:rsidRPr="00CA06E7" w:rsidRDefault="0053550D" w:rsidP="00A911AE">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rsidR="0053550D" w:rsidRPr="002C0C14" w:rsidRDefault="0053550D" w:rsidP="00A911AE">
            <w:pPr>
              <w:rPr>
                <w:rFonts w:ascii="Arial" w:hAnsi="Arial" w:cs="Arial"/>
                <w:sz w:val="22"/>
                <w:szCs w:val="22"/>
              </w:rPr>
            </w:pPr>
            <w:r w:rsidRPr="002C0C14">
              <w:rPr>
                <w:rFonts w:ascii="Arial" w:hAnsi="Arial" w:cs="Arial"/>
                <w:sz w:val="22"/>
                <w:szCs w:val="22"/>
              </w:rPr>
              <w:t>Caryn E. Owens, Environmental Quality Analyst</w:t>
            </w:r>
          </w:p>
          <w:p w:rsidR="0053550D" w:rsidRPr="002C0C14" w:rsidRDefault="0053550D" w:rsidP="00A911AE">
            <w:pPr>
              <w:rPr>
                <w:rFonts w:ascii="Arial" w:hAnsi="Arial" w:cs="Arial"/>
                <w:sz w:val="22"/>
                <w:szCs w:val="22"/>
              </w:rPr>
            </w:pPr>
            <w:r w:rsidRPr="002C0C14">
              <w:rPr>
                <w:rFonts w:ascii="Arial" w:hAnsi="Arial" w:cs="Arial"/>
                <w:sz w:val="22"/>
                <w:szCs w:val="22"/>
              </w:rPr>
              <w:t>231876-4414</w:t>
            </w:r>
          </w:p>
        </w:tc>
      </w:tr>
      <w:tr w:rsidR="0053550D" w:rsidRPr="00CA06E7" w:rsidTr="00A911AE">
        <w:tc>
          <w:tcPr>
            <w:tcW w:w="4464" w:type="dxa"/>
          </w:tcPr>
          <w:p w:rsidR="0053550D" w:rsidRPr="00CA06E7" w:rsidRDefault="0053550D" w:rsidP="00A911AE">
            <w:pPr>
              <w:rPr>
                <w:rFonts w:ascii="Arial" w:hAnsi="Arial" w:cs="Arial"/>
                <w:sz w:val="22"/>
                <w:szCs w:val="22"/>
              </w:rPr>
            </w:pPr>
            <w:r w:rsidRPr="00CA06E7">
              <w:rPr>
                <w:rFonts w:ascii="Arial" w:hAnsi="Arial" w:cs="Arial"/>
                <w:sz w:val="22"/>
                <w:szCs w:val="22"/>
              </w:rPr>
              <w:t>Application Number:</w:t>
            </w:r>
          </w:p>
        </w:tc>
        <w:tc>
          <w:tcPr>
            <w:tcW w:w="5796" w:type="dxa"/>
          </w:tcPr>
          <w:p w:rsidR="0053550D" w:rsidRPr="002C0C14" w:rsidRDefault="0053550D" w:rsidP="0053550D">
            <w:pPr>
              <w:rPr>
                <w:rFonts w:ascii="Arial" w:hAnsi="Arial" w:cs="Arial"/>
                <w:sz w:val="22"/>
                <w:szCs w:val="22"/>
              </w:rPr>
            </w:pPr>
            <w:bookmarkStart w:id="59" w:name="Text16"/>
            <w:r w:rsidRPr="002C0C14">
              <w:rPr>
                <w:rFonts w:ascii="Arial" w:hAnsi="Arial" w:cs="Arial"/>
                <w:noProof/>
                <w:sz w:val="22"/>
                <w:szCs w:val="22"/>
              </w:rPr>
              <w:t>201600197</w:t>
            </w:r>
            <w:bookmarkEnd w:id="59"/>
          </w:p>
        </w:tc>
      </w:tr>
      <w:tr w:rsidR="0053550D" w:rsidRPr="00CA06E7" w:rsidTr="00A911AE">
        <w:tc>
          <w:tcPr>
            <w:tcW w:w="4464" w:type="dxa"/>
          </w:tcPr>
          <w:p w:rsidR="0053550D" w:rsidRPr="00CA06E7" w:rsidRDefault="0053550D" w:rsidP="00A911AE">
            <w:pPr>
              <w:rPr>
                <w:rFonts w:ascii="Arial" w:hAnsi="Arial" w:cs="Arial"/>
                <w:sz w:val="22"/>
                <w:szCs w:val="22"/>
              </w:rPr>
            </w:pPr>
            <w:r w:rsidRPr="00CA06E7">
              <w:rPr>
                <w:rFonts w:ascii="Arial" w:hAnsi="Arial" w:cs="Arial"/>
                <w:sz w:val="22"/>
                <w:szCs w:val="22"/>
              </w:rPr>
              <w:t xml:space="preserve">Date Application For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Was Submitted:</w:t>
            </w:r>
          </w:p>
        </w:tc>
        <w:tc>
          <w:tcPr>
            <w:tcW w:w="5796" w:type="dxa"/>
          </w:tcPr>
          <w:p w:rsidR="0053550D" w:rsidRPr="002C0C14" w:rsidRDefault="0053550D" w:rsidP="00A911AE">
            <w:pPr>
              <w:rPr>
                <w:rFonts w:ascii="Arial" w:hAnsi="Arial" w:cs="Arial"/>
                <w:sz w:val="22"/>
                <w:szCs w:val="22"/>
              </w:rPr>
            </w:pPr>
            <w:bookmarkStart w:id="60" w:name="Rule216_Ap_Date1"/>
          </w:p>
          <w:p w:rsidR="0053550D" w:rsidRPr="002C0C14" w:rsidRDefault="0053550D" w:rsidP="0053550D">
            <w:pPr>
              <w:rPr>
                <w:rFonts w:ascii="Arial" w:hAnsi="Arial" w:cs="Arial"/>
                <w:sz w:val="22"/>
                <w:szCs w:val="22"/>
              </w:rPr>
            </w:pPr>
            <w:r w:rsidRPr="002C0C14">
              <w:rPr>
                <w:rFonts w:ascii="Arial" w:hAnsi="Arial" w:cs="Arial"/>
                <w:noProof/>
                <w:sz w:val="22"/>
                <w:szCs w:val="22"/>
              </w:rPr>
              <w:t>December 7, 2016</w:t>
            </w:r>
            <w:bookmarkEnd w:id="60"/>
          </w:p>
        </w:tc>
      </w:tr>
    </w:tbl>
    <w:p w:rsidR="0053550D" w:rsidRDefault="0053550D">
      <w:pPr>
        <w:rPr>
          <w:rFonts w:ascii="Arial" w:hAnsi="Arial"/>
          <w:sz w:val="22"/>
        </w:rPr>
      </w:pPr>
    </w:p>
    <w:p w:rsidR="0053550D" w:rsidRDefault="0053550D">
      <w:pPr>
        <w:rPr>
          <w:rFonts w:ascii="Arial" w:hAnsi="Arial"/>
          <w:b/>
          <w:sz w:val="22"/>
          <w:u w:val="single"/>
        </w:rPr>
      </w:pPr>
      <w:r>
        <w:rPr>
          <w:rFonts w:ascii="Arial" w:hAnsi="Arial"/>
          <w:b/>
          <w:sz w:val="22"/>
          <w:u w:val="single"/>
        </w:rPr>
        <w:t>Regulatory Analysis</w:t>
      </w:r>
    </w:p>
    <w:p w:rsidR="0053550D" w:rsidRDefault="0053550D">
      <w:pPr>
        <w:rPr>
          <w:rFonts w:ascii="Arial" w:hAnsi="Arial"/>
          <w:sz w:val="22"/>
        </w:rPr>
      </w:pPr>
    </w:p>
    <w:p w:rsidR="0053550D" w:rsidRDefault="0053550D" w:rsidP="005D5A74">
      <w:pPr>
        <w:rPr>
          <w:rFonts w:ascii="Arial" w:hAnsi="Arial"/>
          <w:sz w:val="22"/>
        </w:rPr>
      </w:pPr>
      <w:r>
        <w:rPr>
          <w:rFonts w:ascii="Arial" w:hAnsi="Arial"/>
          <w:sz w:val="22"/>
        </w:rPr>
        <w:t>The AQD has determined that the change requested by the stationary source meets the qualifications for a Minor Modification pursuant to R 336.1216(2).</w:t>
      </w:r>
    </w:p>
    <w:p w:rsidR="0053550D" w:rsidRDefault="0053550D" w:rsidP="005D5A74">
      <w:pPr>
        <w:rPr>
          <w:rFonts w:ascii="Arial" w:hAnsi="Arial"/>
          <w:b/>
          <w:sz w:val="22"/>
        </w:rPr>
      </w:pPr>
    </w:p>
    <w:p w:rsidR="0053550D" w:rsidRDefault="0053550D" w:rsidP="005D5A74">
      <w:pPr>
        <w:rPr>
          <w:rFonts w:ascii="Arial" w:hAnsi="Arial"/>
          <w:b/>
          <w:sz w:val="22"/>
          <w:u w:val="single"/>
        </w:rPr>
      </w:pPr>
      <w:r>
        <w:rPr>
          <w:rFonts w:ascii="Arial" w:hAnsi="Arial"/>
          <w:b/>
          <w:sz w:val="22"/>
          <w:u w:val="single"/>
        </w:rPr>
        <w:t>Description of Changes to the ROP</w:t>
      </w:r>
    </w:p>
    <w:p w:rsidR="0053550D" w:rsidRDefault="0053550D" w:rsidP="005D5A74">
      <w:pPr>
        <w:rPr>
          <w:rFonts w:ascii="Arial" w:hAnsi="Arial"/>
          <w:sz w:val="22"/>
        </w:rPr>
      </w:pPr>
    </w:p>
    <w:p w:rsidR="0053550D" w:rsidRPr="002C0C14" w:rsidRDefault="0053550D" w:rsidP="005D5A74">
      <w:pPr>
        <w:rPr>
          <w:rFonts w:ascii="Arial" w:hAnsi="Arial"/>
          <w:sz w:val="22"/>
        </w:rPr>
      </w:pPr>
      <w:bookmarkStart w:id="61" w:name="text21"/>
      <w:r w:rsidRPr="002C0C14">
        <w:rPr>
          <w:rFonts w:ascii="Arial" w:hAnsi="Arial"/>
          <w:noProof/>
          <w:sz w:val="22"/>
        </w:rPr>
        <w:t>Incorporate PTI 95-12A, which increases the SO2 emission limit and H2S concentrations in Section 1 - EU-ENCLSD_FLARE because H2S concentrations have been trending upward.</w:t>
      </w:r>
      <w:bookmarkEnd w:id="61"/>
    </w:p>
    <w:p w:rsidR="0053550D" w:rsidRDefault="0053550D" w:rsidP="005D5A74">
      <w:pPr>
        <w:rPr>
          <w:rFonts w:ascii="Arial" w:hAnsi="Arial"/>
          <w:sz w:val="22"/>
        </w:rPr>
      </w:pPr>
    </w:p>
    <w:p w:rsidR="0053550D" w:rsidRDefault="0053550D" w:rsidP="005D5A74">
      <w:pPr>
        <w:rPr>
          <w:rFonts w:ascii="Arial" w:hAnsi="Arial"/>
          <w:b/>
          <w:sz w:val="22"/>
          <w:u w:val="single"/>
        </w:rPr>
      </w:pPr>
      <w:r>
        <w:rPr>
          <w:rFonts w:ascii="Arial" w:hAnsi="Arial"/>
          <w:b/>
          <w:sz w:val="22"/>
          <w:u w:val="single"/>
        </w:rPr>
        <w:t>Compliance Status</w:t>
      </w:r>
    </w:p>
    <w:p w:rsidR="0053550D" w:rsidRDefault="0053550D" w:rsidP="005D5A74">
      <w:pPr>
        <w:rPr>
          <w:rFonts w:ascii="Arial" w:hAnsi="Arial"/>
          <w:sz w:val="22"/>
        </w:rPr>
      </w:pPr>
    </w:p>
    <w:p w:rsidR="0053550D" w:rsidRDefault="0053550D" w:rsidP="005D5A74">
      <w:pPr>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rsidR="0053550D" w:rsidRDefault="0053550D" w:rsidP="005D5A74">
      <w:pPr>
        <w:rPr>
          <w:rFonts w:ascii="Arial" w:hAnsi="Arial"/>
          <w:sz w:val="22"/>
        </w:rPr>
      </w:pPr>
    </w:p>
    <w:p w:rsidR="0053550D" w:rsidRDefault="0053550D" w:rsidP="005D5A74">
      <w:pPr>
        <w:rPr>
          <w:rFonts w:ascii="Arial" w:hAnsi="Arial"/>
          <w:b/>
          <w:sz w:val="22"/>
          <w:u w:val="single"/>
        </w:rPr>
      </w:pPr>
      <w:r>
        <w:rPr>
          <w:rFonts w:ascii="Arial" w:hAnsi="Arial"/>
          <w:b/>
          <w:sz w:val="22"/>
          <w:u w:val="single"/>
        </w:rPr>
        <w:t>Action Taken by the DEQ</w:t>
      </w:r>
    </w:p>
    <w:p w:rsidR="0053550D" w:rsidRDefault="0053550D" w:rsidP="005D5A74">
      <w:pPr>
        <w:rPr>
          <w:rFonts w:ascii="Arial" w:hAnsi="Arial"/>
          <w:sz w:val="22"/>
        </w:rPr>
      </w:pPr>
    </w:p>
    <w:p w:rsidR="00F50C10" w:rsidRDefault="0053550D" w:rsidP="005D5A74">
      <w:pPr>
        <w:rPr>
          <w:rFonts w:ascii="Arial" w:hAnsi="Arial"/>
          <w:sz w:val="22"/>
        </w:rPr>
      </w:pPr>
      <w:r>
        <w:rPr>
          <w:rFonts w:ascii="Arial" w:hAnsi="Arial"/>
          <w:sz w:val="22"/>
        </w:rPr>
        <w:t xml:space="preserve">The AQD proposes to approve a Minor Modification to ROP No. </w:t>
      </w:r>
      <w:r w:rsidRPr="002C0C14">
        <w:rPr>
          <w:rFonts w:ascii="Arial" w:hAnsi="Arial" w:cs="Arial"/>
          <w:noProof/>
          <w:sz w:val="22"/>
          <w:szCs w:val="22"/>
        </w:rPr>
        <w:t>MI-ROP-K3249-2016</w:t>
      </w:r>
      <w:r>
        <w:rPr>
          <w:rFonts w:ascii="Arial" w:hAnsi="Arial"/>
          <w:sz w:val="22"/>
        </w:rPr>
        <w:t>, as requested by the stationary source.  A final decision on the Minor Modification to the ROP will not be made until any affected states and the U.S.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rsidR="00F50C10" w:rsidRDefault="00F50C10">
      <w:pPr>
        <w:rPr>
          <w:rFonts w:ascii="Arial" w:hAnsi="Arial"/>
          <w:sz w:val="22"/>
        </w:rPr>
      </w:pPr>
      <w:r>
        <w:rPr>
          <w:rFonts w:ascii="Arial" w:hAnsi="Arial"/>
          <w:sz w:val="22"/>
        </w:rPr>
        <w:br w:type="page"/>
      </w:r>
    </w:p>
    <w:p w:rsidR="00F50C10" w:rsidRDefault="00F50C10"/>
    <w:tbl>
      <w:tblPr>
        <w:tblW w:w="10170" w:type="dxa"/>
        <w:tblInd w:w="108" w:type="dxa"/>
        <w:tblLayout w:type="fixed"/>
        <w:tblLook w:val="0000" w:firstRow="0" w:lastRow="0" w:firstColumn="0" w:lastColumn="0" w:noHBand="0" w:noVBand="0"/>
      </w:tblPr>
      <w:tblGrid>
        <w:gridCol w:w="2430"/>
        <w:gridCol w:w="5670"/>
        <w:gridCol w:w="2070"/>
      </w:tblGrid>
      <w:tr w:rsidR="00F50C10">
        <w:tc>
          <w:tcPr>
            <w:tcW w:w="2430" w:type="dxa"/>
          </w:tcPr>
          <w:p w:rsidR="00F50C10" w:rsidRDefault="00F50C10" w:rsidP="005C68DB">
            <w:pPr>
              <w:jc w:val="center"/>
              <w:rPr>
                <w:rFonts w:ascii="Arial" w:hAnsi="Arial"/>
                <w:sz w:val="16"/>
              </w:rPr>
            </w:pPr>
          </w:p>
        </w:tc>
        <w:tc>
          <w:tcPr>
            <w:tcW w:w="5670" w:type="dxa"/>
          </w:tcPr>
          <w:p w:rsidR="00F50C10" w:rsidRDefault="00F50C10" w:rsidP="005C68DB">
            <w:pPr>
              <w:jc w:val="center"/>
              <w:rPr>
                <w:rFonts w:ascii="Arial" w:hAnsi="Arial"/>
              </w:rPr>
            </w:pPr>
            <w:r>
              <w:rPr>
                <w:rFonts w:ascii="Arial" w:hAnsi="Arial"/>
              </w:rPr>
              <w:t>Michigan Department of Environmental Quality</w:t>
            </w:r>
          </w:p>
          <w:p w:rsidR="00F50C10" w:rsidRDefault="00F50C10" w:rsidP="005C68DB">
            <w:pPr>
              <w:jc w:val="center"/>
              <w:rPr>
                <w:rFonts w:ascii="Arial" w:hAnsi="Arial"/>
                <w:sz w:val="16"/>
              </w:rPr>
            </w:pPr>
            <w:r>
              <w:rPr>
                <w:rFonts w:ascii="Arial" w:hAnsi="Arial"/>
              </w:rPr>
              <w:t>Air Quality Division</w:t>
            </w:r>
          </w:p>
        </w:tc>
        <w:tc>
          <w:tcPr>
            <w:tcW w:w="2070" w:type="dxa"/>
          </w:tcPr>
          <w:p w:rsidR="00F50C10" w:rsidRDefault="00F50C10" w:rsidP="005C68DB">
            <w:pPr>
              <w:jc w:val="center"/>
              <w:rPr>
                <w:rFonts w:ascii="Arial" w:hAnsi="Arial"/>
                <w:sz w:val="16"/>
              </w:rPr>
            </w:pPr>
          </w:p>
        </w:tc>
      </w:tr>
      <w:tr w:rsidR="00F50C10">
        <w:trPr>
          <w:cantSplit/>
          <w:trHeight w:val="333"/>
        </w:trPr>
        <w:tc>
          <w:tcPr>
            <w:tcW w:w="2430" w:type="dxa"/>
          </w:tcPr>
          <w:p w:rsidR="00F50C10" w:rsidRPr="00036175" w:rsidRDefault="00F50C10" w:rsidP="005C68DB">
            <w:pPr>
              <w:pStyle w:val="Header"/>
              <w:jc w:val="center"/>
              <w:rPr>
                <w:rFonts w:ascii="Arial" w:hAnsi="Arial"/>
                <w:b/>
                <w:sz w:val="16"/>
              </w:rPr>
            </w:pPr>
            <w:r w:rsidRPr="00036175">
              <w:rPr>
                <w:rFonts w:ascii="Arial" w:hAnsi="Arial"/>
                <w:b/>
                <w:sz w:val="16"/>
              </w:rPr>
              <w:t>State Registration Number</w:t>
            </w:r>
          </w:p>
        </w:tc>
        <w:tc>
          <w:tcPr>
            <w:tcW w:w="5670" w:type="dxa"/>
          </w:tcPr>
          <w:p w:rsidR="00F50C10" w:rsidRDefault="00F50C10" w:rsidP="005C68DB">
            <w:pPr>
              <w:jc w:val="center"/>
              <w:rPr>
                <w:rFonts w:ascii="Arial" w:hAnsi="Arial"/>
                <w:b/>
                <w:sz w:val="28"/>
              </w:rPr>
            </w:pPr>
            <w:r>
              <w:rPr>
                <w:rFonts w:ascii="Arial" w:hAnsi="Arial"/>
                <w:b/>
                <w:sz w:val="28"/>
              </w:rPr>
              <w:t>RENEWABLE OPERATING PERMIT</w:t>
            </w:r>
          </w:p>
        </w:tc>
        <w:tc>
          <w:tcPr>
            <w:tcW w:w="2070" w:type="dxa"/>
          </w:tcPr>
          <w:p w:rsidR="00F50C10" w:rsidRPr="00036175" w:rsidRDefault="00F50C10" w:rsidP="005C68DB">
            <w:pPr>
              <w:jc w:val="center"/>
              <w:rPr>
                <w:rFonts w:ascii="Arial" w:hAnsi="Arial"/>
                <w:b/>
                <w:sz w:val="16"/>
              </w:rPr>
            </w:pPr>
            <w:r w:rsidRPr="00036175">
              <w:rPr>
                <w:rFonts w:ascii="Arial" w:hAnsi="Arial"/>
                <w:b/>
                <w:sz w:val="16"/>
              </w:rPr>
              <w:t>ROP Number</w:t>
            </w:r>
          </w:p>
        </w:tc>
      </w:tr>
      <w:tr w:rsidR="00F50C10">
        <w:trPr>
          <w:cantSplit/>
          <w:trHeight w:val="428"/>
        </w:trPr>
        <w:tc>
          <w:tcPr>
            <w:tcW w:w="2430" w:type="dxa"/>
            <w:tcBorders>
              <w:bottom w:val="nil"/>
            </w:tcBorders>
          </w:tcPr>
          <w:p w:rsidR="00F50C10" w:rsidRPr="005C68DB" w:rsidRDefault="00F50C10" w:rsidP="005C68DB">
            <w:pPr>
              <w:pStyle w:val="Header"/>
              <w:jc w:val="center"/>
              <w:rPr>
                <w:rFonts w:ascii="Arial" w:hAnsi="Arial" w:cs="Arial"/>
                <w:bCs/>
              </w:rPr>
            </w:pPr>
          </w:p>
          <w:p w:rsidR="00F50C10" w:rsidRPr="005C68DB" w:rsidRDefault="00F50C10" w:rsidP="00F50C10">
            <w:pPr>
              <w:pStyle w:val="Header"/>
              <w:tabs>
                <w:tab w:val="clear" w:pos="8640"/>
                <w:tab w:val="right" w:pos="9972"/>
              </w:tabs>
              <w:jc w:val="center"/>
              <w:rPr>
                <w:rFonts w:ascii="Arial" w:hAnsi="Arial" w:cs="Arial"/>
                <w:bCs/>
                <w:sz w:val="22"/>
                <w:szCs w:val="22"/>
              </w:rPr>
            </w:pPr>
            <w:r w:rsidRPr="005C68DB">
              <w:rPr>
                <w:rFonts w:ascii="Arial" w:hAnsi="Arial" w:cs="Arial"/>
                <w:bCs/>
                <w:noProof/>
                <w:sz w:val="22"/>
                <w:szCs w:val="22"/>
              </w:rPr>
              <w:t>K3249</w:t>
            </w:r>
          </w:p>
        </w:tc>
        <w:tc>
          <w:tcPr>
            <w:tcW w:w="5670" w:type="dxa"/>
            <w:tcBorders>
              <w:bottom w:val="nil"/>
            </w:tcBorders>
          </w:tcPr>
          <w:p w:rsidR="00F50C10" w:rsidRDefault="00F50C10" w:rsidP="00F50C10">
            <w:pPr>
              <w:pStyle w:val="Heading1"/>
              <w:spacing w:before="120"/>
            </w:pPr>
            <w:bookmarkStart w:id="62" w:name="_Toc477158349"/>
            <w:r w:rsidRPr="005C68DB">
              <w:rPr>
                <w:rFonts w:cs="Arial"/>
                <w:noProof/>
                <w:sz w:val="22"/>
                <w:szCs w:val="22"/>
              </w:rPr>
              <w:t>March 7, 2017</w:t>
            </w:r>
            <w:r w:rsidRPr="005C68DB">
              <w:t xml:space="preserve"> </w:t>
            </w:r>
            <w:r>
              <w:t xml:space="preserve">- </w:t>
            </w:r>
            <w:r w:rsidRPr="00886B7E">
              <w:rPr>
                <w:sz w:val="22"/>
                <w:szCs w:val="22"/>
              </w:rPr>
              <w:t>STAFF REPORT ADDENDUM</w:t>
            </w:r>
            <w:r>
              <w:rPr>
                <w:sz w:val="22"/>
                <w:szCs w:val="22"/>
              </w:rPr>
              <w:t xml:space="preserve"> F</w:t>
            </w:r>
            <w:r w:rsidRPr="00886B7E">
              <w:rPr>
                <w:sz w:val="22"/>
                <w:szCs w:val="22"/>
              </w:rPr>
              <w:t>OR RULE</w:t>
            </w:r>
            <w:r>
              <w:rPr>
                <w:sz w:val="22"/>
                <w:szCs w:val="22"/>
              </w:rPr>
              <w:t> </w:t>
            </w:r>
            <w:r w:rsidRPr="00886B7E">
              <w:rPr>
                <w:sz w:val="22"/>
                <w:szCs w:val="22"/>
              </w:rPr>
              <w:t>216(2) MINOR MODIFICATION</w:t>
            </w:r>
            <w:bookmarkEnd w:id="62"/>
          </w:p>
        </w:tc>
        <w:tc>
          <w:tcPr>
            <w:tcW w:w="2070" w:type="dxa"/>
            <w:tcBorders>
              <w:bottom w:val="nil"/>
            </w:tcBorders>
          </w:tcPr>
          <w:p w:rsidR="00F50C10" w:rsidRDefault="00F50C10" w:rsidP="005C68DB">
            <w:pPr>
              <w:pStyle w:val="Header"/>
              <w:jc w:val="center"/>
              <w:rPr>
                <w:rFonts w:ascii="Arial" w:hAnsi="Arial" w:cs="Arial"/>
                <w:sz w:val="18"/>
                <w:szCs w:val="18"/>
              </w:rPr>
            </w:pPr>
          </w:p>
          <w:p w:rsidR="00F50C10" w:rsidRPr="00B115BD" w:rsidRDefault="00F50C10" w:rsidP="00F50C10">
            <w:pPr>
              <w:pStyle w:val="Header"/>
              <w:jc w:val="center"/>
              <w:rPr>
                <w:rFonts w:ascii="Arial" w:hAnsi="Arial" w:cs="Arial"/>
                <w:bCs/>
                <w:sz w:val="22"/>
                <w:szCs w:val="22"/>
              </w:rPr>
            </w:pPr>
            <w:r w:rsidRPr="005C68DB">
              <w:rPr>
                <w:rFonts w:ascii="Arial" w:hAnsi="Arial" w:cs="Arial"/>
                <w:noProof/>
                <w:sz w:val="22"/>
                <w:szCs w:val="22"/>
              </w:rPr>
              <w:t>MI-ROP-K3249-2016a</w:t>
            </w:r>
          </w:p>
        </w:tc>
      </w:tr>
    </w:tbl>
    <w:p w:rsidR="00F50C10" w:rsidRDefault="00F50C10" w:rsidP="005C68DB">
      <w:pPr>
        <w:rPr>
          <w:rFonts w:ascii="Arial" w:hAnsi="Arial"/>
          <w:sz w:val="22"/>
        </w:rPr>
      </w:pPr>
    </w:p>
    <w:p w:rsidR="00F50C10" w:rsidRDefault="00F50C10" w:rsidP="005C68DB">
      <w:pPr>
        <w:rPr>
          <w:rFonts w:ascii="Arial" w:hAnsi="Arial"/>
          <w:b/>
          <w:sz w:val="22"/>
          <w:u w:val="single"/>
        </w:rPr>
      </w:pPr>
      <w:r>
        <w:rPr>
          <w:rFonts w:ascii="Arial" w:hAnsi="Arial"/>
          <w:b/>
          <w:sz w:val="22"/>
          <w:u w:val="single"/>
        </w:rPr>
        <w:t>Purpose</w:t>
      </w:r>
      <w:bookmarkStart w:id="63" w:name="_GoBack"/>
      <w:bookmarkEnd w:id="63"/>
    </w:p>
    <w:p w:rsidR="00F50C10" w:rsidRDefault="00F50C10" w:rsidP="005D5A74">
      <w:pPr>
        <w:rPr>
          <w:rFonts w:ascii="Arial" w:hAnsi="Arial"/>
          <w:sz w:val="22"/>
        </w:rPr>
      </w:pPr>
    </w:p>
    <w:p w:rsidR="00F50C10" w:rsidRDefault="00F50C10" w:rsidP="005D5A74">
      <w:pPr>
        <w:rPr>
          <w:rFonts w:ascii="Arial" w:hAnsi="Arial"/>
          <w:sz w:val="22"/>
        </w:rPr>
      </w:pPr>
      <w:r>
        <w:rPr>
          <w:rFonts w:ascii="Arial" w:hAnsi="Arial"/>
          <w:sz w:val="22"/>
        </w:rPr>
        <w:t xml:space="preserve">A Staff Report dated </w:t>
      </w:r>
      <w:r w:rsidRPr="005C68DB">
        <w:rPr>
          <w:rFonts w:ascii="Arial" w:hAnsi="Arial" w:cs="Arial"/>
          <w:noProof/>
          <w:sz w:val="22"/>
          <w:szCs w:val="22"/>
        </w:rPr>
        <w:t>January 19, 2017</w:t>
      </w:r>
      <w:r>
        <w:rPr>
          <w:rFonts w:ascii="Arial" w:hAnsi="Arial"/>
          <w:sz w:val="22"/>
        </w:rPr>
        <w:t>, was developed in order to set forth the applicable requirements and factual basis for the proposed Minor Modification</w:t>
      </w:r>
      <w:r w:rsidRPr="00CC4D9A">
        <w:rPr>
          <w:rFonts w:ascii="Arial" w:hAnsi="Arial"/>
          <w:sz w:val="22"/>
        </w:rPr>
        <w:t xml:space="preserve"> to</w:t>
      </w:r>
      <w:r>
        <w:rPr>
          <w:rFonts w:ascii="Arial" w:hAnsi="Arial"/>
          <w:sz w:val="22"/>
        </w:rPr>
        <w:t xml:space="preserve"> the Renewable Operating Permit’s (</w:t>
      </w:r>
      <w:smartTag w:uri="urn:schemas-microsoft-com:office:smarttags" w:element="stockticker">
        <w:r>
          <w:rPr>
            <w:rFonts w:ascii="Arial" w:hAnsi="Arial"/>
            <w:sz w:val="22"/>
          </w:rPr>
          <w:t>ROP</w:t>
        </w:r>
      </w:smartTag>
      <w:r>
        <w:rPr>
          <w:rFonts w:ascii="Arial" w:hAnsi="Arial"/>
          <w:sz w:val="22"/>
        </w:rPr>
        <w:t>) terms and conditions as required by R 336.1216(2</w:t>
      </w:r>
      <w:proofErr w:type="gramStart"/>
      <w:r>
        <w:rPr>
          <w:rFonts w:ascii="Arial" w:hAnsi="Arial"/>
          <w:sz w:val="22"/>
        </w:rPr>
        <w:t>)(</w:t>
      </w:r>
      <w:proofErr w:type="gramEnd"/>
      <w:r>
        <w:rPr>
          <w:rFonts w:ascii="Arial" w:hAnsi="Arial"/>
          <w:sz w:val="22"/>
        </w:rPr>
        <w:t xml:space="preserve">c).  The purpose of this Staff Report Addendum is to summarize any significant comments received on the </w:t>
      </w:r>
      <w:r w:rsidRPr="00CC4D9A">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modification</w:t>
      </w:r>
      <w:r w:rsidRPr="00CC4D9A">
        <w:rPr>
          <w:rFonts w:ascii="Arial" w:hAnsi="Arial"/>
          <w:sz w:val="22"/>
        </w:rPr>
        <w:t xml:space="preserve"> </w:t>
      </w:r>
      <w:r>
        <w:rPr>
          <w:rFonts w:ascii="Arial" w:hAnsi="Arial"/>
          <w:sz w:val="22"/>
        </w:rPr>
        <w:t>during the U.S. Environmental Protection Agency’s (USEPA) 45-day comment period as described in R 336.1216(2</w:t>
      </w:r>
      <w:proofErr w:type="gramStart"/>
      <w:r>
        <w:rPr>
          <w:rFonts w:ascii="Arial" w:hAnsi="Arial"/>
          <w:sz w:val="22"/>
        </w:rPr>
        <w:t>)(</w:t>
      </w:r>
      <w:proofErr w:type="gramEnd"/>
      <w:r>
        <w:rPr>
          <w:rFonts w:ascii="Arial" w:hAnsi="Arial"/>
          <w:sz w:val="22"/>
        </w:rPr>
        <w:t xml:space="preserve">c).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Minor Modification resulting from these pertinent comments. </w:t>
      </w:r>
    </w:p>
    <w:p w:rsidR="00F50C10" w:rsidRDefault="00F50C10" w:rsidP="005D5A74">
      <w:pPr>
        <w:rPr>
          <w:rFonts w:ascii="Arial" w:hAnsi="Arial"/>
          <w:sz w:val="22"/>
        </w:rPr>
      </w:pPr>
    </w:p>
    <w:p w:rsidR="00F50C10" w:rsidRDefault="00F50C10" w:rsidP="005C68DB">
      <w:pPr>
        <w:rPr>
          <w:rFonts w:ascii="Arial" w:hAnsi="Arial"/>
          <w:b/>
          <w:sz w:val="22"/>
          <w:u w:val="single"/>
        </w:rPr>
      </w:pPr>
      <w:r>
        <w:rPr>
          <w:rFonts w:ascii="Arial" w:hAnsi="Arial"/>
          <w:b/>
          <w:sz w:val="22"/>
          <w:u w:val="single"/>
        </w:rPr>
        <w:t>General Information</w:t>
      </w:r>
    </w:p>
    <w:p w:rsidR="00F50C10" w:rsidRDefault="00F50C10" w:rsidP="005C68DB">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F50C10" w:rsidTr="005C68DB">
        <w:tc>
          <w:tcPr>
            <w:tcW w:w="3510" w:type="dxa"/>
          </w:tcPr>
          <w:p w:rsidR="00F50C10" w:rsidRDefault="00F50C10" w:rsidP="005C68DB">
            <w:pPr>
              <w:rPr>
                <w:rFonts w:ascii="Arial" w:hAnsi="Arial"/>
                <w:sz w:val="22"/>
              </w:rPr>
            </w:pPr>
            <w:r>
              <w:rPr>
                <w:rFonts w:ascii="Arial" w:hAnsi="Arial"/>
                <w:sz w:val="22"/>
              </w:rPr>
              <w:t>Responsible Official:</w:t>
            </w:r>
          </w:p>
        </w:tc>
        <w:tc>
          <w:tcPr>
            <w:tcW w:w="6660" w:type="dxa"/>
          </w:tcPr>
          <w:p w:rsidR="00F50C10" w:rsidRPr="008A7263" w:rsidRDefault="00F50C10" w:rsidP="005C68DB">
            <w:pPr>
              <w:rPr>
                <w:rFonts w:ascii="Arial" w:hAnsi="Arial" w:cs="Arial"/>
                <w:sz w:val="22"/>
                <w:szCs w:val="22"/>
              </w:rPr>
            </w:pPr>
            <w:r w:rsidRPr="008A7263">
              <w:rPr>
                <w:rFonts w:ascii="Arial" w:hAnsi="Arial" w:cs="Arial"/>
                <w:sz w:val="22"/>
                <w:szCs w:val="22"/>
              </w:rPr>
              <w:t xml:space="preserve">Section 1 - Dr. Satish S. </w:t>
            </w:r>
            <w:proofErr w:type="spellStart"/>
            <w:r w:rsidRPr="008A7263">
              <w:rPr>
                <w:rFonts w:ascii="Arial" w:hAnsi="Arial" w:cs="Arial"/>
                <w:sz w:val="22"/>
                <w:szCs w:val="22"/>
              </w:rPr>
              <w:t>Udpa</w:t>
            </w:r>
            <w:proofErr w:type="spellEnd"/>
            <w:r w:rsidRPr="008A7263">
              <w:rPr>
                <w:rFonts w:ascii="Arial" w:hAnsi="Arial" w:cs="Arial"/>
                <w:sz w:val="22"/>
                <w:szCs w:val="22"/>
              </w:rPr>
              <w:t xml:space="preserve">, </w:t>
            </w:r>
          </w:p>
          <w:p w:rsidR="00F50C10" w:rsidRPr="008A7263" w:rsidRDefault="00F50C10" w:rsidP="005C68DB">
            <w:pPr>
              <w:rPr>
                <w:rFonts w:ascii="Arial" w:hAnsi="Arial" w:cs="Arial"/>
                <w:sz w:val="22"/>
                <w:szCs w:val="22"/>
              </w:rPr>
            </w:pPr>
            <w:r w:rsidRPr="008A7263">
              <w:rPr>
                <w:rFonts w:ascii="Arial" w:hAnsi="Arial" w:cs="Arial"/>
                <w:sz w:val="22"/>
                <w:szCs w:val="22"/>
              </w:rPr>
              <w:t>Executive Vice President, Administrative Services</w:t>
            </w:r>
          </w:p>
          <w:p w:rsidR="00F50C10" w:rsidRPr="008A7263" w:rsidRDefault="00F50C10" w:rsidP="005C68DB">
            <w:pPr>
              <w:rPr>
                <w:rFonts w:ascii="Arial" w:hAnsi="Arial" w:cs="Arial"/>
                <w:sz w:val="22"/>
                <w:szCs w:val="22"/>
              </w:rPr>
            </w:pPr>
            <w:r w:rsidRPr="008A7263">
              <w:rPr>
                <w:rFonts w:ascii="Arial" w:hAnsi="Arial" w:cs="Arial"/>
                <w:sz w:val="22"/>
                <w:szCs w:val="22"/>
              </w:rPr>
              <w:t>517-355-5014</w:t>
            </w:r>
          </w:p>
        </w:tc>
      </w:tr>
      <w:tr w:rsidR="00F50C10" w:rsidTr="005C68DB">
        <w:tc>
          <w:tcPr>
            <w:tcW w:w="3510" w:type="dxa"/>
          </w:tcPr>
          <w:p w:rsidR="00F50C10" w:rsidRDefault="00F50C10" w:rsidP="005C68DB">
            <w:pPr>
              <w:rPr>
                <w:rFonts w:ascii="Arial" w:hAnsi="Arial"/>
                <w:sz w:val="22"/>
              </w:rPr>
            </w:pPr>
            <w:r>
              <w:rPr>
                <w:rFonts w:ascii="Arial" w:hAnsi="Arial"/>
                <w:sz w:val="22"/>
              </w:rPr>
              <w:t>AQD Contact:</w:t>
            </w:r>
          </w:p>
        </w:tc>
        <w:tc>
          <w:tcPr>
            <w:tcW w:w="6660" w:type="dxa"/>
          </w:tcPr>
          <w:p w:rsidR="00F50C10" w:rsidRPr="008A7263" w:rsidRDefault="00F50C10" w:rsidP="005C68DB">
            <w:pPr>
              <w:rPr>
                <w:rFonts w:ascii="Arial" w:hAnsi="Arial" w:cs="Arial"/>
                <w:sz w:val="22"/>
                <w:szCs w:val="22"/>
              </w:rPr>
            </w:pPr>
            <w:r w:rsidRPr="008A7263">
              <w:rPr>
                <w:rFonts w:ascii="Arial" w:hAnsi="Arial" w:cs="Arial"/>
                <w:sz w:val="22"/>
                <w:szCs w:val="22"/>
              </w:rPr>
              <w:t>Caryn E. Owens, Environmental Quality Analyst</w:t>
            </w:r>
          </w:p>
          <w:p w:rsidR="00F50C10" w:rsidRPr="008A7263" w:rsidRDefault="00F50C10" w:rsidP="005C68DB">
            <w:pPr>
              <w:rPr>
                <w:rFonts w:ascii="Arial" w:hAnsi="Arial" w:cs="Arial"/>
                <w:sz w:val="22"/>
                <w:szCs w:val="22"/>
              </w:rPr>
            </w:pPr>
            <w:r w:rsidRPr="008A7263">
              <w:rPr>
                <w:rFonts w:ascii="Arial" w:hAnsi="Arial" w:cs="Arial"/>
                <w:sz w:val="22"/>
                <w:szCs w:val="22"/>
              </w:rPr>
              <w:t>231</w:t>
            </w:r>
            <w:r w:rsidR="008A7263">
              <w:rPr>
                <w:rFonts w:ascii="Arial" w:hAnsi="Arial" w:cs="Arial"/>
                <w:sz w:val="22"/>
                <w:szCs w:val="22"/>
              </w:rPr>
              <w:t>-</w:t>
            </w:r>
            <w:r w:rsidRPr="008A7263">
              <w:rPr>
                <w:rFonts w:ascii="Arial" w:hAnsi="Arial" w:cs="Arial"/>
                <w:sz w:val="22"/>
                <w:szCs w:val="22"/>
              </w:rPr>
              <w:t>876-4414</w:t>
            </w:r>
          </w:p>
        </w:tc>
      </w:tr>
    </w:tbl>
    <w:p w:rsidR="00F50C10" w:rsidRDefault="00F50C10" w:rsidP="005C68DB">
      <w:pPr>
        <w:jc w:val="both"/>
        <w:rPr>
          <w:rFonts w:ascii="Arial" w:hAnsi="Arial"/>
          <w:sz w:val="22"/>
        </w:rPr>
      </w:pPr>
    </w:p>
    <w:p w:rsidR="00F50C10" w:rsidRDefault="00F50C10" w:rsidP="005C68DB">
      <w:pPr>
        <w:rPr>
          <w:rFonts w:ascii="Arial" w:hAnsi="Arial"/>
          <w:b/>
          <w:sz w:val="22"/>
          <w:u w:val="single"/>
        </w:rPr>
      </w:pPr>
      <w:r>
        <w:rPr>
          <w:rFonts w:ascii="Arial" w:hAnsi="Arial"/>
          <w:b/>
          <w:sz w:val="22"/>
          <w:u w:val="single"/>
        </w:rPr>
        <w:t>Summary of Pertinent Comments</w:t>
      </w:r>
    </w:p>
    <w:p w:rsidR="00F50C10" w:rsidRDefault="00F50C10" w:rsidP="005C68DB">
      <w:pPr>
        <w:rPr>
          <w:rFonts w:ascii="Arial" w:hAnsi="Arial"/>
          <w:b/>
          <w:sz w:val="22"/>
          <w:u w:val="single"/>
        </w:rPr>
      </w:pPr>
    </w:p>
    <w:p w:rsidR="00F50C10" w:rsidRDefault="00F50C10" w:rsidP="005C68DB">
      <w:pPr>
        <w:jc w:val="both"/>
        <w:outlineLvl w:val="0"/>
        <w:rPr>
          <w:rFonts w:ascii="Arial" w:hAnsi="Arial"/>
          <w:sz w:val="22"/>
        </w:rPr>
      </w:pPr>
      <w:r>
        <w:rPr>
          <w:rFonts w:ascii="Arial" w:hAnsi="Arial"/>
          <w:sz w:val="22"/>
        </w:rPr>
        <w:t>No pertinent comments were received during the USEPA’s 45-day comment period.</w:t>
      </w:r>
    </w:p>
    <w:p w:rsidR="00F50C10" w:rsidRDefault="00F50C10" w:rsidP="005C68DB">
      <w:pPr>
        <w:rPr>
          <w:rFonts w:ascii="Arial" w:hAnsi="Arial"/>
          <w:sz w:val="22"/>
        </w:rPr>
      </w:pPr>
    </w:p>
    <w:p w:rsidR="00F50C10" w:rsidRPr="008A7263" w:rsidRDefault="00F50C10" w:rsidP="005C68DB">
      <w:pPr>
        <w:rPr>
          <w:rFonts w:ascii="Arial" w:hAnsi="Arial"/>
          <w:b/>
          <w:sz w:val="22"/>
          <w:u w:val="single"/>
        </w:rPr>
      </w:pPr>
      <w:r>
        <w:rPr>
          <w:rFonts w:ascii="Arial" w:hAnsi="Arial"/>
          <w:b/>
          <w:sz w:val="22"/>
          <w:u w:val="single"/>
        </w:rPr>
        <w:t xml:space="preserve">Changes to </w:t>
      </w:r>
      <w:r w:rsidRPr="008A7263">
        <w:rPr>
          <w:rFonts w:ascii="Arial" w:hAnsi="Arial"/>
          <w:b/>
          <w:sz w:val="22"/>
          <w:u w:val="single"/>
        </w:rPr>
        <w:t xml:space="preserve">the </w:t>
      </w:r>
      <w:bookmarkStart w:id="64" w:name="Date_Draft_Proposed1"/>
      <w:r w:rsidRPr="008A7263">
        <w:rPr>
          <w:rFonts w:ascii="Arial" w:hAnsi="Arial"/>
          <w:b/>
          <w:noProof/>
          <w:sz w:val="22"/>
          <w:u w:val="single"/>
        </w:rPr>
        <w:t>January 19, 2017</w:t>
      </w:r>
      <w:bookmarkEnd w:id="64"/>
      <w:r w:rsidRPr="008A7263">
        <w:rPr>
          <w:rFonts w:ascii="Arial" w:hAnsi="Arial"/>
          <w:b/>
          <w:sz w:val="22"/>
          <w:u w:val="single"/>
        </w:rPr>
        <w:t xml:space="preserve"> Proposed ROP Minor Modification</w:t>
      </w:r>
    </w:p>
    <w:p w:rsidR="00F50C10" w:rsidRPr="008A7263" w:rsidRDefault="00F50C10" w:rsidP="005C68DB">
      <w:pPr>
        <w:rPr>
          <w:rFonts w:ascii="Arial" w:hAnsi="Arial"/>
          <w:b/>
          <w:sz w:val="22"/>
        </w:rPr>
      </w:pPr>
    </w:p>
    <w:p w:rsidR="00F50C10" w:rsidRDefault="00F50C10" w:rsidP="005C68DB">
      <w:pPr>
        <w:jc w:val="both"/>
        <w:outlineLvl w:val="0"/>
        <w:rPr>
          <w:rFonts w:ascii="Arial" w:hAnsi="Arial"/>
          <w:sz w:val="22"/>
        </w:rPr>
      </w:pPr>
      <w:r>
        <w:rPr>
          <w:rFonts w:ascii="Arial" w:hAnsi="Arial"/>
          <w:sz w:val="22"/>
        </w:rPr>
        <w:t>No changes were made to the proposed ROP Minor Modification.</w:t>
      </w:r>
    </w:p>
    <w:p w:rsidR="0053550D" w:rsidRDefault="0053550D">
      <w:pPr>
        <w:jc w:val="both"/>
        <w:rPr>
          <w:rFonts w:ascii="Arial" w:hAnsi="Arial"/>
          <w:sz w:val="22"/>
        </w:rPr>
      </w:pPr>
    </w:p>
    <w:sectPr w:rsidR="0053550D">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8DB" w:rsidRDefault="005C68DB">
      <w:r>
        <w:separator/>
      </w:r>
    </w:p>
  </w:endnote>
  <w:endnote w:type="continuationSeparator" w:id="0">
    <w:p w:rsidR="005C68DB" w:rsidRDefault="005C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8DB" w:rsidRDefault="005C68DB">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5D5A74">
      <w:rPr>
        <w:rStyle w:val="PageNumber"/>
        <w:rFonts w:ascii="Arial" w:hAnsi="Arial"/>
        <w:noProof/>
        <w:sz w:val="20"/>
      </w:rPr>
      <w:t>17</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8DB" w:rsidRDefault="005C68DB">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5D5A74">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8DB" w:rsidRDefault="005C68DB">
      <w:r>
        <w:separator/>
      </w:r>
    </w:p>
  </w:footnote>
  <w:footnote w:type="continuationSeparator" w:id="0">
    <w:p w:rsidR="005C68DB" w:rsidRDefault="005C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8DB" w:rsidRPr="00135426" w:rsidRDefault="005C68DB">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C05036D"/>
    <w:multiLevelType w:val="hybridMultilevel"/>
    <w:tmpl w:val="0C149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49C4807"/>
    <w:multiLevelType w:val="hybridMultilevel"/>
    <w:tmpl w:val="0C149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E4CAE"/>
    <w:multiLevelType w:val="hybridMultilevel"/>
    <w:tmpl w:val="0C149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4D935904"/>
    <w:multiLevelType w:val="hybridMultilevel"/>
    <w:tmpl w:val="1840D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90732"/>
    <w:multiLevelType w:val="hybridMultilevel"/>
    <w:tmpl w:val="55AE6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D7DCE"/>
    <w:multiLevelType w:val="hybridMultilevel"/>
    <w:tmpl w:val="1840D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11"/>
  </w:num>
  <w:num w:numId="5">
    <w:abstractNumId w:val="4"/>
  </w:num>
  <w:num w:numId="6">
    <w:abstractNumId w:val="7"/>
  </w:num>
  <w:num w:numId="7">
    <w:abstractNumId w:val="12"/>
  </w:num>
  <w:num w:numId="8">
    <w:abstractNumId w:val="9"/>
  </w:num>
  <w:num w:numId="9">
    <w:abstractNumId w:val="8"/>
  </w:num>
  <w:num w:numId="10">
    <w:abstractNumId w:val="10"/>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05"/>
    <w:rsid w:val="00010B28"/>
    <w:rsid w:val="00010EAF"/>
    <w:rsid w:val="00011E86"/>
    <w:rsid w:val="00015B63"/>
    <w:rsid w:val="0002430E"/>
    <w:rsid w:val="00026AB8"/>
    <w:rsid w:val="00026FE4"/>
    <w:rsid w:val="0003273A"/>
    <w:rsid w:val="00033B14"/>
    <w:rsid w:val="00036C22"/>
    <w:rsid w:val="00044E0B"/>
    <w:rsid w:val="0004693A"/>
    <w:rsid w:val="00051E34"/>
    <w:rsid w:val="00053310"/>
    <w:rsid w:val="00057978"/>
    <w:rsid w:val="000657DE"/>
    <w:rsid w:val="00070B20"/>
    <w:rsid w:val="00071B05"/>
    <w:rsid w:val="00082A06"/>
    <w:rsid w:val="0009079D"/>
    <w:rsid w:val="000A1DE9"/>
    <w:rsid w:val="000A3504"/>
    <w:rsid w:val="000A463D"/>
    <w:rsid w:val="000B52CC"/>
    <w:rsid w:val="000C1E62"/>
    <w:rsid w:val="000C35CB"/>
    <w:rsid w:val="000C7F27"/>
    <w:rsid w:val="000D7605"/>
    <w:rsid w:val="000E2E60"/>
    <w:rsid w:val="000E43A8"/>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2AC9"/>
    <w:rsid w:val="00135426"/>
    <w:rsid w:val="00137218"/>
    <w:rsid w:val="001429D1"/>
    <w:rsid w:val="00143AA9"/>
    <w:rsid w:val="001466CA"/>
    <w:rsid w:val="00153D66"/>
    <w:rsid w:val="00154568"/>
    <w:rsid w:val="00155581"/>
    <w:rsid w:val="00161412"/>
    <w:rsid w:val="00167B85"/>
    <w:rsid w:val="00172178"/>
    <w:rsid w:val="001723A8"/>
    <w:rsid w:val="00172BD9"/>
    <w:rsid w:val="00173505"/>
    <w:rsid w:val="00175DF5"/>
    <w:rsid w:val="00177285"/>
    <w:rsid w:val="0018378C"/>
    <w:rsid w:val="00185993"/>
    <w:rsid w:val="001900AD"/>
    <w:rsid w:val="00191106"/>
    <w:rsid w:val="001A05D0"/>
    <w:rsid w:val="001A166C"/>
    <w:rsid w:val="001B21E8"/>
    <w:rsid w:val="001B3478"/>
    <w:rsid w:val="001B5D76"/>
    <w:rsid w:val="001C45A8"/>
    <w:rsid w:val="001D0502"/>
    <w:rsid w:val="001D0B3E"/>
    <w:rsid w:val="001D1625"/>
    <w:rsid w:val="001D6B12"/>
    <w:rsid w:val="001D6B5F"/>
    <w:rsid w:val="001D7607"/>
    <w:rsid w:val="001E3D60"/>
    <w:rsid w:val="001E4410"/>
    <w:rsid w:val="001E6273"/>
    <w:rsid w:val="001F1448"/>
    <w:rsid w:val="001F1540"/>
    <w:rsid w:val="001F287A"/>
    <w:rsid w:val="001F2F32"/>
    <w:rsid w:val="001F37DB"/>
    <w:rsid w:val="001F742A"/>
    <w:rsid w:val="00201CC7"/>
    <w:rsid w:val="00203061"/>
    <w:rsid w:val="00203E24"/>
    <w:rsid w:val="00204A58"/>
    <w:rsid w:val="00215442"/>
    <w:rsid w:val="00226144"/>
    <w:rsid w:val="002261FC"/>
    <w:rsid w:val="00226BBE"/>
    <w:rsid w:val="0022752F"/>
    <w:rsid w:val="002315E7"/>
    <w:rsid w:val="00231A25"/>
    <w:rsid w:val="0023247F"/>
    <w:rsid w:val="002331CD"/>
    <w:rsid w:val="00237F04"/>
    <w:rsid w:val="00250171"/>
    <w:rsid w:val="002519D9"/>
    <w:rsid w:val="00252680"/>
    <w:rsid w:val="00262557"/>
    <w:rsid w:val="002728F4"/>
    <w:rsid w:val="00273E90"/>
    <w:rsid w:val="00275011"/>
    <w:rsid w:val="00283DF7"/>
    <w:rsid w:val="0028718E"/>
    <w:rsid w:val="002903A5"/>
    <w:rsid w:val="00290754"/>
    <w:rsid w:val="00291A12"/>
    <w:rsid w:val="00295FBF"/>
    <w:rsid w:val="002A48ED"/>
    <w:rsid w:val="002A55C8"/>
    <w:rsid w:val="002A5B17"/>
    <w:rsid w:val="002A78ED"/>
    <w:rsid w:val="002B092A"/>
    <w:rsid w:val="002B11E3"/>
    <w:rsid w:val="002B4139"/>
    <w:rsid w:val="002B4B0E"/>
    <w:rsid w:val="002B5D3B"/>
    <w:rsid w:val="002C0333"/>
    <w:rsid w:val="002C0C14"/>
    <w:rsid w:val="002C6319"/>
    <w:rsid w:val="002C652F"/>
    <w:rsid w:val="002D10C6"/>
    <w:rsid w:val="002D148E"/>
    <w:rsid w:val="002D2A45"/>
    <w:rsid w:val="002E0E12"/>
    <w:rsid w:val="002F0CC3"/>
    <w:rsid w:val="002F13C4"/>
    <w:rsid w:val="002F5B86"/>
    <w:rsid w:val="003023FC"/>
    <w:rsid w:val="00302FA1"/>
    <w:rsid w:val="003049AC"/>
    <w:rsid w:val="003061C0"/>
    <w:rsid w:val="00306FD5"/>
    <w:rsid w:val="00310006"/>
    <w:rsid w:val="00317293"/>
    <w:rsid w:val="00331184"/>
    <w:rsid w:val="00333AE9"/>
    <w:rsid w:val="00335641"/>
    <w:rsid w:val="003358D2"/>
    <w:rsid w:val="00345D9F"/>
    <w:rsid w:val="0034680F"/>
    <w:rsid w:val="00350573"/>
    <w:rsid w:val="00351207"/>
    <w:rsid w:val="00351F7C"/>
    <w:rsid w:val="00354260"/>
    <w:rsid w:val="00355F38"/>
    <w:rsid w:val="0035671E"/>
    <w:rsid w:val="00363292"/>
    <w:rsid w:val="003637D0"/>
    <w:rsid w:val="00363E53"/>
    <w:rsid w:val="003647CC"/>
    <w:rsid w:val="0036784E"/>
    <w:rsid w:val="00371521"/>
    <w:rsid w:val="00372E82"/>
    <w:rsid w:val="00376F31"/>
    <w:rsid w:val="00377200"/>
    <w:rsid w:val="00377850"/>
    <w:rsid w:val="00383482"/>
    <w:rsid w:val="00383DD1"/>
    <w:rsid w:val="00384AB0"/>
    <w:rsid w:val="00392731"/>
    <w:rsid w:val="00392FC4"/>
    <w:rsid w:val="003946CC"/>
    <w:rsid w:val="003950E9"/>
    <w:rsid w:val="003955A4"/>
    <w:rsid w:val="003A0C78"/>
    <w:rsid w:val="003A1467"/>
    <w:rsid w:val="003A2108"/>
    <w:rsid w:val="003A270E"/>
    <w:rsid w:val="003A75B8"/>
    <w:rsid w:val="003B36CE"/>
    <w:rsid w:val="003B3A32"/>
    <w:rsid w:val="003B3A3A"/>
    <w:rsid w:val="003B430D"/>
    <w:rsid w:val="003B5E83"/>
    <w:rsid w:val="003B7A36"/>
    <w:rsid w:val="003C4B9D"/>
    <w:rsid w:val="003C75A1"/>
    <w:rsid w:val="003C793C"/>
    <w:rsid w:val="003D2411"/>
    <w:rsid w:val="003D6336"/>
    <w:rsid w:val="003D6A01"/>
    <w:rsid w:val="003D6C8F"/>
    <w:rsid w:val="003E65CF"/>
    <w:rsid w:val="003E6834"/>
    <w:rsid w:val="003E6F49"/>
    <w:rsid w:val="003F0BC1"/>
    <w:rsid w:val="003F16E7"/>
    <w:rsid w:val="003F4CAD"/>
    <w:rsid w:val="003F5FC3"/>
    <w:rsid w:val="0040112A"/>
    <w:rsid w:val="00402D14"/>
    <w:rsid w:val="004039E8"/>
    <w:rsid w:val="00411971"/>
    <w:rsid w:val="00425C80"/>
    <w:rsid w:val="00433BF1"/>
    <w:rsid w:val="00437E5A"/>
    <w:rsid w:val="00441393"/>
    <w:rsid w:val="00442486"/>
    <w:rsid w:val="00444D94"/>
    <w:rsid w:val="00444F0F"/>
    <w:rsid w:val="00450908"/>
    <w:rsid w:val="00451C04"/>
    <w:rsid w:val="004541F4"/>
    <w:rsid w:val="0045758B"/>
    <w:rsid w:val="004628A4"/>
    <w:rsid w:val="004670B5"/>
    <w:rsid w:val="004676D8"/>
    <w:rsid w:val="00467BE4"/>
    <w:rsid w:val="00471EA9"/>
    <w:rsid w:val="00474ADF"/>
    <w:rsid w:val="00474C32"/>
    <w:rsid w:val="00475BD8"/>
    <w:rsid w:val="00477C93"/>
    <w:rsid w:val="0048277E"/>
    <w:rsid w:val="00482B5B"/>
    <w:rsid w:val="00482E94"/>
    <w:rsid w:val="00485373"/>
    <w:rsid w:val="00485F9B"/>
    <w:rsid w:val="00487244"/>
    <w:rsid w:val="0049200A"/>
    <w:rsid w:val="004A6FD2"/>
    <w:rsid w:val="004B0098"/>
    <w:rsid w:val="004B2A6F"/>
    <w:rsid w:val="004B3242"/>
    <w:rsid w:val="004B44A9"/>
    <w:rsid w:val="004B6AFD"/>
    <w:rsid w:val="004C39E7"/>
    <w:rsid w:val="004C48F7"/>
    <w:rsid w:val="004C51C5"/>
    <w:rsid w:val="004C7125"/>
    <w:rsid w:val="004C78FD"/>
    <w:rsid w:val="004D4B7D"/>
    <w:rsid w:val="004D5012"/>
    <w:rsid w:val="004D7ACD"/>
    <w:rsid w:val="004E2BFB"/>
    <w:rsid w:val="004E63E7"/>
    <w:rsid w:val="004E713D"/>
    <w:rsid w:val="004F11BB"/>
    <w:rsid w:val="004F283B"/>
    <w:rsid w:val="00502068"/>
    <w:rsid w:val="0050260F"/>
    <w:rsid w:val="00505331"/>
    <w:rsid w:val="0050744F"/>
    <w:rsid w:val="005224A0"/>
    <w:rsid w:val="00532985"/>
    <w:rsid w:val="0053550D"/>
    <w:rsid w:val="0053606A"/>
    <w:rsid w:val="00537997"/>
    <w:rsid w:val="005426C1"/>
    <w:rsid w:val="00543DF8"/>
    <w:rsid w:val="00547289"/>
    <w:rsid w:val="0055232C"/>
    <w:rsid w:val="005553AB"/>
    <w:rsid w:val="005619EA"/>
    <w:rsid w:val="00562E17"/>
    <w:rsid w:val="00562E6E"/>
    <w:rsid w:val="00566446"/>
    <w:rsid w:val="00566576"/>
    <w:rsid w:val="00570192"/>
    <w:rsid w:val="00570468"/>
    <w:rsid w:val="005718BB"/>
    <w:rsid w:val="00572826"/>
    <w:rsid w:val="00572F51"/>
    <w:rsid w:val="0057400E"/>
    <w:rsid w:val="005758FF"/>
    <w:rsid w:val="005834A5"/>
    <w:rsid w:val="00587FAA"/>
    <w:rsid w:val="0059043D"/>
    <w:rsid w:val="0059259B"/>
    <w:rsid w:val="00596804"/>
    <w:rsid w:val="00597110"/>
    <w:rsid w:val="00597E47"/>
    <w:rsid w:val="005A054B"/>
    <w:rsid w:val="005A1999"/>
    <w:rsid w:val="005B08A1"/>
    <w:rsid w:val="005B3B35"/>
    <w:rsid w:val="005B3C26"/>
    <w:rsid w:val="005C68DB"/>
    <w:rsid w:val="005C6DFC"/>
    <w:rsid w:val="005D0722"/>
    <w:rsid w:val="005D4400"/>
    <w:rsid w:val="005D5A74"/>
    <w:rsid w:val="005E2621"/>
    <w:rsid w:val="005E7221"/>
    <w:rsid w:val="005F1B8C"/>
    <w:rsid w:val="00600D78"/>
    <w:rsid w:val="0060352A"/>
    <w:rsid w:val="00604E76"/>
    <w:rsid w:val="00606CC0"/>
    <w:rsid w:val="00611F67"/>
    <w:rsid w:val="0061223B"/>
    <w:rsid w:val="006138D1"/>
    <w:rsid w:val="00615F8C"/>
    <w:rsid w:val="006240B1"/>
    <w:rsid w:val="00630DE6"/>
    <w:rsid w:val="006335CA"/>
    <w:rsid w:val="00633724"/>
    <w:rsid w:val="00635294"/>
    <w:rsid w:val="006414DE"/>
    <w:rsid w:val="00644884"/>
    <w:rsid w:val="00647809"/>
    <w:rsid w:val="00647D34"/>
    <w:rsid w:val="00654F9E"/>
    <w:rsid w:val="006552A6"/>
    <w:rsid w:val="00655AFA"/>
    <w:rsid w:val="00656E14"/>
    <w:rsid w:val="00657BBF"/>
    <w:rsid w:val="00667959"/>
    <w:rsid w:val="00670DC2"/>
    <w:rsid w:val="00672218"/>
    <w:rsid w:val="00676680"/>
    <w:rsid w:val="00683CEC"/>
    <w:rsid w:val="00684786"/>
    <w:rsid w:val="0068541F"/>
    <w:rsid w:val="006904F1"/>
    <w:rsid w:val="00690FF9"/>
    <w:rsid w:val="0069759E"/>
    <w:rsid w:val="006978FD"/>
    <w:rsid w:val="006A0138"/>
    <w:rsid w:val="006A2CA7"/>
    <w:rsid w:val="006A43CB"/>
    <w:rsid w:val="006B4DBB"/>
    <w:rsid w:val="006B7EC5"/>
    <w:rsid w:val="006C5DF1"/>
    <w:rsid w:val="006D25AB"/>
    <w:rsid w:val="006D7383"/>
    <w:rsid w:val="006E04EE"/>
    <w:rsid w:val="006E1ADF"/>
    <w:rsid w:val="006E3E47"/>
    <w:rsid w:val="006F0F81"/>
    <w:rsid w:val="006F1886"/>
    <w:rsid w:val="00701F63"/>
    <w:rsid w:val="0070306D"/>
    <w:rsid w:val="00703588"/>
    <w:rsid w:val="007057B7"/>
    <w:rsid w:val="00706427"/>
    <w:rsid w:val="00710154"/>
    <w:rsid w:val="00710F06"/>
    <w:rsid w:val="007129B8"/>
    <w:rsid w:val="007140AB"/>
    <w:rsid w:val="007174AF"/>
    <w:rsid w:val="0072283C"/>
    <w:rsid w:val="00726518"/>
    <w:rsid w:val="00732F95"/>
    <w:rsid w:val="00735DA9"/>
    <w:rsid w:val="00736652"/>
    <w:rsid w:val="00740674"/>
    <w:rsid w:val="00742AA3"/>
    <w:rsid w:val="00742DEE"/>
    <w:rsid w:val="00743A66"/>
    <w:rsid w:val="00744497"/>
    <w:rsid w:val="007460BC"/>
    <w:rsid w:val="0074639E"/>
    <w:rsid w:val="00752B5E"/>
    <w:rsid w:val="00752E63"/>
    <w:rsid w:val="0075342F"/>
    <w:rsid w:val="00760484"/>
    <w:rsid w:val="00762A17"/>
    <w:rsid w:val="00770784"/>
    <w:rsid w:val="00773C90"/>
    <w:rsid w:val="007805D9"/>
    <w:rsid w:val="00781399"/>
    <w:rsid w:val="007870F6"/>
    <w:rsid w:val="0079109F"/>
    <w:rsid w:val="00795CB5"/>
    <w:rsid w:val="00796375"/>
    <w:rsid w:val="00796A82"/>
    <w:rsid w:val="00796F90"/>
    <w:rsid w:val="007A02EB"/>
    <w:rsid w:val="007A22BD"/>
    <w:rsid w:val="007A6504"/>
    <w:rsid w:val="007A6513"/>
    <w:rsid w:val="007A77F1"/>
    <w:rsid w:val="007B17FF"/>
    <w:rsid w:val="007B199C"/>
    <w:rsid w:val="007B41C7"/>
    <w:rsid w:val="007C0501"/>
    <w:rsid w:val="007C2B15"/>
    <w:rsid w:val="007C404B"/>
    <w:rsid w:val="007C416D"/>
    <w:rsid w:val="007C7308"/>
    <w:rsid w:val="007D067F"/>
    <w:rsid w:val="007D09D9"/>
    <w:rsid w:val="007D429F"/>
    <w:rsid w:val="007D4663"/>
    <w:rsid w:val="007E5209"/>
    <w:rsid w:val="007E5D0C"/>
    <w:rsid w:val="007F1B99"/>
    <w:rsid w:val="007F1FE7"/>
    <w:rsid w:val="007F3FBA"/>
    <w:rsid w:val="007F62B1"/>
    <w:rsid w:val="007F630F"/>
    <w:rsid w:val="007F73D0"/>
    <w:rsid w:val="00800330"/>
    <w:rsid w:val="0080056B"/>
    <w:rsid w:val="00805D25"/>
    <w:rsid w:val="008068BA"/>
    <w:rsid w:val="00813FB1"/>
    <w:rsid w:val="00824C23"/>
    <w:rsid w:val="00833053"/>
    <w:rsid w:val="0083537F"/>
    <w:rsid w:val="00840CB9"/>
    <w:rsid w:val="008418BB"/>
    <w:rsid w:val="00846C89"/>
    <w:rsid w:val="0084712F"/>
    <w:rsid w:val="0085138A"/>
    <w:rsid w:val="008537FA"/>
    <w:rsid w:val="00853EA4"/>
    <w:rsid w:val="00854F8B"/>
    <w:rsid w:val="00862EC5"/>
    <w:rsid w:val="00863EC3"/>
    <w:rsid w:val="008645D3"/>
    <w:rsid w:val="00873B63"/>
    <w:rsid w:val="00874CB0"/>
    <w:rsid w:val="00875D1C"/>
    <w:rsid w:val="00876E17"/>
    <w:rsid w:val="00881FFD"/>
    <w:rsid w:val="00884CC7"/>
    <w:rsid w:val="008902C9"/>
    <w:rsid w:val="008929F9"/>
    <w:rsid w:val="0089312A"/>
    <w:rsid w:val="00893B36"/>
    <w:rsid w:val="00893F56"/>
    <w:rsid w:val="008A0380"/>
    <w:rsid w:val="008A0E65"/>
    <w:rsid w:val="008A13BC"/>
    <w:rsid w:val="008A38F5"/>
    <w:rsid w:val="008A7263"/>
    <w:rsid w:val="008B1972"/>
    <w:rsid w:val="008B41E5"/>
    <w:rsid w:val="008B70E2"/>
    <w:rsid w:val="008B7F9F"/>
    <w:rsid w:val="008C0EAF"/>
    <w:rsid w:val="008C63A7"/>
    <w:rsid w:val="008C70BB"/>
    <w:rsid w:val="008C73B2"/>
    <w:rsid w:val="008D30F9"/>
    <w:rsid w:val="008D7CDB"/>
    <w:rsid w:val="008E1371"/>
    <w:rsid w:val="008E1AD6"/>
    <w:rsid w:val="008E5110"/>
    <w:rsid w:val="008E5C4C"/>
    <w:rsid w:val="008F142A"/>
    <w:rsid w:val="008F42BE"/>
    <w:rsid w:val="008F69B6"/>
    <w:rsid w:val="00903A1A"/>
    <w:rsid w:val="00905F9C"/>
    <w:rsid w:val="0090626C"/>
    <w:rsid w:val="00906AE8"/>
    <w:rsid w:val="00906D69"/>
    <w:rsid w:val="00910D69"/>
    <w:rsid w:val="00910FEA"/>
    <w:rsid w:val="00912311"/>
    <w:rsid w:val="0091508D"/>
    <w:rsid w:val="009158BE"/>
    <w:rsid w:val="009161CC"/>
    <w:rsid w:val="00923ADB"/>
    <w:rsid w:val="00923ED1"/>
    <w:rsid w:val="00935F15"/>
    <w:rsid w:val="0094046A"/>
    <w:rsid w:val="009412BD"/>
    <w:rsid w:val="00943279"/>
    <w:rsid w:val="00945955"/>
    <w:rsid w:val="0095187D"/>
    <w:rsid w:val="0095206B"/>
    <w:rsid w:val="009527AC"/>
    <w:rsid w:val="009531FA"/>
    <w:rsid w:val="009539D8"/>
    <w:rsid w:val="009545AB"/>
    <w:rsid w:val="00956132"/>
    <w:rsid w:val="00962036"/>
    <w:rsid w:val="00962267"/>
    <w:rsid w:val="00967584"/>
    <w:rsid w:val="009677A2"/>
    <w:rsid w:val="00970E8F"/>
    <w:rsid w:val="00971B11"/>
    <w:rsid w:val="00971F53"/>
    <w:rsid w:val="0097495C"/>
    <w:rsid w:val="00975A8E"/>
    <w:rsid w:val="00976416"/>
    <w:rsid w:val="009819CF"/>
    <w:rsid w:val="00982658"/>
    <w:rsid w:val="009830F9"/>
    <w:rsid w:val="00985FF1"/>
    <w:rsid w:val="00991BCF"/>
    <w:rsid w:val="00991F5C"/>
    <w:rsid w:val="00995801"/>
    <w:rsid w:val="00995DE1"/>
    <w:rsid w:val="009970EC"/>
    <w:rsid w:val="009A5F7D"/>
    <w:rsid w:val="009A6697"/>
    <w:rsid w:val="009B2268"/>
    <w:rsid w:val="009B3617"/>
    <w:rsid w:val="009C19C6"/>
    <w:rsid w:val="009C4E62"/>
    <w:rsid w:val="009D0C37"/>
    <w:rsid w:val="009D5EBC"/>
    <w:rsid w:val="009E10CB"/>
    <w:rsid w:val="009E4796"/>
    <w:rsid w:val="009F06C1"/>
    <w:rsid w:val="009F584A"/>
    <w:rsid w:val="009F5D10"/>
    <w:rsid w:val="00A01740"/>
    <w:rsid w:val="00A0363B"/>
    <w:rsid w:val="00A05E44"/>
    <w:rsid w:val="00A0665F"/>
    <w:rsid w:val="00A06AD3"/>
    <w:rsid w:val="00A13613"/>
    <w:rsid w:val="00A21F9D"/>
    <w:rsid w:val="00A27D2C"/>
    <w:rsid w:val="00A27D6D"/>
    <w:rsid w:val="00A30B26"/>
    <w:rsid w:val="00A30B5F"/>
    <w:rsid w:val="00A4048D"/>
    <w:rsid w:val="00A40DFE"/>
    <w:rsid w:val="00A458A7"/>
    <w:rsid w:val="00A61FF1"/>
    <w:rsid w:val="00A62B77"/>
    <w:rsid w:val="00A64289"/>
    <w:rsid w:val="00A6568D"/>
    <w:rsid w:val="00A667D1"/>
    <w:rsid w:val="00A67F55"/>
    <w:rsid w:val="00A711AB"/>
    <w:rsid w:val="00A757D5"/>
    <w:rsid w:val="00A75C83"/>
    <w:rsid w:val="00A823C7"/>
    <w:rsid w:val="00A82D08"/>
    <w:rsid w:val="00A85B58"/>
    <w:rsid w:val="00A9035F"/>
    <w:rsid w:val="00A911AE"/>
    <w:rsid w:val="00A95405"/>
    <w:rsid w:val="00A9700A"/>
    <w:rsid w:val="00AA0021"/>
    <w:rsid w:val="00AA1927"/>
    <w:rsid w:val="00AB0D90"/>
    <w:rsid w:val="00AB1054"/>
    <w:rsid w:val="00AB5A05"/>
    <w:rsid w:val="00AC0A07"/>
    <w:rsid w:val="00AC0D86"/>
    <w:rsid w:val="00AC5456"/>
    <w:rsid w:val="00AC6D39"/>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5C29"/>
    <w:rsid w:val="00B1094A"/>
    <w:rsid w:val="00B17134"/>
    <w:rsid w:val="00B17711"/>
    <w:rsid w:val="00B17949"/>
    <w:rsid w:val="00B20017"/>
    <w:rsid w:val="00B20A6D"/>
    <w:rsid w:val="00B21069"/>
    <w:rsid w:val="00B2681D"/>
    <w:rsid w:val="00B3117B"/>
    <w:rsid w:val="00B333DF"/>
    <w:rsid w:val="00B336B9"/>
    <w:rsid w:val="00B37F1A"/>
    <w:rsid w:val="00B45992"/>
    <w:rsid w:val="00B50C3F"/>
    <w:rsid w:val="00B547BF"/>
    <w:rsid w:val="00B54C93"/>
    <w:rsid w:val="00B60FC6"/>
    <w:rsid w:val="00B63414"/>
    <w:rsid w:val="00B63BA2"/>
    <w:rsid w:val="00B66B39"/>
    <w:rsid w:val="00B704A5"/>
    <w:rsid w:val="00B71C3D"/>
    <w:rsid w:val="00B72733"/>
    <w:rsid w:val="00B73643"/>
    <w:rsid w:val="00B83795"/>
    <w:rsid w:val="00B91559"/>
    <w:rsid w:val="00B922A0"/>
    <w:rsid w:val="00B97793"/>
    <w:rsid w:val="00BB20D6"/>
    <w:rsid w:val="00BB3412"/>
    <w:rsid w:val="00BB5237"/>
    <w:rsid w:val="00BC321D"/>
    <w:rsid w:val="00BC4F1E"/>
    <w:rsid w:val="00BC4F8A"/>
    <w:rsid w:val="00BC5143"/>
    <w:rsid w:val="00BD0797"/>
    <w:rsid w:val="00BD08B9"/>
    <w:rsid w:val="00BD0E65"/>
    <w:rsid w:val="00BD2DFE"/>
    <w:rsid w:val="00BD6286"/>
    <w:rsid w:val="00BD7123"/>
    <w:rsid w:val="00BE5F90"/>
    <w:rsid w:val="00C03CED"/>
    <w:rsid w:val="00C0589B"/>
    <w:rsid w:val="00C113BC"/>
    <w:rsid w:val="00C11BEC"/>
    <w:rsid w:val="00C12BAA"/>
    <w:rsid w:val="00C23E94"/>
    <w:rsid w:val="00C24C83"/>
    <w:rsid w:val="00C260E0"/>
    <w:rsid w:val="00C262A3"/>
    <w:rsid w:val="00C2790B"/>
    <w:rsid w:val="00C32CBF"/>
    <w:rsid w:val="00C35E94"/>
    <w:rsid w:val="00C37158"/>
    <w:rsid w:val="00C407C8"/>
    <w:rsid w:val="00C41158"/>
    <w:rsid w:val="00C47F6C"/>
    <w:rsid w:val="00C50355"/>
    <w:rsid w:val="00C512CC"/>
    <w:rsid w:val="00C52E77"/>
    <w:rsid w:val="00C54ADE"/>
    <w:rsid w:val="00C6059C"/>
    <w:rsid w:val="00C61A82"/>
    <w:rsid w:val="00C66375"/>
    <w:rsid w:val="00C66BD6"/>
    <w:rsid w:val="00C67104"/>
    <w:rsid w:val="00C677A9"/>
    <w:rsid w:val="00C72079"/>
    <w:rsid w:val="00C744F8"/>
    <w:rsid w:val="00C76E93"/>
    <w:rsid w:val="00C77A0A"/>
    <w:rsid w:val="00C801D0"/>
    <w:rsid w:val="00C812D3"/>
    <w:rsid w:val="00C83064"/>
    <w:rsid w:val="00C84243"/>
    <w:rsid w:val="00C9140A"/>
    <w:rsid w:val="00C92F27"/>
    <w:rsid w:val="00C94DBD"/>
    <w:rsid w:val="00C95903"/>
    <w:rsid w:val="00CA4B03"/>
    <w:rsid w:val="00CB00FB"/>
    <w:rsid w:val="00CB0D4C"/>
    <w:rsid w:val="00CC0457"/>
    <w:rsid w:val="00CC0F66"/>
    <w:rsid w:val="00CC1721"/>
    <w:rsid w:val="00CC5082"/>
    <w:rsid w:val="00CC6306"/>
    <w:rsid w:val="00CC67DF"/>
    <w:rsid w:val="00CC7CF8"/>
    <w:rsid w:val="00CD6A10"/>
    <w:rsid w:val="00CD71F7"/>
    <w:rsid w:val="00CE1538"/>
    <w:rsid w:val="00CE5092"/>
    <w:rsid w:val="00CE5FB0"/>
    <w:rsid w:val="00CE67E0"/>
    <w:rsid w:val="00CF37B7"/>
    <w:rsid w:val="00D01DA5"/>
    <w:rsid w:val="00D02476"/>
    <w:rsid w:val="00D04321"/>
    <w:rsid w:val="00D05485"/>
    <w:rsid w:val="00D111F3"/>
    <w:rsid w:val="00D1698E"/>
    <w:rsid w:val="00D26941"/>
    <w:rsid w:val="00D30940"/>
    <w:rsid w:val="00D30BEF"/>
    <w:rsid w:val="00D325DF"/>
    <w:rsid w:val="00D34A15"/>
    <w:rsid w:val="00D42E06"/>
    <w:rsid w:val="00D43EB9"/>
    <w:rsid w:val="00D43EF0"/>
    <w:rsid w:val="00D5459C"/>
    <w:rsid w:val="00D57EFB"/>
    <w:rsid w:val="00D63D29"/>
    <w:rsid w:val="00D75344"/>
    <w:rsid w:val="00D75A5C"/>
    <w:rsid w:val="00D75CF1"/>
    <w:rsid w:val="00D91784"/>
    <w:rsid w:val="00D93BF5"/>
    <w:rsid w:val="00D93FAC"/>
    <w:rsid w:val="00DA122E"/>
    <w:rsid w:val="00DA714D"/>
    <w:rsid w:val="00DB1A79"/>
    <w:rsid w:val="00DB3C7E"/>
    <w:rsid w:val="00DB5924"/>
    <w:rsid w:val="00DB6B6C"/>
    <w:rsid w:val="00DB7D71"/>
    <w:rsid w:val="00DB7FA3"/>
    <w:rsid w:val="00DC185B"/>
    <w:rsid w:val="00DC722A"/>
    <w:rsid w:val="00DD2FAD"/>
    <w:rsid w:val="00DD4D4E"/>
    <w:rsid w:val="00DE392C"/>
    <w:rsid w:val="00DE39D5"/>
    <w:rsid w:val="00DF111A"/>
    <w:rsid w:val="00DF46AD"/>
    <w:rsid w:val="00DF6578"/>
    <w:rsid w:val="00E037E8"/>
    <w:rsid w:val="00E04C3F"/>
    <w:rsid w:val="00E1421A"/>
    <w:rsid w:val="00E16904"/>
    <w:rsid w:val="00E24CF7"/>
    <w:rsid w:val="00E24E0F"/>
    <w:rsid w:val="00E26617"/>
    <w:rsid w:val="00E27A36"/>
    <w:rsid w:val="00E3000B"/>
    <w:rsid w:val="00E33C77"/>
    <w:rsid w:val="00E34B40"/>
    <w:rsid w:val="00E36E08"/>
    <w:rsid w:val="00E376CE"/>
    <w:rsid w:val="00E406A7"/>
    <w:rsid w:val="00E562DC"/>
    <w:rsid w:val="00E57500"/>
    <w:rsid w:val="00E64008"/>
    <w:rsid w:val="00E64AAC"/>
    <w:rsid w:val="00E721D7"/>
    <w:rsid w:val="00E73943"/>
    <w:rsid w:val="00E73A29"/>
    <w:rsid w:val="00E74066"/>
    <w:rsid w:val="00E766C7"/>
    <w:rsid w:val="00E81954"/>
    <w:rsid w:val="00E84291"/>
    <w:rsid w:val="00E907F1"/>
    <w:rsid w:val="00E92A6E"/>
    <w:rsid w:val="00E94CDE"/>
    <w:rsid w:val="00EA38D1"/>
    <w:rsid w:val="00EA42F9"/>
    <w:rsid w:val="00EC093E"/>
    <w:rsid w:val="00EC0D9E"/>
    <w:rsid w:val="00EC142A"/>
    <w:rsid w:val="00EC1B4E"/>
    <w:rsid w:val="00EC23F8"/>
    <w:rsid w:val="00EC528A"/>
    <w:rsid w:val="00EC7EE0"/>
    <w:rsid w:val="00ED14C2"/>
    <w:rsid w:val="00ED4100"/>
    <w:rsid w:val="00ED4B4D"/>
    <w:rsid w:val="00ED6114"/>
    <w:rsid w:val="00EE0520"/>
    <w:rsid w:val="00EE6056"/>
    <w:rsid w:val="00EE6CC6"/>
    <w:rsid w:val="00EF03C5"/>
    <w:rsid w:val="00EF05C3"/>
    <w:rsid w:val="00EF0691"/>
    <w:rsid w:val="00EF2269"/>
    <w:rsid w:val="00EF52AE"/>
    <w:rsid w:val="00EF79CE"/>
    <w:rsid w:val="00F02E96"/>
    <w:rsid w:val="00F05C88"/>
    <w:rsid w:val="00F07524"/>
    <w:rsid w:val="00F124E0"/>
    <w:rsid w:val="00F15946"/>
    <w:rsid w:val="00F16C77"/>
    <w:rsid w:val="00F17985"/>
    <w:rsid w:val="00F17ED4"/>
    <w:rsid w:val="00F22737"/>
    <w:rsid w:val="00F317FA"/>
    <w:rsid w:val="00F37731"/>
    <w:rsid w:val="00F416C1"/>
    <w:rsid w:val="00F41C4D"/>
    <w:rsid w:val="00F41E50"/>
    <w:rsid w:val="00F42595"/>
    <w:rsid w:val="00F477A5"/>
    <w:rsid w:val="00F478F0"/>
    <w:rsid w:val="00F50C10"/>
    <w:rsid w:val="00F5342E"/>
    <w:rsid w:val="00F546FE"/>
    <w:rsid w:val="00F55032"/>
    <w:rsid w:val="00F55577"/>
    <w:rsid w:val="00F606C3"/>
    <w:rsid w:val="00F72008"/>
    <w:rsid w:val="00F72107"/>
    <w:rsid w:val="00F73A59"/>
    <w:rsid w:val="00F77AFD"/>
    <w:rsid w:val="00F8378C"/>
    <w:rsid w:val="00F86609"/>
    <w:rsid w:val="00F875B5"/>
    <w:rsid w:val="00F900ED"/>
    <w:rsid w:val="00F94A05"/>
    <w:rsid w:val="00FA1313"/>
    <w:rsid w:val="00FA1935"/>
    <w:rsid w:val="00FA1D2A"/>
    <w:rsid w:val="00FA3BE6"/>
    <w:rsid w:val="00FA5FE2"/>
    <w:rsid w:val="00FA7A36"/>
    <w:rsid w:val="00FB155F"/>
    <w:rsid w:val="00FB40AC"/>
    <w:rsid w:val="00FB49C9"/>
    <w:rsid w:val="00FC27C3"/>
    <w:rsid w:val="00FC5534"/>
    <w:rsid w:val="00FC56E5"/>
    <w:rsid w:val="00FC649A"/>
    <w:rsid w:val="00FD5C7C"/>
    <w:rsid w:val="00FD6000"/>
    <w:rsid w:val="00FE17B0"/>
    <w:rsid w:val="00FE6510"/>
    <w:rsid w:val="00FE6966"/>
    <w:rsid w:val="00FE7DBC"/>
    <w:rsid w:val="00FF0DCD"/>
    <w:rsid w:val="00FF31C5"/>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styleId="CommentReference">
    <w:name w:val="annotation reference"/>
    <w:basedOn w:val="DefaultParagraphFont"/>
    <w:rsid w:val="00FF581D"/>
    <w:rPr>
      <w:sz w:val="16"/>
      <w:szCs w:val="16"/>
    </w:rPr>
  </w:style>
  <w:style w:type="paragraph" w:styleId="CommentText">
    <w:name w:val="annotation text"/>
    <w:basedOn w:val="Normal"/>
    <w:link w:val="CommentTextChar"/>
    <w:rsid w:val="00FF581D"/>
  </w:style>
  <w:style w:type="character" w:customStyle="1" w:styleId="CommentTextChar">
    <w:name w:val="Comment Text Char"/>
    <w:basedOn w:val="DefaultParagraphFont"/>
    <w:link w:val="CommentText"/>
    <w:rsid w:val="00FF581D"/>
  </w:style>
  <w:style w:type="paragraph" w:styleId="CommentSubject">
    <w:name w:val="annotation subject"/>
    <w:basedOn w:val="CommentText"/>
    <w:next w:val="CommentText"/>
    <w:link w:val="CommentSubjectChar"/>
    <w:rsid w:val="00FF581D"/>
    <w:rPr>
      <w:b/>
      <w:bCs/>
    </w:rPr>
  </w:style>
  <w:style w:type="character" w:customStyle="1" w:styleId="CommentSubjectChar">
    <w:name w:val="Comment Subject Char"/>
    <w:basedOn w:val="CommentTextChar"/>
    <w:link w:val="CommentSubject"/>
    <w:rsid w:val="00FF581D"/>
    <w:rPr>
      <w:b/>
      <w:bCs/>
    </w:rPr>
  </w:style>
  <w:style w:type="paragraph" w:styleId="ListParagraph">
    <w:name w:val="List Paragraph"/>
    <w:basedOn w:val="Normal"/>
    <w:uiPriority w:val="34"/>
    <w:qFormat/>
    <w:rsid w:val="00ED14C2"/>
    <w:pPr>
      <w:ind w:left="720"/>
      <w:contextualSpacing/>
    </w:pPr>
  </w:style>
  <w:style w:type="paragraph" w:customStyle="1" w:styleId="Default">
    <w:name w:val="Default"/>
    <w:rsid w:val="00ED14C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styleId="CommentReference">
    <w:name w:val="annotation reference"/>
    <w:basedOn w:val="DefaultParagraphFont"/>
    <w:rsid w:val="00FF581D"/>
    <w:rPr>
      <w:sz w:val="16"/>
      <w:szCs w:val="16"/>
    </w:rPr>
  </w:style>
  <w:style w:type="paragraph" w:styleId="CommentText">
    <w:name w:val="annotation text"/>
    <w:basedOn w:val="Normal"/>
    <w:link w:val="CommentTextChar"/>
    <w:rsid w:val="00FF581D"/>
  </w:style>
  <w:style w:type="character" w:customStyle="1" w:styleId="CommentTextChar">
    <w:name w:val="Comment Text Char"/>
    <w:basedOn w:val="DefaultParagraphFont"/>
    <w:link w:val="CommentText"/>
    <w:rsid w:val="00FF581D"/>
  </w:style>
  <w:style w:type="paragraph" w:styleId="CommentSubject">
    <w:name w:val="annotation subject"/>
    <w:basedOn w:val="CommentText"/>
    <w:next w:val="CommentText"/>
    <w:link w:val="CommentSubjectChar"/>
    <w:rsid w:val="00FF581D"/>
    <w:rPr>
      <w:b/>
      <w:bCs/>
    </w:rPr>
  </w:style>
  <w:style w:type="character" w:customStyle="1" w:styleId="CommentSubjectChar">
    <w:name w:val="Comment Subject Char"/>
    <w:basedOn w:val="CommentTextChar"/>
    <w:link w:val="CommentSubject"/>
    <w:rsid w:val="00FF581D"/>
    <w:rPr>
      <w:b/>
      <w:bCs/>
    </w:rPr>
  </w:style>
  <w:style w:type="paragraph" w:styleId="ListParagraph">
    <w:name w:val="List Paragraph"/>
    <w:basedOn w:val="Normal"/>
    <w:uiPriority w:val="34"/>
    <w:qFormat/>
    <w:rsid w:val="00ED14C2"/>
    <w:pPr>
      <w:ind w:left="720"/>
      <w:contextualSpacing/>
    </w:pPr>
  </w:style>
  <w:style w:type="paragraph" w:customStyle="1" w:styleId="Default">
    <w:name w:val="Default"/>
    <w:rsid w:val="00ED14C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3168-F0E5-462D-AB5E-620E2B74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34</TotalTime>
  <Pages>17</Pages>
  <Words>5224</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36123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Culham, Brian (DEQ)</dc:creator>
  <cp:keywords>DEQ-AQD-ROP Template</cp:keywords>
  <cp:lastModifiedBy>Gribi, Teresa (DEQ)</cp:lastModifiedBy>
  <cp:revision>5</cp:revision>
  <cp:lastPrinted>2017-03-13T12:50:00Z</cp:lastPrinted>
  <dcterms:created xsi:type="dcterms:W3CDTF">2017-03-08T17:54:00Z</dcterms:created>
  <dcterms:modified xsi:type="dcterms:W3CDTF">2017-03-13T17:01:00Z</dcterms:modified>
</cp:coreProperties>
</file>