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72" w:type="dxa"/>
        <w:tblLayout w:type="fixed"/>
        <w:tblLook w:val="0000" w:firstRow="0" w:lastRow="0" w:firstColumn="0" w:lastColumn="0" w:noHBand="0" w:noVBand="0"/>
      </w:tblPr>
      <w:tblGrid>
        <w:gridCol w:w="810"/>
        <w:gridCol w:w="9000"/>
        <w:gridCol w:w="720"/>
      </w:tblGrid>
      <w:tr w:rsidR="005E5399" w14:paraId="74AF980F" w14:textId="77777777" w:rsidTr="00A9750A">
        <w:tc>
          <w:tcPr>
            <w:tcW w:w="810" w:type="dxa"/>
          </w:tcPr>
          <w:p w14:paraId="269B334C" w14:textId="7740101D" w:rsidR="005E5399" w:rsidRDefault="00AA5E9D">
            <w:pPr>
              <w:jc w:val="center"/>
              <w:rPr>
                <w:sz w:val="16"/>
              </w:rPr>
            </w:pPr>
            <w:r>
              <w:rPr>
                <w:sz w:val="16"/>
              </w:rPr>
              <w:t xml:space="preserve"> </w:t>
            </w:r>
          </w:p>
        </w:tc>
        <w:tc>
          <w:tcPr>
            <w:tcW w:w="9000" w:type="dxa"/>
          </w:tcPr>
          <w:p w14:paraId="2B0BA042"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780FDFE9" w14:textId="77777777" w:rsidR="005E5399" w:rsidRDefault="00012E33">
            <w:pPr>
              <w:spacing w:before="20" w:after="20"/>
              <w:jc w:val="center"/>
              <w:rPr>
                <w:sz w:val="16"/>
              </w:rPr>
            </w:pPr>
            <w:r w:rsidRPr="00012E33">
              <w:rPr>
                <w:b/>
                <w:sz w:val="24"/>
                <w:szCs w:val="24"/>
              </w:rPr>
              <w:t>AIR QUALITY DIVISION</w:t>
            </w:r>
          </w:p>
        </w:tc>
        <w:tc>
          <w:tcPr>
            <w:tcW w:w="720" w:type="dxa"/>
          </w:tcPr>
          <w:p w14:paraId="140DE8FB" w14:textId="77777777" w:rsidR="005E5399" w:rsidRDefault="005E5399">
            <w:pPr>
              <w:jc w:val="center"/>
              <w:rPr>
                <w:b/>
                <w:sz w:val="24"/>
              </w:rPr>
            </w:pPr>
          </w:p>
        </w:tc>
      </w:tr>
      <w:tr w:rsidR="005E5399" w14:paraId="7A8A4082" w14:textId="77777777" w:rsidTr="00A9750A">
        <w:trPr>
          <w:cantSplit/>
          <w:trHeight w:val="146"/>
        </w:trPr>
        <w:tc>
          <w:tcPr>
            <w:tcW w:w="10530" w:type="dxa"/>
            <w:gridSpan w:val="3"/>
          </w:tcPr>
          <w:p w14:paraId="0F695E1B" w14:textId="77777777" w:rsidR="00C7692A" w:rsidRPr="006B4E48" w:rsidRDefault="00C7692A" w:rsidP="00C2618F">
            <w:pPr>
              <w:jc w:val="center"/>
              <w:rPr>
                <w:szCs w:val="22"/>
              </w:rPr>
            </w:pPr>
          </w:p>
          <w:p w14:paraId="584BDF97" w14:textId="520A87E5" w:rsidR="00C7692A" w:rsidRPr="009E40D6"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EF394B">
              <w:rPr>
                <w:szCs w:val="22"/>
              </w:rPr>
              <w:t xml:space="preserve"> </w:t>
            </w:r>
            <w:r w:rsidR="005C704F">
              <w:rPr>
                <w:szCs w:val="22"/>
              </w:rPr>
              <w:t>August 10, 2022</w:t>
            </w:r>
          </w:p>
          <w:p w14:paraId="71CD7D04" w14:textId="77777777" w:rsidR="006B4E48" w:rsidRPr="00927270" w:rsidRDefault="006B4E48" w:rsidP="00C2618F">
            <w:pPr>
              <w:jc w:val="center"/>
              <w:rPr>
                <w:szCs w:val="22"/>
              </w:rPr>
            </w:pPr>
          </w:p>
          <w:p w14:paraId="7342087F" w14:textId="77777777" w:rsidR="00C2618F" w:rsidRPr="00927270" w:rsidRDefault="00C2618F" w:rsidP="00C2618F">
            <w:pPr>
              <w:jc w:val="center"/>
              <w:rPr>
                <w:szCs w:val="22"/>
              </w:rPr>
            </w:pPr>
            <w:r w:rsidRPr="00927270">
              <w:rPr>
                <w:szCs w:val="22"/>
              </w:rPr>
              <w:t>ISSUED TO</w:t>
            </w:r>
          </w:p>
          <w:p w14:paraId="474CEEB1" w14:textId="77777777" w:rsidR="00C2618F" w:rsidRPr="00927270" w:rsidRDefault="00C2618F" w:rsidP="00C2618F">
            <w:pPr>
              <w:jc w:val="center"/>
              <w:rPr>
                <w:szCs w:val="22"/>
              </w:rPr>
            </w:pPr>
          </w:p>
          <w:p w14:paraId="6D6DCE32" w14:textId="25F1EA84" w:rsidR="00B9050D" w:rsidRDefault="00E024B2" w:rsidP="00B9050D">
            <w:pPr>
              <w:jc w:val="center"/>
              <w:rPr>
                <w:b/>
                <w:szCs w:val="22"/>
              </w:rPr>
            </w:pPr>
            <w:bookmarkStart w:id="0" w:name="bCompanyName"/>
            <w:r>
              <w:rPr>
                <w:b/>
                <w:szCs w:val="22"/>
              </w:rPr>
              <w:t>Plasan Carbon Composites</w:t>
            </w:r>
          </w:p>
          <w:p w14:paraId="4CBE9D59" w14:textId="78969500" w:rsidR="005639C7" w:rsidRDefault="005639C7" w:rsidP="00B9050D">
            <w:pPr>
              <w:jc w:val="center"/>
              <w:rPr>
                <w:b/>
                <w:szCs w:val="22"/>
              </w:rPr>
            </w:pPr>
            <w:r>
              <w:rPr>
                <w:b/>
                <w:szCs w:val="22"/>
              </w:rPr>
              <w:t>and</w:t>
            </w:r>
          </w:p>
          <w:p w14:paraId="1D714C0D" w14:textId="63DFA250" w:rsidR="005639C7" w:rsidRPr="00745818" w:rsidRDefault="005639C7" w:rsidP="00B9050D">
            <w:pPr>
              <w:jc w:val="center"/>
              <w:rPr>
                <w:b/>
                <w:szCs w:val="22"/>
              </w:rPr>
            </w:pPr>
            <w:r>
              <w:rPr>
                <w:b/>
                <w:szCs w:val="22"/>
              </w:rPr>
              <w:t>Plasan North America</w:t>
            </w:r>
          </w:p>
          <w:bookmarkEnd w:id="0"/>
          <w:p w14:paraId="288C4276" w14:textId="77777777" w:rsidR="00C2618F" w:rsidRPr="00927270" w:rsidRDefault="00C2618F" w:rsidP="00C2618F">
            <w:pPr>
              <w:jc w:val="center"/>
              <w:rPr>
                <w:szCs w:val="22"/>
              </w:rPr>
            </w:pPr>
          </w:p>
          <w:p w14:paraId="27DE6ABB" w14:textId="77777777" w:rsidR="00C2618F" w:rsidRDefault="00C2618F" w:rsidP="00C2618F">
            <w:pPr>
              <w:jc w:val="center"/>
              <w:rPr>
                <w:szCs w:val="22"/>
              </w:rPr>
            </w:pPr>
            <w:r w:rsidRPr="00927270">
              <w:rPr>
                <w:szCs w:val="22"/>
              </w:rPr>
              <w:t xml:space="preserve">State Registration Number (SRN):  </w:t>
            </w:r>
            <w:bookmarkStart w:id="1" w:name="bSRN"/>
            <w:r w:rsidR="00E024B2">
              <w:rPr>
                <w:szCs w:val="22"/>
              </w:rPr>
              <w:t>P0374</w:t>
            </w:r>
            <w:bookmarkEnd w:id="1"/>
          </w:p>
          <w:p w14:paraId="1AB154D0" w14:textId="77777777" w:rsidR="00807634" w:rsidRPr="00927270" w:rsidRDefault="00807634" w:rsidP="00C2618F">
            <w:pPr>
              <w:jc w:val="center"/>
              <w:rPr>
                <w:szCs w:val="22"/>
              </w:rPr>
            </w:pPr>
          </w:p>
          <w:p w14:paraId="200F70FA" w14:textId="77777777" w:rsidR="00C2618F" w:rsidRPr="00927270" w:rsidRDefault="00C2618F" w:rsidP="00C2618F">
            <w:pPr>
              <w:jc w:val="center"/>
              <w:rPr>
                <w:szCs w:val="22"/>
              </w:rPr>
            </w:pPr>
            <w:r w:rsidRPr="00927270">
              <w:rPr>
                <w:szCs w:val="22"/>
              </w:rPr>
              <w:t>LOCATED AT</w:t>
            </w:r>
          </w:p>
          <w:p w14:paraId="0B6DF041" w14:textId="77777777" w:rsidR="002B29E9" w:rsidRPr="00927270" w:rsidRDefault="002B29E9" w:rsidP="002B29E9">
            <w:pPr>
              <w:jc w:val="center"/>
              <w:rPr>
                <w:szCs w:val="22"/>
              </w:rPr>
            </w:pPr>
          </w:p>
          <w:p w14:paraId="419183FE" w14:textId="7AE8262C" w:rsidR="005E5399" w:rsidRDefault="00E024B2" w:rsidP="002B29E9">
            <w:pPr>
              <w:jc w:val="center"/>
              <w:rPr>
                <w:szCs w:val="22"/>
              </w:rPr>
            </w:pPr>
            <w:bookmarkStart w:id="2" w:name="bStreetAddress"/>
            <w:bookmarkStart w:id="3" w:name="_Hlk100300269"/>
            <w:bookmarkEnd w:id="2"/>
            <w:r>
              <w:rPr>
                <w:szCs w:val="22"/>
              </w:rPr>
              <w:t xml:space="preserve">3195 Wilson </w:t>
            </w:r>
            <w:r w:rsidR="008A6E16">
              <w:rPr>
                <w:szCs w:val="22"/>
              </w:rPr>
              <w:t>Drive</w:t>
            </w:r>
            <w:r w:rsidR="002B29E9">
              <w:rPr>
                <w:szCs w:val="22"/>
              </w:rPr>
              <w:t xml:space="preserve">, </w:t>
            </w:r>
            <w:bookmarkStart w:id="4" w:name="bCity"/>
            <w:bookmarkEnd w:id="4"/>
            <w:r>
              <w:rPr>
                <w:szCs w:val="22"/>
              </w:rPr>
              <w:t>Walker</w:t>
            </w:r>
            <w:r w:rsidR="002B29E9">
              <w:rPr>
                <w:szCs w:val="22"/>
              </w:rPr>
              <w:t>,</w:t>
            </w:r>
            <w:r w:rsidR="00995605">
              <w:rPr>
                <w:szCs w:val="22"/>
              </w:rPr>
              <w:t xml:space="preserve"> </w:t>
            </w:r>
            <w:bookmarkStart w:id="5" w:name="bCounty"/>
            <w:bookmarkEnd w:id="5"/>
            <w:r>
              <w:rPr>
                <w:szCs w:val="22"/>
              </w:rPr>
              <w:t>Kent</w:t>
            </w:r>
            <w:r w:rsidR="00995605">
              <w:rPr>
                <w:szCs w:val="22"/>
              </w:rPr>
              <w:t xml:space="preserve"> County,</w:t>
            </w:r>
            <w:r w:rsidR="002B29E9">
              <w:rPr>
                <w:szCs w:val="22"/>
              </w:rPr>
              <w:t xml:space="preserve"> </w:t>
            </w:r>
            <w:r w:rsidR="002B29E9" w:rsidRPr="00927270">
              <w:rPr>
                <w:szCs w:val="22"/>
              </w:rPr>
              <w:t>Michigan</w:t>
            </w:r>
            <w:r w:rsidR="002B29E9">
              <w:rPr>
                <w:szCs w:val="22"/>
              </w:rPr>
              <w:t xml:space="preserve"> </w:t>
            </w:r>
            <w:bookmarkStart w:id="6" w:name="bZip"/>
            <w:bookmarkEnd w:id="6"/>
            <w:r>
              <w:rPr>
                <w:szCs w:val="22"/>
              </w:rPr>
              <w:t>495</w:t>
            </w:r>
            <w:r w:rsidR="008A6E16">
              <w:rPr>
                <w:szCs w:val="22"/>
              </w:rPr>
              <w:t>3</w:t>
            </w:r>
            <w:r>
              <w:rPr>
                <w:szCs w:val="22"/>
              </w:rPr>
              <w:t>4</w:t>
            </w:r>
          </w:p>
          <w:p w14:paraId="13A6A164" w14:textId="0176D73A" w:rsidR="008A6E16" w:rsidRPr="006051EF" w:rsidRDefault="008A6E16" w:rsidP="008A6E16">
            <w:pPr>
              <w:jc w:val="center"/>
              <w:rPr>
                <w:szCs w:val="22"/>
              </w:rPr>
            </w:pPr>
            <w:r w:rsidRPr="006051EF">
              <w:rPr>
                <w:szCs w:val="22"/>
              </w:rPr>
              <w:t>3111 North Wilson Court NW, Suite A, Walker, Michigan 49534</w:t>
            </w:r>
            <w:bookmarkEnd w:id="3"/>
          </w:p>
        </w:tc>
      </w:tr>
      <w:tr w:rsidR="00C2618F" w:rsidRPr="001838ED" w14:paraId="3F9DAF93" w14:textId="77777777" w:rsidTr="001838ED">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530" w:type="dxa"/>
            <w:gridSpan w:val="3"/>
            <w:shd w:val="clear" w:color="auto" w:fill="auto"/>
          </w:tcPr>
          <w:p w14:paraId="271450D3" w14:textId="77777777" w:rsidR="00C2618F" w:rsidRPr="00271915" w:rsidRDefault="00C2618F" w:rsidP="001838ED">
            <w:pPr>
              <w:jc w:val="center"/>
              <w:rPr>
                <w:sz w:val="18"/>
                <w:szCs w:val="18"/>
              </w:rPr>
            </w:pPr>
          </w:p>
          <w:p w14:paraId="516D70D0" w14:textId="77777777" w:rsidR="00C2618F" w:rsidRPr="001838ED" w:rsidRDefault="00C2618F" w:rsidP="001838ED">
            <w:pPr>
              <w:jc w:val="center"/>
              <w:rPr>
                <w:b/>
                <w:sz w:val="28"/>
              </w:rPr>
            </w:pPr>
            <w:r w:rsidRPr="001838ED">
              <w:rPr>
                <w:b/>
                <w:sz w:val="28"/>
              </w:rPr>
              <w:t>RENEWABLE OPERATING PERMIT</w:t>
            </w:r>
          </w:p>
          <w:p w14:paraId="6E8DC44F" w14:textId="77777777" w:rsidR="00C2618F" w:rsidRPr="001838ED" w:rsidRDefault="00C2618F" w:rsidP="001838ED">
            <w:pPr>
              <w:ind w:left="3240"/>
              <w:rPr>
                <w:sz w:val="24"/>
              </w:rPr>
            </w:pPr>
          </w:p>
          <w:p w14:paraId="4FB1085A" w14:textId="415C1E75" w:rsidR="00C2618F" w:rsidRPr="001838ED" w:rsidRDefault="00C2618F" w:rsidP="001838ED">
            <w:pPr>
              <w:ind w:left="2880" w:firstLine="720"/>
              <w:rPr>
                <w:sz w:val="24"/>
                <w:szCs w:val="24"/>
              </w:rPr>
            </w:pPr>
            <w:r w:rsidRPr="001838ED">
              <w:rPr>
                <w:sz w:val="24"/>
              </w:rPr>
              <w:t>Permit Number:</w:t>
            </w:r>
            <w:r w:rsidRPr="001838ED">
              <w:rPr>
                <w:sz w:val="24"/>
              </w:rPr>
              <w:tab/>
              <w:t>MI-ROP-</w:t>
            </w:r>
            <w:bookmarkStart w:id="7" w:name="bSRN2"/>
            <w:bookmarkEnd w:id="7"/>
            <w:r w:rsidR="00E024B2">
              <w:rPr>
                <w:sz w:val="24"/>
              </w:rPr>
              <w:t>P0374</w:t>
            </w:r>
            <w:r w:rsidR="004032B7" w:rsidRPr="001838ED">
              <w:rPr>
                <w:sz w:val="24"/>
              </w:rPr>
              <w:t>-</w:t>
            </w:r>
            <w:bookmarkStart w:id="8" w:name="bIssueYear"/>
            <w:bookmarkEnd w:id="8"/>
            <w:r w:rsidR="008A6E16">
              <w:rPr>
                <w:sz w:val="24"/>
              </w:rPr>
              <w:t>20</w:t>
            </w:r>
            <w:r w:rsidR="005C704F">
              <w:rPr>
                <w:sz w:val="24"/>
              </w:rPr>
              <w:t>22</w:t>
            </w:r>
          </w:p>
          <w:p w14:paraId="559A5610" w14:textId="77777777" w:rsidR="00C2618F" w:rsidRPr="001838ED" w:rsidRDefault="00C2618F" w:rsidP="001838ED">
            <w:pPr>
              <w:ind w:left="3240"/>
              <w:rPr>
                <w:sz w:val="24"/>
              </w:rPr>
            </w:pPr>
          </w:p>
          <w:p w14:paraId="1CE476D6" w14:textId="44F25F55" w:rsidR="00C2618F" w:rsidRPr="001838ED" w:rsidRDefault="00C2618F" w:rsidP="001838ED">
            <w:pPr>
              <w:ind w:left="2880" w:firstLine="720"/>
              <w:rPr>
                <w:sz w:val="24"/>
                <w:szCs w:val="24"/>
              </w:rPr>
            </w:pPr>
            <w:r w:rsidRPr="001838ED">
              <w:rPr>
                <w:sz w:val="24"/>
              </w:rPr>
              <w:t>Expiration Date:</w:t>
            </w:r>
            <w:r w:rsidRPr="001838ED">
              <w:rPr>
                <w:sz w:val="24"/>
              </w:rPr>
              <w:tab/>
            </w:r>
            <w:r w:rsidR="005C704F">
              <w:rPr>
                <w:sz w:val="24"/>
              </w:rPr>
              <w:t>August 10, 2027</w:t>
            </w:r>
          </w:p>
          <w:p w14:paraId="03AFAD1D" w14:textId="77777777" w:rsidR="0025601A" w:rsidRPr="001838ED" w:rsidRDefault="0025601A" w:rsidP="001838ED">
            <w:pPr>
              <w:ind w:left="2880" w:firstLine="360"/>
              <w:rPr>
                <w:sz w:val="24"/>
              </w:rPr>
            </w:pPr>
          </w:p>
          <w:p w14:paraId="3C1C3178" w14:textId="77777777" w:rsidR="005C704F"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Pr="001838ED">
              <w:rPr>
                <w:sz w:val="24"/>
                <w:szCs w:val="24"/>
              </w:rPr>
              <w:t xml:space="preserve"> </w:t>
            </w:r>
          </w:p>
          <w:p w14:paraId="0590DBF3" w14:textId="283D2B30" w:rsidR="006F4A84" w:rsidRDefault="00E7223C" w:rsidP="001838ED">
            <w:pPr>
              <w:jc w:val="center"/>
              <w:rPr>
                <w:sz w:val="24"/>
                <w:szCs w:val="24"/>
              </w:rPr>
            </w:pPr>
            <w:r w:rsidRPr="001838ED">
              <w:rPr>
                <w:sz w:val="24"/>
                <w:szCs w:val="24"/>
              </w:rPr>
              <w:t>Due B</w:t>
            </w:r>
            <w:r w:rsidR="00DF47A8" w:rsidRPr="001838ED">
              <w:rPr>
                <w:sz w:val="24"/>
                <w:szCs w:val="24"/>
              </w:rPr>
              <w:t>etween</w:t>
            </w:r>
            <w:r w:rsidR="00B9050D" w:rsidRPr="001838ED">
              <w:rPr>
                <w:sz w:val="24"/>
                <w:szCs w:val="24"/>
              </w:rPr>
              <w:t xml:space="preserve"> </w:t>
            </w:r>
            <w:r w:rsidR="005C704F">
              <w:rPr>
                <w:sz w:val="24"/>
                <w:szCs w:val="24"/>
              </w:rPr>
              <w:t>February 10, 2026</w:t>
            </w:r>
            <w:r w:rsidR="00FA7D9A">
              <w:rPr>
                <w:sz w:val="24"/>
                <w:szCs w:val="24"/>
              </w:rPr>
              <w:t xml:space="preserve"> and February 10, 2027</w:t>
            </w:r>
          </w:p>
          <w:p w14:paraId="3EFC9FBE" w14:textId="77777777" w:rsidR="00EC5B72" w:rsidRPr="001838ED" w:rsidRDefault="00EC5B72" w:rsidP="001838ED">
            <w:pPr>
              <w:jc w:val="center"/>
              <w:rPr>
                <w:sz w:val="24"/>
                <w:szCs w:val="24"/>
              </w:rPr>
            </w:pPr>
          </w:p>
          <w:p w14:paraId="7B53241F"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Rule </w:t>
            </w:r>
            <w:r w:rsidR="000E4E06" w:rsidRPr="001838ED">
              <w:rPr>
                <w:szCs w:val="22"/>
              </w:rPr>
              <w:t>210(1)</w:t>
            </w:r>
            <w:r w:rsidR="001570B9">
              <w:rPr>
                <w:szCs w:val="22"/>
              </w:rPr>
              <w:t xml:space="preserve"> of the administrative rules promulgated under Act 451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1F656D0D" w14:textId="77777777" w:rsidR="00C2618F" w:rsidRDefault="00C2618F" w:rsidP="00C2618F">
      <w:pPr>
        <w:jc w:val="center"/>
      </w:pPr>
    </w:p>
    <w:tbl>
      <w:tblPr>
        <w:tblW w:w="5195" w:type="pct"/>
        <w:tblInd w:w="-13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529"/>
      </w:tblGrid>
      <w:tr w:rsidR="00C2618F" w14:paraId="2340FFE0" w14:textId="77777777" w:rsidTr="00271915">
        <w:tc>
          <w:tcPr>
            <w:tcW w:w="10530" w:type="dxa"/>
            <w:shd w:val="clear" w:color="auto" w:fill="auto"/>
          </w:tcPr>
          <w:p w14:paraId="11154C9D" w14:textId="77777777" w:rsidR="00461E40" w:rsidRPr="00271915" w:rsidRDefault="00461E40" w:rsidP="0025601A">
            <w:pPr>
              <w:jc w:val="center"/>
              <w:rPr>
                <w:b/>
                <w:sz w:val="18"/>
                <w:szCs w:val="18"/>
              </w:rPr>
            </w:pPr>
          </w:p>
          <w:p w14:paraId="7928E20C" w14:textId="77777777" w:rsidR="005D5FBE" w:rsidRDefault="0058429B" w:rsidP="0025601A">
            <w:pPr>
              <w:jc w:val="center"/>
              <w:rPr>
                <w:b/>
                <w:sz w:val="28"/>
                <w:szCs w:val="28"/>
              </w:rPr>
            </w:pPr>
            <w:r>
              <w:rPr>
                <w:b/>
                <w:sz w:val="28"/>
                <w:szCs w:val="28"/>
              </w:rPr>
              <w:t>SOURCE-WIDE PERMIT TO INSTALL</w:t>
            </w:r>
          </w:p>
          <w:p w14:paraId="3074DD59" w14:textId="0028BD7B" w:rsidR="0058429B" w:rsidRPr="009E40D6" w:rsidRDefault="0058429B" w:rsidP="0025601A">
            <w:pPr>
              <w:jc w:val="center"/>
              <w:rPr>
                <w:sz w:val="24"/>
                <w:szCs w:val="24"/>
              </w:rPr>
            </w:pPr>
          </w:p>
          <w:p w14:paraId="0E5C63E5" w14:textId="0BDE5ED5" w:rsidR="005A402E" w:rsidRDefault="005A402E" w:rsidP="00F15F33">
            <w:pPr>
              <w:jc w:val="center"/>
              <w:rPr>
                <w:sz w:val="24"/>
              </w:rPr>
            </w:pPr>
            <w:r>
              <w:rPr>
                <w:sz w:val="24"/>
              </w:rPr>
              <w:t>Permit Number:</w:t>
            </w:r>
            <w:r>
              <w:rPr>
                <w:sz w:val="24"/>
              </w:rPr>
              <w:tab/>
            </w:r>
            <w:r w:rsidRPr="00B9050D">
              <w:rPr>
                <w:sz w:val="24"/>
                <w:szCs w:val="24"/>
              </w:rPr>
              <w:t>MI-</w:t>
            </w:r>
            <w:r w:rsidR="006F5D35" w:rsidRPr="00B9050D">
              <w:rPr>
                <w:sz w:val="24"/>
                <w:szCs w:val="24"/>
              </w:rPr>
              <w:t>PTI</w:t>
            </w:r>
            <w:r w:rsidRPr="00B9050D">
              <w:rPr>
                <w:sz w:val="24"/>
                <w:szCs w:val="24"/>
              </w:rPr>
              <w:t>-</w:t>
            </w:r>
            <w:bookmarkStart w:id="9" w:name="bSRN3"/>
            <w:bookmarkEnd w:id="9"/>
            <w:r w:rsidR="00E024B2">
              <w:rPr>
                <w:sz w:val="24"/>
                <w:szCs w:val="24"/>
              </w:rPr>
              <w:t>P0374</w:t>
            </w:r>
            <w:r w:rsidR="000D5F06">
              <w:rPr>
                <w:sz w:val="24"/>
                <w:szCs w:val="24"/>
              </w:rPr>
              <w:t>-</w:t>
            </w:r>
            <w:bookmarkStart w:id="10" w:name="bIssueYear2"/>
            <w:bookmarkEnd w:id="10"/>
            <w:r w:rsidR="008A6E16">
              <w:rPr>
                <w:sz w:val="24"/>
                <w:szCs w:val="24"/>
              </w:rPr>
              <w:t>20</w:t>
            </w:r>
            <w:r w:rsidR="005C704F">
              <w:rPr>
                <w:sz w:val="24"/>
                <w:szCs w:val="24"/>
              </w:rPr>
              <w:t>22</w:t>
            </w:r>
          </w:p>
          <w:p w14:paraId="09710363" w14:textId="77777777" w:rsidR="00C2618F" w:rsidRPr="006F2C46" w:rsidRDefault="00C2618F" w:rsidP="0025601A">
            <w:pPr>
              <w:jc w:val="center"/>
              <w:rPr>
                <w:sz w:val="24"/>
                <w:szCs w:val="24"/>
              </w:rPr>
            </w:pPr>
          </w:p>
          <w:p w14:paraId="4F9BB379" w14:textId="77777777" w:rsidR="00994CA1" w:rsidRPr="0055779A" w:rsidRDefault="0025601A"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sidR="000E4E06">
              <w:rPr>
                <w:szCs w:val="22"/>
              </w:rPr>
              <w:t xml:space="preserve">Section </w:t>
            </w:r>
            <w:r w:rsidRPr="006A1190">
              <w:rPr>
                <w:szCs w:val="22"/>
              </w:rPr>
              <w:t>550</w:t>
            </w:r>
            <w:r>
              <w:rPr>
                <w:szCs w:val="22"/>
              </w:rPr>
              <w:t>5</w:t>
            </w:r>
            <w:r w:rsidRPr="006A1190">
              <w:rPr>
                <w:szCs w:val="22"/>
              </w:rPr>
              <w:t>(</w:t>
            </w:r>
            <w:r w:rsidR="00385FF4">
              <w:rPr>
                <w:szCs w:val="22"/>
              </w:rPr>
              <w:t>1</w:t>
            </w:r>
            <w:r w:rsidRPr="006A1190">
              <w:rPr>
                <w:szCs w:val="22"/>
              </w:rPr>
              <w:t xml:space="preserve">) of </w:t>
            </w:r>
            <w:r w:rsidR="00EA119B">
              <w:rPr>
                <w:szCs w:val="22"/>
              </w:rPr>
              <w:t>Act</w:t>
            </w:r>
            <w:r w:rsidRPr="006A1190">
              <w:rPr>
                <w:szCs w:val="22"/>
              </w:rPr>
              <w:t xml:space="preserve"> 451.  Pursuant to Rule</w:t>
            </w:r>
            <w:r w:rsidR="00447DF3">
              <w:rPr>
                <w:szCs w:val="22"/>
              </w:rPr>
              <w:t> </w:t>
            </w:r>
            <w:r w:rsidR="000E4E06">
              <w:rPr>
                <w:szCs w:val="22"/>
              </w:rPr>
              <w:t>214a</w:t>
            </w:r>
            <w:r w:rsidR="001570B9">
              <w:rPr>
                <w:szCs w:val="22"/>
              </w:rPr>
              <w:t xml:space="preserve"> of the administrative rules promulgated under Act 451</w:t>
            </w:r>
            <w:r w:rsidRPr="006A1190">
              <w:rPr>
                <w:szCs w:val="22"/>
              </w:rPr>
              <w:t xml:space="preserve">, </w:t>
            </w:r>
            <w:r>
              <w:rPr>
                <w:szCs w:val="22"/>
              </w:rPr>
              <w:t>t</w:t>
            </w:r>
            <w:r w:rsidR="00C2618F">
              <w:t xml:space="preserve">he </w:t>
            </w:r>
            <w:proofErr w:type="gramStart"/>
            <w:r w:rsidR="00C2618F">
              <w:t>terms</w:t>
            </w:r>
            <w:proofErr w:type="gramEnd"/>
            <w:r w:rsidR="00C2618F">
              <w:t xml:space="preserve">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201(1)(a)</w:t>
            </w:r>
            <w:r w:rsidR="007D3703">
              <w:t>,</w:t>
            </w:r>
            <w:r w:rsidR="000E4E06">
              <w:t xml:space="preserve"> </w:t>
            </w:r>
            <w:r w:rsidR="00C2618F">
              <w:t>constitute a federally enforceable P</w:t>
            </w:r>
            <w:r w:rsidR="006D7B66">
              <w:t>TI</w:t>
            </w:r>
            <w:r w:rsidR="00C2618F">
              <w:t xml:space="preserve">.  </w:t>
            </w:r>
            <w:r w:rsidR="00B5447F">
              <w:t>T</w:t>
            </w:r>
            <w:r w:rsidR="00C2618F">
              <w:t xml:space="preserve">he </w:t>
            </w:r>
            <w:proofErr w:type="spellStart"/>
            <w:r w:rsidR="00C2618F">
              <w:t>P</w:t>
            </w:r>
            <w:r w:rsidR="006D7B66">
              <w:t>T</w:t>
            </w:r>
            <w:r w:rsidR="00C2618F">
              <w:t>l</w:t>
            </w:r>
            <w:proofErr w:type="spellEnd"/>
            <w:r w:rsidR="00C2618F">
              <w:t xml:space="preserve"> terms and conditions </w:t>
            </w:r>
            <w:r w:rsidR="00B5447F">
              <w:t>do not expire</w:t>
            </w:r>
            <w:r w:rsidR="00833994">
              <w:t xml:space="preserve"> and remain in effect </w:t>
            </w:r>
            <w:r w:rsidR="00D97437">
              <w:t>u</w:t>
            </w:r>
            <w:r w:rsidR="00833994">
              <w:t>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14:paraId="0FA502D4" w14:textId="77777777" w:rsidR="00DC44C7" w:rsidRDefault="00BC48DF" w:rsidP="00F73D71">
      <w:pPr>
        <w:ind w:left="-180"/>
        <w:rPr>
          <w:szCs w:val="22"/>
        </w:rPr>
      </w:pPr>
      <w:r>
        <w:rPr>
          <w:szCs w:val="22"/>
        </w:rPr>
        <w:t>Michigan Department of Environment</w:t>
      </w:r>
      <w:r w:rsidR="00CE0FF1">
        <w:rPr>
          <w:szCs w:val="22"/>
        </w:rPr>
        <w:t>, Great Lakes</w:t>
      </w:r>
      <w:r w:rsidR="009D79FD">
        <w:rPr>
          <w:szCs w:val="22"/>
        </w:rPr>
        <w:t>,</w:t>
      </w:r>
      <w:r w:rsidR="00CE0FF1">
        <w:rPr>
          <w:szCs w:val="22"/>
        </w:rPr>
        <w:t xml:space="preserve"> and Energy</w:t>
      </w:r>
    </w:p>
    <w:p w14:paraId="6D86DBDA" w14:textId="04D709A9" w:rsidR="006F2C46" w:rsidRDefault="006F2C46" w:rsidP="00F73D71">
      <w:pPr>
        <w:ind w:left="-180"/>
        <w:rPr>
          <w:sz w:val="18"/>
          <w:szCs w:val="18"/>
        </w:rPr>
      </w:pPr>
    </w:p>
    <w:p w14:paraId="489A4F65" w14:textId="77777777" w:rsidR="00D01037" w:rsidRPr="00271915" w:rsidRDefault="00D01037" w:rsidP="00F73D71">
      <w:pPr>
        <w:ind w:left="-180"/>
        <w:rPr>
          <w:sz w:val="18"/>
          <w:szCs w:val="18"/>
        </w:rPr>
      </w:pPr>
    </w:p>
    <w:p w14:paraId="69AD2A83" w14:textId="77777777" w:rsidR="002332C3" w:rsidRPr="006A1190" w:rsidRDefault="00AB2375" w:rsidP="002332C3">
      <w:pPr>
        <w:ind w:left="-180"/>
        <w:rPr>
          <w:szCs w:val="22"/>
        </w:rPr>
      </w:pPr>
      <w:r w:rsidRPr="006A1190">
        <w:rPr>
          <w:szCs w:val="22"/>
        </w:rPr>
        <w:t>______________________________________</w:t>
      </w:r>
    </w:p>
    <w:p w14:paraId="3344C838" w14:textId="77777777" w:rsidR="002F4C64" w:rsidRPr="0097673C" w:rsidRDefault="00E024B2" w:rsidP="00862ED1">
      <w:pPr>
        <w:rPr>
          <w:b/>
          <w:sz w:val="18"/>
        </w:rPr>
      </w:pPr>
      <w:bookmarkStart w:id="11" w:name="bDS"/>
      <w:bookmarkEnd w:id="11"/>
      <w:r>
        <w:rPr>
          <w:szCs w:val="22"/>
        </w:rPr>
        <w:t>Heidi Hollenbach, Grand Rapids</w:t>
      </w:r>
      <w:r w:rsidR="006B20AC">
        <w:rPr>
          <w:szCs w:val="22"/>
        </w:rPr>
        <w:t xml:space="preserve"> </w:t>
      </w:r>
      <w:r w:rsidR="002332C3" w:rsidRPr="0069709D">
        <w:rPr>
          <w:szCs w:val="22"/>
        </w:rPr>
        <w:t>District Supervisor</w:t>
      </w:r>
      <w:r w:rsidR="002332C3" w:rsidRPr="0069709D">
        <w:t xml:space="preserve"> </w:t>
      </w:r>
      <w:r w:rsidR="002F4C64" w:rsidRPr="0069709D">
        <w:br w:type="page"/>
      </w:r>
      <w:bookmarkStart w:id="12" w:name="_Toc1453502"/>
      <w:r w:rsidR="002F4C64" w:rsidRPr="00927270">
        <w:rPr>
          <w:b/>
          <w:sz w:val="28"/>
          <w:szCs w:val="28"/>
        </w:rPr>
        <w:lastRenderedPageBreak/>
        <w:t>TABLE OF CONTENTS</w:t>
      </w:r>
      <w:bookmarkEnd w:id="12"/>
    </w:p>
    <w:p w14:paraId="70C1E402" w14:textId="77777777" w:rsidR="002F4C64" w:rsidRPr="00271915" w:rsidRDefault="002F4C64" w:rsidP="002F4C64">
      <w:pPr>
        <w:rPr>
          <w:sz w:val="14"/>
          <w:szCs w:val="12"/>
        </w:rPr>
      </w:pPr>
    </w:p>
    <w:p w14:paraId="69AC3197" w14:textId="28C8676B" w:rsidR="00FA7D9A" w:rsidRDefault="0053776A">
      <w:pPr>
        <w:pStyle w:val="TOC1"/>
        <w:rPr>
          <w:rFonts w:asciiTheme="minorHAnsi" w:eastAsiaTheme="minorEastAsia" w:hAnsiTheme="minorHAnsi" w:cstheme="minorBidi"/>
          <w:b w:val="0"/>
          <w:noProof/>
        </w:rPr>
      </w:pPr>
      <w:r>
        <w:fldChar w:fldCharType="begin"/>
      </w:r>
      <w:r>
        <w:instrText xml:space="preserve"> TOC \o "1-3" \h \z \u </w:instrText>
      </w:r>
      <w:r>
        <w:fldChar w:fldCharType="separate"/>
      </w:r>
      <w:hyperlink w:anchor="_Toc111017118" w:history="1">
        <w:r w:rsidR="00FA7D9A" w:rsidRPr="002C4CB5">
          <w:rPr>
            <w:rStyle w:val="Hyperlink"/>
            <w:noProof/>
          </w:rPr>
          <w:t>AUTHORITY AND ENFORCEABILITY</w:t>
        </w:r>
        <w:r w:rsidR="00FA7D9A">
          <w:rPr>
            <w:noProof/>
            <w:webHidden/>
          </w:rPr>
          <w:tab/>
        </w:r>
        <w:r w:rsidR="00FA7D9A">
          <w:rPr>
            <w:noProof/>
            <w:webHidden/>
          </w:rPr>
          <w:fldChar w:fldCharType="begin"/>
        </w:r>
        <w:r w:rsidR="00FA7D9A">
          <w:rPr>
            <w:noProof/>
            <w:webHidden/>
          </w:rPr>
          <w:instrText xml:space="preserve"> PAGEREF _Toc111017118 \h </w:instrText>
        </w:r>
        <w:r w:rsidR="00FA7D9A">
          <w:rPr>
            <w:noProof/>
            <w:webHidden/>
          </w:rPr>
        </w:r>
        <w:r w:rsidR="00FA7D9A">
          <w:rPr>
            <w:noProof/>
            <w:webHidden/>
          </w:rPr>
          <w:fldChar w:fldCharType="separate"/>
        </w:r>
        <w:r w:rsidR="00FA7D9A">
          <w:rPr>
            <w:noProof/>
            <w:webHidden/>
          </w:rPr>
          <w:t>3</w:t>
        </w:r>
        <w:r w:rsidR="00FA7D9A">
          <w:rPr>
            <w:noProof/>
            <w:webHidden/>
          </w:rPr>
          <w:fldChar w:fldCharType="end"/>
        </w:r>
      </w:hyperlink>
    </w:p>
    <w:p w14:paraId="0DF7661E" w14:textId="73630914" w:rsidR="00FA7D9A" w:rsidRDefault="00EA568E">
      <w:pPr>
        <w:pStyle w:val="TOC1"/>
        <w:rPr>
          <w:rFonts w:asciiTheme="minorHAnsi" w:eastAsiaTheme="minorEastAsia" w:hAnsiTheme="minorHAnsi" w:cstheme="minorBidi"/>
          <w:b w:val="0"/>
          <w:noProof/>
        </w:rPr>
      </w:pPr>
      <w:hyperlink w:anchor="_Toc111017119" w:history="1">
        <w:r w:rsidR="00FA7D9A" w:rsidRPr="002C4CB5">
          <w:rPr>
            <w:rStyle w:val="Hyperlink"/>
            <w:noProof/>
          </w:rPr>
          <w:t>A.  GENERAL CONDITIONS</w:t>
        </w:r>
        <w:r w:rsidR="00FA7D9A">
          <w:rPr>
            <w:noProof/>
            <w:webHidden/>
          </w:rPr>
          <w:tab/>
        </w:r>
        <w:r w:rsidR="00FA7D9A">
          <w:rPr>
            <w:noProof/>
            <w:webHidden/>
          </w:rPr>
          <w:fldChar w:fldCharType="begin"/>
        </w:r>
        <w:r w:rsidR="00FA7D9A">
          <w:rPr>
            <w:noProof/>
            <w:webHidden/>
          </w:rPr>
          <w:instrText xml:space="preserve"> PAGEREF _Toc111017119 \h </w:instrText>
        </w:r>
        <w:r w:rsidR="00FA7D9A">
          <w:rPr>
            <w:noProof/>
            <w:webHidden/>
          </w:rPr>
        </w:r>
        <w:r w:rsidR="00FA7D9A">
          <w:rPr>
            <w:noProof/>
            <w:webHidden/>
          </w:rPr>
          <w:fldChar w:fldCharType="separate"/>
        </w:r>
        <w:r w:rsidR="00FA7D9A">
          <w:rPr>
            <w:noProof/>
            <w:webHidden/>
          </w:rPr>
          <w:t>4</w:t>
        </w:r>
        <w:r w:rsidR="00FA7D9A">
          <w:rPr>
            <w:noProof/>
            <w:webHidden/>
          </w:rPr>
          <w:fldChar w:fldCharType="end"/>
        </w:r>
      </w:hyperlink>
    </w:p>
    <w:p w14:paraId="671554D4" w14:textId="7DCF4B8F" w:rsidR="00FA7D9A" w:rsidRDefault="00EA568E">
      <w:pPr>
        <w:pStyle w:val="TOC2"/>
        <w:rPr>
          <w:rFonts w:asciiTheme="minorHAnsi" w:eastAsiaTheme="minorEastAsia" w:hAnsiTheme="minorHAnsi" w:cstheme="minorBidi"/>
          <w:noProof/>
        </w:rPr>
      </w:pPr>
      <w:hyperlink w:anchor="_Toc111017120" w:history="1">
        <w:r w:rsidR="00FA7D9A" w:rsidRPr="002C4CB5">
          <w:rPr>
            <w:rStyle w:val="Hyperlink"/>
            <w:noProof/>
          </w:rPr>
          <w:t>Permit Enforceability</w:t>
        </w:r>
        <w:r w:rsidR="00FA7D9A">
          <w:rPr>
            <w:noProof/>
            <w:webHidden/>
          </w:rPr>
          <w:tab/>
        </w:r>
        <w:r w:rsidR="00FA7D9A">
          <w:rPr>
            <w:noProof/>
            <w:webHidden/>
          </w:rPr>
          <w:fldChar w:fldCharType="begin"/>
        </w:r>
        <w:r w:rsidR="00FA7D9A">
          <w:rPr>
            <w:noProof/>
            <w:webHidden/>
          </w:rPr>
          <w:instrText xml:space="preserve"> PAGEREF _Toc111017120 \h </w:instrText>
        </w:r>
        <w:r w:rsidR="00FA7D9A">
          <w:rPr>
            <w:noProof/>
            <w:webHidden/>
          </w:rPr>
        </w:r>
        <w:r w:rsidR="00FA7D9A">
          <w:rPr>
            <w:noProof/>
            <w:webHidden/>
          </w:rPr>
          <w:fldChar w:fldCharType="separate"/>
        </w:r>
        <w:r w:rsidR="00FA7D9A">
          <w:rPr>
            <w:noProof/>
            <w:webHidden/>
          </w:rPr>
          <w:t>4</w:t>
        </w:r>
        <w:r w:rsidR="00FA7D9A">
          <w:rPr>
            <w:noProof/>
            <w:webHidden/>
          </w:rPr>
          <w:fldChar w:fldCharType="end"/>
        </w:r>
      </w:hyperlink>
    </w:p>
    <w:p w14:paraId="3864313E" w14:textId="3188D61D" w:rsidR="00FA7D9A" w:rsidRDefault="00EA568E">
      <w:pPr>
        <w:pStyle w:val="TOC2"/>
        <w:rPr>
          <w:rFonts w:asciiTheme="minorHAnsi" w:eastAsiaTheme="minorEastAsia" w:hAnsiTheme="minorHAnsi" w:cstheme="minorBidi"/>
          <w:noProof/>
        </w:rPr>
      </w:pPr>
      <w:hyperlink w:anchor="_Toc111017121" w:history="1">
        <w:r w:rsidR="00FA7D9A" w:rsidRPr="002C4CB5">
          <w:rPr>
            <w:rStyle w:val="Hyperlink"/>
            <w:noProof/>
          </w:rPr>
          <w:t>General Provisions</w:t>
        </w:r>
        <w:r w:rsidR="00FA7D9A">
          <w:rPr>
            <w:noProof/>
            <w:webHidden/>
          </w:rPr>
          <w:tab/>
        </w:r>
        <w:r w:rsidR="00FA7D9A">
          <w:rPr>
            <w:noProof/>
            <w:webHidden/>
          </w:rPr>
          <w:fldChar w:fldCharType="begin"/>
        </w:r>
        <w:r w:rsidR="00FA7D9A">
          <w:rPr>
            <w:noProof/>
            <w:webHidden/>
          </w:rPr>
          <w:instrText xml:space="preserve"> PAGEREF _Toc111017121 \h </w:instrText>
        </w:r>
        <w:r w:rsidR="00FA7D9A">
          <w:rPr>
            <w:noProof/>
            <w:webHidden/>
          </w:rPr>
        </w:r>
        <w:r w:rsidR="00FA7D9A">
          <w:rPr>
            <w:noProof/>
            <w:webHidden/>
          </w:rPr>
          <w:fldChar w:fldCharType="separate"/>
        </w:r>
        <w:r w:rsidR="00FA7D9A">
          <w:rPr>
            <w:noProof/>
            <w:webHidden/>
          </w:rPr>
          <w:t>4</w:t>
        </w:r>
        <w:r w:rsidR="00FA7D9A">
          <w:rPr>
            <w:noProof/>
            <w:webHidden/>
          </w:rPr>
          <w:fldChar w:fldCharType="end"/>
        </w:r>
      </w:hyperlink>
    </w:p>
    <w:p w14:paraId="76C1E466" w14:textId="3B4017E5" w:rsidR="00FA7D9A" w:rsidRDefault="00EA568E">
      <w:pPr>
        <w:pStyle w:val="TOC2"/>
        <w:rPr>
          <w:rFonts w:asciiTheme="minorHAnsi" w:eastAsiaTheme="minorEastAsia" w:hAnsiTheme="minorHAnsi" w:cstheme="minorBidi"/>
          <w:noProof/>
        </w:rPr>
      </w:pPr>
      <w:hyperlink w:anchor="_Toc111017122" w:history="1">
        <w:r w:rsidR="00FA7D9A" w:rsidRPr="002C4CB5">
          <w:rPr>
            <w:rStyle w:val="Hyperlink"/>
            <w:noProof/>
          </w:rPr>
          <w:t>Equipment &amp; Design</w:t>
        </w:r>
        <w:r w:rsidR="00FA7D9A">
          <w:rPr>
            <w:noProof/>
            <w:webHidden/>
          </w:rPr>
          <w:tab/>
        </w:r>
        <w:r w:rsidR="00FA7D9A">
          <w:rPr>
            <w:noProof/>
            <w:webHidden/>
          </w:rPr>
          <w:fldChar w:fldCharType="begin"/>
        </w:r>
        <w:r w:rsidR="00FA7D9A">
          <w:rPr>
            <w:noProof/>
            <w:webHidden/>
          </w:rPr>
          <w:instrText xml:space="preserve"> PAGEREF _Toc111017122 \h </w:instrText>
        </w:r>
        <w:r w:rsidR="00FA7D9A">
          <w:rPr>
            <w:noProof/>
            <w:webHidden/>
          </w:rPr>
        </w:r>
        <w:r w:rsidR="00FA7D9A">
          <w:rPr>
            <w:noProof/>
            <w:webHidden/>
          </w:rPr>
          <w:fldChar w:fldCharType="separate"/>
        </w:r>
        <w:r w:rsidR="00FA7D9A">
          <w:rPr>
            <w:noProof/>
            <w:webHidden/>
          </w:rPr>
          <w:t>5</w:t>
        </w:r>
        <w:r w:rsidR="00FA7D9A">
          <w:rPr>
            <w:noProof/>
            <w:webHidden/>
          </w:rPr>
          <w:fldChar w:fldCharType="end"/>
        </w:r>
      </w:hyperlink>
    </w:p>
    <w:p w14:paraId="076404D6" w14:textId="60EAFB09" w:rsidR="00FA7D9A" w:rsidRDefault="00EA568E">
      <w:pPr>
        <w:pStyle w:val="TOC2"/>
        <w:rPr>
          <w:rFonts w:asciiTheme="minorHAnsi" w:eastAsiaTheme="minorEastAsia" w:hAnsiTheme="minorHAnsi" w:cstheme="minorBidi"/>
          <w:noProof/>
        </w:rPr>
      </w:pPr>
      <w:hyperlink w:anchor="_Toc111017123" w:history="1">
        <w:r w:rsidR="00FA7D9A" w:rsidRPr="002C4CB5">
          <w:rPr>
            <w:rStyle w:val="Hyperlink"/>
            <w:noProof/>
          </w:rPr>
          <w:t>Emission Limits</w:t>
        </w:r>
        <w:r w:rsidR="00FA7D9A">
          <w:rPr>
            <w:noProof/>
            <w:webHidden/>
          </w:rPr>
          <w:tab/>
        </w:r>
        <w:r w:rsidR="00FA7D9A">
          <w:rPr>
            <w:noProof/>
            <w:webHidden/>
          </w:rPr>
          <w:fldChar w:fldCharType="begin"/>
        </w:r>
        <w:r w:rsidR="00FA7D9A">
          <w:rPr>
            <w:noProof/>
            <w:webHidden/>
          </w:rPr>
          <w:instrText xml:space="preserve"> PAGEREF _Toc111017123 \h </w:instrText>
        </w:r>
        <w:r w:rsidR="00FA7D9A">
          <w:rPr>
            <w:noProof/>
            <w:webHidden/>
          </w:rPr>
        </w:r>
        <w:r w:rsidR="00FA7D9A">
          <w:rPr>
            <w:noProof/>
            <w:webHidden/>
          </w:rPr>
          <w:fldChar w:fldCharType="separate"/>
        </w:r>
        <w:r w:rsidR="00FA7D9A">
          <w:rPr>
            <w:noProof/>
            <w:webHidden/>
          </w:rPr>
          <w:t>5</w:t>
        </w:r>
        <w:r w:rsidR="00FA7D9A">
          <w:rPr>
            <w:noProof/>
            <w:webHidden/>
          </w:rPr>
          <w:fldChar w:fldCharType="end"/>
        </w:r>
      </w:hyperlink>
    </w:p>
    <w:p w14:paraId="231A28E3" w14:textId="4AD81D79" w:rsidR="00FA7D9A" w:rsidRDefault="00EA568E">
      <w:pPr>
        <w:pStyle w:val="TOC2"/>
        <w:rPr>
          <w:rFonts w:asciiTheme="minorHAnsi" w:eastAsiaTheme="minorEastAsia" w:hAnsiTheme="minorHAnsi" w:cstheme="minorBidi"/>
          <w:noProof/>
        </w:rPr>
      </w:pPr>
      <w:hyperlink w:anchor="_Toc111017124" w:history="1">
        <w:r w:rsidR="00FA7D9A" w:rsidRPr="002C4CB5">
          <w:rPr>
            <w:rStyle w:val="Hyperlink"/>
            <w:noProof/>
          </w:rPr>
          <w:t>Testing/Sampling</w:t>
        </w:r>
        <w:r w:rsidR="00FA7D9A">
          <w:rPr>
            <w:noProof/>
            <w:webHidden/>
          </w:rPr>
          <w:tab/>
        </w:r>
        <w:r w:rsidR="00FA7D9A">
          <w:rPr>
            <w:noProof/>
            <w:webHidden/>
          </w:rPr>
          <w:fldChar w:fldCharType="begin"/>
        </w:r>
        <w:r w:rsidR="00FA7D9A">
          <w:rPr>
            <w:noProof/>
            <w:webHidden/>
          </w:rPr>
          <w:instrText xml:space="preserve"> PAGEREF _Toc111017124 \h </w:instrText>
        </w:r>
        <w:r w:rsidR="00FA7D9A">
          <w:rPr>
            <w:noProof/>
            <w:webHidden/>
          </w:rPr>
        </w:r>
        <w:r w:rsidR="00FA7D9A">
          <w:rPr>
            <w:noProof/>
            <w:webHidden/>
          </w:rPr>
          <w:fldChar w:fldCharType="separate"/>
        </w:r>
        <w:r w:rsidR="00FA7D9A">
          <w:rPr>
            <w:noProof/>
            <w:webHidden/>
          </w:rPr>
          <w:t>5</w:t>
        </w:r>
        <w:r w:rsidR="00FA7D9A">
          <w:rPr>
            <w:noProof/>
            <w:webHidden/>
          </w:rPr>
          <w:fldChar w:fldCharType="end"/>
        </w:r>
      </w:hyperlink>
    </w:p>
    <w:p w14:paraId="3D9F4736" w14:textId="5148E7FD" w:rsidR="00FA7D9A" w:rsidRDefault="00EA568E">
      <w:pPr>
        <w:pStyle w:val="TOC2"/>
        <w:rPr>
          <w:rFonts w:asciiTheme="minorHAnsi" w:eastAsiaTheme="minorEastAsia" w:hAnsiTheme="minorHAnsi" w:cstheme="minorBidi"/>
          <w:noProof/>
        </w:rPr>
      </w:pPr>
      <w:hyperlink w:anchor="_Toc111017125" w:history="1">
        <w:r w:rsidR="00FA7D9A" w:rsidRPr="002C4CB5">
          <w:rPr>
            <w:rStyle w:val="Hyperlink"/>
            <w:noProof/>
          </w:rPr>
          <w:t>Monitoring/Recordkeeping</w:t>
        </w:r>
        <w:r w:rsidR="00FA7D9A">
          <w:rPr>
            <w:noProof/>
            <w:webHidden/>
          </w:rPr>
          <w:tab/>
        </w:r>
        <w:r w:rsidR="00FA7D9A">
          <w:rPr>
            <w:noProof/>
            <w:webHidden/>
          </w:rPr>
          <w:fldChar w:fldCharType="begin"/>
        </w:r>
        <w:r w:rsidR="00FA7D9A">
          <w:rPr>
            <w:noProof/>
            <w:webHidden/>
          </w:rPr>
          <w:instrText xml:space="preserve"> PAGEREF _Toc111017125 \h </w:instrText>
        </w:r>
        <w:r w:rsidR="00FA7D9A">
          <w:rPr>
            <w:noProof/>
            <w:webHidden/>
          </w:rPr>
        </w:r>
        <w:r w:rsidR="00FA7D9A">
          <w:rPr>
            <w:noProof/>
            <w:webHidden/>
          </w:rPr>
          <w:fldChar w:fldCharType="separate"/>
        </w:r>
        <w:r w:rsidR="00FA7D9A">
          <w:rPr>
            <w:noProof/>
            <w:webHidden/>
          </w:rPr>
          <w:t>6</w:t>
        </w:r>
        <w:r w:rsidR="00FA7D9A">
          <w:rPr>
            <w:noProof/>
            <w:webHidden/>
          </w:rPr>
          <w:fldChar w:fldCharType="end"/>
        </w:r>
      </w:hyperlink>
    </w:p>
    <w:p w14:paraId="227BA5AE" w14:textId="2976DD5D" w:rsidR="00FA7D9A" w:rsidRDefault="00EA568E">
      <w:pPr>
        <w:pStyle w:val="TOC2"/>
        <w:rPr>
          <w:rFonts w:asciiTheme="minorHAnsi" w:eastAsiaTheme="minorEastAsia" w:hAnsiTheme="minorHAnsi" w:cstheme="minorBidi"/>
          <w:noProof/>
        </w:rPr>
      </w:pPr>
      <w:hyperlink w:anchor="_Toc111017126" w:history="1">
        <w:r w:rsidR="00FA7D9A" w:rsidRPr="002C4CB5">
          <w:rPr>
            <w:rStyle w:val="Hyperlink"/>
            <w:noProof/>
          </w:rPr>
          <w:t>Certification &amp; Reporting</w:t>
        </w:r>
        <w:r w:rsidR="00FA7D9A">
          <w:rPr>
            <w:noProof/>
            <w:webHidden/>
          </w:rPr>
          <w:tab/>
        </w:r>
        <w:r w:rsidR="00FA7D9A">
          <w:rPr>
            <w:noProof/>
            <w:webHidden/>
          </w:rPr>
          <w:fldChar w:fldCharType="begin"/>
        </w:r>
        <w:r w:rsidR="00FA7D9A">
          <w:rPr>
            <w:noProof/>
            <w:webHidden/>
          </w:rPr>
          <w:instrText xml:space="preserve"> PAGEREF _Toc111017126 \h </w:instrText>
        </w:r>
        <w:r w:rsidR="00FA7D9A">
          <w:rPr>
            <w:noProof/>
            <w:webHidden/>
          </w:rPr>
        </w:r>
        <w:r w:rsidR="00FA7D9A">
          <w:rPr>
            <w:noProof/>
            <w:webHidden/>
          </w:rPr>
          <w:fldChar w:fldCharType="separate"/>
        </w:r>
        <w:r w:rsidR="00FA7D9A">
          <w:rPr>
            <w:noProof/>
            <w:webHidden/>
          </w:rPr>
          <w:t>6</w:t>
        </w:r>
        <w:r w:rsidR="00FA7D9A">
          <w:rPr>
            <w:noProof/>
            <w:webHidden/>
          </w:rPr>
          <w:fldChar w:fldCharType="end"/>
        </w:r>
      </w:hyperlink>
    </w:p>
    <w:p w14:paraId="7C8FCD7D" w14:textId="4B6F1EAA" w:rsidR="00FA7D9A" w:rsidRDefault="00EA568E">
      <w:pPr>
        <w:pStyle w:val="TOC2"/>
        <w:rPr>
          <w:rFonts w:asciiTheme="minorHAnsi" w:eastAsiaTheme="minorEastAsia" w:hAnsiTheme="minorHAnsi" w:cstheme="minorBidi"/>
          <w:noProof/>
        </w:rPr>
      </w:pPr>
      <w:hyperlink w:anchor="_Toc111017127" w:history="1">
        <w:r w:rsidR="00FA7D9A" w:rsidRPr="002C4CB5">
          <w:rPr>
            <w:rStyle w:val="Hyperlink"/>
            <w:noProof/>
          </w:rPr>
          <w:t>Permit Shield</w:t>
        </w:r>
        <w:r w:rsidR="00FA7D9A">
          <w:rPr>
            <w:noProof/>
            <w:webHidden/>
          </w:rPr>
          <w:tab/>
        </w:r>
        <w:r w:rsidR="00FA7D9A">
          <w:rPr>
            <w:noProof/>
            <w:webHidden/>
          </w:rPr>
          <w:fldChar w:fldCharType="begin"/>
        </w:r>
        <w:r w:rsidR="00FA7D9A">
          <w:rPr>
            <w:noProof/>
            <w:webHidden/>
          </w:rPr>
          <w:instrText xml:space="preserve"> PAGEREF _Toc111017127 \h </w:instrText>
        </w:r>
        <w:r w:rsidR="00FA7D9A">
          <w:rPr>
            <w:noProof/>
            <w:webHidden/>
          </w:rPr>
        </w:r>
        <w:r w:rsidR="00FA7D9A">
          <w:rPr>
            <w:noProof/>
            <w:webHidden/>
          </w:rPr>
          <w:fldChar w:fldCharType="separate"/>
        </w:r>
        <w:r w:rsidR="00FA7D9A">
          <w:rPr>
            <w:noProof/>
            <w:webHidden/>
          </w:rPr>
          <w:t>7</w:t>
        </w:r>
        <w:r w:rsidR="00FA7D9A">
          <w:rPr>
            <w:noProof/>
            <w:webHidden/>
          </w:rPr>
          <w:fldChar w:fldCharType="end"/>
        </w:r>
      </w:hyperlink>
    </w:p>
    <w:p w14:paraId="33CB26FA" w14:textId="5127F1B2" w:rsidR="00FA7D9A" w:rsidRDefault="00EA568E">
      <w:pPr>
        <w:pStyle w:val="TOC2"/>
        <w:rPr>
          <w:rFonts w:asciiTheme="minorHAnsi" w:eastAsiaTheme="minorEastAsia" w:hAnsiTheme="minorHAnsi" w:cstheme="minorBidi"/>
          <w:noProof/>
        </w:rPr>
      </w:pPr>
      <w:hyperlink w:anchor="_Toc111017128" w:history="1">
        <w:r w:rsidR="00FA7D9A" w:rsidRPr="002C4CB5">
          <w:rPr>
            <w:rStyle w:val="Hyperlink"/>
            <w:noProof/>
          </w:rPr>
          <w:t>Revisions</w:t>
        </w:r>
        <w:r w:rsidR="00FA7D9A">
          <w:rPr>
            <w:noProof/>
            <w:webHidden/>
          </w:rPr>
          <w:tab/>
        </w:r>
        <w:r w:rsidR="00FA7D9A">
          <w:rPr>
            <w:noProof/>
            <w:webHidden/>
          </w:rPr>
          <w:fldChar w:fldCharType="begin"/>
        </w:r>
        <w:r w:rsidR="00FA7D9A">
          <w:rPr>
            <w:noProof/>
            <w:webHidden/>
          </w:rPr>
          <w:instrText xml:space="preserve"> PAGEREF _Toc111017128 \h </w:instrText>
        </w:r>
        <w:r w:rsidR="00FA7D9A">
          <w:rPr>
            <w:noProof/>
            <w:webHidden/>
          </w:rPr>
        </w:r>
        <w:r w:rsidR="00FA7D9A">
          <w:rPr>
            <w:noProof/>
            <w:webHidden/>
          </w:rPr>
          <w:fldChar w:fldCharType="separate"/>
        </w:r>
        <w:r w:rsidR="00FA7D9A">
          <w:rPr>
            <w:noProof/>
            <w:webHidden/>
          </w:rPr>
          <w:t>8</w:t>
        </w:r>
        <w:r w:rsidR="00FA7D9A">
          <w:rPr>
            <w:noProof/>
            <w:webHidden/>
          </w:rPr>
          <w:fldChar w:fldCharType="end"/>
        </w:r>
      </w:hyperlink>
    </w:p>
    <w:p w14:paraId="13A31452" w14:textId="1AF9152E" w:rsidR="00FA7D9A" w:rsidRDefault="00EA568E">
      <w:pPr>
        <w:pStyle w:val="TOC2"/>
        <w:rPr>
          <w:rFonts w:asciiTheme="minorHAnsi" w:eastAsiaTheme="minorEastAsia" w:hAnsiTheme="minorHAnsi" w:cstheme="minorBidi"/>
          <w:noProof/>
        </w:rPr>
      </w:pPr>
      <w:hyperlink w:anchor="_Toc111017129" w:history="1">
        <w:r w:rsidR="00FA7D9A" w:rsidRPr="002C4CB5">
          <w:rPr>
            <w:rStyle w:val="Hyperlink"/>
            <w:noProof/>
          </w:rPr>
          <w:t>Reopenings</w:t>
        </w:r>
        <w:r w:rsidR="00FA7D9A">
          <w:rPr>
            <w:noProof/>
            <w:webHidden/>
          </w:rPr>
          <w:tab/>
        </w:r>
        <w:r w:rsidR="00FA7D9A">
          <w:rPr>
            <w:noProof/>
            <w:webHidden/>
          </w:rPr>
          <w:fldChar w:fldCharType="begin"/>
        </w:r>
        <w:r w:rsidR="00FA7D9A">
          <w:rPr>
            <w:noProof/>
            <w:webHidden/>
          </w:rPr>
          <w:instrText xml:space="preserve"> PAGEREF _Toc111017129 \h </w:instrText>
        </w:r>
        <w:r w:rsidR="00FA7D9A">
          <w:rPr>
            <w:noProof/>
            <w:webHidden/>
          </w:rPr>
        </w:r>
        <w:r w:rsidR="00FA7D9A">
          <w:rPr>
            <w:noProof/>
            <w:webHidden/>
          </w:rPr>
          <w:fldChar w:fldCharType="separate"/>
        </w:r>
        <w:r w:rsidR="00FA7D9A">
          <w:rPr>
            <w:noProof/>
            <w:webHidden/>
          </w:rPr>
          <w:t>8</w:t>
        </w:r>
        <w:r w:rsidR="00FA7D9A">
          <w:rPr>
            <w:noProof/>
            <w:webHidden/>
          </w:rPr>
          <w:fldChar w:fldCharType="end"/>
        </w:r>
      </w:hyperlink>
    </w:p>
    <w:p w14:paraId="724F5CE9" w14:textId="0BB92284" w:rsidR="00FA7D9A" w:rsidRDefault="00EA568E">
      <w:pPr>
        <w:pStyle w:val="TOC2"/>
        <w:rPr>
          <w:rFonts w:asciiTheme="minorHAnsi" w:eastAsiaTheme="minorEastAsia" w:hAnsiTheme="minorHAnsi" w:cstheme="minorBidi"/>
          <w:noProof/>
        </w:rPr>
      </w:pPr>
      <w:hyperlink w:anchor="_Toc111017130" w:history="1">
        <w:r w:rsidR="00FA7D9A" w:rsidRPr="002C4CB5">
          <w:rPr>
            <w:rStyle w:val="Hyperlink"/>
            <w:noProof/>
          </w:rPr>
          <w:t>Renewals</w:t>
        </w:r>
        <w:r w:rsidR="00FA7D9A">
          <w:rPr>
            <w:noProof/>
            <w:webHidden/>
          </w:rPr>
          <w:tab/>
        </w:r>
        <w:r w:rsidR="00FA7D9A">
          <w:rPr>
            <w:noProof/>
            <w:webHidden/>
          </w:rPr>
          <w:fldChar w:fldCharType="begin"/>
        </w:r>
        <w:r w:rsidR="00FA7D9A">
          <w:rPr>
            <w:noProof/>
            <w:webHidden/>
          </w:rPr>
          <w:instrText xml:space="preserve"> PAGEREF _Toc111017130 \h </w:instrText>
        </w:r>
        <w:r w:rsidR="00FA7D9A">
          <w:rPr>
            <w:noProof/>
            <w:webHidden/>
          </w:rPr>
        </w:r>
        <w:r w:rsidR="00FA7D9A">
          <w:rPr>
            <w:noProof/>
            <w:webHidden/>
          </w:rPr>
          <w:fldChar w:fldCharType="separate"/>
        </w:r>
        <w:r w:rsidR="00FA7D9A">
          <w:rPr>
            <w:noProof/>
            <w:webHidden/>
          </w:rPr>
          <w:t>9</w:t>
        </w:r>
        <w:r w:rsidR="00FA7D9A">
          <w:rPr>
            <w:noProof/>
            <w:webHidden/>
          </w:rPr>
          <w:fldChar w:fldCharType="end"/>
        </w:r>
      </w:hyperlink>
    </w:p>
    <w:p w14:paraId="69AC4FA7" w14:textId="7E780C92" w:rsidR="00FA7D9A" w:rsidRDefault="00EA568E">
      <w:pPr>
        <w:pStyle w:val="TOC2"/>
        <w:rPr>
          <w:rFonts w:asciiTheme="minorHAnsi" w:eastAsiaTheme="minorEastAsia" w:hAnsiTheme="minorHAnsi" w:cstheme="minorBidi"/>
          <w:noProof/>
        </w:rPr>
      </w:pPr>
      <w:hyperlink w:anchor="_Toc111017131" w:history="1">
        <w:r w:rsidR="00FA7D9A" w:rsidRPr="002C4CB5">
          <w:rPr>
            <w:rStyle w:val="Hyperlink"/>
            <w:bCs/>
            <w:noProof/>
          </w:rPr>
          <w:t>Stratospheric Ozone Protection</w:t>
        </w:r>
        <w:r w:rsidR="00FA7D9A">
          <w:rPr>
            <w:noProof/>
            <w:webHidden/>
          </w:rPr>
          <w:tab/>
        </w:r>
        <w:r w:rsidR="00FA7D9A">
          <w:rPr>
            <w:noProof/>
            <w:webHidden/>
          </w:rPr>
          <w:fldChar w:fldCharType="begin"/>
        </w:r>
        <w:r w:rsidR="00FA7D9A">
          <w:rPr>
            <w:noProof/>
            <w:webHidden/>
          </w:rPr>
          <w:instrText xml:space="preserve"> PAGEREF _Toc111017131 \h </w:instrText>
        </w:r>
        <w:r w:rsidR="00FA7D9A">
          <w:rPr>
            <w:noProof/>
            <w:webHidden/>
          </w:rPr>
        </w:r>
        <w:r w:rsidR="00FA7D9A">
          <w:rPr>
            <w:noProof/>
            <w:webHidden/>
          </w:rPr>
          <w:fldChar w:fldCharType="separate"/>
        </w:r>
        <w:r w:rsidR="00FA7D9A">
          <w:rPr>
            <w:noProof/>
            <w:webHidden/>
          </w:rPr>
          <w:t>9</w:t>
        </w:r>
        <w:r w:rsidR="00FA7D9A">
          <w:rPr>
            <w:noProof/>
            <w:webHidden/>
          </w:rPr>
          <w:fldChar w:fldCharType="end"/>
        </w:r>
      </w:hyperlink>
    </w:p>
    <w:p w14:paraId="1278A0FF" w14:textId="0274E8A8" w:rsidR="00FA7D9A" w:rsidRDefault="00EA568E">
      <w:pPr>
        <w:pStyle w:val="TOC2"/>
        <w:rPr>
          <w:rFonts w:asciiTheme="minorHAnsi" w:eastAsiaTheme="minorEastAsia" w:hAnsiTheme="minorHAnsi" w:cstheme="minorBidi"/>
          <w:noProof/>
        </w:rPr>
      </w:pPr>
      <w:hyperlink w:anchor="_Toc111017132" w:history="1">
        <w:r w:rsidR="00FA7D9A" w:rsidRPr="002C4CB5">
          <w:rPr>
            <w:rStyle w:val="Hyperlink"/>
            <w:bCs/>
            <w:noProof/>
          </w:rPr>
          <w:t>Risk Management Plan</w:t>
        </w:r>
        <w:r w:rsidR="00FA7D9A">
          <w:rPr>
            <w:noProof/>
            <w:webHidden/>
          </w:rPr>
          <w:tab/>
        </w:r>
        <w:r w:rsidR="00FA7D9A">
          <w:rPr>
            <w:noProof/>
            <w:webHidden/>
          </w:rPr>
          <w:fldChar w:fldCharType="begin"/>
        </w:r>
        <w:r w:rsidR="00FA7D9A">
          <w:rPr>
            <w:noProof/>
            <w:webHidden/>
          </w:rPr>
          <w:instrText xml:space="preserve"> PAGEREF _Toc111017132 \h </w:instrText>
        </w:r>
        <w:r w:rsidR="00FA7D9A">
          <w:rPr>
            <w:noProof/>
            <w:webHidden/>
          </w:rPr>
        </w:r>
        <w:r w:rsidR="00FA7D9A">
          <w:rPr>
            <w:noProof/>
            <w:webHidden/>
          </w:rPr>
          <w:fldChar w:fldCharType="separate"/>
        </w:r>
        <w:r w:rsidR="00FA7D9A">
          <w:rPr>
            <w:noProof/>
            <w:webHidden/>
          </w:rPr>
          <w:t>9</w:t>
        </w:r>
        <w:r w:rsidR="00FA7D9A">
          <w:rPr>
            <w:noProof/>
            <w:webHidden/>
          </w:rPr>
          <w:fldChar w:fldCharType="end"/>
        </w:r>
      </w:hyperlink>
    </w:p>
    <w:p w14:paraId="38C51C9F" w14:textId="08210D03" w:rsidR="00FA7D9A" w:rsidRDefault="00EA568E">
      <w:pPr>
        <w:pStyle w:val="TOC2"/>
        <w:rPr>
          <w:rFonts w:asciiTheme="minorHAnsi" w:eastAsiaTheme="minorEastAsia" w:hAnsiTheme="minorHAnsi" w:cstheme="minorBidi"/>
          <w:noProof/>
        </w:rPr>
      </w:pPr>
      <w:hyperlink w:anchor="_Toc111017133" w:history="1">
        <w:r w:rsidR="00FA7D9A" w:rsidRPr="002C4CB5">
          <w:rPr>
            <w:rStyle w:val="Hyperlink"/>
            <w:bCs/>
            <w:noProof/>
          </w:rPr>
          <w:t>Emission Trading</w:t>
        </w:r>
        <w:r w:rsidR="00FA7D9A">
          <w:rPr>
            <w:noProof/>
            <w:webHidden/>
          </w:rPr>
          <w:tab/>
        </w:r>
        <w:r w:rsidR="00FA7D9A">
          <w:rPr>
            <w:noProof/>
            <w:webHidden/>
          </w:rPr>
          <w:fldChar w:fldCharType="begin"/>
        </w:r>
        <w:r w:rsidR="00FA7D9A">
          <w:rPr>
            <w:noProof/>
            <w:webHidden/>
          </w:rPr>
          <w:instrText xml:space="preserve"> PAGEREF _Toc111017133 \h </w:instrText>
        </w:r>
        <w:r w:rsidR="00FA7D9A">
          <w:rPr>
            <w:noProof/>
            <w:webHidden/>
          </w:rPr>
        </w:r>
        <w:r w:rsidR="00FA7D9A">
          <w:rPr>
            <w:noProof/>
            <w:webHidden/>
          </w:rPr>
          <w:fldChar w:fldCharType="separate"/>
        </w:r>
        <w:r w:rsidR="00FA7D9A">
          <w:rPr>
            <w:noProof/>
            <w:webHidden/>
          </w:rPr>
          <w:t>9</w:t>
        </w:r>
        <w:r w:rsidR="00FA7D9A">
          <w:rPr>
            <w:noProof/>
            <w:webHidden/>
          </w:rPr>
          <w:fldChar w:fldCharType="end"/>
        </w:r>
      </w:hyperlink>
    </w:p>
    <w:p w14:paraId="7CE7CC43" w14:textId="60D8AC35" w:rsidR="00FA7D9A" w:rsidRDefault="00EA568E">
      <w:pPr>
        <w:pStyle w:val="TOC2"/>
        <w:rPr>
          <w:rFonts w:asciiTheme="minorHAnsi" w:eastAsiaTheme="minorEastAsia" w:hAnsiTheme="minorHAnsi" w:cstheme="minorBidi"/>
          <w:noProof/>
        </w:rPr>
      </w:pPr>
      <w:hyperlink w:anchor="_Toc111017134" w:history="1">
        <w:r w:rsidR="00FA7D9A" w:rsidRPr="002C4CB5">
          <w:rPr>
            <w:rStyle w:val="Hyperlink"/>
            <w:bCs/>
            <w:noProof/>
          </w:rPr>
          <w:t>Permit to Install (PTI)</w:t>
        </w:r>
        <w:r w:rsidR="00FA7D9A">
          <w:rPr>
            <w:noProof/>
            <w:webHidden/>
          </w:rPr>
          <w:tab/>
        </w:r>
        <w:r w:rsidR="00FA7D9A">
          <w:rPr>
            <w:noProof/>
            <w:webHidden/>
          </w:rPr>
          <w:fldChar w:fldCharType="begin"/>
        </w:r>
        <w:r w:rsidR="00FA7D9A">
          <w:rPr>
            <w:noProof/>
            <w:webHidden/>
          </w:rPr>
          <w:instrText xml:space="preserve"> PAGEREF _Toc111017134 \h </w:instrText>
        </w:r>
        <w:r w:rsidR="00FA7D9A">
          <w:rPr>
            <w:noProof/>
            <w:webHidden/>
          </w:rPr>
        </w:r>
        <w:r w:rsidR="00FA7D9A">
          <w:rPr>
            <w:noProof/>
            <w:webHidden/>
          </w:rPr>
          <w:fldChar w:fldCharType="separate"/>
        </w:r>
        <w:r w:rsidR="00FA7D9A">
          <w:rPr>
            <w:noProof/>
            <w:webHidden/>
          </w:rPr>
          <w:t>10</w:t>
        </w:r>
        <w:r w:rsidR="00FA7D9A">
          <w:rPr>
            <w:noProof/>
            <w:webHidden/>
          </w:rPr>
          <w:fldChar w:fldCharType="end"/>
        </w:r>
      </w:hyperlink>
    </w:p>
    <w:p w14:paraId="639411A3" w14:textId="1545FB59" w:rsidR="00FA7D9A" w:rsidRDefault="00EA568E">
      <w:pPr>
        <w:pStyle w:val="TOC1"/>
        <w:rPr>
          <w:rFonts w:asciiTheme="minorHAnsi" w:eastAsiaTheme="minorEastAsia" w:hAnsiTheme="minorHAnsi" w:cstheme="minorBidi"/>
          <w:b w:val="0"/>
          <w:noProof/>
        </w:rPr>
      </w:pPr>
      <w:hyperlink w:anchor="_Toc111017135" w:history="1">
        <w:r w:rsidR="00FA7D9A" w:rsidRPr="002C4CB5">
          <w:rPr>
            <w:rStyle w:val="Hyperlink"/>
            <w:noProof/>
          </w:rPr>
          <w:t>B.  SOURCE-WIDE CONDITIONS</w:t>
        </w:r>
        <w:r w:rsidR="00FA7D9A">
          <w:rPr>
            <w:noProof/>
            <w:webHidden/>
          </w:rPr>
          <w:tab/>
        </w:r>
        <w:r w:rsidR="00FA7D9A">
          <w:rPr>
            <w:noProof/>
            <w:webHidden/>
          </w:rPr>
          <w:fldChar w:fldCharType="begin"/>
        </w:r>
        <w:r w:rsidR="00FA7D9A">
          <w:rPr>
            <w:noProof/>
            <w:webHidden/>
          </w:rPr>
          <w:instrText xml:space="preserve"> PAGEREF _Toc111017135 \h </w:instrText>
        </w:r>
        <w:r w:rsidR="00FA7D9A">
          <w:rPr>
            <w:noProof/>
            <w:webHidden/>
          </w:rPr>
        </w:r>
        <w:r w:rsidR="00FA7D9A">
          <w:rPr>
            <w:noProof/>
            <w:webHidden/>
          </w:rPr>
          <w:fldChar w:fldCharType="separate"/>
        </w:r>
        <w:r w:rsidR="00FA7D9A">
          <w:rPr>
            <w:noProof/>
            <w:webHidden/>
          </w:rPr>
          <w:t>11</w:t>
        </w:r>
        <w:r w:rsidR="00FA7D9A">
          <w:rPr>
            <w:noProof/>
            <w:webHidden/>
          </w:rPr>
          <w:fldChar w:fldCharType="end"/>
        </w:r>
      </w:hyperlink>
    </w:p>
    <w:p w14:paraId="42757840" w14:textId="4D962E8E" w:rsidR="00FA7D9A" w:rsidRDefault="00EA568E">
      <w:pPr>
        <w:pStyle w:val="TOC1"/>
        <w:rPr>
          <w:rFonts w:asciiTheme="minorHAnsi" w:eastAsiaTheme="minorEastAsia" w:hAnsiTheme="minorHAnsi" w:cstheme="minorBidi"/>
          <w:b w:val="0"/>
          <w:noProof/>
        </w:rPr>
      </w:pPr>
      <w:hyperlink w:anchor="_Toc111017136" w:history="1">
        <w:r w:rsidR="00FA7D9A" w:rsidRPr="002C4CB5">
          <w:rPr>
            <w:rStyle w:val="Hyperlink"/>
            <w:noProof/>
          </w:rPr>
          <w:t>C.  EMISSION UNIT SPECIAL CONDITIONS</w:t>
        </w:r>
        <w:r w:rsidR="00FA7D9A">
          <w:rPr>
            <w:noProof/>
            <w:webHidden/>
          </w:rPr>
          <w:tab/>
        </w:r>
        <w:r w:rsidR="00FA7D9A">
          <w:rPr>
            <w:noProof/>
            <w:webHidden/>
          </w:rPr>
          <w:fldChar w:fldCharType="begin"/>
        </w:r>
        <w:r w:rsidR="00FA7D9A">
          <w:rPr>
            <w:noProof/>
            <w:webHidden/>
          </w:rPr>
          <w:instrText xml:space="preserve"> PAGEREF _Toc111017136 \h </w:instrText>
        </w:r>
        <w:r w:rsidR="00FA7D9A">
          <w:rPr>
            <w:noProof/>
            <w:webHidden/>
          </w:rPr>
        </w:r>
        <w:r w:rsidR="00FA7D9A">
          <w:rPr>
            <w:noProof/>
            <w:webHidden/>
          </w:rPr>
          <w:fldChar w:fldCharType="separate"/>
        </w:r>
        <w:r w:rsidR="00FA7D9A">
          <w:rPr>
            <w:noProof/>
            <w:webHidden/>
          </w:rPr>
          <w:t>14</w:t>
        </w:r>
        <w:r w:rsidR="00FA7D9A">
          <w:rPr>
            <w:noProof/>
            <w:webHidden/>
          </w:rPr>
          <w:fldChar w:fldCharType="end"/>
        </w:r>
      </w:hyperlink>
    </w:p>
    <w:p w14:paraId="2F930784" w14:textId="7014E9C5" w:rsidR="00FA7D9A" w:rsidRDefault="00EA568E">
      <w:pPr>
        <w:pStyle w:val="TOC2"/>
        <w:rPr>
          <w:rFonts w:asciiTheme="minorHAnsi" w:eastAsiaTheme="minorEastAsia" w:hAnsiTheme="minorHAnsi" w:cstheme="minorBidi"/>
          <w:noProof/>
        </w:rPr>
      </w:pPr>
      <w:hyperlink w:anchor="_Toc111017137" w:history="1">
        <w:r w:rsidR="00FA7D9A" w:rsidRPr="002C4CB5">
          <w:rPr>
            <w:rStyle w:val="Hyperlink"/>
            <w:noProof/>
          </w:rPr>
          <w:t>EMISSION UNIT SUMMARY TABLE</w:t>
        </w:r>
        <w:r w:rsidR="00FA7D9A">
          <w:rPr>
            <w:noProof/>
            <w:webHidden/>
          </w:rPr>
          <w:tab/>
        </w:r>
        <w:r w:rsidR="00FA7D9A">
          <w:rPr>
            <w:noProof/>
            <w:webHidden/>
          </w:rPr>
          <w:fldChar w:fldCharType="begin"/>
        </w:r>
        <w:r w:rsidR="00FA7D9A">
          <w:rPr>
            <w:noProof/>
            <w:webHidden/>
          </w:rPr>
          <w:instrText xml:space="preserve"> PAGEREF _Toc111017137 \h </w:instrText>
        </w:r>
        <w:r w:rsidR="00FA7D9A">
          <w:rPr>
            <w:noProof/>
            <w:webHidden/>
          </w:rPr>
        </w:r>
        <w:r w:rsidR="00FA7D9A">
          <w:rPr>
            <w:noProof/>
            <w:webHidden/>
          </w:rPr>
          <w:fldChar w:fldCharType="separate"/>
        </w:r>
        <w:r w:rsidR="00FA7D9A">
          <w:rPr>
            <w:noProof/>
            <w:webHidden/>
          </w:rPr>
          <w:t>14</w:t>
        </w:r>
        <w:r w:rsidR="00FA7D9A">
          <w:rPr>
            <w:noProof/>
            <w:webHidden/>
          </w:rPr>
          <w:fldChar w:fldCharType="end"/>
        </w:r>
      </w:hyperlink>
    </w:p>
    <w:p w14:paraId="36942BBE" w14:textId="67B3AF74" w:rsidR="00FA7D9A" w:rsidRDefault="00EA568E">
      <w:pPr>
        <w:pStyle w:val="TOC2"/>
        <w:rPr>
          <w:rFonts w:asciiTheme="minorHAnsi" w:eastAsiaTheme="minorEastAsia" w:hAnsiTheme="minorHAnsi" w:cstheme="minorBidi"/>
          <w:noProof/>
        </w:rPr>
      </w:pPr>
      <w:hyperlink w:anchor="_Toc111017138" w:history="1">
        <w:r w:rsidR="00FA7D9A" w:rsidRPr="002C4CB5">
          <w:rPr>
            <w:rStyle w:val="Hyperlink"/>
            <w:bCs/>
            <w:noProof/>
          </w:rPr>
          <w:t>EU</w:t>
        </w:r>
        <w:r w:rsidR="00FA7D9A" w:rsidRPr="002C4CB5">
          <w:rPr>
            <w:rStyle w:val="Hyperlink"/>
            <w:noProof/>
          </w:rPr>
          <w:t>CARBONMOLD</w:t>
        </w:r>
        <w:r w:rsidR="00FA7D9A">
          <w:rPr>
            <w:noProof/>
            <w:webHidden/>
          </w:rPr>
          <w:tab/>
        </w:r>
        <w:r w:rsidR="00FA7D9A">
          <w:rPr>
            <w:noProof/>
            <w:webHidden/>
          </w:rPr>
          <w:fldChar w:fldCharType="begin"/>
        </w:r>
        <w:r w:rsidR="00FA7D9A">
          <w:rPr>
            <w:noProof/>
            <w:webHidden/>
          </w:rPr>
          <w:instrText xml:space="preserve"> PAGEREF _Toc111017138 \h </w:instrText>
        </w:r>
        <w:r w:rsidR="00FA7D9A">
          <w:rPr>
            <w:noProof/>
            <w:webHidden/>
          </w:rPr>
        </w:r>
        <w:r w:rsidR="00FA7D9A">
          <w:rPr>
            <w:noProof/>
            <w:webHidden/>
          </w:rPr>
          <w:fldChar w:fldCharType="separate"/>
        </w:r>
        <w:r w:rsidR="00FA7D9A">
          <w:rPr>
            <w:noProof/>
            <w:webHidden/>
          </w:rPr>
          <w:t>17</w:t>
        </w:r>
        <w:r w:rsidR="00FA7D9A">
          <w:rPr>
            <w:noProof/>
            <w:webHidden/>
          </w:rPr>
          <w:fldChar w:fldCharType="end"/>
        </w:r>
      </w:hyperlink>
    </w:p>
    <w:p w14:paraId="6D5EFB3A" w14:textId="29D2B248" w:rsidR="00FA7D9A" w:rsidRDefault="00EA568E">
      <w:pPr>
        <w:pStyle w:val="TOC2"/>
        <w:rPr>
          <w:rFonts w:asciiTheme="minorHAnsi" w:eastAsiaTheme="minorEastAsia" w:hAnsiTheme="minorHAnsi" w:cstheme="minorBidi"/>
          <w:noProof/>
        </w:rPr>
      </w:pPr>
      <w:hyperlink w:anchor="_Toc111017139" w:history="1">
        <w:r w:rsidR="00FA7D9A" w:rsidRPr="002C4CB5">
          <w:rPr>
            <w:rStyle w:val="Hyperlink"/>
            <w:bCs/>
            <w:noProof/>
          </w:rPr>
          <w:t>EU</w:t>
        </w:r>
        <w:r w:rsidR="00FA7D9A" w:rsidRPr="002C4CB5">
          <w:rPr>
            <w:rStyle w:val="Hyperlink"/>
            <w:noProof/>
          </w:rPr>
          <w:t>PULTRUSION</w:t>
        </w:r>
        <w:r w:rsidR="00FA7D9A">
          <w:rPr>
            <w:noProof/>
            <w:webHidden/>
          </w:rPr>
          <w:tab/>
        </w:r>
        <w:r w:rsidR="00FA7D9A">
          <w:rPr>
            <w:noProof/>
            <w:webHidden/>
          </w:rPr>
          <w:fldChar w:fldCharType="begin"/>
        </w:r>
        <w:r w:rsidR="00FA7D9A">
          <w:rPr>
            <w:noProof/>
            <w:webHidden/>
          </w:rPr>
          <w:instrText xml:space="preserve"> PAGEREF _Toc111017139 \h </w:instrText>
        </w:r>
        <w:r w:rsidR="00FA7D9A">
          <w:rPr>
            <w:noProof/>
            <w:webHidden/>
          </w:rPr>
        </w:r>
        <w:r w:rsidR="00FA7D9A">
          <w:rPr>
            <w:noProof/>
            <w:webHidden/>
          </w:rPr>
          <w:fldChar w:fldCharType="separate"/>
        </w:r>
        <w:r w:rsidR="00FA7D9A">
          <w:rPr>
            <w:noProof/>
            <w:webHidden/>
          </w:rPr>
          <w:t>19</w:t>
        </w:r>
        <w:r w:rsidR="00FA7D9A">
          <w:rPr>
            <w:noProof/>
            <w:webHidden/>
          </w:rPr>
          <w:fldChar w:fldCharType="end"/>
        </w:r>
      </w:hyperlink>
    </w:p>
    <w:p w14:paraId="6FD8CCCA" w14:textId="51A7F9AB" w:rsidR="00FA7D9A" w:rsidRDefault="00EA568E">
      <w:pPr>
        <w:pStyle w:val="TOC2"/>
        <w:rPr>
          <w:rFonts w:asciiTheme="minorHAnsi" w:eastAsiaTheme="minorEastAsia" w:hAnsiTheme="minorHAnsi" w:cstheme="minorBidi"/>
          <w:noProof/>
        </w:rPr>
      </w:pPr>
      <w:hyperlink w:anchor="_Toc111017140" w:history="1">
        <w:r w:rsidR="00FA7D9A" w:rsidRPr="002C4CB5">
          <w:rPr>
            <w:rStyle w:val="Hyperlink"/>
            <w:bCs/>
            <w:noProof/>
          </w:rPr>
          <w:t>EUADHESIVE</w:t>
        </w:r>
        <w:r w:rsidR="00FA7D9A">
          <w:rPr>
            <w:noProof/>
            <w:webHidden/>
          </w:rPr>
          <w:tab/>
        </w:r>
        <w:r w:rsidR="00FA7D9A">
          <w:rPr>
            <w:noProof/>
            <w:webHidden/>
          </w:rPr>
          <w:fldChar w:fldCharType="begin"/>
        </w:r>
        <w:r w:rsidR="00FA7D9A">
          <w:rPr>
            <w:noProof/>
            <w:webHidden/>
          </w:rPr>
          <w:instrText xml:space="preserve"> PAGEREF _Toc111017140 \h </w:instrText>
        </w:r>
        <w:r w:rsidR="00FA7D9A">
          <w:rPr>
            <w:noProof/>
            <w:webHidden/>
          </w:rPr>
        </w:r>
        <w:r w:rsidR="00FA7D9A">
          <w:rPr>
            <w:noProof/>
            <w:webHidden/>
          </w:rPr>
          <w:fldChar w:fldCharType="separate"/>
        </w:r>
        <w:r w:rsidR="00FA7D9A">
          <w:rPr>
            <w:noProof/>
            <w:webHidden/>
          </w:rPr>
          <w:t>22</w:t>
        </w:r>
        <w:r w:rsidR="00FA7D9A">
          <w:rPr>
            <w:noProof/>
            <w:webHidden/>
          </w:rPr>
          <w:fldChar w:fldCharType="end"/>
        </w:r>
      </w:hyperlink>
    </w:p>
    <w:p w14:paraId="6B3550CD" w14:textId="268DF714" w:rsidR="00FA7D9A" w:rsidRDefault="00EA568E">
      <w:pPr>
        <w:pStyle w:val="TOC1"/>
        <w:rPr>
          <w:rFonts w:asciiTheme="minorHAnsi" w:eastAsiaTheme="minorEastAsia" w:hAnsiTheme="minorHAnsi" w:cstheme="minorBidi"/>
          <w:b w:val="0"/>
          <w:noProof/>
        </w:rPr>
      </w:pPr>
      <w:hyperlink w:anchor="_Toc111017141" w:history="1">
        <w:r w:rsidR="00FA7D9A" w:rsidRPr="002C4CB5">
          <w:rPr>
            <w:rStyle w:val="Hyperlink"/>
            <w:noProof/>
          </w:rPr>
          <w:t>D.  FLEXIBLE GROUP SPECIAL CONDITIONS</w:t>
        </w:r>
        <w:r w:rsidR="00FA7D9A">
          <w:rPr>
            <w:noProof/>
            <w:webHidden/>
          </w:rPr>
          <w:tab/>
        </w:r>
        <w:r w:rsidR="00FA7D9A">
          <w:rPr>
            <w:noProof/>
            <w:webHidden/>
          </w:rPr>
          <w:fldChar w:fldCharType="begin"/>
        </w:r>
        <w:r w:rsidR="00FA7D9A">
          <w:rPr>
            <w:noProof/>
            <w:webHidden/>
          </w:rPr>
          <w:instrText xml:space="preserve"> PAGEREF _Toc111017141 \h </w:instrText>
        </w:r>
        <w:r w:rsidR="00FA7D9A">
          <w:rPr>
            <w:noProof/>
            <w:webHidden/>
          </w:rPr>
        </w:r>
        <w:r w:rsidR="00FA7D9A">
          <w:rPr>
            <w:noProof/>
            <w:webHidden/>
          </w:rPr>
          <w:fldChar w:fldCharType="separate"/>
        </w:r>
        <w:r w:rsidR="00FA7D9A">
          <w:rPr>
            <w:noProof/>
            <w:webHidden/>
          </w:rPr>
          <w:t>25</w:t>
        </w:r>
        <w:r w:rsidR="00FA7D9A">
          <w:rPr>
            <w:noProof/>
            <w:webHidden/>
          </w:rPr>
          <w:fldChar w:fldCharType="end"/>
        </w:r>
      </w:hyperlink>
    </w:p>
    <w:p w14:paraId="7769A634" w14:textId="4482AFCB" w:rsidR="00FA7D9A" w:rsidRDefault="00EA568E">
      <w:pPr>
        <w:pStyle w:val="TOC2"/>
        <w:rPr>
          <w:rFonts w:asciiTheme="minorHAnsi" w:eastAsiaTheme="minorEastAsia" w:hAnsiTheme="minorHAnsi" w:cstheme="minorBidi"/>
          <w:noProof/>
        </w:rPr>
      </w:pPr>
      <w:hyperlink w:anchor="_Toc111017142" w:history="1">
        <w:r w:rsidR="00FA7D9A" w:rsidRPr="002C4CB5">
          <w:rPr>
            <w:rStyle w:val="Hyperlink"/>
            <w:bCs/>
            <w:noProof/>
          </w:rPr>
          <w:t>FLEXIBLE GROUP SUMMARY TABLE</w:t>
        </w:r>
        <w:r w:rsidR="00FA7D9A">
          <w:rPr>
            <w:noProof/>
            <w:webHidden/>
          </w:rPr>
          <w:tab/>
        </w:r>
        <w:r w:rsidR="00FA7D9A">
          <w:rPr>
            <w:noProof/>
            <w:webHidden/>
          </w:rPr>
          <w:fldChar w:fldCharType="begin"/>
        </w:r>
        <w:r w:rsidR="00FA7D9A">
          <w:rPr>
            <w:noProof/>
            <w:webHidden/>
          </w:rPr>
          <w:instrText xml:space="preserve"> PAGEREF _Toc111017142 \h </w:instrText>
        </w:r>
        <w:r w:rsidR="00FA7D9A">
          <w:rPr>
            <w:noProof/>
            <w:webHidden/>
          </w:rPr>
        </w:r>
        <w:r w:rsidR="00FA7D9A">
          <w:rPr>
            <w:noProof/>
            <w:webHidden/>
          </w:rPr>
          <w:fldChar w:fldCharType="separate"/>
        </w:r>
        <w:r w:rsidR="00FA7D9A">
          <w:rPr>
            <w:noProof/>
            <w:webHidden/>
          </w:rPr>
          <w:t>25</w:t>
        </w:r>
        <w:r w:rsidR="00FA7D9A">
          <w:rPr>
            <w:noProof/>
            <w:webHidden/>
          </w:rPr>
          <w:fldChar w:fldCharType="end"/>
        </w:r>
      </w:hyperlink>
    </w:p>
    <w:p w14:paraId="2B1A2216" w14:textId="4FDE321F" w:rsidR="00FA7D9A" w:rsidRDefault="00EA568E">
      <w:pPr>
        <w:pStyle w:val="TOC2"/>
        <w:rPr>
          <w:rFonts w:asciiTheme="minorHAnsi" w:eastAsiaTheme="minorEastAsia" w:hAnsiTheme="minorHAnsi" w:cstheme="minorBidi"/>
          <w:noProof/>
        </w:rPr>
      </w:pPr>
      <w:hyperlink w:anchor="_Toc111017143" w:history="1">
        <w:r w:rsidR="00FA7D9A" w:rsidRPr="002C4CB5">
          <w:rPr>
            <w:rStyle w:val="Hyperlink"/>
            <w:bCs/>
            <w:iCs/>
            <w:noProof/>
          </w:rPr>
          <w:t>FG</w:t>
        </w:r>
        <w:r w:rsidR="00FA7D9A" w:rsidRPr="002C4CB5">
          <w:rPr>
            <w:rStyle w:val="Hyperlink"/>
            <w:noProof/>
          </w:rPr>
          <w:t>PAINT</w:t>
        </w:r>
        <w:r w:rsidR="00FA7D9A">
          <w:rPr>
            <w:noProof/>
            <w:webHidden/>
          </w:rPr>
          <w:tab/>
        </w:r>
        <w:r w:rsidR="00FA7D9A">
          <w:rPr>
            <w:noProof/>
            <w:webHidden/>
          </w:rPr>
          <w:fldChar w:fldCharType="begin"/>
        </w:r>
        <w:r w:rsidR="00FA7D9A">
          <w:rPr>
            <w:noProof/>
            <w:webHidden/>
          </w:rPr>
          <w:instrText xml:space="preserve"> PAGEREF _Toc111017143 \h </w:instrText>
        </w:r>
        <w:r w:rsidR="00FA7D9A">
          <w:rPr>
            <w:noProof/>
            <w:webHidden/>
          </w:rPr>
        </w:r>
        <w:r w:rsidR="00FA7D9A">
          <w:rPr>
            <w:noProof/>
            <w:webHidden/>
          </w:rPr>
          <w:fldChar w:fldCharType="separate"/>
        </w:r>
        <w:r w:rsidR="00FA7D9A">
          <w:rPr>
            <w:noProof/>
            <w:webHidden/>
          </w:rPr>
          <w:t>26</w:t>
        </w:r>
        <w:r w:rsidR="00FA7D9A">
          <w:rPr>
            <w:noProof/>
            <w:webHidden/>
          </w:rPr>
          <w:fldChar w:fldCharType="end"/>
        </w:r>
      </w:hyperlink>
    </w:p>
    <w:p w14:paraId="249A6FF3" w14:textId="0D67B6C2" w:rsidR="00FA7D9A" w:rsidRDefault="00EA568E">
      <w:pPr>
        <w:pStyle w:val="TOC2"/>
        <w:rPr>
          <w:rFonts w:asciiTheme="minorHAnsi" w:eastAsiaTheme="minorEastAsia" w:hAnsiTheme="minorHAnsi" w:cstheme="minorBidi"/>
          <w:noProof/>
        </w:rPr>
      </w:pPr>
      <w:hyperlink w:anchor="_Toc111017144" w:history="1">
        <w:r w:rsidR="00FA7D9A" w:rsidRPr="002C4CB5">
          <w:rPr>
            <w:rStyle w:val="Hyperlink"/>
            <w:bCs/>
            <w:iCs/>
            <w:noProof/>
          </w:rPr>
          <w:t>FG</w:t>
        </w:r>
        <w:r w:rsidR="00FA7D9A" w:rsidRPr="002C4CB5">
          <w:rPr>
            <w:rStyle w:val="Hyperlink"/>
            <w:noProof/>
          </w:rPr>
          <w:t>CAMPLAN</w:t>
        </w:r>
        <w:r w:rsidR="00FA7D9A">
          <w:rPr>
            <w:noProof/>
            <w:webHidden/>
          </w:rPr>
          <w:tab/>
        </w:r>
        <w:r w:rsidR="00FA7D9A">
          <w:rPr>
            <w:noProof/>
            <w:webHidden/>
          </w:rPr>
          <w:fldChar w:fldCharType="begin"/>
        </w:r>
        <w:r w:rsidR="00FA7D9A">
          <w:rPr>
            <w:noProof/>
            <w:webHidden/>
          </w:rPr>
          <w:instrText xml:space="preserve"> PAGEREF _Toc111017144 \h </w:instrText>
        </w:r>
        <w:r w:rsidR="00FA7D9A">
          <w:rPr>
            <w:noProof/>
            <w:webHidden/>
          </w:rPr>
        </w:r>
        <w:r w:rsidR="00FA7D9A">
          <w:rPr>
            <w:noProof/>
            <w:webHidden/>
          </w:rPr>
          <w:fldChar w:fldCharType="separate"/>
        </w:r>
        <w:r w:rsidR="00FA7D9A">
          <w:rPr>
            <w:noProof/>
            <w:webHidden/>
          </w:rPr>
          <w:t>33</w:t>
        </w:r>
        <w:r w:rsidR="00FA7D9A">
          <w:rPr>
            <w:noProof/>
            <w:webHidden/>
          </w:rPr>
          <w:fldChar w:fldCharType="end"/>
        </w:r>
      </w:hyperlink>
    </w:p>
    <w:p w14:paraId="53C57B78" w14:textId="06713FA7" w:rsidR="00FA7D9A" w:rsidRDefault="00EA568E">
      <w:pPr>
        <w:pStyle w:val="TOC2"/>
        <w:rPr>
          <w:rFonts w:asciiTheme="minorHAnsi" w:eastAsiaTheme="minorEastAsia" w:hAnsiTheme="minorHAnsi" w:cstheme="minorBidi"/>
          <w:noProof/>
        </w:rPr>
      </w:pPr>
      <w:hyperlink w:anchor="_Toc111017145" w:history="1">
        <w:r w:rsidR="00FA7D9A" w:rsidRPr="002C4CB5">
          <w:rPr>
            <w:rStyle w:val="Hyperlink"/>
            <w:bCs/>
            <w:iCs/>
            <w:noProof/>
          </w:rPr>
          <w:t>FG</w:t>
        </w:r>
        <w:r w:rsidR="00FA7D9A" w:rsidRPr="002C4CB5">
          <w:rPr>
            <w:rStyle w:val="Hyperlink"/>
            <w:noProof/>
          </w:rPr>
          <w:t>NESHAPZZZZ</w:t>
        </w:r>
        <w:r w:rsidR="00FA7D9A">
          <w:rPr>
            <w:noProof/>
            <w:webHidden/>
          </w:rPr>
          <w:tab/>
        </w:r>
        <w:r w:rsidR="00FA7D9A">
          <w:rPr>
            <w:noProof/>
            <w:webHidden/>
          </w:rPr>
          <w:fldChar w:fldCharType="begin"/>
        </w:r>
        <w:r w:rsidR="00FA7D9A">
          <w:rPr>
            <w:noProof/>
            <w:webHidden/>
          </w:rPr>
          <w:instrText xml:space="preserve"> PAGEREF _Toc111017145 \h </w:instrText>
        </w:r>
        <w:r w:rsidR="00FA7D9A">
          <w:rPr>
            <w:noProof/>
            <w:webHidden/>
          </w:rPr>
        </w:r>
        <w:r w:rsidR="00FA7D9A">
          <w:rPr>
            <w:noProof/>
            <w:webHidden/>
          </w:rPr>
          <w:fldChar w:fldCharType="separate"/>
        </w:r>
        <w:r w:rsidR="00FA7D9A">
          <w:rPr>
            <w:noProof/>
            <w:webHidden/>
          </w:rPr>
          <w:t>36</w:t>
        </w:r>
        <w:r w:rsidR="00FA7D9A">
          <w:rPr>
            <w:noProof/>
            <w:webHidden/>
          </w:rPr>
          <w:fldChar w:fldCharType="end"/>
        </w:r>
      </w:hyperlink>
    </w:p>
    <w:p w14:paraId="5A1E7B4A" w14:textId="7DDC48CC" w:rsidR="00FA7D9A" w:rsidRDefault="00EA568E">
      <w:pPr>
        <w:pStyle w:val="TOC2"/>
        <w:rPr>
          <w:rFonts w:asciiTheme="minorHAnsi" w:eastAsiaTheme="minorEastAsia" w:hAnsiTheme="minorHAnsi" w:cstheme="minorBidi"/>
          <w:noProof/>
        </w:rPr>
      </w:pPr>
      <w:hyperlink w:anchor="_Toc111017146" w:history="1">
        <w:r w:rsidR="00FA7D9A" w:rsidRPr="002C4CB5">
          <w:rPr>
            <w:rStyle w:val="Hyperlink"/>
            <w:noProof/>
          </w:rPr>
          <w:t>FGNSPSJJJJ</w:t>
        </w:r>
        <w:r w:rsidR="00FA7D9A">
          <w:rPr>
            <w:noProof/>
            <w:webHidden/>
          </w:rPr>
          <w:tab/>
        </w:r>
        <w:r w:rsidR="00FA7D9A">
          <w:rPr>
            <w:noProof/>
            <w:webHidden/>
          </w:rPr>
          <w:fldChar w:fldCharType="begin"/>
        </w:r>
        <w:r w:rsidR="00FA7D9A">
          <w:rPr>
            <w:noProof/>
            <w:webHidden/>
          </w:rPr>
          <w:instrText xml:space="preserve"> PAGEREF _Toc111017146 \h </w:instrText>
        </w:r>
        <w:r w:rsidR="00FA7D9A">
          <w:rPr>
            <w:noProof/>
            <w:webHidden/>
          </w:rPr>
        </w:r>
        <w:r w:rsidR="00FA7D9A">
          <w:rPr>
            <w:noProof/>
            <w:webHidden/>
          </w:rPr>
          <w:fldChar w:fldCharType="separate"/>
        </w:r>
        <w:r w:rsidR="00FA7D9A">
          <w:rPr>
            <w:noProof/>
            <w:webHidden/>
          </w:rPr>
          <w:t>40</w:t>
        </w:r>
        <w:r w:rsidR="00FA7D9A">
          <w:rPr>
            <w:noProof/>
            <w:webHidden/>
          </w:rPr>
          <w:fldChar w:fldCharType="end"/>
        </w:r>
      </w:hyperlink>
    </w:p>
    <w:p w14:paraId="5E6CB7C6" w14:textId="063A9FA1" w:rsidR="00FA7D9A" w:rsidRDefault="00EA568E">
      <w:pPr>
        <w:pStyle w:val="TOC2"/>
        <w:rPr>
          <w:rFonts w:asciiTheme="minorHAnsi" w:eastAsiaTheme="minorEastAsia" w:hAnsiTheme="minorHAnsi" w:cstheme="minorBidi"/>
          <w:noProof/>
        </w:rPr>
      </w:pPr>
      <w:hyperlink w:anchor="_Toc111017147" w:history="1">
        <w:r w:rsidR="00FA7D9A" w:rsidRPr="002C4CB5">
          <w:rPr>
            <w:rStyle w:val="Hyperlink"/>
            <w:noProof/>
          </w:rPr>
          <w:t>FGRULE287(2)(c)</w:t>
        </w:r>
        <w:r w:rsidR="00FA7D9A">
          <w:rPr>
            <w:noProof/>
            <w:webHidden/>
          </w:rPr>
          <w:tab/>
        </w:r>
        <w:r w:rsidR="00FA7D9A">
          <w:rPr>
            <w:noProof/>
            <w:webHidden/>
          </w:rPr>
          <w:fldChar w:fldCharType="begin"/>
        </w:r>
        <w:r w:rsidR="00FA7D9A">
          <w:rPr>
            <w:noProof/>
            <w:webHidden/>
          </w:rPr>
          <w:instrText xml:space="preserve"> PAGEREF _Toc111017147 \h </w:instrText>
        </w:r>
        <w:r w:rsidR="00FA7D9A">
          <w:rPr>
            <w:noProof/>
            <w:webHidden/>
          </w:rPr>
        </w:r>
        <w:r w:rsidR="00FA7D9A">
          <w:rPr>
            <w:noProof/>
            <w:webHidden/>
          </w:rPr>
          <w:fldChar w:fldCharType="separate"/>
        </w:r>
        <w:r w:rsidR="00FA7D9A">
          <w:rPr>
            <w:noProof/>
            <w:webHidden/>
          </w:rPr>
          <w:t>43</w:t>
        </w:r>
        <w:r w:rsidR="00FA7D9A">
          <w:rPr>
            <w:noProof/>
            <w:webHidden/>
          </w:rPr>
          <w:fldChar w:fldCharType="end"/>
        </w:r>
      </w:hyperlink>
    </w:p>
    <w:p w14:paraId="0BD3045E" w14:textId="38D71F38" w:rsidR="00FA7D9A" w:rsidRDefault="00EA568E">
      <w:pPr>
        <w:pStyle w:val="TOC2"/>
        <w:rPr>
          <w:rFonts w:asciiTheme="minorHAnsi" w:eastAsiaTheme="minorEastAsia" w:hAnsiTheme="minorHAnsi" w:cstheme="minorBidi"/>
          <w:noProof/>
        </w:rPr>
      </w:pPr>
      <w:hyperlink w:anchor="_Toc111017148" w:history="1">
        <w:r w:rsidR="00FA7D9A" w:rsidRPr="002C4CB5">
          <w:rPr>
            <w:rStyle w:val="Hyperlink"/>
            <w:noProof/>
          </w:rPr>
          <w:t>FGRULE290</w:t>
        </w:r>
        <w:r w:rsidR="00FA7D9A">
          <w:rPr>
            <w:noProof/>
            <w:webHidden/>
          </w:rPr>
          <w:tab/>
        </w:r>
        <w:r w:rsidR="00FA7D9A">
          <w:rPr>
            <w:noProof/>
            <w:webHidden/>
          </w:rPr>
          <w:fldChar w:fldCharType="begin"/>
        </w:r>
        <w:r w:rsidR="00FA7D9A">
          <w:rPr>
            <w:noProof/>
            <w:webHidden/>
          </w:rPr>
          <w:instrText xml:space="preserve"> PAGEREF _Toc111017148 \h </w:instrText>
        </w:r>
        <w:r w:rsidR="00FA7D9A">
          <w:rPr>
            <w:noProof/>
            <w:webHidden/>
          </w:rPr>
        </w:r>
        <w:r w:rsidR="00FA7D9A">
          <w:rPr>
            <w:noProof/>
            <w:webHidden/>
          </w:rPr>
          <w:fldChar w:fldCharType="separate"/>
        </w:r>
        <w:r w:rsidR="00FA7D9A">
          <w:rPr>
            <w:noProof/>
            <w:webHidden/>
          </w:rPr>
          <w:t>45</w:t>
        </w:r>
        <w:r w:rsidR="00FA7D9A">
          <w:rPr>
            <w:noProof/>
            <w:webHidden/>
          </w:rPr>
          <w:fldChar w:fldCharType="end"/>
        </w:r>
      </w:hyperlink>
    </w:p>
    <w:p w14:paraId="395B5108" w14:textId="0C0796E4" w:rsidR="00FA7D9A" w:rsidRDefault="00EA568E">
      <w:pPr>
        <w:pStyle w:val="TOC2"/>
        <w:rPr>
          <w:rFonts w:asciiTheme="minorHAnsi" w:eastAsiaTheme="minorEastAsia" w:hAnsiTheme="minorHAnsi" w:cstheme="minorBidi"/>
          <w:noProof/>
        </w:rPr>
      </w:pPr>
      <w:hyperlink w:anchor="_Toc111017149" w:history="1">
        <w:r w:rsidR="00FA7D9A" w:rsidRPr="002C4CB5">
          <w:rPr>
            <w:rStyle w:val="Hyperlink"/>
            <w:bCs/>
            <w:iCs/>
            <w:noProof/>
          </w:rPr>
          <w:t>FGCOLDCLEANERS</w:t>
        </w:r>
        <w:r w:rsidR="00FA7D9A">
          <w:rPr>
            <w:noProof/>
            <w:webHidden/>
          </w:rPr>
          <w:tab/>
        </w:r>
        <w:r w:rsidR="00FA7D9A">
          <w:rPr>
            <w:noProof/>
            <w:webHidden/>
          </w:rPr>
          <w:fldChar w:fldCharType="begin"/>
        </w:r>
        <w:r w:rsidR="00FA7D9A">
          <w:rPr>
            <w:noProof/>
            <w:webHidden/>
          </w:rPr>
          <w:instrText xml:space="preserve"> PAGEREF _Toc111017149 \h </w:instrText>
        </w:r>
        <w:r w:rsidR="00FA7D9A">
          <w:rPr>
            <w:noProof/>
            <w:webHidden/>
          </w:rPr>
        </w:r>
        <w:r w:rsidR="00FA7D9A">
          <w:rPr>
            <w:noProof/>
            <w:webHidden/>
          </w:rPr>
          <w:fldChar w:fldCharType="separate"/>
        </w:r>
        <w:r w:rsidR="00FA7D9A">
          <w:rPr>
            <w:noProof/>
            <w:webHidden/>
          </w:rPr>
          <w:t>48</w:t>
        </w:r>
        <w:r w:rsidR="00FA7D9A">
          <w:rPr>
            <w:noProof/>
            <w:webHidden/>
          </w:rPr>
          <w:fldChar w:fldCharType="end"/>
        </w:r>
      </w:hyperlink>
    </w:p>
    <w:p w14:paraId="7F40734C" w14:textId="5A210CDF" w:rsidR="00FA7D9A" w:rsidRDefault="00EA568E">
      <w:pPr>
        <w:pStyle w:val="TOC1"/>
        <w:rPr>
          <w:rFonts w:asciiTheme="minorHAnsi" w:eastAsiaTheme="minorEastAsia" w:hAnsiTheme="minorHAnsi" w:cstheme="minorBidi"/>
          <w:b w:val="0"/>
          <w:noProof/>
        </w:rPr>
      </w:pPr>
      <w:hyperlink w:anchor="_Toc111017150" w:history="1">
        <w:r w:rsidR="00FA7D9A" w:rsidRPr="002C4CB5">
          <w:rPr>
            <w:rStyle w:val="Hyperlink"/>
            <w:noProof/>
          </w:rPr>
          <w:t>E.  NON-APPLICABLE REQUIREMENTS</w:t>
        </w:r>
        <w:r w:rsidR="00FA7D9A">
          <w:rPr>
            <w:noProof/>
            <w:webHidden/>
          </w:rPr>
          <w:tab/>
        </w:r>
        <w:r w:rsidR="00FA7D9A">
          <w:rPr>
            <w:noProof/>
            <w:webHidden/>
          </w:rPr>
          <w:fldChar w:fldCharType="begin"/>
        </w:r>
        <w:r w:rsidR="00FA7D9A">
          <w:rPr>
            <w:noProof/>
            <w:webHidden/>
          </w:rPr>
          <w:instrText xml:space="preserve"> PAGEREF _Toc111017150 \h </w:instrText>
        </w:r>
        <w:r w:rsidR="00FA7D9A">
          <w:rPr>
            <w:noProof/>
            <w:webHidden/>
          </w:rPr>
        </w:r>
        <w:r w:rsidR="00FA7D9A">
          <w:rPr>
            <w:noProof/>
            <w:webHidden/>
          </w:rPr>
          <w:fldChar w:fldCharType="separate"/>
        </w:r>
        <w:r w:rsidR="00FA7D9A">
          <w:rPr>
            <w:noProof/>
            <w:webHidden/>
          </w:rPr>
          <w:t>51</w:t>
        </w:r>
        <w:r w:rsidR="00FA7D9A">
          <w:rPr>
            <w:noProof/>
            <w:webHidden/>
          </w:rPr>
          <w:fldChar w:fldCharType="end"/>
        </w:r>
      </w:hyperlink>
    </w:p>
    <w:p w14:paraId="6694312E" w14:textId="468C1A68" w:rsidR="00FA7D9A" w:rsidRDefault="00EA568E">
      <w:pPr>
        <w:pStyle w:val="TOC1"/>
        <w:rPr>
          <w:rFonts w:asciiTheme="minorHAnsi" w:eastAsiaTheme="minorEastAsia" w:hAnsiTheme="minorHAnsi" w:cstheme="minorBidi"/>
          <w:b w:val="0"/>
          <w:noProof/>
        </w:rPr>
      </w:pPr>
      <w:hyperlink w:anchor="_Toc111017151" w:history="1">
        <w:r w:rsidR="00FA7D9A" w:rsidRPr="002C4CB5">
          <w:rPr>
            <w:rStyle w:val="Hyperlink"/>
            <w:noProof/>
            <w:kern w:val="28"/>
          </w:rPr>
          <w:t>APPENDICES</w:t>
        </w:r>
        <w:r w:rsidR="00FA7D9A">
          <w:rPr>
            <w:noProof/>
            <w:webHidden/>
          </w:rPr>
          <w:tab/>
        </w:r>
        <w:r w:rsidR="00FA7D9A">
          <w:rPr>
            <w:noProof/>
            <w:webHidden/>
          </w:rPr>
          <w:fldChar w:fldCharType="begin"/>
        </w:r>
        <w:r w:rsidR="00FA7D9A">
          <w:rPr>
            <w:noProof/>
            <w:webHidden/>
          </w:rPr>
          <w:instrText xml:space="preserve"> PAGEREF _Toc111017151 \h </w:instrText>
        </w:r>
        <w:r w:rsidR="00FA7D9A">
          <w:rPr>
            <w:noProof/>
            <w:webHidden/>
          </w:rPr>
        </w:r>
        <w:r w:rsidR="00FA7D9A">
          <w:rPr>
            <w:noProof/>
            <w:webHidden/>
          </w:rPr>
          <w:fldChar w:fldCharType="separate"/>
        </w:r>
        <w:r w:rsidR="00FA7D9A">
          <w:rPr>
            <w:noProof/>
            <w:webHidden/>
          </w:rPr>
          <w:t>52</w:t>
        </w:r>
        <w:r w:rsidR="00FA7D9A">
          <w:rPr>
            <w:noProof/>
            <w:webHidden/>
          </w:rPr>
          <w:fldChar w:fldCharType="end"/>
        </w:r>
      </w:hyperlink>
    </w:p>
    <w:p w14:paraId="5E2F943D" w14:textId="5240A28C" w:rsidR="00FA7D9A" w:rsidRDefault="00EA568E">
      <w:pPr>
        <w:pStyle w:val="TOC2"/>
        <w:rPr>
          <w:rFonts w:asciiTheme="minorHAnsi" w:eastAsiaTheme="minorEastAsia" w:hAnsiTheme="minorHAnsi" w:cstheme="minorBidi"/>
          <w:noProof/>
        </w:rPr>
      </w:pPr>
      <w:hyperlink w:anchor="_Toc111017152" w:history="1">
        <w:r w:rsidR="00FA7D9A" w:rsidRPr="002C4CB5">
          <w:rPr>
            <w:rStyle w:val="Hyperlink"/>
            <w:noProof/>
          </w:rPr>
          <w:t>Appendix 1.  Acronyms and Abbreviations</w:t>
        </w:r>
        <w:r w:rsidR="00FA7D9A">
          <w:rPr>
            <w:noProof/>
            <w:webHidden/>
          </w:rPr>
          <w:tab/>
        </w:r>
        <w:r w:rsidR="00FA7D9A">
          <w:rPr>
            <w:noProof/>
            <w:webHidden/>
          </w:rPr>
          <w:fldChar w:fldCharType="begin"/>
        </w:r>
        <w:r w:rsidR="00FA7D9A">
          <w:rPr>
            <w:noProof/>
            <w:webHidden/>
          </w:rPr>
          <w:instrText xml:space="preserve"> PAGEREF _Toc111017152 \h </w:instrText>
        </w:r>
        <w:r w:rsidR="00FA7D9A">
          <w:rPr>
            <w:noProof/>
            <w:webHidden/>
          </w:rPr>
        </w:r>
        <w:r w:rsidR="00FA7D9A">
          <w:rPr>
            <w:noProof/>
            <w:webHidden/>
          </w:rPr>
          <w:fldChar w:fldCharType="separate"/>
        </w:r>
        <w:r w:rsidR="00FA7D9A">
          <w:rPr>
            <w:noProof/>
            <w:webHidden/>
          </w:rPr>
          <w:t>52</w:t>
        </w:r>
        <w:r w:rsidR="00FA7D9A">
          <w:rPr>
            <w:noProof/>
            <w:webHidden/>
          </w:rPr>
          <w:fldChar w:fldCharType="end"/>
        </w:r>
      </w:hyperlink>
    </w:p>
    <w:p w14:paraId="6256E2E4" w14:textId="072BAACD" w:rsidR="00FA7D9A" w:rsidRDefault="00EA568E">
      <w:pPr>
        <w:pStyle w:val="TOC2"/>
        <w:rPr>
          <w:rFonts w:asciiTheme="minorHAnsi" w:eastAsiaTheme="minorEastAsia" w:hAnsiTheme="minorHAnsi" w:cstheme="minorBidi"/>
          <w:noProof/>
        </w:rPr>
      </w:pPr>
      <w:hyperlink w:anchor="_Toc111017153" w:history="1">
        <w:r w:rsidR="00FA7D9A" w:rsidRPr="002C4CB5">
          <w:rPr>
            <w:rStyle w:val="Hyperlink"/>
            <w:bCs/>
            <w:noProof/>
          </w:rPr>
          <w:t>Appendix 2.  Schedule of Compliance</w:t>
        </w:r>
        <w:r w:rsidR="00FA7D9A">
          <w:rPr>
            <w:noProof/>
            <w:webHidden/>
          </w:rPr>
          <w:tab/>
        </w:r>
        <w:r w:rsidR="00FA7D9A">
          <w:rPr>
            <w:noProof/>
            <w:webHidden/>
          </w:rPr>
          <w:fldChar w:fldCharType="begin"/>
        </w:r>
        <w:r w:rsidR="00FA7D9A">
          <w:rPr>
            <w:noProof/>
            <w:webHidden/>
          </w:rPr>
          <w:instrText xml:space="preserve"> PAGEREF _Toc111017153 \h </w:instrText>
        </w:r>
        <w:r w:rsidR="00FA7D9A">
          <w:rPr>
            <w:noProof/>
            <w:webHidden/>
          </w:rPr>
        </w:r>
        <w:r w:rsidR="00FA7D9A">
          <w:rPr>
            <w:noProof/>
            <w:webHidden/>
          </w:rPr>
          <w:fldChar w:fldCharType="separate"/>
        </w:r>
        <w:r w:rsidR="00FA7D9A">
          <w:rPr>
            <w:noProof/>
            <w:webHidden/>
          </w:rPr>
          <w:t>53</w:t>
        </w:r>
        <w:r w:rsidR="00FA7D9A">
          <w:rPr>
            <w:noProof/>
            <w:webHidden/>
          </w:rPr>
          <w:fldChar w:fldCharType="end"/>
        </w:r>
      </w:hyperlink>
    </w:p>
    <w:p w14:paraId="3A4B32E6" w14:textId="17557AEB" w:rsidR="00FA7D9A" w:rsidRDefault="00EA568E">
      <w:pPr>
        <w:pStyle w:val="TOC2"/>
        <w:rPr>
          <w:rFonts w:asciiTheme="minorHAnsi" w:eastAsiaTheme="minorEastAsia" w:hAnsiTheme="minorHAnsi" w:cstheme="minorBidi"/>
          <w:noProof/>
        </w:rPr>
      </w:pPr>
      <w:hyperlink w:anchor="_Toc111017154" w:history="1">
        <w:r w:rsidR="00FA7D9A" w:rsidRPr="002C4CB5">
          <w:rPr>
            <w:rStyle w:val="Hyperlink"/>
            <w:noProof/>
          </w:rPr>
          <w:t>Appendix 3.  Monitoring Requirements</w:t>
        </w:r>
        <w:r w:rsidR="00FA7D9A">
          <w:rPr>
            <w:noProof/>
            <w:webHidden/>
          </w:rPr>
          <w:tab/>
        </w:r>
        <w:r w:rsidR="00FA7D9A">
          <w:rPr>
            <w:noProof/>
            <w:webHidden/>
          </w:rPr>
          <w:fldChar w:fldCharType="begin"/>
        </w:r>
        <w:r w:rsidR="00FA7D9A">
          <w:rPr>
            <w:noProof/>
            <w:webHidden/>
          </w:rPr>
          <w:instrText xml:space="preserve"> PAGEREF _Toc111017154 \h </w:instrText>
        </w:r>
        <w:r w:rsidR="00FA7D9A">
          <w:rPr>
            <w:noProof/>
            <w:webHidden/>
          </w:rPr>
        </w:r>
        <w:r w:rsidR="00FA7D9A">
          <w:rPr>
            <w:noProof/>
            <w:webHidden/>
          </w:rPr>
          <w:fldChar w:fldCharType="separate"/>
        </w:r>
        <w:r w:rsidR="00FA7D9A">
          <w:rPr>
            <w:noProof/>
            <w:webHidden/>
          </w:rPr>
          <w:t>53</w:t>
        </w:r>
        <w:r w:rsidR="00FA7D9A">
          <w:rPr>
            <w:noProof/>
            <w:webHidden/>
          </w:rPr>
          <w:fldChar w:fldCharType="end"/>
        </w:r>
      </w:hyperlink>
    </w:p>
    <w:p w14:paraId="71EC74DF" w14:textId="107BF59C" w:rsidR="00FA7D9A" w:rsidRDefault="00EA568E">
      <w:pPr>
        <w:pStyle w:val="TOC2"/>
        <w:rPr>
          <w:rFonts w:asciiTheme="minorHAnsi" w:eastAsiaTheme="minorEastAsia" w:hAnsiTheme="minorHAnsi" w:cstheme="minorBidi"/>
          <w:noProof/>
        </w:rPr>
      </w:pPr>
      <w:hyperlink w:anchor="_Toc111017155" w:history="1">
        <w:r w:rsidR="00FA7D9A" w:rsidRPr="002C4CB5">
          <w:rPr>
            <w:rStyle w:val="Hyperlink"/>
            <w:noProof/>
          </w:rPr>
          <w:t>Appendix 4.  Recordkeeping</w:t>
        </w:r>
        <w:r w:rsidR="00FA7D9A">
          <w:rPr>
            <w:noProof/>
            <w:webHidden/>
          </w:rPr>
          <w:tab/>
        </w:r>
        <w:r w:rsidR="00FA7D9A">
          <w:rPr>
            <w:noProof/>
            <w:webHidden/>
          </w:rPr>
          <w:fldChar w:fldCharType="begin"/>
        </w:r>
        <w:r w:rsidR="00FA7D9A">
          <w:rPr>
            <w:noProof/>
            <w:webHidden/>
          </w:rPr>
          <w:instrText xml:space="preserve"> PAGEREF _Toc111017155 \h </w:instrText>
        </w:r>
        <w:r w:rsidR="00FA7D9A">
          <w:rPr>
            <w:noProof/>
            <w:webHidden/>
          </w:rPr>
        </w:r>
        <w:r w:rsidR="00FA7D9A">
          <w:rPr>
            <w:noProof/>
            <w:webHidden/>
          </w:rPr>
          <w:fldChar w:fldCharType="separate"/>
        </w:r>
        <w:r w:rsidR="00FA7D9A">
          <w:rPr>
            <w:noProof/>
            <w:webHidden/>
          </w:rPr>
          <w:t>53</w:t>
        </w:r>
        <w:r w:rsidR="00FA7D9A">
          <w:rPr>
            <w:noProof/>
            <w:webHidden/>
          </w:rPr>
          <w:fldChar w:fldCharType="end"/>
        </w:r>
      </w:hyperlink>
    </w:p>
    <w:p w14:paraId="174C8E9E" w14:textId="7A51F4AF" w:rsidR="00FA7D9A" w:rsidRDefault="00EA568E">
      <w:pPr>
        <w:pStyle w:val="TOC2"/>
        <w:rPr>
          <w:rFonts w:asciiTheme="minorHAnsi" w:eastAsiaTheme="minorEastAsia" w:hAnsiTheme="minorHAnsi" w:cstheme="minorBidi"/>
          <w:noProof/>
        </w:rPr>
      </w:pPr>
      <w:hyperlink w:anchor="_Toc111017156" w:history="1">
        <w:r w:rsidR="00FA7D9A" w:rsidRPr="002C4CB5">
          <w:rPr>
            <w:rStyle w:val="Hyperlink"/>
            <w:noProof/>
          </w:rPr>
          <w:t>Appendix 5.  Testing Procedures</w:t>
        </w:r>
        <w:r w:rsidR="00FA7D9A">
          <w:rPr>
            <w:noProof/>
            <w:webHidden/>
          </w:rPr>
          <w:tab/>
        </w:r>
        <w:r w:rsidR="00FA7D9A">
          <w:rPr>
            <w:noProof/>
            <w:webHidden/>
          </w:rPr>
          <w:fldChar w:fldCharType="begin"/>
        </w:r>
        <w:r w:rsidR="00FA7D9A">
          <w:rPr>
            <w:noProof/>
            <w:webHidden/>
          </w:rPr>
          <w:instrText xml:space="preserve"> PAGEREF _Toc111017156 \h </w:instrText>
        </w:r>
        <w:r w:rsidR="00FA7D9A">
          <w:rPr>
            <w:noProof/>
            <w:webHidden/>
          </w:rPr>
        </w:r>
        <w:r w:rsidR="00FA7D9A">
          <w:rPr>
            <w:noProof/>
            <w:webHidden/>
          </w:rPr>
          <w:fldChar w:fldCharType="separate"/>
        </w:r>
        <w:r w:rsidR="00FA7D9A">
          <w:rPr>
            <w:noProof/>
            <w:webHidden/>
          </w:rPr>
          <w:t>53</w:t>
        </w:r>
        <w:r w:rsidR="00FA7D9A">
          <w:rPr>
            <w:noProof/>
            <w:webHidden/>
          </w:rPr>
          <w:fldChar w:fldCharType="end"/>
        </w:r>
      </w:hyperlink>
    </w:p>
    <w:p w14:paraId="6F0803C2" w14:textId="7D0A7089" w:rsidR="00FA7D9A" w:rsidRDefault="00EA568E">
      <w:pPr>
        <w:pStyle w:val="TOC2"/>
        <w:rPr>
          <w:rFonts w:asciiTheme="minorHAnsi" w:eastAsiaTheme="minorEastAsia" w:hAnsiTheme="minorHAnsi" w:cstheme="minorBidi"/>
          <w:noProof/>
        </w:rPr>
      </w:pPr>
      <w:hyperlink w:anchor="_Toc111017157" w:history="1">
        <w:r w:rsidR="00FA7D9A" w:rsidRPr="002C4CB5">
          <w:rPr>
            <w:rStyle w:val="Hyperlink"/>
            <w:noProof/>
          </w:rPr>
          <w:t>Appendix 6.  Permits to Install</w:t>
        </w:r>
        <w:r w:rsidR="00FA7D9A">
          <w:rPr>
            <w:noProof/>
            <w:webHidden/>
          </w:rPr>
          <w:tab/>
        </w:r>
        <w:r w:rsidR="00FA7D9A">
          <w:rPr>
            <w:noProof/>
            <w:webHidden/>
          </w:rPr>
          <w:fldChar w:fldCharType="begin"/>
        </w:r>
        <w:r w:rsidR="00FA7D9A">
          <w:rPr>
            <w:noProof/>
            <w:webHidden/>
          </w:rPr>
          <w:instrText xml:space="preserve"> PAGEREF _Toc111017157 \h </w:instrText>
        </w:r>
        <w:r w:rsidR="00FA7D9A">
          <w:rPr>
            <w:noProof/>
            <w:webHidden/>
          </w:rPr>
        </w:r>
        <w:r w:rsidR="00FA7D9A">
          <w:rPr>
            <w:noProof/>
            <w:webHidden/>
          </w:rPr>
          <w:fldChar w:fldCharType="separate"/>
        </w:r>
        <w:r w:rsidR="00FA7D9A">
          <w:rPr>
            <w:noProof/>
            <w:webHidden/>
          </w:rPr>
          <w:t>53</w:t>
        </w:r>
        <w:r w:rsidR="00FA7D9A">
          <w:rPr>
            <w:noProof/>
            <w:webHidden/>
          </w:rPr>
          <w:fldChar w:fldCharType="end"/>
        </w:r>
      </w:hyperlink>
    </w:p>
    <w:p w14:paraId="21852ACE" w14:textId="249043B0" w:rsidR="00FA7D9A" w:rsidRDefault="00EA568E">
      <w:pPr>
        <w:pStyle w:val="TOC2"/>
        <w:rPr>
          <w:rFonts w:asciiTheme="minorHAnsi" w:eastAsiaTheme="minorEastAsia" w:hAnsiTheme="minorHAnsi" w:cstheme="minorBidi"/>
          <w:noProof/>
        </w:rPr>
      </w:pPr>
      <w:hyperlink w:anchor="_Toc111017158" w:history="1">
        <w:r w:rsidR="00FA7D9A" w:rsidRPr="002C4CB5">
          <w:rPr>
            <w:rStyle w:val="Hyperlink"/>
            <w:noProof/>
          </w:rPr>
          <w:t>Appendix 7.  Emission Calculations</w:t>
        </w:r>
        <w:r w:rsidR="00FA7D9A">
          <w:rPr>
            <w:noProof/>
            <w:webHidden/>
          </w:rPr>
          <w:tab/>
        </w:r>
        <w:r w:rsidR="00FA7D9A">
          <w:rPr>
            <w:noProof/>
            <w:webHidden/>
          </w:rPr>
          <w:fldChar w:fldCharType="begin"/>
        </w:r>
        <w:r w:rsidR="00FA7D9A">
          <w:rPr>
            <w:noProof/>
            <w:webHidden/>
          </w:rPr>
          <w:instrText xml:space="preserve"> PAGEREF _Toc111017158 \h </w:instrText>
        </w:r>
        <w:r w:rsidR="00FA7D9A">
          <w:rPr>
            <w:noProof/>
            <w:webHidden/>
          </w:rPr>
        </w:r>
        <w:r w:rsidR="00FA7D9A">
          <w:rPr>
            <w:noProof/>
            <w:webHidden/>
          </w:rPr>
          <w:fldChar w:fldCharType="separate"/>
        </w:r>
        <w:r w:rsidR="00FA7D9A">
          <w:rPr>
            <w:noProof/>
            <w:webHidden/>
          </w:rPr>
          <w:t>53</w:t>
        </w:r>
        <w:r w:rsidR="00FA7D9A">
          <w:rPr>
            <w:noProof/>
            <w:webHidden/>
          </w:rPr>
          <w:fldChar w:fldCharType="end"/>
        </w:r>
      </w:hyperlink>
    </w:p>
    <w:p w14:paraId="0CC7E819" w14:textId="1E7A1758" w:rsidR="00FA7D9A" w:rsidRDefault="00EA568E">
      <w:pPr>
        <w:pStyle w:val="TOC2"/>
        <w:rPr>
          <w:rFonts w:asciiTheme="minorHAnsi" w:eastAsiaTheme="minorEastAsia" w:hAnsiTheme="minorHAnsi" w:cstheme="minorBidi"/>
          <w:noProof/>
        </w:rPr>
      </w:pPr>
      <w:hyperlink w:anchor="_Toc111017159" w:history="1">
        <w:r w:rsidR="00FA7D9A" w:rsidRPr="002C4CB5">
          <w:rPr>
            <w:rStyle w:val="Hyperlink"/>
            <w:noProof/>
          </w:rPr>
          <w:t>Appendix 8.  Reporting</w:t>
        </w:r>
        <w:r w:rsidR="00FA7D9A">
          <w:rPr>
            <w:noProof/>
            <w:webHidden/>
          </w:rPr>
          <w:tab/>
        </w:r>
        <w:r w:rsidR="00FA7D9A">
          <w:rPr>
            <w:noProof/>
            <w:webHidden/>
          </w:rPr>
          <w:fldChar w:fldCharType="begin"/>
        </w:r>
        <w:r w:rsidR="00FA7D9A">
          <w:rPr>
            <w:noProof/>
            <w:webHidden/>
          </w:rPr>
          <w:instrText xml:space="preserve"> PAGEREF _Toc111017159 \h </w:instrText>
        </w:r>
        <w:r w:rsidR="00FA7D9A">
          <w:rPr>
            <w:noProof/>
            <w:webHidden/>
          </w:rPr>
        </w:r>
        <w:r w:rsidR="00FA7D9A">
          <w:rPr>
            <w:noProof/>
            <w:webHidden/>
          </w:rPr>
          <w:fldChar w:fldCharType="separate"/>
        </w:r>
        <w:r w:rsidR="00FA7D9A">
          <w:rPr>
            <w:noProof/>
            <w:webHidden/>
          </w:rPr>
          <w:t>54</w:t>
        </w:r>
        <w:r w:rsidR="00FA7D9A">
          <w:rPr>
            <w:noProof/>
            <w:webHidden/>
          </w:rPr>
          <w:fldChar w:fldCharType="end"/>
        </w:r>
      </w:hyperlink>
    </w:p>
    <w:p w14:paraId="0A1416AC" w14:textId="6C1FB097" w:rsidR="00AB2375" w:rsidRPr="006A1190" w:rsidRDefault="0053776A" w:rsidP="008A2E0C">
      <w:pPr>
        <w:pStyle w:val="TOC2"/>
      </w:pPr>
      <w:r>
        <w:rPr>
          <w:b/>
        </w:rPr>
        <w:fldChar w:fldCharType="end"/>
      </w:r>
    </w:p>
    <w:p w14:paraId="3FB68320" w14:textId="3A000B9D" w:rsidR="00FA25C4" w:rsidRDefault="00C2618F" w:rsidP="00445C28">
      <w:r>
        <w:br w:type="page"/>
      </w:r>
      <w:bookmarkStart w:id="13" w:name="_Toc1453501"/>
    </w:p>
    <w:p w14:paraId="57D136C5" w14:textId="77777777" w:rsidR="00C2618F" w:rsidRPr="00961169" w:rsidRDefault="00C2618F" w:rsidP="00CE44D8">
      <w:pPr>
        <w:pStyle w:val="Heading1"/>
      </w:pPr>
      <w:bookmarkStart w:id="14" w:name="_Toc111017118"/>
      <w:r w:rsidRPr="00961169">
        <w:lastRenderedPageBreak/>
        <w:t>A</w:t>
      </w:r>
      <w:r>
        <w:t>UTHORITY AND ENFORCEABILITY</w:t>
      </w:r>
      <w:bookmarkEnd w:id="13"/>
      <w:bookmarkEnd w:id="14"/>
    </w:p>
    <w:p w14:paraId="102EFCBC" w14:textId="77777777" w:rsidR="00FA25C4" w:rsidRDefault="00FA25C4" w:rsidP="00C2618F">
      <w:pPr>
        <w:jc w:val="both"/>
        <w:rPr>
          <w:szCs w:val="22"/>
        </w:rPr>
      </w:pPr>
    </w:p>
    <w:p w14:paraId="75A2719D" w14:textId="77777777" w:rsidR="007718C6" w:rsidRDefault="007718C6" w:rsidP="00C2618F">
      <w:pPr>
        <w:jc w:val="both"/>
        <w:rPr>
          <w:szCs w:val="22"/>
        </w:rPr>
      </w:pPr>
    </w:p>
    <w:p w14:paraId="73ED9283" w14:textId="78D85769" w:rsidR="00C2618F" w:rsidRPr="006A1190" w:rsidRDefault="00C2618F" w:rsidP="00C2618F">
      <w:pPr>
        <w:jc w:val="both"/>
        <w:rPr>
          <w:szCs w:val="22"/>
        </w:rPr>
      </w:pPr>
      <w:proofErr w:type="gramStart"/>
      <w:r w:rsidRPr="006A1190">
        <w:rPr>
          <w:szCs w:val="22"/>
        </w:rPr>
        <w:t>For the purpose of</w:t>
      </w:r>
      <w:proofErr w:type="gramEnd"/>
      <w:r w:rsidRPr="006A1190">
        <w:rPr>
          <w:szCs w:val="22"/>
        </w:rPr>
        <w:t xml:space="preserve">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w:t>
      </w:r>
      <w:r w:rsidR="00997118">
        <w:rPr>
          <w:szCs w:val="22"/>
        </w:rPr>
        <w:t> </w:t>
      </w:r>
      <w:r w:rsidR="006239A2">
        <w:rPr>
          <w:szCs w:val="22"/>
        </w:rPr>
        <w:t>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7C1A9CCE" w14:textId="77777777" w:rsidR="00C2618F" w:rsidRPr="006A1190" w:rsidRDefault="00C2618F" w:rsidP="00C2618F">
      <w:pPr>
        <w:jc w:val="both"/>
        <w:rPr>
          <w:szCs w:val="22"/>
        </w:rPr>
      </w:pPr>
    </w:p>
    <w:p w14:paraId="23FE765C"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740F7412" w14:textId="77777777" w:rsidR="00C2618F" w:rsidRDefault="00C2618F" w:rsidP="00C2618F">
      <w:pPr>
        <w:jc w:val="both"/>
        <w:rPr>
          <w:szCs w:val="22"/>
        </w:rPr>
      </w:pPr>
    </w:p>
    <w:p w14:paraId="0FE4CFC7"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5803B4DF" w14:textId="77777777" w:rsidR="00C2618F" w:rsidRDefault="00C2618F" w:rsidP="00C2618F">
      <w:pPr>
        <w:jc w:val="both"/>
        <w:rPr>
          <w:szCs w:val="22"/>
        </w:rPr>
      </w:pPr>
    </w:p>
    <w:p w14:paraId="213EB5F7"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w:t>
      </w:r>
      <w:proofErr w:type="gramStart"/>
      <w:r w:rsidR="006D6436">
        <w:rPr>
          <w:rFonts w:cs="Arial"/>
          <w:szCs w:val="22"/>
        </w:rPr>
        <w:t>is in compliance</w:t>
      </w:r>
      <w:proofErr w:type="gramEnd"/>
      <w:r w:rsidR="006D6436">
        <w:rPr>
          <w:rFonts w:cs="Arial"/>
          <w:szCs w:val="22"/>
        </w:rPr>
        <w:t>,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7DD78E3B" w14:textId="77777777" w:rsidR="00C2618F" w:rsidRDefault="00C2618F" w:rsidP="00C2618F">
      <w:pPr>
        <w:jc w:val="both"/>
        <w:rPr>
          <w:rFonts w:cs="Arial"/>
          <w:szCs w:val="22"/>
        </w:rPr>
      </w:pPr>
    </w:p>
    <w:p w14:paraId="517874E7"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1529AB58" w14:textId="77777777" w:rsidR="00C2618F" w:rsidRPr="006A1190" w:rsidRDefault="00C2618F" w:rsidP="00C2618F">
      <w:pPr>
        <w:jc w:val="both"/>
        <w:rPr>
          <w:rFonts w:cs="Arial"/>
          <w:szCs w:val="22"/>
        </w:rPr>
      </w:pPr>
    </w:p>
    <w:p w14:paraId="7A9F183F" w14:textId="77777777" w:rsidR="00C2618F" w:rsidRPr="006A1190" w:rsidRDefault="00C2618F" w:rsidP="00C2618F">
      <w:pPr>
        <w:rPr>
          <w:szCs w:val="22"/>
        </w:rPr>
      </w:pPr>
    </w:p>
    <w:p w14:paraId="44721B74" w14:textId="77777777" w:rsidR="002B2132" w:rsidRDefault="002B2132" w:rsidP="00C2618F">
      <w:pPr>
        <w:rPr>
          <w:szCs w:val="22"/>
        </w:rPr>
      </w:pPr>
    </w:p>
    <w:p w14:paraId="689400A3" w14:textId="77777777" w:rsidR="0081525C" w:rsidRDefault="002B2132" w:rsidP="0081525C">
      <w:bookmarkStart w:id="15" w:name="_Toc1453503"/>
      <w:r>
        <w:br w:type="page"/>
      </w:r>
    </w:p>
    <w:p w14:paraId="10E962B5" w14:textId="77777777" w:rsidR="005420E5" w:rsidRDefault="005E5399" w:rsidP="00CE44D8">
      <w:pPr>
        <w:pStyle w:val="Heading1"/>
      </w:pPr>
      <w:bookmarkStart w:id="16" w:name="_Toc111017119"/>
      <w:r>
        <w:lastRenderedPageBreak/>
        <w:t xml:space="preserve">A.  GENERAL </w:t>
      </w:r>
      <w:bookmarkEnd w:id="15"/>
      <w:r w:rsidR="00E9713D">
        <w:t>CONDITIONS</w:t>
      </w:r>
      <w:bookmarkEnd w:id="16"/>
    </w:p>
    <w:p w14:paraId="647C6609" w14:textId="77777777" w:rsidR="00E9713D" w:rsidRPr="00E9713D" w:rsidRDefault="00E9713D" w:rsidP="00E9713D"/>
    <w:p w14:paraId="13634E86" w14:textId="77777777" w:rsidR="00D160DB" w:rsidRPr="00EA2214" w:rsidRDefault="002B2132" w:rsidP="0017445C">
      <w:pPr>
        <w:pStyle w:val="Heading2"/>
        <w:numPr>
          <w:ilvl w:val="0"/>
          <w:numId w:val="0"/>
        </w:numPr>
        <w:jc w:val="left"/>
        <w:rPr>
          <w:b w:val="0"/>
          <w:sz w:val="22"/>
          <w:szCs w:val="22"/>
        </w:rPr>
      </w:pPr>
      <w:bookmarkStart w:id="17" w:name="_Toc369327726"/>
      <w:bookmarkStart w:id="18" w:name="_Toc377276121"/>
      <w:bookmarkStart w:id="19" w:name="_Toc377276264"/>
      <w:bookmarkStart w:id="20" w:name="_Toc377876943"/>
      <w:bookmarkStart w:id="21" w:name="_Toc377877161"/>
      <w:bookmarkStart w:id="22" w:name="_Toc382035359"/>
      <w:bookmarkStart w:id="23" w:name="_Toc382726607"/>
      <w:bookmarkStart w:id="24" w:name="_Toc382726682"/>
      <w:bookmarkStart w:id="25" w:name="_Toc382726761"/>
      <w:bookmarkStart w:id="26" w:name="_Toc387818167"/>
      <w:bookmarkStart w:id="27" w:name="_Toc390499877"/>
      <w:bookmarkStart w:id="28" w:name="_Toc390500306"/>
      <w:bookmarkStart w:id="29" w:name="_Toc390504359"/>
      <w:bookmarkStart w:id="30" w:name="_Toc390570149"/>
      <w:bookmarkStart w:id="31" w:name="_Toc391182883"/>
      <w:bookmarkStart w:id="32" w:name="_Toc437238946"/>
      <w:bookmarkStart w:id="33" w:name="_Toc451333023"/>
      <w:bookmarkStart w:id="34" w:name="_Toc457189941"/>
      <w:bookmarkStart w:id="35" w:name="_Toc1453504"/>
      <w:bookmarkStart w:id="36" w:name="_Toc111017120"/>
      <w:r w:rsidRPr="0075518C">
        <w:rPr>
          <w:sz w:val="22"/>
          <w:szCs w:val="22"/>
        </w:rPr>
        <w:t xml:space="preserve">Permit </w:t>
      </w:r>
      <w:r w:rsidR="00D160DB" w:rsidRPr="0075518C">
        <w:rPr>
          <w:sz w:val="22"/>
          <w:szCs w:val="22"/>
        </w:rPr>
        <w:t>Enforceability</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63C829B1" w14:textId="77777777" w:rsidR="00D160DB" w:rsidRPr="00DF6609" w:rsidRDefault="00D160DB" w:rsidP="00D160DB">
      <w:pPr>
        <w:jc w:val="both"/>
        <w:rPr>
          <w:rFonts w:cs="Arial"/>
          <w:sz w:val="20"/>
        </w:rPr>
      </w:pPr>
    </w:p>
    <w:p w14:paraId="10F4624A"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0A6B7572" w14:textId="77777777" w:rsidR="00A018D7" w:rsidRPr="00F21983" w:rsidRDefault="00A018D7" w:rsidP="00854153">
      <w:pPr>
        <w:jc w:val="both"/>
        <w:rPr>
          <w:rFonts w:cs="Arial"/>
          <w:sz w:val="20"/>
        </w:rPr>
      </w:pPr>
    </w:p>
    <w:p w14:paraId="5785519B"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3098942E" w14:textId="77777777" w:rsidR="00F6033B" w:rsidRDefault="00F6033B" w:rsidP="0012743F">
      <w:pPr>
        <w:pStyle w:val="ListParagraph"/>
        <w:ind w:left="0"/>
        <w:rPr>
          <w:rFonts w:cs="Arial"/>
          <w:sz w:val="20"/>
        </w:rPr>
      </w:pPr>
    </w:p>
    <w:p w14:paraId="68797FA0"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182211F1" w14:textId="77777777" w:rsidR="00D41714" w:rsidRPr="007E0212" w:rsidRDefault="00D41714" w:rsidP="0075518C">
      <w:pPr>
        <w:pStyle w:val="Heading2"/>
        <w:tabs>
          <w:tab w:val="clear" w:pos="360"/>
          <w:tab w:val="num" w:pos="0"/>
        </w:tabs>
        <w:ind w:left="0" w:firstLine="0"/>
        <w:jc w:val="left"/>
        <w:rPr>
          <w:b w:val="0"/>
          <w:sz w:val="22"/>
          <w:szCs w:val="22"/>
        </w:rPr>
      </w:pPr>
      <w:bookmarkStart w:id="37" w:name="_Toc457189942"/>
      <w:bookmarkStart w:id="38" w:name="_Toc1453505"/>
      <w:bookmarkStart w:id="39" w:name="_Toc111017121"/>
      <w:r w:rsidRPr="0075518C">
        <w:rPr>
          <w:sz w:val="22"/>
          <w:szCs w:val="22"/>
        </w:rPr>
        <w:t xml:space="preserve">General </w:t>
      </w:r>
      <w:bookmarkEnd w:id="37"/>
      <w:bookmarkEnd w:id="38"/>
      <w:r w:rsidR="00E9713D" w:rsidRPr="0075518C">
        <w:rPr>
          <w:sz w:val="22"/>
          <w:szCs w:val="22"/>
        </w:rPr>
        <w:t>Provisions</w:t>
      </w:r>
      <w:bookmarkEnd w:id="39"/>
    </w:p>
    <w:p w14:paraId="6E1704D8" w14:textId="77777777" w:rsidR="00AB10F1" w:rsidRPr="00DF6609" w:rsidRDefault="00AB10F1" w:rsidP="00AB10F1">
      <w:pPr>
        <w:jc w:val="both"/>
        <w:rPr>
          <w:rFonts w:cs="Arial"/>
          <w:sz w:val="20"/>
        </w:rPr>
      </w:pPr>
    </w:p>
    <w:p w14:paraId="0421B873"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1CADCF7F" w14:textId="77777777" w:rsidR="00AB10F1" w:rsidRPr="00F21983" w:rsidRDefault="00AB10F1" w:rsidP="00AB10F1">
      <w:pPr>
        <w:jc w:val="both"/>
        <w:rPr>
          <w:rFonts w:cs="Arial"/>
          <w:sz w:val="20"/>
        </w:rPr>
      </w:pPr>
    </w:p>
    <w:p w14:paraId="52FE0C0F"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w:t>
      </w:r>
      <w:proofErr w:type="gramStart"/>
      <w:r w:rsidRPr="00F21983">
        <w:rPr>
          <w:rFonts w:cs="Arial"/>
          <w:sz w:val="20"/>
        </w:rPr>
        <w:t>in order to</w:t>
      </w:r>
      <w:proofErr w:type="gramEnd"/>
      <w:r w:rsidRPr="00F21983">
        <w:rPr>
          <w:rFonts w:cs="Arial"/>
          <w:sz w:val="20"/>
        </w:rPr>
        <w:t xml:space="preserve"> maintain compliance with the conditions of this ROP.  </w:t>
      </w:r>
      <w:r w:rsidRPr="00F21983">
        <w:rPr>
          <w:rFonts w:cs="Arial"/>
          <w:b/>
          <w:sz w:val="20"/>
        </w:rPr>
        <w:t>(R 336.1213(1)(b))</w:t>
      </w:r>
    </w:p>
    <w:p w14:paraId="77217BE1" w14:textId="77777777" w:rsidR="00AB10F1" w:rsidRPr="00F21983" w:rsidRDefault="00AB10F1" w:rsidP="00AB10F1">
      <w:pPr>
        <w:jc w:val="both"/>
        <w:rPr>
          <w:rFonts w:cs="Arial"/>
          <w:sz w:val="20"/>
        </w:rPr>
      </w:pPr>
    </w:p>
    <w:p w14:paraId="5A9A5E2C"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6F1BAC80" w14:textId="77777777" w:rsidR="008D6E4D" w:rsidRPr="00F21983" w:rsidRDefault="008D6E4D" w:rsidP="00AB10F1">
      <w:pPr>
        <w:jc w:val="both"/>
        <w:rPr>
          <w:rFonts w:cs="Arial"/>
          <w:sz w:val="20"/>
        </w:rPr>
      </w:pPr>
    </w:p>
    <w:p w14:paraId="13B5A7A2" w14:textId="77777777"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Pr="00021E1F">
        <w:rPr>
          <w:rFonts w:cs="Arial"/>
          <w:b/>
          <w:sz w:val="20"/>
        </w:rPr>
        <w:t>(R 336.1213(1)(d))</w:t>
      </w:r>
    </w:p>
    <w:p w14:paraId="3AECB284" w14:textId="77777777" w:rsidR="002A4D24" w:rsidRPr="00F21983" w:rsidRDefault="002A4D24" w:rsidP="002A4D24">
      <w:pPr>
        <w:numPr>
          <w:ilvl w:val="1"/>
          <w:numId w:val="4"/>
        </w:numPr>
        <w:jc w:val="both"/>
        <w:rPr>
          <w:rFonts w:cs="Arial"/>
          <w:sz w:val="20"/>
        </w:rPr>
      </w:pPr>
      <w:r w:rsidRPr="00F21983">
        <w:rPr>
          <w:rFonts w:cs="Arial"/>
          <w:sz w:val="20"/>
        </w:rPr>
        <w:t xml:space="preserve">Enter, at reasonable times, a stationary </w:t>
      </w:r>
      <w:proofErr w:type="gramStart"/>
      <w:r w:rsidRPr="00F21983">
        <w:rPr>
          <w:rFonts w:cs="Arial"/>
          <w:sz w:val="20"/>
        </w:rPr>
        <w:t>source</w:t>
      </w:r>
      <w:proofErr w:type="gramEnd"/>
      <w:r w:rsidRPr="00F21983">
        <w:rPr>
          <w:rFonts w:cs="Arial"/>
          <w:sz w:val="20"/>
        </w:rPr>
        <w:t xml:space="preserve"> or other premises where emissions-related activity is conducted or where records must be kept under the conditions of the ROP.</w:t>
      </w:r>
    </w:p>
    <w:p w14:paraId="2589426E"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1DC62C96"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56A939ED"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35202538"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2D40B34E"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262B88A3"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6F258BC3"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0E6F9AAC" w14:textId="77777777" w:rsidR="008D6E4D" w:rsidRPr="00F21983" w:rsidRDefault="008D6E4D" w:rsidP="00AB10F1">
      <w:pPr>
        <w:jc w:val="both"/>
        <w:rPr>
          <w:rFonts w:cs="Arial"/>
          <w:sz w:val="20"/>
        </w:rPr>
      </w:pPr>
    </w:p>
    <w:p w14:paraId="6A8D8270" w14:textId="77777777"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w:t>
      </w:r>
      <w:proofErr w:type="gramStart"/>
      <w:r w:rsidR="002B2132" w:rsidRPr="00F21983">
        <w:rPr>
          <w:rFonts w:cs="Arial"/>
          <w:sz w:val="20"/>
        </w:rPr>
        <w:t>information</w:t>
      </w:r>
      <w:proofErr w:type="gramEnd"/>
      <w:r w:rsidR="002B2132" w:rsidRPr="00F21983">
        <w:rPr>
          <w:rFonts w:cs="Arial"/>
          <w:sz w:val="20"/>
        </w:rPr>
        <w:t xml:space="preserve">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51D1E73E" w14:textId="77777777" w:rsidR="008D6E4D" w:rsidRPr="00F21983" w:rsidRDefault="008D6E4D" w:rsidP="00AB10F1">
      <w:pPr>
        <w:jc w:val="both"/>
        <w:rPr>
          <w:rFonts w:cs="Arial"/>
          <w:sz w:val="20"/>
        </w:rPr>
      </w:pPr>
    </w:p>
    <w:p w14:paraId="7CA10638" w14:textId="77777777" w:rsidR="00DA6C16" w:rsidRPr="00F21983" w:rsidRDefault="00DA6C16" w:rsidP="002A4D24">
      <w:pPr>
        <w:numPr>
          <w:ilvl w:val="0"/>
          <w:numId w:val="4"/>
        </w:numPr>
        <w:jc w:val="both"/>
        <w:rPr>
          <w:rFonts w:cs="Arial"/>
          <w:sz w:val="20"/>
        </w:rPr>
      </w:pPr>
      <w:r w:rsidRPr="00F21983">
        <w:rPr>
          <w:rFonts w:cs="Arial"/>
          <w:sz w:val="20"/>
        </w:rPr>
        <w:lastRenderedPageBreak/>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4878843C" w14:textId="77777777" w:rsidR="00DA6C16" w:rsidRPr="00F21983" w:rsidRDefault="00DA6C16" w:rsidP="00DA6C16">
      <w:pPr>
        <w:jc w:val="both"/>
        <w:rPr>
          <w:rFonts w:cs="Arial"/>
          <w:sz w:val="20"/>
        </w:rPr>
      </w:pPr>
    </w:p>
    <w:p w14:paraId="5275CF3B"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0C9BF7AF" w14:textId="77777777" w:rsidR="008D6E4D" w:rsidRPr="00F21983" w:rsidRDefault="008D6E4D" w:rsidP="00AB10F1">
      <w:pPr>
        <w:jc w:val="both"/>
        <w:rPr>
          <w:rFonts w:cs="Arial"/>
          <w:sz w:val="20"/>
        </w:rPr>
      </w:pPr>
    </w:p>
    <w:p w14:paraId="5679A19B"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13399785" w14:textId="77777777" w:rsidR="00DC22AE" w:rsidRPr="00F21983" w:rsidRDefault="00DC22AE" w:rsidP="00AB10F1">
      <w:pPr>
        <w:jc w:val="both"/>
        <w:rPr>
          <w:rFonts w:cs="Arial"/>
          <w:sz w:val="20"/>
        </w:rPr>
      </w:pPr>
    </w:p>
    <w:p w14:paraId="2376857C" w14:textId="77777777" w:rsidR="001D288F" w:rsidRPr="007E0212" w:rsidRDefault="001D288F" w:rsidP="0075518C">
      <w:pPr>
        <w:pStyle w:val="Heading2"/>
        <w:tabs>
          <w:tab w:val="clear" w:pos="360"/>
          <w:tab w:val="num" w:pos="0"/>
        </w:tabs>
        <w:ind w:left="0" w:firstLine="0"/>
        <w:jc w:val="left"/>
        <w:rPr>
          <w:b w:val="0"/>
          <w:sz w:val="22"/>
          <w:szCs w:val="22"/>
        </w:rPr>
      </w:pPr>
      <w:bookmarkStart w:id="40" w:name="_Toc111017122"/>
      <w:r w:rsidRPr="0075518C">
        <w:rPr>
          <w:sz w:val="22"/>
          <w:szCs w:val="22"/>
        </w:rPr>
        <w:t>Equipment &amp; Design</w:t>
      </w:r>
      <w:bookmarkEnd w:id="40"/>
    </w:p>
    <w:p w14:paraId="14EBBA6B" w14:textId="77777777" w:rsidR="00A675AC" w:rsidRPr="00DF6609" w:rsidRDefault="00A675AC" w:rsidP="00AB10F1">
      <w:pPr>
        <w:jc w:val="both"/>
        <w:rPr>
          <w:rFonts w:cs="Arial"/>
          <w:sz w:val="20"/>
        </w:rPr>
      </w:pPr>
    </w:p>
    <w:p w14:paraId="325B6294" w14:textId="77777777" w:rsidR="00DC22AE" w:rsidRPr="00F21983" w:rsidRDefault="00D428BB" w:rsidP="002A4D24">
      <w:pPr>
        <w:numPr>
          <w:ilvl w:val="0"/>
          <w:numId w:val="5"/>
        </w:numPr>
        <w:jc w:val="both"/>
        <w:rPr>
          <w:rFonts w:cs="Arial"/>
          <w:sz w:val="20"/>
        </w:rPr>
      </w:pPr>
      <w:r w:rsidRPr="00F21983">
        <w:rPr>
          <w:rFonts w:cs="Arial"/>
          <w:sz w:val="20"/>
        </w:rPr>
        <w:t xml:space="preserve">Any collected air contaminants shall be removed as necessary to maintain the equipment at the required operating efficiency.  The collection and disposal of air contaminants shall be performed in a manner </w:t>
      </w:r>
      <w:proofErr w:type="gramStart"/>
      <w:r w:rsidRPr="00F21983">
        <w:rPr>
          <w:rFonts w:cs="Arial"/>
          <w:sz w:val="20"/>
        </w:rPr>
        <w:t>so as to</w:t>
      </w:r>
      <w:proofErr w:type="gramEnd"/>
      <w:r w:rsidRPr="00F21983">
        <w:rPr>
          <w:rFonts w:cs="Arial"/>
          <w:sz w:val="20"/>
        </w:rPr>
        <w:t xml:space="preserve">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proofErr w:type="gramStart"/>
      <w:r w:rsidR="005B60CF">
        <w:rPr>
          <w:rFonts w:cs="Arial"/>
          <w:sz w:val="20"/>
          <w:vertAlign w:val="superscript"/>
        </w:rPr>
        <w:t>2</w:t>
      </w:r>
      <w:r w:rsidRPr="00F21983">
        <w:rPr>
          <w:rFonts w:cs="Arial"/>
          <w:sz w:val="20"/>
        </w:rPr>
        <w:t xml:space="preserve">  </w:t>
      </w:r>
      <w:r w:rsidRPr="00F21983">
        <w:rPr>
          <w:rFonts w:cs="Arial"/>
          <w:b/>
          <w:sz w:val="20"/>
        </w:rPr>
        <w:t>(</w:t>
      </w:r>
      <w:proofErr w:type="gramEnd"/>
      <w:r w:rsidRPr="00F21983">
        <w:rPr>
          <w:rFonts w:cs="Arial"/>
          <w:b/>
          <w:sz w:val="20"/>
        </w:rPr>
        <w:t>R 336.1370)</w:t>
      </w:r>
    </w:p>
    <w:p w14:paraId="76E19B15" w14:textId="77777777" w:rsidR="00DC22AE" w:rsidRPr="00F21983" w:rsidRDefault="00DC22AE" w:rsidP="00AB10F1">
      <w:pPr>
        <w:jc w:val="both"/>
        <w:rPr>
          <w:rFonts w:cs="Arial"/>
          <w:sz w:val="20"/>
        </w:rPr>
      </w:pPr>
    </w:p>
    <w:p w14:paraId="4807743B"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6102E229" w14:textId="77777777" w:rsidR="00DC22AE" w:rsidRPr="00F21983" w:rsidRDefault="00DC22AE" w:rsidP="00AB10F1">
      <w:pPr>
        <w:jc w:val="both"/>
        <w:rPr>
          <w:rFonts w:cs="Arial"/>
          <w:sz w:val="20"/>
        </w:rPr>
      </w:pPr>
    </w:p>
    <w:p w14:paraId="46AB19DB" w14:textId="77777777" w:rsidR="001D288F" w:rsidRPr="007E0212" w:rsidRDefault="001D288F" w:rsidP="0075518C">
      <w:pPr>
        <w:pStyle w:val="Heading2"/>
        <w:tabs>
          <w:tab w:val="clear" w:pos="360"/>
          <w:tab w:val="num" w:pos="0"/>
        </w:tabs>
        <w:ind w:left="0" w:firstLine="0"/>
        <w:jc w:val="left"/>
        <w:rPr>
          <w:b w:val="0"/>
          <w:sz w:val="22"/>
          <w:szCs w:val="22"/>
        </w:rPr>
      </w:pPr>
      <w:bookmarkStart w:id="41" w:name="_Toc111017123"/>
      <w:r w:rsidRPr="0075518C">
        <w:rPr>
          <w:sz w:val="22"/>
          <w:szCs w:val="22"/>
        </w:rPr>
        <w:t>Emission Limits</w:t>
      </w:r>
      <w:bookmarkEnd w:id="41"/>
    </w:p>
    <w:p w14:paraId="2D0BD408" w14:textId="77777777" w:rsidR="002E3875" w:rsidRPr="00F21983" w:rsidRDefault="002E3875" w:rsidP="00AB10F1">
      <w:pPr>
        <w:jc w:val="both"/>
        <w:rPr>
          <w:rFonts w:cs="Arial"/>
          <w:sz w:val="20"/>
        </w:rPr>
      </w:pPr>
    </w:p>
    <w:p w14:paraId="39D1F8D8"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proofErr w:type="gramStart"/>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w:t>
      </w:r>
      <w:proofErr w:type="gramEnd"/>
      <w:r w:rsidR="00FB53C0" w:rsidRPr="00F21983">
        <w:rPr>
          <w:rFonts w:cs="Arial"/>
          <w:b/>
          <w:sz w:val="20"/>
        </w:rPr>
        <w:t>R 336.1301(1))</w:t>
      </w:r>
    </w:p>
    <w:p w14:paraId="47444A50"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21E3C2B8"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39B1D6A6" w14:textId="77777777" w:rsidR="007E32BB" w:rsidRDefault="007E32BB" w:rsidP="0012743F">
      <w:pPr>
        <w:jc w:val="both"/>
        <w:rPr>
          <w:rFonts w:cs="Arial"/>
          <w:sz w:val="20"/>
        </w:rPr>
      </w:pPr>
    </w:p>
    <w:p w14:paraId="768474EB"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52865AAC" w14:textId="77777777" w:rsidR="00FB53C0" w:rsidRPr="00F21983" w:rsidRDefault="00FB53C0" w:rsidP="00AB10F1">
      <w:pPr>
        <w:jc w:val="both"/>
        <w:rPr>
          <w:rFonts w:cs="Arial"/>
          <w:sz w:val="20"/>
        </w:rPr>
      </w:pPr>
    </w:p>
    <w:p w14:paraId="075169B4"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5950E379"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proofErr w:type="gramStart"/>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w:t>
      </w:r>
      <w:proofErr w:type="gramEnd"/>
      <w:r w:rsidRPr="00F21983">
        <w:rPr>
          <w:rFonts w:cs="Arial"/>
          <w:b/>
          <w:spacing w:val="-3"/>
          <w:sz w:val="20"/>
        </w:rPr>
        <w:t>R 336.1901(a))</w:t>
      </w:r>
    </w:p>
    <w:p w14:paraId="0F3384EF"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proofErr w:type="gramStart"/>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w:t>
      </w:r>
      <w:proofErr w:type="gramEnd"/>
      <w:r w:rsidRPr="00F21983">
        <w:rPr>
          <w:rFonts w:cs="Arial"/>
          <w:b/>
          <w:spacing w:val="-3"/>
          <w:sz w:val="20"/>
        </w:rPr>
        <w:t xml:space="preserve">R 336.1901(b)) </w:t>
      </w:r>
    </w:p>
    <w:p w14:paraId="467F6E7C" w14:textId="77777777" w:rsidR="00105176" w:rsidRDefault="00105176" w:rsidP="0012743F">
      <w:pPr>
        <w:jc w:val="both"/>
        <w:rPr>
          <w:rFonts w:cs="Arial"/>
          <w:sz w:val="20"/>
        </w:rPr>
      </w:pPr>
    </w:p>
    <w:p w14:paraId="21BE6497" w14:textId="77777777" w:rsidR="00ED74CC" w:rsidRPr="007E0212" w:rsidRDefault="00ED74CC" w:rsidP="0075518C">
      <w:pPr>
        <w:pStyle w:val="Heading2"/>
        <w:tabs>
          <w:tab w:val="clear" w:pos="360"/>
          <w:tab w:val="num" w:pos="0"/>
        </w:tabs>
        <w:ind w:left="0" w:firstLine="0"/>
        <w:jc w:val="left"/>
        <w:rPr>
          <w:b w:val="0"/>
          <w:sz w:val="22"/>
          <w:szCs w:val="22"/>
        </w:rPr>
      </w:pPr>
      <w:bookmarkStart w:id="42" w:name="_Toc111017124"/>
      <w:r w:rsidRPr="0075518C">
        <w:rPr>
          <w:sz w:val="22"/>
          <w:szCs w:val="22"/>
        </w:rPr>
        <w:t>Testing/Sampling</w:t>
      </w:r>
      <w:bookmarkEnd w:id="42"/>
    </w:p>
    <w:p w14:paraId="2025AAA8" w14:textId="77777777" w:rsidR="00FB53C0" w:rsidRPr="00F21983" w:rsidRDefault="00FB53C0" w:rsidP="00AB10F1">
      <w:pPr>
        <w:jc w:val="both"/>
        <w:rPr>
          <w:rFonts w:cs="Arial"/>
          <w:sz w:val="20"/>
        </w:rPr>
      </w:pPr>
    </w:p>
    <w:p w14:paraId="6010B28A"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proofErr w:type="gramStart"/>
      <w:r w:rsidR="005B60CF">
        <w:rPr>
          <w:rFonts w:cs="Arial"/>
          <w:sz w:val="20"/>
          <w:vertAlign w:val="superscript"/>
        </w:rPr>
        <w:t>2</w:t>
      </w:r>
      <w:r w:rsidRPr="00F21983">
        <w:rPr>
          <w:rFonts w:cs="Arial"/>
          <w:sz w:val="20"/>
        </w:rPr>
        <w:t xml:space="preserve">  </w:t>
      </w:r>
      <w:r w:rsidRPr="00F21983">
        <w:rPr>
          <w:rFonts w:cs="Arial"/>
          <w:b/>
          <w:sz w:val="20"/>
        </w:rPr>
        <w:t>(</w:t>
      </w:r>
      <w:proofErr w:type="gramEnd"/>
      <w:r w:rsidRPr="00F21983">
        <w:rPr>
          <w:rFonts w:cs="Arial"/>
          <w:b/>
          <w:sz w:val="20"/>
        </w:rPr>
        <w:t>R 336.2001)</w:t>
      </w:r>
    </w:p>
    <w:p w14:paraId="7B9E4B38" w14:textId="77777777" w:rsidR="00ED74CC" w:rsidRPr="00F21983" w:rsidRDefault="00ED74CC" w:rsidP="00AB10F1">
      <w:pPr>
        <w:jc w:val="both"/>
        <w:rPr>
          <w:rFonts w:cs="Arial"/>
          <w:sz w:val="20"/>
        </w:rPr>
      </w:pPr>
    </w:p>
    <w:p w14:paraId="02B8A38D"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w:t>
      </w:r>
      <w:proofErr w:type="gramStart"/>
      <w:r w:rsidRPr="00F21983">
        <w:rPr>
          <w:rFonts w:cs="Arial"/>
          <w:sz w:val="20"/>
        </w:rPr>
        <w:t>1001(3)</w:t>
      </w:r>
      <w:proofErr w:type="gramEnd"/>
      <w:r w:rsidRPr="00F21983">
        <w:rPr>
          <w:rFonts w:cs="Arial"/>
          <w:sz w:val="20"/>
        </w:rPr>
        <w:t xml:space="preserve">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0067039C" w14:textId="77777777" w:rsidR="00ED74CC" w:rsidRPr="00F21983" w:rsidRDefault="00ED74CC" w:rsidP="00BA5CC0">
      <w:pPr>
        <w:jc w:val="both"/>
        <w:rPr>
          <w:rFonts w:cs="Arial"/>
          <w:sz w:val="20"/>
        </w:rPr>
      </w:pPr>
    </w:p>
    <w:p w14:paraId="0B0231AC"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6E384E38" w14:textId="77777777" w:rsidR="00D41714" w:rsidRDefault="00774B98" w:rsidP="00ED74CC">
      <w:pPr>
        <w:jc w:val="both"/>
        <w:rPr>
          <w:rFonts w:cs="Arial"/>
          <w:sz w:val="20"/>
        </w:rPr>
      </w:pPr>
      <w:r>
        <w:rPr>
          <w:rFonts w:cs="Arial"/>
          <w:sz w:val="20"/>
        </w:rPr>
        <w:br w:type="page"/>
      </w:r>
    </w:p>
    <w:p w14:paraId="011DB9E3" w14:textId="77777777" w:rsidR="00B8547B" w:rsidRPr="007E0212" w:rsidRDefault="00B8547B" w:rsidP="0075518C">
      <w:pPr>
        <w:pStyle w:val="Heading2"/>
        <w:tabs>
          <w:tab w:val="clear" w:pos="360"/>
          <w:tab w:val="num" w:pos="0"/>
        </w:tabs>
        <w:ind w:left="0" w:firstLine="0"/>
        <w:jc w:val="left"/>
        <w:rPr>
          <w:b w:val="0"/>
          <w:sz w:val="22"/>
          <w:szCs w:val="22"/>
        </w:rPr>
      </w:pPr>
      <w:bookmarkStart w:id="43" w:name="_Toc111017125"/>
      <w:r w:rsidRPr="0075518C">
        <w:rPr>
          <w:sz w:val="22"/>
          <w:szCs w:val="22"/>
        </w:rPr>
        <w:lastRenderedPageBreak/>
        <w:t>Monitoring/Recordkeeping</w:t>
      </w:r>
      <w:bookmarkEnd w:id="43"/>
    </w:p>
    <w:p w14:paraId="6C70DBB4" w14:textId="77777777" w:rsidR="00D41714" w:rsidRPr="00DF6609" w:rsidRDefault="00D41714" w:rsidP="00D41714">
      <w:pPr>
        <w:numPr>
          <w:ilvl w:val="12"/>
          <w:numId w:val="0"/>
        </w:numPr>
        <w:ind w:left="432" w:hanging="432"/>
        <w:jc w:val="both"/>
        <w:rPr>
          <w:rFonts w:cs="Arial"/>
          <w:sz w:val="20"/>
        </w:rPr>
      </w:pPr>
    </w:p>
    <w:p w14:paraId="40A988F8"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w:t>
      </w:r>
      <w:proofErr w:type="spellStart"/>
      <w:r w:rsidRPr="00F21983">
        <w:rPr>
          <w:rFonts w:cs="Arial"/>
          <w:sz w:val="20"/>
        </w:rPr>
        <w:t>i</w:t>
      </w:r>
      <w:proofErr w:type="spellEnd"/>
      <w:r w:rsidRPr="00F21983">
        <w:rPr>
          <w:rFonts w:cs="Arial"/>
          <w:sz w:val="20"/>
        </w:rPr>
        <w:t>), where appropriate</w:t>
      </w:r>
      <w:r w:rsidR="000B5B9C">
        <w:rPr>
          <w:rFonts w:cs="Arial"/>
          <w:sz w:val="20"/>
        </w:rPr>
        <w:t>.</w:t>
      </w:r>
      <w:r w:rsidRPr="00F21983">
        <w:rPr>
          <w:rFonts w:cs="Arial"/>
          <w:sz w:val="20"/>
        </w:rPr>
        <w:t xml:space="preserve">  </w:t>
      </w:r>
      <w:r w:rsidRPr="00F21983">
        <w:rPr>
          <w:rFonts w:cs="Arial"/>
          <w:b/>
          <w:sz w:val="20"/>
        </w:rPr>
        <w:t>(R 336.1213(3)(b))</w:t>
      </w:r>
    </w:p>
    <w:p w14:paraId="42F86BC8"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4F4BC1C1"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2854EABF"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5CBE6EDC"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10AFE716"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4740DF74"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1EC94247" w14:textId="77777777" w:rsidR="00B8547B" w:rsidRPr="00DF6609" w:rsidRDefault="00B8547B" w:rsidP="00D41714">
      <w:pPr>
        <w:numPr>
          <w:ilvl w:val="12"/>
          <w:numId w:val="0"/>
        </w:numPr>
        <w:ind w:left="432" w:hanging="432"/>
        <w:jc w:val="both"/>
        <w:rPr>
          <w:rFonts w:cs="Arial"/>
          <w:sz w:val="20"/>
        </w:rPr>
      </w:pPr>
    </w:p>
    <w:p w14:paraId="2A006F2B"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w:t>
      </w:r>
      <w:proofErr w:type="gramStart"/>
      <w:r w:rsidRPr="00F21983">
        <w:rPr>
          <w:rFonts w:cs="Arial"/>
          <w:sz w:val="20"/>
        </w:rPr>
        <w:t>report</w:t>
      </w:r>
      <w:proofErr w:type="gramEnd"/>
      <w:r w:rsidRPr="00F21983">
        <w:rPr>
          <w:rFonts w:cs="Arial"/>
          <w:sz w:val="20"/>
        </w:rPr>
        <w:t xml:space="preserve">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6DB58222" w14:textId="77777777" w:rsidR="006D2EFC" w:rsidRPr="00F21983" w:rsidRDefault="006D2EFC" w:rsidP="00D41714">
      <w:pPr>
        <w:numPr>
          <w:ilvl w:val="12"/>
          <w:numId w:val="0"/>
        </w:numPr>
        <w:ind w:left="432" w:hanging="432"/>
        <w:jc w:val="both"/>
        <w:rPr>
          <w:rFonts w:cs="Arial"/>
          <w:sz w:val="20"/>
        </w:rPr>
      </w:pPr>
    </w:p>
    <w:p w14:paraId="674E576C" w14:textId="77777777" w:rsidR="006D2EFC" w:rsidRPr="007E0212" w:rsidRDefault="006D2EFC" w:rsidP="0075518C">
      <w:pPr>
        <w:pStyle w:val="Heading2"/>
        <w:tabs>
          <w:tab w:val="clear" w:pos="360"/>
          <w:tab w:val="num" w:pos="0"/>
        </w:tabs>
        <w:ind w:left="0" w:firstLine="0"/>
        <w:jc w:val="left"/>
        <w:rPr>
          <w:b w:val="0"/>
          <w:sz w:val="22"/>
          <w:szCs w:val="22"/>
        </w:rPr>
      </w:pPr>
      <w:bookmarkStart w:id="44" w:name="_Toc111017126"/>
      <w:r w:rsidRPr="0075518C">
        <w:rPr>
          <w:sz w:val="22"/>
          <w:szCs w:val="22"/>
        </w:rPr>
        <w:t>Certification</w:t>
      </w:r>
      <w:r w:rsidR="00A92A65" w:rsidRPr="0075518C">
        <w:rPr>
          <w:sz w:val="22"/>
          <w:szCs w:val="22"/>
        </w:rPr>
        <w:t xml:space="preserve"> &amp; Reporting</w:t>
      </w:r>
      <w:bookmarkEnd w:id="44"/>
    </w:p>
    <w:p w14:paraId="437CBADA" w14:textId="77777777" w:rsidR="006D2EFC" w:rsidRPr="00F21983" w:rsidRDefault="006D2EFC" w:rsidP="00D41714">
      <w:pPr>
        <w:numPr>
          <w:ilvl w:val="12"/>
          <w:numId w:val="0"/>
        </w:numPr>
        <w:ind w:left="432" w:hanging="432"/>
        <w:jc w:val="both"/>
        <w:rPr>
          <w:rFonts w:cs="Arial"/>
          <w:sz w:val="20"/>
        </w:rPr>
      </w:pPr>
    </w:p>
    <w:p w14:paraId="23191743"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149E258E" w14:textId="77777777" w:rsidR="00C36162" w:rsidRPr="00F21983" w:rsidRDefault="00C36162" w:rsidP="00D41714">
      <w:pPr>
        <w:numPr>
          <w:ilvl w:val="12"/>
          <w:numId w:val="0"/>
        </w:numPr>
        <w:ind w:left="432" w:hanging="432"/>
        <w:jc w:val="both"/>
        <w:rPr>
          <w:rFonts w:cs="Arial"/>
          <w:sz w:val="20"/>
        </w:rPr>
      </w:pPr>
    </w:p>
    <w:p w14:paraId="1213859E" w14:textId="77777777"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w:t>
      </w:r>
      <w:proofErr w:type="gramStart"/>
      <w:r w:rsidRPr="00F21983">
        <w:rPr>
          <w:rFonts w:cs="Arial"/>
          <w:sz w:val="20"/>
        </w:rPr>
        <w:t>been in compliance with</w:t>
      </w:r>
      <w:proofErr w:type="gramEnd"/>
      <w:r w:rsidRPr="00F21983">
        <w:rPr>
          <w:rFonts w:cs="Arial"/>
          <w:sz w:val="20"/>
        </w:rPr>
        <w:t xml:space="preserve">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213(4)(c)(</w:t>
      </w:r>
      <w:proofErr w:type="spellStart"/>
      <w:r w:rsidRPr="00F21983">
        <w:rPr>
          <w:rFonts w:cs="Arial"/>
          <w:sz w:val="20"/>
        </w:rPr>
        <w:t>i</w:t>
      </w:r>
      <w:proofErr w:type="spellEnd"/>
      <w:r w:rsidRPr="00F21983">
        <w:rPr>
          <w:rFonts w:cs="Arial"/>
          <w:sz w:val="20"/>
        </w:rPr>
        <w:t xml:space="preserve">)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w:t>
      </w:r>
      <w:r w:rsidR="0080590E">
        <w:rPr>
          <w:rFonts w:cs="Arial"/>
          <w:sz w:val="20"/>
        </w:rPr>
        <w:t>-3507</w:t>
      </w:r>
      <w:r w:rsidRPr="00F21983">
        <w:rPr>
          <w:rFonts w:cs="Arial"/>
          <w:sz w:val="20"/>
        </w:rPr>
        <w:t xml:space="preserve">.  </w:t>
      </w:r>
      <w:r w:rsidRPr="00F21983">
        <w:rPr>
          <w:rFonts w:cs="Arial"/>
          <w:b/>
          <w:sz w:val="20"/>
        </w:rPr>
        <w:t>(R 336.1213(4)(c))</w:t>
      </w:r>
    </w:p>
    <w:p w14:paraId="11F9A763" w14:textId="77777777" w:rsidR="00C36162" w:rsidRPr="00F21983" w:rsidRDefault="00C36162" w:rsidP="00C36162">
      <w:pPr>
        <w:numPr>
          <w:ilvl w:val="12"/>
          <w:numId w:val="0"/>
        </w:numPr>
        <w:ind w:left="432" w:hanging="432"/>
        <w:jc w:val="both"/>
        <w:rPr>
          <w:rFonts w:cs="Arial"/>
          <w:sz w:val="20"/>
        </w:rPr>
      </w:pPr>
    </w:p>
    <w:p w14:paraId="31974227"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12D1AD0F" w14:textId="77777777" w:rsidR="00C36162" w:rsidRPr="00F21983" w:rsidRDefault="00C36162" w:rsidP="00D41714">
      <w:pPr>
        <w:numPr>
          <w:ilvl w:val="12"/>
          <w:numId w:val="0"/>
        </w:numPr>
        <w:ind w:left="432" w:hanging="432"/>
        <w:jc w:val="both"/>
        <w:rPr>
          <w:rFonts w:cs="Arial"/>
          <w:sz w:val="20"/>
        </w:rPr>
      </w:pPr>
    </w:p>
    <w:p w14:paraId="10E8D897"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4FC9DEEA"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0E798A7B"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w:t>
      </w:r>
      <w:proofErr w:type="spellStart"/>
      <w:r w:rsidRPr="00F21983">
        <w:rPr>
          <w:rFonts w:cs="Arial"/>
          <w:sz w:val="20"/>
        </w:rPr>
        <w:t>i</w:t>
      </w:r>
      <w:proofErr w:type="spellEnd"/>
      <w:r w:rsidRPr="00F21983">
        <w:rPr>
          <w:rFonts w:cs="Arial"/>
          <w:sz w:val="20"/>
        </w:rPr>
        <w:t>).  The report shall describe reasons for each deviation and the actions taken to minimize or correct each deviation.</w:t>
      </w:r>
    </w:p>
    <w:p w14:paraId="67C2517F"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w:t>
      </w:r>
      <w:proofErr w:type="spellStart"/>
      <w:r w:rsidRPr="00F21983">
        <w:rPr>
          <w:rFonts w:cs="Arial"/>
          <w:sz w:val="20"/>
        </w:rPr>
        <w:t>i</w:t>
      </w:r>
      <w:proofErr w:type="spellEnd"/>
      <w:r w:rsidRPr="00F21983">
        <w:rPr>
          <w:rFonts w:cs="Arial"/>
          <w:sz w:val="20"/>
        </w:rPr>
        <w:t>).  The report shall describe the reasons for each deviation and the actions taken to minimize or correct each deviation.</w:t>
      </w:r>
    </w:p>
    <w:p w14:paraId="24BD538C" w14:textId="77777777" w:rsidR="00545CF1" w:rsidRPr="00DF6609" w:rsidRDefault="00461E40" w:rsidP="00545CF1">
      <w:pPr>
        <w:numPr>
          <w:ilvl w:val="12"/>
          <w:numId w:val="0"/>
        </w:numPr>
        <w:ind w:left="432" w:hanging="432"/>
        <w:jc w:val="both"/>
        <w:rPr>
          <w:rFonts w:cs="Arial"/>
          <w:sz w:val="20"/>
        </w:rPr>
      </w:pPr>
      <w:r>
        <w:rPr>
          <w:rFonts w:cs="Arial"/>
          <w:sz w:val="20"/>
        </w:rPr>
        <w:br w:type="page"/>
      </w:r>
    </w:p>
    <w:p w14:paraId="0E3AF69B" w14:textId="77777777" w:rsidR="00545CF1" w:rsidRPr="00021E1F" w:rsidRDefault="00545CF1" w:rsidP="00BA5CC0">
      <w:pPr>
        <w:pStyle w:val="BodyText2"/>
        <w:numPr>
          <w:ilvl w:val="0"/>
          <w:numId w:val="11"/>
        </w:numPr>
        <w:rPr>
          <w:rFonts w:cs="Arial"/>
          <w:sz w:val="20"/>
        </w:rPr>
      </w:pPr>
      <w:r w:rsidRPr="00F21983">
        <w:rPr>
          <w:rFonts w:cs="Arial"/>
          <w:sz w:val="20"/>
        </w:rPr>
        <w:lastRenderedPageBreak/>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proofErr w:type="gramStart"/>
      <w:r w:rsidR="00B519F9" w:rsidRPr="00021E1F">
        <w:rPr>
          <w:rFonts w:cs="Arial"/>
          <w:sz w:val="20"/>
        </w:rPr>
        <w:t>:</w:t>
      </w:r>
      <w:r w:rsidRPr="00021E1F">
        <w:rPr>
          <w:rFonts w:cs="Arial"/>
          <w:sz w:val="20"/>
        </w:rPr>
        <w:t xml:space="preserve">  </w:t>
      </w:r>
      <w:r w:rsidRPr="00021E1F">
        <w:rPr>
          <w:rFonts w:cs="Arial"/>
          <w:b/>
          <w:sz w:val="20"/>
        </w:rPr>
        <w:t>(</w:t>
      </w:r>
      <w:proofErr w:type="gramEnd"/>
      <w:r w:rsidRPr="00021E1F">
        <w:rPr>
          <w:rFonts w:cs="Arial"/>
          <w:b/>
          <w:sz w:val="20"/>
        </w:rPr>
        <w:t>R 336.1213(3)(c))</w:t>
      </w:r>
    </w:p>
    <w:p w14:paraId="07135C7F"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0CD032DB"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xml:space="preserve"> 213(3)(c)(ii) that will be certified </w:t>
      </w:r>
      <w:proofErr w:type="gramStart"/>
      <w:r w:rsidRPr="00F21983">
        <w:rPr>
          <w:rFonts w:cs="Arial"/>
          <w:sz w:val="20"/>
        </w:rPr>
        <w:t>on a monthly basis</w:t>
      </w:r>
      <w:proofErr w:type="gramEnd"/>
      <w:r w:rsidRPr="00F21983">
        <w:rPr>
          <w:rFonts w:cs="Arial"/>
          <w:sz w:val="20"/>
        </w:rPr>
        <w:t xml:space="preserve"> pursuant to this paragraph shall include a statement that certification of the report will be provided within 30 days following the end of the calendar month.</w:t>
      </w:r>
    </w:p>
    <w:p w14:paraId="2A3BB04F" w14:textId="77777777" w:rsidR="00C36162" w:rsidRPr="00F21983" w:rsidRDefault="00C36162" w:rsidP="00D41714">
      <w:pPr>
        <w:numPr>
          <w:ilvl w:val="12"/>
          <w:numId w:val="0"/>
        </w:numPr>
        <w:ind w:left="432" w:hanging="432"/>
        <w:jc w:val="both"/>
        <w:rPr>
          <w:rFonts w:cs="Arial"/>
          <w:sz w:val="20"/>
        </w:rPr>
      </w:pPr>
    </w:p>
    <w:p w14:paraId="4EE79BBE"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w:t>
      </w:r>
      <w:proofErr w:type="spellStart"/>
      <w:r w:rsidRPr="00F21983">
        <w:rPr>
          <w:rFonts w:cs="Arial"/>
          <w:b/>
          <w:sz w:val="20"/>
        </w:rPr>
        <w:t>i</w:t>
      </w:r>
      <w:proofErr w:type="spellEnd"/>
      <w:r w:rsidRPr="00F21983">
        <w:rPr>
          <w:rFonts w:cs="Arial"/>
          <w:b/>
          <w:sz w:val="20"/>
        </w:rPr>
        <w:t>))</w:t>
      </w:r>
    </w:p>
    <w:p w14:paraId="264EA815" w14:textId="77777777" w:rsidR="00B4545F" w:rsidRPr="00F21983" w:rsidRDefault="00B4545F" w:rsidP="00BA5CC0">
      <w:pPr>
        <w:numPr>
          <w:ilvl w:val="12"/>
          <w:numId w:val="0"/>
        </w:numPr>
        <w:jc w:val="both"/>
        <w:rPr>
          <w:rFonts w:cs="Arial"/>
          <w:sz w:val="20"/>
        </w:rPr>
      </w:pPr>
    </w:p>
    <w:p w14:paraId="32930239"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4CC92151" w14:textId="77777777" w:rsidR="00A92A65" w:rsidRPr="00F21983" w:rsidRDefault="00A92A65" w:rsidP="00BA5CC0">
      <w:pPr>
        <w:numPr>
          <w:ilvl w:val="12"/>
          <w:numId w:val="0"/>
        </w:numPr>
        <w:jc w:val="both"/>
        <w:rPr>
          <w:rFonts w:cs="Arial"/>
          <w:sz w:val="20"/>
        </w:rPr>
      </w:pPr>
    </w:p>
    <w:p w14:paraId="5B100DBF" w14:textId="77777777" w:rsidR="006D2EFC" w:rsidRPr="00F21983" w:rsidRDefault="001F3E8E" w:rsidP="00BA5CC0">
      <w:pPr>
        <w:numPr>
          <w:ilvl w:val="0"/>
          <w:numId w:val="11"/>
        </w:numPr>
        <w:jc w:val="both"/>
        <w:rPr>
          <w:rFonts w:cs="Arial"/>
          <w:sz w:val="20"/>
        </w:rPr>
      </w:pPr>
      <w:r w:rsidRPr="00F21983">
        <w:rPr>
          <w:rFonts w:cs="Arial"/>
          <w:spacing w:val="-3"/>
          <w:sz w:val="20"/>
        </w:rPr>
        <w:t xml:space="preserve">The permittee shall provide notice of an abnormal condition, start-up, shutdown, or malfunction that results in emissions of a hazardous or toxic air pollutant which continue for more than one hour </w:t>
      </w:r>
      <w:proofErr w:type="gramStart"/>
      <w:r w:rsidRPr="00F21983">
        <w:rPr>
          <w:rFonts w:cs="Arial"/>
          <w:spacing w:val="-3"/>
          <w:sz w:val="20"/>
        </w:rPr>
        <w:t>in excess of</w:t>
      </w:r>
      <w:proofErr w:type="gramEnd"/>
      <w:r w:rsidRPr="00F21983">
        <w:rPr>
          <w:rFonts w:cs="Arial"/>
          <w:spacing w:val="-3"/>
          <w:sz w:val="20"/>
        </w:rPr>
        <w:t xml:space="preserve">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proofErr w:type="gramStart"/>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w:t>
      </w:r>
      <w:proofErr w:type="gramEnd"/>
      <w:r w:rsidRPr="00F21983">
        <w:rPr>
          <w:rFonts w:cs="Arial"/>
          <w:b/>
          <w:spacing w:val="-3"/>
          <w:sz w:val="20"/>
        </w:rPr>
        <w:t>R 336.1912)</w:t>
      </w:r>
    </w:p>
    <w:p w14:paraId="11EC32C1" w14:textId="77777777" w:rsidR="001F3E8E" w:rsidRPr="00F21983" w:rsidRDefault="001F3E8E" w:rsidP="00D41714">
      <w:pPr>
        <w:numPr>
          <w:ilvl w:val="12"/>
          <w:numId w:val="0"/>
        </w:numPr>
        <w:ind w:left="432" w:hanging="432"/>
        <w:jc w:val="both"/>
        <w:rPr>
          <w:rFonts w:cs="Arial"/>
          <w:sz w:val="20"/>
        </w:rPr>
      </w:pPr>
    </w:p>
    <w:p w14:paraId="2D63CBD7" w14:textId="77777777" w:rsidR="0006736C" w:rsidRPr="007E0212" w:rsidRDefault="0006736C" w:rsidP="0075518C">
      <w:pPr>
        <w:pStyle w:val="Heading2"/>
        <w:tabs>
          <w:tab w:val="clear" w:pos="360"/>
          <w:tab w:val="num" w:pos="0"/>
        </w:tabs>
        <w:ind w:left="0" w:firstLine="0"/>
        <w:jc w:val="left"/>
        <w:rPr>
          <w:b w:val="0"/>
          <w:sz w:val="22"/>
          <w:szCs w:val="22"/>
        </w:rPr>
      </w:pPr>
      <w:bookmarkStart w:id="45" w:name="_Toc111017127"/>
      <w:r w:rsidRPr="0075518C">
        <w:rPr>
          <w:sz w:val="22"/>
          <w:szCs w:val="22"/>
        </w:rPr>
        <w:t>Permit Shield</w:t>
      </w:r>
      <w:bookmarkEnd w:id="45"/>
    </w:p>
    <w:p w14:paraId="688FB3A5" w14:textId="77777777" w:rsidR="001F3E8E" w:rsidRPr="00DF6609" w:rsidRDefault="001F3E8E" w:rsidP="00D41714">
      <w:pPr>
        <w:numPr>
          <w:ilvl w:val="12"/>
          <w:numId w:val="0"/>
        </w:numPr>
        <w:ind w:left="432" w:hanging="432"/>
        <w:jc w:val="both"/>
        <w:rPr>
          <w:rFonts w:cs="Arial"/>
          <w:sz w:val="20"/>
        </w:rPr>
      </w:pPr>
    </w:p>
    <w:p w14:paraId="6BEBB826"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w:t>
      </w:r>
      <w:proofErr w:type="spellStart"/>
      <w:r w:rsidRPr="00F21983">
        <w:rPr>
          <w:rFonts w:cs="Arial"/>
          <w:b/>
          <w:sz w:val="20"/>
        </w:rPr>
        <w:t>i</w:t>
      </w:r>
      <w:proofErr w:type="spellEnd"/>
      <w:r w:rsidRPr="00F21983">
        <w:rPr>
          <w:rFonts w:cs="Arial"/>
          <w:b/>
          <w:sz w:val="20"/>
        </w:rPr>
        <w:t>)</w:t>
      </w:r>
      <w:r w:rsidR="005E3E6D">
        <w:rPr>
          <w:rFonts w:cs="Arial"/>
          <w:b/>
          <w:sz w:val="20"/>
        </w:rPr>
        <w:t>, R 336.1213(6)(a)(ii))</w:t>
      </w:r>
    </w:p>
    <w:p w14:paraId="4D0489A2"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4220E132"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026C10BC" w14:textId="77777777" w:rsidR="0006736C" w:rsidRPr="00F21983" w:rsidRDefault="0006736C" w:rsidP="0006736C">
      <w:pPr>
        <w:numPr>
          <w:ilvl w:val="12"/>
          <w:numId w:val="0"/>
        </w:numPr>
        <w:ind w:left="432" w:hanging="432"/>
        <w:jc w:val="both"/>
        <w:rPr>
          <w:rFonts w:cs="Arial"/>
          <w:sz w:val="20"/>
        </w:rPr>
      </w:pPr>
    </w:p>
    <w:p w14:paraId="06CAC069"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2B4433E5" w14:textId="77777777" w:rsidR="0006736C" w:rsidRPr="00F21983" w:rsidRDefault="0006736C" w:rsidP="0006736C">
      <w:pPr>
        <w:numPr>
          <w:ilvl w:val="12"/>
          <w:numId w:val="0"/>
        </w:numPr>
        <w:ind w:left="432" w:hanging="432"/>
        <w:jc w:val="both"/>
        <w:rPr>
          <w:rFonts w:cs="Arial"/>
          <w:sz w:val="20"/>
        </w:rPr>
      </w:pPr>
    </w:p>
    <w:p w14:paraId="7287A80E"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594703CE"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w:t>
      </w:r>
      <w:proofErr w:type="spellStart"/>
      <w:r w:rsidRPr="005E3E6D">
        <w:rPr>
          <w:rFonts w:cs="Arial"/>
          <w:b/>
          <w:sz w:val="20"/>
        </w:rPr>
        <w:t>i</w:t>
      </w:r>
      <w:proofErr w:type="spellEnd"/>
      <w:r w:rsidRPr="005E3E6D">
        <w:rPr>
          <w:rFonts w:cs="Arial"/>
          <w:b/>
          <w:sz w:val="20"/>
        </w:rPr>
        <w:t>))</w:t>
      </w:r>
    </w:p>
    <w:p w14:paraId="1469C87C"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393CFDEF"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73E69F33" w14:textId="77777777" w:rsidR="0006736C" w:rsidRPr="005E3E6D" w:rsidRDefault="00E735E6" w:rsidP="0012743F">
      <w:pPr>
        <w:jc w:val="both"/>
        <w:rPr>
          <w:rFonts w:cs="Arial"/>
          <w:sz w:val="20"/>
        </w:rPr>
      </w:pPr>
      <w:r>
        <w:rPr>
          <w:rFonts w:cs="Arial"/>
          <w:b/>
          <w:sz w:val="20"/>
        </w:rPr>
        <w:br w:type="page"/>
      </w:r>
    </w:p>
    <w:p w14:paraId="71765E83" w14:textId="77777777" w:rsidR="0006736C" w:rsidRPr="00F21983" w:rsidRDefault="0006736C" w:rsidP="00C44C61">
      <w:pPr>
        <w:numPr>
          <w:ilvl w:val="1"/>
          <w:numId w:val="15"/>
        </w:numPr>
        <w:jc w:val="both"/>
        <w:rPr>
          <w:rFonts w:cs="Arial"/>
          <w:sz w:val="20"/>
        </w:rPr>
      </w:pPr>
      <w:r w:rsidRPr="00F21983">
        <w:rPr>
          <w:rFonts w:cs="Arial"/>
          <w:sz w:val="20"/>
        </w:rPr>
        <w:lastRenderedPageBreak/>
        <w:t xml:space="preserve">The ability of the </w:t>
      </w:r>
      <w:r w:rsidR="00C06ED7">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14:paraId="6514B283" w14:textId="77777777" w:rsidR="0006736C" w:rsidRPr="00F21983" w:rsidRDefault="0006736C" w:rsidP="0006736C">
      <w:pPr>
        <w:numPr>
          <w:ilvl w:val="12"/>
          <w:numId w:val="0"/>
        </w:numPr>
        <w:ind w:left="432" w:hanging="432"/>
        <w:jc w:val="both"/>
        <w:rPr>
          <w:rFonts w:cs="Arial"/>
          <w:sz w:val="20"/>
        </w:rPr>
      </w:pPr>
    </w:p>
    <w:p w14:paraId="66112D38" w14:textId="77777777" w:rsidR="0006736C" w:rsidRPr="00F21983" w:rsidRDefault="0006736C" w:rsidP="00C44C61">
      <w:pPr>
        <w:numPr>
          <w:ilvl w:val="0"/>
          <w:numId w:val="16"/>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3C00B12F" w14:textId="77777777" w:rsidR="0006736C" w:rsidRPr="00F21983" w:rsidRDefault="00C8324B" w:rsidP="00C44C61">
      <w:pPr>
        <w:numPr>
          <w:ilvl w:val="1"/>
          <w:numId w:val="17"/>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019A2AE0" w14:textId="77777777" w:rsidR="0006736C" w:rsidRPr="00F21983" w:rsidRDefault="000E2596"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w:t>
      </w:r>
      <w:proofErr w:type="spellStart"/>
      <w:r w:rsidR="00734D35" w:rsidRPr="00F21983">
        <w:rPr>
          <w:rFonts w:cs="Arial"/>
          <w:sz w:val="20"/>
        </w:rPr>
        <w:t>i</w:t>
      </w:r>
      <w:proofErr w:type="spellEnd"/>
      <w:r w:rsidR="00734D35" w:rsidRPr="00F21983">
        <w:rPr>
          <w:rFonts w:cs="Arial"/>
          <w:sz w:val="20"/>
        </w:rPr>
        <w:t>)-(iv).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126B7BD7" w14:textId="77777777" w:rsidR="0006736C" w:rsidRPr="00F21983" w:rsidRDefault="0006736C"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407A9DE1" w14:textId="77777777" w:rsidR="0006736C" w:rsidRPr="00F21983" w:rsidRDefault="0006736C" w:rsidP="00C44C61">
      <w:pPr>
        <w:numPr>
          <w:ilvl w:val="1"/>
          <w:numId w:val="17"/>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3B079D9D" w14:textId="77777777" w:rsidR="0006736C" w:rsidRPr="00F21983" w:rsidRDefault="0006736C" w:rsidP="00C44C61">
      <w:pPr>
        <w:numPr>
          <w:ilvl w:val="1"/>
          <w:numId w:val="17"/>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2E365C2A" w14:textId="77777777" w:rsidR="0006736C" w:rsidRPr="00F21983" w:rsidRDefault="0006736C" w:rsidP="0006736C">
      <w:pPr>
        <w:numPr>
          <w:ilvl w:val="12"/>
          <w:numId w:val="0"/>
        </w:numPr>
        <w:ind w:left="432" w:hanging="432"/>
        <w:jc w:val="both"/>
        <w:rPr>
          <w:rFonts w:cs="Arial"/>
          <w:sz w:val="20"/>
        </w:rPr>
      </w:pPr>
    </w:p>
    <w:p w14:paraId="767A7FB6" w14:textId="77777777" w:rsidR="0006736C" w:rsidRPr="00F21983" w:rsidRDefault="0006736C" w:rsidP="00C44C61">
      <w:pPr>
        <w:numPr>
          <w:ilvl w:val="0"/>
          <w:numId w:val="18"/>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54825BC2" w14:textId="77777777" w:rsidR="0006736C" w:rsidRPr="00F21983" w:rsidRDefault="0006736C" w:rsidP="00D41714">
      <w:pPr>
        <w:numPr>
          <w:ilvl w:val="12"/>
          <w:numId w:val="0"/>
        </w:numPr>
        <w:ind w:left="432" w:hanging="432"/>
        <w:jc w:val="both"/>
        <w:rPr>
          <w:rFonts w:cs="Arial"/>
          <w:sz w:val="20"/>
        </w:rPr>
      </w:pPr>
    </w:p>
    <w:p w14:paraId="2806F805" w14:textId="77777777" w:rsidR="00770D74" w:rsidRPr="00ED4D9A" w:rsidRDefault="005D48FB" w:rsidP="0075518C">
      <w:pPr>
        <w:pStyle w:val="Heading2"/>
        <w:tabs>
          <w:tab w:val="clear" w:pos="360"/>
          <w:tab w:val="num" w:pos="0"/>
        </w:tabs>
        <w:ind w:left="0" w:firstLine="0"/>
        <w:jc w:val="left"/>
        <w:rPr>
          <w:b w:val="0"/>
          <w:sz w:val="22"/>
          <w:szCs w:val="22"/>
        </w:rPr>
      </w:pPr>
      <w:bookmarkStart w:id="46" w:name="_Toc111017128"/>
      <w:r w:rsidRPr="0075518C">
        <w:rPr>
          <w:sz w:val="22"/>
          <w:szCs w:val="22"/>
        </w:rPr>
        <w:t>Revisions</w:t>
      </w:r>
      <w:bookmarkEnd w:id="46"/>
    </w:p>
    <w:p w14:paraId="2E65A9CA" w14:textId="77777777" w:rsidR="005D48FB" w:rsidRPr="00F21983" w:rsidRDefault="005D48FB" w:rsidP="00D41714">
      <w:pPr>
        <w:numPr>
          <w:ilvl w:val="12"/>
          <w:numId w:val="0"/>
        </w:numPr>
        <w:ind w:left="432" w:hanging="432"/>
        <w:jc w:val="both"/>
        <w:rPr>
          <w:rFonts w:cs="Arial"/>
          <w:sz w:val="20"/>
        </w:rPr>
      </w:pPr>
    </w:p>
    <w:p w14:paraId="0D2F7949" w14:textId="77777777" w:rsidR="00A1146D" w:rsidRPr="00F21983" w:rsidRDefault="00A1146D" w:rsidP="00C44C61">
      <w:pPr>
        <w:numPr>
          <w:ilvl w:val="0"/>
          <w:numId w:val="18"/>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714CA342" w14:textId="77777777" w:rsidR="00A1146D" w:rsidRPr="00F21983" w:rsidRDefault="00A1146D" w:rsidP="00C44C61">
      <w:pPr>
        <w:jc w:val="both"/>
        <w:rPr>
          <w:rFonts w:cs="Arial"/>
          <w:spacing w:val="-3"/>
          <w:sz w:val="20"/>
        </w:rPr>
      </w:pPr>
    </w:p>
    <w:p w14:paraId="24200E98" w14:textId="77777777" w:rsidR="00D41714" w:rsidRPr="00F21983" w:rsidRDefault="00D41714" w:rsidP="00C44C61">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7CDC9B2E" w14:textId="77777777" w:rsidR="00D41714" w:rsidRPr="00F21983" w:rsidRDefault="00D41714" w:rsidP="00C44C61">
      <w:pPr>
        <w:numPr>
          <w:ilvl w:val="12"/>
          <w:numId w:val="0"/>
        </w:numPr>
        <w:jc w:val="both"/>
        <w:rPr>
          <w:rFonts w:cs="Arial"/>
          <w:sz w:val="20"/>
        </w:rPr>
      </w:pPr>
    </w:p>
    <w:p w14:paraId="363A3C3B" w14:textId="77777777" w:rsidR="004568E6" w:rsidRPr="00FF072F" w:rsidRDefault="004568E6" w:rsidP="00C44C61">
      <w:pPr>
        <w:numPr>
          <w:ilvl w:val="0"/>
          <w:numId w:val="18"/>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73257B79" w14:textId="77777777" w:rsidR="002806DC" w:rsidRPr="00FF072F" w:rsidRDefault="002806DC" w:rsidP="00C44C61">
      <w:pPr>
        <w:autoSpaceDE w:val="0"/>
        <w:autoSpaceDN w:val="0"/>
        <w:adjustRightInd w:val="0"/>
        <w:jc w:val="both"/>
        <w:rPr>
          <w:rFonts w:cs="Arial"/>
          <w:sz w:val="20"/>
        </w:rPr>
      </w:pPr>
    </w:p>
    <w:p w14:paraId="7FFEBB34" w14:textId="77777777" w:rsidR="002806DC" w:rsidRPr="00FF072F" w:rsidRDefault="006A66DA" w:rsidP="00C44C61">
      <w:pPr>
        <w:numPr>
          <w:ilvl w:val="0"/>
          <w:numId w:val="18"/>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w:t>
      </w:r>
      <w:proofErr w:type="gramStart"/>
      <w:r w:rsidR="002806DC" w:rsidRPr="00FF072F">
        <w:rPr>
          <w:rFonts w:cs="Arial"/>
          <w:sz w:val="20"/>
        </w:rPr>
        <w:t>time period</w:t>
      </w:r>
      <w:proofErr w:type="gramEnd"/>
      <w:r w:rsidR="002806DC" w:rsidRPr="00FF072F">
        <w:rPr>
          <w:rFonts w:cs="Arial"/>
          <w:sz w:val="20"/>
        </w:rPr>
        <w:t xml:space="preserve">, the permittee may choose to not comply with the existing ROP terms and conditions that the application seeks to change.  However, if the permittee fails to comply with the ROP terms and conditions proposed in the application during this </w:t>
      </w:r>
      <w:proofErr w:type="gramStart"/>
      <w:r w:rsidR="002806DC" w:rsidRPr="00FF072F">
        <w:rPr>
          <w:rFonts w:cs="Arial"/>
          <w:sz w:val="20"/>
        </w:rPr>
        <w:t>time period</w:t>
      </w:r>
      <w:proofErr w:type="gramEnd"/>
      <w:r w:rsidR="002806DC" w:rsidRPr="00FF072F">
        <w:rPr>
          <w:rFonts w:cs="Arial"/>
          <w:sz w:val="20"/>
        </w:rPr>
        <w:t xml:space="preserve">, the terms and conditions in the ROP are enforceable.  </w:t>
      </w:r>
      <w:r w:rsidR="00B86A07">
        <w:rPr>
          <w:rFonts w:cs="Arial"/>
          <w:b/>
          <w:sz w:val="20"/>
        </w:rPr>
        <w:t>(R 336.1216(1)(c)(iii</w:t>
      </w:r>
      <w:r w:rsidR="002806DC" w:rsidRPr="00FF072F">
        <w:rPr>
          <w:rFonts w:cs="Arial"/>
          <w:b/>
          <w:sz w:val="20"/>
        </w:rPr>
        <w:t>), R 336.1216(2)(d), R 336.1216(4)(d))</w:t>
      </w:r>
    </w:p>
    <w:p w14:paraId="6A60A99B" w14:textId="77777777" w:rsidR="002806DC" w:rsidRPr="00FF072F" w:rsidRDefault="002806DC" w:rsidP="00C44C61">
      <w:pPr>
        <w:jc w:val="both"/>
        <w:rPr>
          <w:rFonts w:cs="Arial"/>
          <w:sz w:val="20"/>
        </w:rPr>
      </w:pPr>
    </w:p>
    <w:p w14:paraId="195798EB" w14:textId="77777777" w:rsidR="004649EF" w:rsidRPr="00ED4D9A" w:rsidRDefault="004649EF" w:rsidP="0075518C">
      <w:pPr>
        <w:pStyle w:val="Heading2"/>
        <w:tabs>
          <w:tab w:val="clear" w:pos="360"/>
          <w:tab w:val="num" w:pos="0"/>
        </w:tabs>
        <w:ind w:left="0" w:firstLine="0"/>
        <w:jc w:val="left"/>
        <w:rPr>
          <w:b w:val="0"/>
          <w:sz w:val="22"/>
          <w:szCs w:val="22"/>
        </w:rPr>
      </w:pPr>
      <w:bookmarkStart w:id="47" w:name="_Toc111017129"/>
      <w:proofErr w:type="spellStart"/>
      <w:r w:rsidRPr="0075518C">
        <w:rPr>
          <w:sz w:val="22"/>
          <w:szCs w:val="22"/>
        </w:rPr>
        <w:t>Reopenings</w:t>
      </w:r>
      <w:bookmarkEnd w:id="47"/>
      <w:proofErr w:type="spellEnd"/>
    </w:p>
    <w:p w14:paraId="509241A4" w14:textId="77777777" w:rsidR="004649EF" w:rsidRPr="00752D7A" w:rsidRDefault="004649EF" w:rsidP="00DC22AE">
      <w:pPr>
        <w:jc w:val="both"/>
        <w:rPr>
          <w:rFonts w:cs="Arial"/>
          <w:szCs w:val="22"/>
        </w:rPr>
      </w:pPr>
    </w:p>
    <w:p w14:paraId="15ED1B5B" w14:textId="77777777" w:rsidR="004649EF" w:rsidRPr="00F21983" w:rsidRDefault="004649EF" w:rsidP="00C44C61">
      <w:pPr>
        <w:numPr>
          <w:ilvl w:val="0"/>
          <w:numId w:val="19"/>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443F1F51"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w:t>
      </w:r>
      <w:proofErr w:type="spellStart"/>
      <w:r w:rsidRPr="00F21983">
        <w:rPr>
          <w:rFonts w:cs="Arial"/>
          <w:b/>
          <w:sz w:val="20"/>
        </w:rPr>
        <w:t>i</w:t>
      </w:r>
      <w:proofErr w:type="spellEnd"/>
      <w:r w:rsidRPr="00F21983">
        <w:rPr>
          <w:rFonts w:cs="Arial"/>
          <w:b/>
          <w:sz w:val="20"/>
        </w:rPr>
        <w:t>))</w:t>
      </w:r>
    </w:p>
    <w:p w14:paraId="44A1352D"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7781D583"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4AE8FE72"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67763EFE" w14:textId="77777777" w:rsidR="004649EF" w:rsidRPr="00F21983" w:rsidRDefault="00C17B92" w:rsidP="00DC22AE">
      <w:pPr>
        <w:jc w:val="both"/>
        <w:rPr>
          <w:rFonts w:cs="Arial"/>
          <w:sz w:val="20"/>
        </w:rPr>
      </w:pPr>
      <w:r>
        <w:rPr>
          <w:rFonts w:cs="Arial"/>
          <w:sz w:val="20"/>
        </w:rPr>
        <w:br w:type="page"/>
      </w:r>
    </w:p>
    <w:p w14:paraId="3E5B7F79" w14:textId="77777777" w:rsidR="00B348FA" w:rsidRPr="00ED4D9A" w:rsidRDefault="00B348FA" w:rsidP="0075518C">
      <w:pPr>
        <w:pStyle w:val="Heading2"/>
        <w:tabs>
          <w:tab w:val="clear" w:pos="360"/>
          <w:tab w:val="num" w:pos="0"/>
        </w:tabs>
        <w:ind w:left="0" w:firstLine="0"/>
        <w:jc w:val="left"/>
        <w:rPr>
          <w:b w:val="0"/>
          <w:sz w:val="22"/>
          <w:szCs w:val="22"/>
        </w:rPr>
      </w:pPr>
      <w:bookmarkStart w:id="48" w:name="_Toc111017130"/>
      <w:r w:rsidRPr="0075518C">
        <w:rPr>
          <w:sz w:val="22"/>
          <w:szCs w:val="22"/>
        </w:rPr>
        <w:lastRenderedPageBreak/>
        <w:t>Renewals</w:t>
      </w:r>
      <w:bookmarkEnd w:id="48"/>
    </w:p>
    <w:p w14:paraId="57361FB2" w14:textId="77777777" w:rsidR="004649EF" w:rsidRPr="005E3E6D" w:rsidRDefault="004649EF" w:rsidP="00DC22AE">
      <w:pPr>
        <w:jc w:val="both"/>
        <w:rPr>
          <w:rFonts w:cs="Arial"/>
          <w:sz w:val="20"/>
        </w:rPr>
      </w:pPr>
    </w:p>
    <w:p w14:paraId="526AC83A" w14:textId="77777777" w:rsidR="00D41714" w:rsidRPr="005E3E6D" w:rsidRDefault="00D41714" w:rsidP="00C44C61">
      <w:pPr>
        <w:numPr>
          <w:ilvl w:val="0"/>
          <w:numId w:val="20"/>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65904DBB" w14:textId="77777777" w:rsidR="00D16CA9" w:rsidRPr="005E3E6D" w:rsidRDefault="00D16CA9" w:rsidP="00DC22AE">
      <w:pPr>
        <w:jc w:val="both"/>
        <w:rPr>
          <w:rFonts w:cs="Arial"/>
          <w:sz w:val="20"/>
        </w:rPr>
      </w:pPr>
    </w:p>
    <w:p w14:paraId="6C02F804" w14:textId="77777777" w:rsidR="00CE1923" w:rsidRPr="00ED4D9A" w:rsidRDefault="00D41714" w:rsidP="0075518C">
      <w:pPr>
        <w:pStyle w:val="Heading2"/>
        <w:numPr>
          <w:ilvl w:val="0"/>
          <w:numId w:val="0"/>
        </w:numPr>
        <w:jc w:val="left"/>
        <w:rPr>
          <w:b w:val="0"/>
          <w:bCs/>
          <w:sz w:val="22"/>
        </w:rPr>
      </w:pPr>
      <w:bookmarkStart w:id="49" w:name="_Toc457189946"/>
      <w:bookmarkStart w:id="50" w:name="_Toc1453509"/>
      <w:bookmarkStart w:id="51" w:name="_Toc111017131"/>
      <w:r w:rsidRPr="0075518C">
        <w:rPr>
          <w:bCs/>
          <w:sz w:val="22"/>
        </w:rPr>
        <w:t>Stratospheric Ozone Protection</w:t>
      </w:r>
      <w:bookmarkEnd w:id="49"/>
      <w:bookmarkEnd w:id="50"/>
      <w:bookmarkEnd w:id="51"/>
    </w:p>
    <w:p w14:paraId="48F19FAC" w14:textId="77777777" w:rsidR="00CE1923" w:rsidRPr="00F21983" w:rsidRDefault="00CE1923" w:rsidP="004F09CF">
      <w:pPr>
        <w:jc w:val="both"/>
        <w:rPr>
          <w:sz w:val="20"/>
        </w:rPr>
      </w:pPr>
    </w:p>
    <w:p w14:paraId="78876AD0" w14:textId="77777777" w:rsidR="00396734" w:rsidRPr="002C152E" w:rsidRDefault="00395F98" w:rsidP="00EC13EB">
      <w:pPr>
        <w:numPr>
          <w:ilvl w:val="0"/>
          <w:numId w:val="20"/>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7E19ABE3" w14:textId="77777777" w:rsidR="00395F98" w:rsidRPr="00F21983" w:rsidRDefault="00395F98" w:rsidP="00395F98">
      <w:pPr>
        <w:rPr>
          <w:sz w:val="20"/>
        </w:rPr>
      </w:pPr>
    </w:p>
    <w:p w14:paraId="39E42D42" w14:textId="77777777" w:rsidR="00D41714" w:rsidRPr="00F21983" w:rsidRDefault="00D41714" w:rsidP="00C44C61">
      <w:pPr>
        <w:numPr>
          <w:ilvl w:val="0"/>
          <w:numId w:val="20"/>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01A91851" w14:textId="77777777" w:rsidR="00F557DA" w:rsidRPr="00F21983" w:rsidRDefault="00F557DA" w:rsidP="00DC22AE">
      <w:pPr>
        <w:jc w:val="both"/>
        <w:rPr>
          <w:rFonts w:cs="Arial"/>
          <w:sz w:val="20"/>
        </w:rPr>
      </w:pPr>
    </w:p>
    <w:p w14:paraId="4F169F03" w14:textId="77777777" w:rsidR="00D41714" w:rsidRPr="00ED4D9A" w:rsidRDefault="00D41714" w:rsidP="0075518C">
      <w:pPr>
        <w:pStyle w:val="Heading2"/>
        <w:numPr>
          <w:ilvl w:val="0"/>
          <w:numId w:val="0"/>
        </w:numPr>
        <w:jc w:val="left"/>
        <w:rPr>
          <w:b w:val="0"/>
          <w:bCs/>
          <w:sz w:val="22"/>
        </w:rPr>
      </w:pPr>
      <w:bookmarkStart w:id="52" w:name="_Toc457189947"/>
      <w:bookmarkStart w:id="53" w:name="_Toc1453510"/>
      <w:bookmarkStart w:id="54" w:name="_Toc111017132"/>
      <w:r w:rsidRPr="0075518C">
        <w:rPr>
          <w:bCs/>
          <w:sz w:val="22"/>
        </w:rPr>
        <w:t>Risk Management Plan</w:t>
      </w:r>
      <w:bookmarkEnd w:id="52"/>
      <w:bookmarkEnd w:id="53"/>
      <w:bookmarkEnd w:id="54"/>
    </w:p>
    <w:p w14:paraId="31DF09C9" w14:textId="77777777" w:rsidR="0075518C" w:rsidRPr="0075518C" w:rsidRDefault="0075518C" w:rsidP="004F09CF">
      <w:pPr>
        <w:jc w:val="both"/>
      </w:pPr>
    </w:p>
    <w:p w14:paraId="54874533"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6476A5EB" w14:textId="77777777" w:rsidR="00D41714" w:rsidRPr="00F21983" w:rsidRDefault="00D41714" w:rsidP="00D41714">
      <w:pPr>
        <w:numPr>
          <w:ilvl w:val="12"/>
          <w:numId w:val="0"/>
        </w:numPr>
        <w:ind w:left="432" w:hanging="432"/>
        <w:jc w:val="both"/>
        <w:rPr>
          <w:rFonts w:cs="Arial"/>
          <w:sz w:val="20"/>
        </w:rPr>
      </w:pPr>
    </w:p>
    <w:p w14:paraId="36C813E5"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34B004C5" w14:textId="77777777" w:rsidR="00D41714" w:rsidRPr="00F21983" w:rsidRDefault="00D41714" w:rsidP="00C44C61">
      <w:pPr>
        <w:numPr>
          <w:ilvl w:val="1"/>
          <w:numId w:val="21"/>
        </w:numPr>
        <w:jc w:val="both"/>
        <w:rPr>
          <w:rFonts w:cs="Arial"/>
          <w:sz w:val="20"/>
        </w:rPr>
      </w:pPr>
      <w:r w:rsidRPr="00F21983">
        <w:rPr>
          <w:rFonts w:cs="Arial"/>
          <w:sz w:val="20"/>
        </w:rPr>
        <w:t>June 21, 1999,</w:t>
      </w:r>
    </w:p>
    <w:p w14:paraId="5FB3C578" w14:textId="77777777" w:rsidR="00D41714" w:rsidRPr="00F21983" w:rsidRDefault="00D41714" w:rsidP="00C44C61">
      <w:pPr>
        <w:numPr>
          <w:ilvl w:val="1"/>
          <w:numId w:val="21"/>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0EAB6683" w14:textId="77777777" w:rsidR="00D41714" w:rsidRPr="00F21983" w:rsidRDefault="00C44C61" w:rsidP="00C44C61">
      <w:pPr>
        <w:numPr>
          <w:ilvl w:val="1"/>
          <w:numId w:val="21"/>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608861DD" w14:textId="77777777" w:rsidR="00D41714" w:rsidRPr="00F21983" w:rsidRDefault="00D41714" w:rsidP="00D41714">
      <w:pPr>
        <w:numPr>
          <w:ilvl w:val="12"/>
          <w:numId w:val="0"/>
        </w:numPr>
        <w:ind w:left="432" w:hanging="432"/>
        <w:jc w:val="both"/>
        <w:rPr>
          <w:rFonts w:cs="Arial"/>
          <w:sz w:val="20"/>
        </w:rPr>
      </w:pPr>
    </w:p>
    <w:p w14:paraId="6B1F56EA" w14:textId="77777777" w:rsidR="00D41714" w:rsidRPr="00F21983" w:rsidRDefault="00D41714" w:rsidP="0028234D">
      <w:pPr>
        <w:numPr>
          <w:ilvl w:val="0"/>
          <w:numId w:val="21"/>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2C5643F9" w14:textId="77777777" w:rsidR="00D41714" w:rsidRPr="00F21983" w:rsidRDefault="00D41714" w:rsidP="00D41714">
      <w:pPr>
        <w:numPr>
          <w:ilvl w:val="12"/>
          <w:numId w:val="0"/>
        </w:numPr>
        <w:ind w:left="432" w:hanging="432"/>
        <w:jc w:val="both"/>
        <w:rPr>
          <w:rFonts w:cs="Arial"/>
          <w:sz w:val="20"/>
        </w:rPr>
      </w:pPr>
    </w:p>
    <w:p w14:paraId="047A6FC4" w14:textId="77777777" w:rsidR="00D41714" w:rsidRPr="00F21983" w:rsidRDefault="00D41714" w:rsidP="00F4313D">
      <w:pPr>
        <w:numPr>
          <w:ilvl w:val="0"/>
          <w:numId w:val="21"/>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681E708B" w14:textId="77777777" w:rsidR="00D41714" w:rsidRPr="007713F1" w:rsidRDefault="00D41714" w:rsidP="004F09CF">
      <w:pPr>
        <w:numPr>
          <w:ilvl w:val="12"/>
          <w:numId w:val="0"/>
        </w:numPr>
        <w:ind w:left="432" w:hanging="432"/>
        <w:jc w:val="both"/>
        <w:rPr>
          <w:rFonts w:cs="Arial"/>
          <w:sz w:val="20"/>
        </w:rPr>
      </w:pPr>
    </w:p>
    <w:p w14:paraId="72D06321" w14:textId="77777777" w:rsidR="00F557DA" w:rsidRPr="00A02310" w:rsidRDefault="00F557DA" w:rsidP="0075518C">
      <w:pPr>
        <w:pStyle w:val="Heading2"/>
        <w:numPr>
          <w:ilvl w:val="0"/>
          <w:numId w:val="0"/>
        </w:numPr>
        <w:jc w:val="left"/>
        <w:rPr>
          <w:b w:val="0"/>
          <w:bCs/>
          <w:sz w:val="22"/>
        </w:rPr>
      </w:pPr>
      <w:bookmarkStart w:id="55" w:name="_Toc111017133"/>
      <w:r w:rsidRPr="0075518C">
        <w:rPr>
          <w:bCs/>
          <w:sz w:val="22"/>
        </w:rPr>
        <w:t>Emission Trading</w:t>
      </w:r>
      <w:bookmarkEnd w:id="55"/>
    </w:p>
    <w:p w14:paraId="3F77D2A3" w14:textId="77777777" w:rsidR="00F557DA" w:rsidRPr="007713F1" w:rsidRDefault="00F557DA" w:rsidP="00D41714">
      <w:pPr>
        <w:numPr>
          <w:ilvl w:val="12"/>
          <w:numId w:val="0"/>
        </w:numPr>
        <w:ind w:left="432" w:hanging="432"/>
        <w:rPr>
          <w:rFonts w:cs="Arial"/>
          <w:sz w:val="20"/>
        </w:rPr>
      </w:pPr>
    </w:p>
    <w:p w14:paraId="72D8958C" w14:textId="77777777" w:rsidR="00F557DA" w:rsidRPr="00271915" w:rsidRDefault="00F557DA" w:rsidP="00271915">
      <w:pPr>
        <w:pStyle w:val="ListParagraph"/>
        <w:numPr>
          <w:ilvl w:val="0"/>
          <w:numId w:val="21"/>
        </w:numPr>
        <w:jc w:val="both"/>
        <w:rPr>
          <w:rFonts w:cs="Arial"/>
          <w:sz w:val="20"/>
        </w:rPr>
      </w:pPr>
      <w:r w:rsidRPr="00271915">
        <w:rPr>
          <w:rFonts w:cs="Arial"/>
          <w:sz w:val="20"/>
        </w:rPr>
        <w:t xml:space="preserve">Emission averaging and emission reduction credit trading </w:t>
      </w:r>
      <w:r w:rsidR="003F5BE8" w:rsidRPr="00271915">
        <w:rPr>
          <w:rFonts w:cs="Arial"/>
          <w:sz w:val="20"/>
        </w:rPr>
        <w:t>are</w:t>
      </w:r>
      <w:r w:rsidRPr="00271915">
        <w:rPr>
          <w:rFonts w:cs="Arial"/>
          <w:sz w:val="20"/>
        </w:rPr>
        <w:t xml:space="preserve"> allowed pursuant to any applicable interstate or regional emission trading program that has been approved by the Admin</w:t>
      </w:r>
      <w:r w:rsidR="00C24A37" w:rsidRPr="00271915">
        <w:rPr>
          <w:rFonts w:cs="Arial"/>
          <w:sz w:val="20"/>
        </w:rPr>
        <w:t>i</w:t>
      </w:r>
      <w:r w:rsidRPr="00271915">
        <w:rPr>
          <w:rFonts w:cs="Arial"/>
          <w:sz w:val="20"/>
        </w:rPr>
        <w:t xml:space="preserve">strator of the </w:t>
      </w:r>
      <w:r w:rsidR="0028234D" w:rsidRPr="00271915">
        <w:rPr>
          <w:rFonts w:cs="Arial"/>
          <w:sz w:val="20"/>
        </w:rPr>
        <w:t>US</w:t>
      </w:r>
      <w:r w:rsidRPr="00271915">
        <w:rPr>
          <w:rFonts w:cs="Arial"/>
          <w:sz w:val="20"/>
        </w:rPr>
        <w:t>EPA as a part of Michigan’s State Implementation Plan.  Such activities must co</w:t>
      </w:r>
      <w:r w:rsidR="00AF4CF3" w:rsidRPr="00271915">
        <w:rPr>
          <w:rFonts w:cs="Arial"/>
          <w:sz w:val="20"/>
        </w:rPr>
        <w:t xml:space="preserve">mply with Rule 215 </w:t>
      </w:r>
      <w:r w:rsidRPr="00271915">
        <w:rPr>
          <w:rFonts w:cs="Arial"/>
          <w:sz w:val="20"/>
        </w:rPr>
        <w:t>and</w:t>
      </w:r>
      <w:r w:rsidR="00AF4CF3" w:rsidRPr="00271915">
        <w:rPr>
          <w:rFonts w:cs="Arial"/>
          <w:sz w:val="20"/>
        </w:rPr>
        <w:t xml:space="preserve"> Rule 216</w:t>
      </w:r>
      <w:r w:rsidRPr="00271915">
        <w:rPr>
          <w:rFonts w:cs="Arial"/>
          <w:sz w:val="20"/>
        </w:rPr>
        <w:t>.</w:t>
      </w:r>
      <w:r w:rsidR="00AF4CF3" w:rsidRPr="00271915">
        <w:rPr>
          <w:rFonts w:cs="Arial"/>
          <w:sz w:val="20"/>
        </w:rPr>
        <w:t xml:space="preserve"> </w:t>
      </w:r>
      <w:r w:rsidR="00AF4CF3" w:rsidRPr="00271915">
        <w:rPr>
          <w:rFonts w:cs="Arial"/>
          <w:b/>
          <w:sz w:val="20"/>
        </w:rPr>
        <w:t>(R 336.1213(12)</w:t>
      </w:r>
      <w:r w:rsidR="00AF27E4" w:rsidRPr="00271915">
        <w:rPr>
          <w:rFonts w:cs="Arial"/>
          <w:b/>
          <w:sz w:val="20"/>
        </w:rPr>
        <w:t>)</w:t>
      </w:r>
    </w:p>
    <w:p w14:paraId="79EE0FFF" w14:textId="77777777" w:rsidR="00393A6F" w:rsidRPr="00DF6609" w:rsidRDefault="00C17B92" w:rsidP="00393A6F">
      <w:pPr>
        <w:rPr>
          <w:sz w:val="20"/>
        </w:rPr>
      </w:pPr>
      <w:bookmarkStart w:id="56" w:name="_Toc1453511"/>
      <w:r>
        <w:rPr>
          <w:sz w:val="20"/>
        </w:rPr>
        <w:br w:type="page"/>
      </w:r>
    </w:p>
    <w:p w14:paraId="3CE89875" w14:textId="77777777" w:rsidR="00A775C6" w:rsidRPr="00A02310" w:rsidRDefault="00A775C6" w:rsidP="0075518C">
      <w:pPr>
        <w:pStyle w:val="Heading2"/>
        <w:numPr>
          <w:ilvl w:val="0"/>
          <w:numId w:val="0"/>
        </w:numPr>
        <w:jc w:val="left"/>
        <w:rPr>
          <w:b w:val="0"/>
          <w:bCs/>
          <w:sz w:val="22"/>
        </w:rPr>
      </w:pPr>
      <w:bookmarkStart w:id="57" w:name="_Toc111017134"/>
      <w:r w:rsidRPr="0075518C">
        <w:rPr>
          <w:bCs/>
          <w:sz w:val="22"/>
        </w:rPr>
        <w:lastRenderedPageBreak/>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56"/>
      <w:bookmarkEnd w:id="57"/>
    </w:p>
    <w:p w14:paraId="422D8CDB" w14:textId="77777777" w:rsidR="006F555B" w:rsidRPr="00DF6609" w:rsidRDefault="006F555B" w:rsidP="00D41714">
      <w:pPr>
        <w:rPr>
          <w:rFonts w:cs="Arial"/>
          <w:sz w:val="20"/>
        </w:rPr>
      </w:pPr>
    </w:p>
    <w:p w14:paraId="68818AEB" w14:textId="77777777" w:rsidR="003042E2" w:rsidRPr="00271915" w:rsidRDefault="003042E2" w:rsidP="00271915">
      <w:pPr>
        <w:pStyle w:val="ListParagraph"/>
        <w:numPr>
          <w:ilvl w:val="0"/>
          <w:numId w:val="21"/>
        </w:numPr>
        <w:jc w:val="both"/>
        <w:rPr>
          <w:rFonts w:cs="Arial"/>
          <w:sz w:val="20"/>
        </w:rPr>
      </w:pPr>
      <w:r w:rsidRPr="00271915">
        <w:rPr>
          <w:rFonts w:cs="Arial"/>
          <w:sz w:val="20"/>
        </w:rPr>
        <w:t xml:space="preserve">The process or process equipment </w:t>
      </w:r>
      <w:r w:rsidR="00060C42" w:rsidRPr="00271915">
        <w:rPr>
          <w:rFonts w:cs="Arial"/>
          <w:sz w:val="20"/>
        </w:rPr>
        <w:t>included</w:t>
      </w:r>
      <w:r w:rsidR="00770D74" w:rsidRPr="00271915">
        <w:rPr>
          <w:rFonts w:cs="Arial"/>
          <w:sz w:val="20"/>
        </w:rPr>
        <w:t xml:space="preserve"> in this </w:t>
      </w:r>
      <w:r w:rsidR="006A4D4F" w:rsidRPr="00271915">
        <w:rPr>
          <w:rFonts w:cs="Arial"/>
          <w:sz w:val="20"/>
        </w:rPr>
        <w:t xml:space="preserve">permit </w:t>
      </w:r>
      <w:r w:rsidRPr="00271915">
        <w:rPr>
          <w:rFonts w:cs="Arial"/>
          <w:sz w:val="20"/>
        </w:rPr>
        <w:t xml:space="preserve">shall not be reconstructed, relocated, or modified unless a PTI authorizing such action is issued by the </w:t>
      </w:r>
      <w:r w:rsidR="0010097A" w:rsidRPr="00271915">
        <w:rPr>
          <w:rFonts w:cs="Arial"/>
          <w:sz w:val="20"/>
        </w:rPr>
        <w:t>department</w:t>
      </w:r>
      <w:r w:rsidRPr="00271915">
        <w:rPr>
          <w:rFonts w:cs="Arial"/>
          <w:sz w:val="20"/>
        </w:rPr>
        <w:t>, except to the extent such action is exempt from the PTI requirements by any applicable rule.</w:t>
      </w:r>
      <w:proofErr w:type="gramStart"/>
      <w:r w:rsidR="00105176" w:rsidRPr="00271915">
        <w:rPr>
          <w:rFonts w:cs="Arial"/>
          <w:sz w:val="20"/>
          <w:vertAlign w:val="superscript"/>
        </w:rPr>
        <w:t>2</w:t>
      </w:r>
      <w:r w:rsidR="00086D5F" w:rsidRPr="00271915">
        <w:rPr>
          <w:rFonts w:cs="Arial"/>
          <w:sz w:val="20"/>
          <w:vertAlign w:val="superscript"/>
        </w:rPr>
        <w:t xml:space="preserve"> </w:t>
      </w:r>
      <w:r w:rsidR="004614AC" w:rsidRPr="00271915">
        <w:rPr>
          <w:rFonts w:cs="Arial"/>
          <w:sz w:val="20"/>
          <w:vertAlign w:val="superscript"/>
        </w:rPr>
        <w:t xml:space="preserve"> </w:t>
      </w:r>
      <w:r w:rsidRPr="00271915">
        <w:rPr>
          <w:rFonts w:cs="Arial"/>
          <w:b/>
          <w:sz w:val="20"/>
        </w:rPr>
        <w:t>(</w:t>
      </w:r>
      <w:proofErr w:type="gramEnd"/>
      <w:r w:rsidRPr="00271915">
        <w:rPr>
          <w:rFonts w:cs="Arial"/>
          <w:b/>
          <w:sz w:val="20"/>
        </w:rPr>
        <w:t>R 336.1201(1))</w:t>
      </w:r>
      <w:r w:rsidR="00233961" w:rsidRPr="00271915">
        <w:rPr>
          <w:rFonts w:cs="Arial"/>
          <w:b/>
          <w:sz w:val="20"/>
        </w:rPr>
        <w:t xml:space="preserve"> </w:t>
      </w:r>
    </w:p>
    <w:p w14:paraId="4CBB3FA6" w14:textId="77777777" w:rsidR="00105176" w:rsidRPr="00F21983" w:rsidRDefault="00105176" w:rsidP="00105176">
      <w:pPr>
        <w:jc w:val="both"/>
        <w:rPr>
          <w:rFonts w:cs="Arial"/>
          <w:sz w:val="20"/>
        </w:rPr>
      </w:pPr>
    </w:p>
    <w:p w14:paraId="46859AD2" w14:textId="77777777" w:rsidR="003042E2" w:rsidRPr="00271915" w:rsidRDefault="003042E2" w:rsidP="00271915">
      <w:pPr>
        <w:pStyle w:val="ListParagraph"/>
        <w:numPr>
          <w:ilvl w:val="0"/>
          <w:numId w:val="21"/>
        </w:numPr>
        <w:jc w:val="both"/>
        <w:rPr>
          <w:rFonts w:cs="Arial"/>
          <w:sz w:val="20"/>
        </w:rPr>
      </w:pPr>
      <w:r w:rsidRPr="00271915">
        <w:rPr>
          <w:rFonts w:cs="Arial"/>
          <w:sz w:val="20"/>
        </w:rPr>
        <w:t xml:space="preserve">The </w:t>
      </w:r>
      <w:r w:rsidR="0010097A" w:rsidRPr="00271915">
        <w:rPr>
          <w:rFonts w:cs="Arial"/>
          <w:sz w:val="20"/>
        </w:rPr>
        <w:t xml:space="preserve">department </w:t>
      </w:r>
      <w:r w:rsidRPr="00271915">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271915">
        <w:rPr>
          <w:rFonts w:cs="Arial"/>
          <w:sz w:val="20"/>
        </w:rPr>
        <w:t xml:space="preserve">department’s </w:t>
      </w:r>
      <w:r w:rsidR="004614AC" w:rsidRPr="00271915">
        <w:rPr>
          <w:rFonts w:cs="Arial"/>
          <w:sz w:val="20"/>
        </w:rPr>
        <w:t>rules or the CAA</w:t>
      </w:r>
      <w:r w:rsidR="00F647A0" w:rsidRPr="00271915">
        <w:rPr>
          <w:rFonts w:cs="Arial"/>
          <w:sz w:val="20"/>
        </w:rPr>
        <w:t>.</w:t>
      </w:r>
      <w:proofErr w:type="gramStart"/>
      <w:r w:rsidR="00105176" w:rsidRPr="00271915">
        <w:rPr>
          <w:rFonts w:cs="Arial"/>
          <w:sz w:val="20"/>
          <w:vertAlign w:val="superscript"/>
        </w:rPr>
        <w:t>2</w:t>
      </w:r>
      <w:r w:rsidR="004614AC" w:rsidRPr="00271915">
        <w:rPr>
          <w:rFonts w:cs="Arial"/>
          <w:sz w:val="20"/>
          <w:vertAlign w:val="superscript"/>
        </w:rPr>
        <w:t xml:space="preserve"> </w:t>
      </w:r>
      <w:r w:rsidR="00086D5F" w:rsidRPr="00271915">
        <w:rPr>
          <w:rFonts w:cs="Arial"/>
          <w:sz w:val="20"/>
          <w:vertAlign w:val="superscript"/>
        </w:rPr>
        <w:t xml:space="preserve"> </w:t>
      </w:r>
      <w:r w:rsidRPr="00271915">
        <w:rPr>
          <w:rFonts w:cs="Arial"/>
          <w:b/>
          <w:sz w:val="20"/>
        </w:rPr>
        <w:t>(</w:t>
      </w:r>
      <w:proofErr w:type="gramEnd"/>
      <w:r w:rsidRPr="00271915">
        <w:rPr>
          <w:rFonts w:cs="Arial"/>
          <w:b/>
          <w:sz w:val="20"/>
        </w:rPr>
        <w:t>R 336.1201(8), Section 5510 of Act 451)</w:t>
      </w:r>
      <w:r w:rsidR="00233961" w:rsidRPr="00271915">
        <w:rPr>
          <w:rFonts w:cs="Arial"/>
          <w:b/>
          <w:sz w:val="20"/>
        </w:rPr>
        <w:t xml:space="preserve"> </w:t>
      </w:r>
    </w:p>
    <w:p w14:paraId="0E914A20" w14:textId="77777777" w:rsidR="00105176" w:rsidRDefault="00105176" w:rsidP="00105176">
      <w:pPr>
        <w:jc w:val="both"/>
        <w:rPr>
          <w:rFonts w:cs="Arial"/>
          <w:sz w:val="20"/>
        </w:rPr>
      </w:pPr>
    </w:p>
    <w:p w14:paraId="76D56D50" w14:textId="77777777" w:rsidR="00775BB9" w:rsidRPr="00271915" w:rsidRDefault="00775BB9" w:rsidP="00271915">
      <w:pPr>
        <w:pStyle w:val="ListParagraph"/>
        <w:numPr>
          <w:ilvl w:val="0"/>
          <w:numId w:val="21"/>
        </w:numPr>
        <w:jc w:val="both"/>
        <w:rPr>
          <w:rFonts w:cs="Arial"/>
          <w:b/>
          <w:sz w:val="20"/>
          <w:vertAlign w:val="superscript"/>
        </w:rPr>
      </w:pPr>
      <w:r w:rsidRPr="00271915">
        <w:rPr>
          <w:rFonts w:cs="Arial"/>
          <w:sz w:val="20"/>
        </w:rPr>
        <w:t xml:space="preserve">The terms and conditions of </w:t>
      </w:r>
      <w:r w:rsidR="00770D74" w:rsidRPr="00271915">
        <w:rPr>
          <w:rFonts w:cs="Arial"/>
          <w:sz w:val="20"/>
        </w:rPr>
        <w:t xml:space="preserve">a </w:t>
      </w:r>
      <w:r w:rsidRPr="00271915">
        <w:rPr>
          <w:rFonts w:cs="Arial"/>
          <w:sz w:val="20"/>
        </w:rPr>
        <w:t xml:space="preserve">PTI shall apply to any person or legal entity that now or hereafter owns or operates the process or process equipment at the location authorized by the PTI.  If </w:t>
      </w:r>
      <w:r w:rsidR="00A64D68" w:rsidRPr="00271915">
        <w:rPr>
          <w:rFonts w:cs="Arial"/>
          <w:sz w:val="20"/>
        </w:rPr>
        <w:t xml:space="preserve">a </w:t>
      </w:r>
      <w:r w:rsidRPr="00271915">
        <w:rPr>
          <w:rFonts w:cs="Arial"/>
          <w:sz w:val="20"/>
        </w:rPr>
        <w:t xml:space="preserve">new owner or operator submits a written request to the </w:t>
      </w:r>
      <w:r w:rsidR="0010097A" w:rsidRPr="00271915">
        <w:rPr>
          <w:rFonts w:cs="Arial"/>
          <w:sz w:val="20"/>
        </w:rPr>
        <w:t xml:space="preserve">department </w:t>
      </w:r>
      <w:r w:rsidRPr="00271915">
        <w:rPr>
          <w:rFonts w:cs="Arial"/>
          <w:sz w:val="20"/>
        </w:rPr>
        <w:t>pursuant to R</w:t>
      </w:r>
      <w:r w:rsidR="00D57BB5" w:rsidRPr="00271915">
        <w:rPr>
          <w:rFonts w:cs="Arial"/>
          <w:sz w:val="20"/>
        </w:rPr>
        <w:t>ule</w:t>
      </w:r>
      <w:r w:rsidRPr="00271915">
        <w:rPr>
          <w:rFonts w:cs="Arial"/>
          <w:sz w:val="20"/>
        </w:rPr>
        <w:t xml:space="preserve"> 219 and </w:t>
      </w:r>
      <w:r w:rsidR="006A4D4F" w:rsidRPr="00271915">
        <w:rPr>
          <w:rFonts w:cs="Arial"/>
          <w:sz w:val="20"/>
        </w:rPr>
        <w:t>the department</w:t>
      </w:r>
      <w:r w:rsidRPr="00271915">
        <w:rPr>
          <w:rFonts w:cs="Arial"/>
          <w:sz w:val="20"/>
        </w:rPr>
        <w:t xml:space="preserve"> approves the request, this PTI will be amended to reflect the change of ownership or operational control.  The request must include </w:t>
      </w:r>
      <w:proofErr w:type="gramStart"/>
      <w:r w:rsidRPr="00271915">
        <w:rPr>
          <w:rFonts w:cs="Arial"/>
          <w:sz w:val="20"/>
        </w:rPr>
        <w:t>all of</w:t>
      </w:r>
      <w:proofErr w:type="gramEnd"/>
      <w:r w:rsidRPr="00271915">
        <w:rPr>
          <w:rFonts w:cs="Arial"/>
          <w:sz w:val="20"/>
        </w:rPr>
        <w:t xml:space="preserve"> the information required by </w:t>
      </w:r>
      <w:r w:rsidR="0028234D" w:rsidRPr="00271915">
        <w:rPr>
          <w:rFonts w:cs="Arial"/>
          <w:sz w:val="20"/>
        </w:rPr>
        <w:t>S</w:t>
      </w:r>
      <w:r w:rsidRPr="00271915">
        <w:rPr>
          <w:rFonts w:cs="Arial"/>
          <w:sz w:val="20"/>
        </w:rPr>
        <w:t>ubrules (1)(a), (b) and (c) of R</w:t>
      </w:r>
      <w:r w:rsidR="00D57BB5" w:rsidRPr="00271915">
        <w:rPr>
          <w:rFonts w:cs="Arial"/>
          <w:sz w:val="20"/>
        </w:rPr>
        <w:t>ule</w:t>
      </w:r>
      <w:r w:rsidRPr="00271915">
        <w:rPr>
          <w:rFonts w:cs="Arial"/>
          <w:sz w:val="20"/>
        </w:rPr>
        <w:t xml:space="preserve"> 219.  The written request shall be sent to the </w:t>
      </w:r>
      <w:r w:rsidR="0010097A" w:rsidRPr="00271915">
        <w:rPr>
          <w:rFonts w:cs="Arial"/>
          <w:sz w:val="20"/>
        </w:rPr>
        <w:t xml:space="preserve">appropriate </w:t>
      </w:r>
      <w:r w:rsidR="00CE1923" w:rsidRPr="00271915">
        <w:rPr>
          <w:rFonts w:cs="Arial"/>
          <w:sz w:val="20"/>
        </w:rPr>
        <w:t xml:space="preserve">AQD </w:t>
      </w:r>
      <w:r w:rsidRPr="00271915">
        <w:rPr>
          <w:rFonts w:cs="Arial"/>
          <w:sz w:val="20"/>
        </w:rPr>
        <w:t>District Supervisor</w:t>
      </w:r>
      <w:r w:rsidR="00CE1923" w:rsidRPr="00271915">
        <w:rPr>
          <w:rFonts w:cs="Arial"/>
          <w:sz w:val="20"/>
        </w:rPr>
        <w:t>,</w:t>
      </w:r>
      <w:r w:rsidRPr="00271915">
        <w:rPr>
          <w:rFonts w:cs="Arial"/>
          <w:sz w:val="20"/>
        </w:rPr>
        <w:t xml:space="preserve"> </w:t>
      </w:r>
      <w:r w:rsidR="002B7D5B" w:rsidRPr="00271915">
        <w:rPr>
          <w:rFonts w:cs="Arial"/>
          <w:sz w:val="20"/>
        </w:rPr>
        <w:t>EGLE</w:t>
      </w:r>
      <w:r w:rsidRPr="00271915">
        <w:rPr>
          <w:rFonts w:cs="Arial"/>
          <w:sz w:val="20"/>
        </w:rPr>
        <w:t>.</w:t>
      </w:r>
      <w:proofErr w:type="gramStart"/>
      <w:r w:rsidR="00105176" w:rsidRPr="00271915">
        <w:rPr>
          <w:rFonts w:cs="Arial"/>
          <w:sz w:val="20"/>
          <w:vertAlign w:val="superscript"/>
        </w:rPr>
        <w:t>2</w:t>
      </w:r>
      <w:r w:rsidR="004614AC" w:rsidRPr="00271915">
        <w:rPr>
          <w:rFonts w:cs="Arial"/>
          <w:b/>
          <w:sz w:val="20"/>
          <w:vertAlign w:val="superscript"/>
        </w:rPr>
        <w:t xml:space="preserve"> </w:t>
      </w:r>
      <w:r w:rsidR="00086D5F" w:rsidRPr="00271915">
        <w:rPr>
          <w:rFonts w:cs="Arial"/>
          <w:b/>
          <w:sz w:val="20"/>
          <w:vertAlign w:val="superscript"/>
        </w:rPr>
        <w:t xml:space="preserve"> </w:t>
      </w:r>
      <w:r w:rsidRPr="00271915">
        <w:rPr>
          <w:rFonts w:cs="Arial"/>
          <w:b/>
          <w:sz w:val="20"/>
        </w:rPr>
        <w:t>(</w:t>
      </w:r>
      <w:proofErr w:type="gramEnd"/>
      <w:r w:rsidRPr="00271915">
        <w:rPr>
          <w:rFonts w:cs="Arial"/>
          <w:b/>
          <w:sz w:val="20"/>
        </w:rPr>
        <w:t>R 336.1219)</w:t>
      </w:r>
      <w:r w:rsidR="00233961" w:rsidRPr="00271915">
        <w:rPr>
          <w:rFonts w:cs="Arial"/>
          <w:b/>
          <w:sz w:val="20"/>
        </w:rPr>
        <w:t xml:space="preserve"> </w:t>
      </w:r>
    </w:p>
    <w:p w14:paraId="74CF7F09" w14:textId="77777777" w:rsidR="00775BB9" w:rsidRPr="00DF6609" w:rsidRDefault="00775BB9" w:rsidP="00D41714">
      <w:pPr>
        <w:rPr>
          <w:rFonts w:cs="Arial"/>
          <w:sz w:val="20"/>
        </w:rPr>
      </w:pPr>
    </w:p>
    <w:p w14:paraId="5749688A" w14:textId="77777777" w:rsidR="003042E2" w:rsidRPr="00271915" w:rsidRDefault="003042E2" w:rsidP="00271915">
      <w:pPr>
        <w:pStyle w:val="ListParagraph"/>
        <w:numPr>
          <w:ilvl w:val="0"/>
          <w:numId w:val="21"/>
        </w:numPr>
        <w:jc w:val="both"/>
        <w:rPr>
          <w:rFonts w:cs="Arial"/>
          <w:sz w:val="20"/>
        </w:rPr>
      </w:pPr>
      <w:r w:rsidRPr="00271915">
        <w:rPr>
          <w:rFonts w:cs="Arial"/>
          <w:sz w:val="20"/>
        </w:rPr>
        <w:t>If the installation, reconstruction</w:t>
      </w:r>
      <w:r w:rsidR="00D57BB5" w:rsidRPr="00271915">
        <w:rPr>
          <w:rFonts w:cs="Arial"/>
          <w:sz w:val="20"/>
        </w:rPr>
        <w:t xml:space="preserve">, </w:t>
      </w:r>
      <w:r w:rsidRPr="00271915">
        <w:rPr>
          <w:rFonts w:cs="Arial"/>
          <w:sz w:val="20"/>
        </w:rPr>
        <w:t>relocation</w:t>
      </w:r>
      <w:r w:rsidR="00F867B6" w:rsidRPr="00271915">
        <w:rPr>
          <w:rFonts w:cs="Arial"/>
          <w:sz w:val="20"/>
        </w:rPr>
        <w:t>,</w:t>
      </w:r>
      <w:r w:rsidRPr="00271915">
        <w:rPr>
          <w:rFonts w:cs="Arial"/>
          <w:sz w:val="20"/>
        </w:rPr>
        <w:t xml:space="preserve"> </w:t>
      </w:r>
      <w:r w:rsidR="00D57BB5" w:rsidRPr="00271915">
        <w:rPr>
          <w:rFonts w:cs="Arial"/>
          <w:sz w:val="20"/>
        </w:rPr>
        <w:t xml:space="preserve">or modification </w:t>
      </w:r>
      <w:r w:rsidRPr="00271915">
        <w:rPr>
          <w:rFonts w:cs="Arial"/>
          <w:sz w:val="20"/>
        </w:rPr>
        <w:t xml:space="preserve">of the equipment for which PTI </w:t>
      </w:r>
      <w:r w:rsidR="00AE63D6" w:rsidRPr="00271915">
        <w:rPr>
          <w:rFonts w:cs="Arial"/>
          <w:sz w:val="20"/>
        </w:rPr>
        <w:t xml:space="preserve">terms and conditions </w:t>
      </w:r>
      <w:r w:rsidRPr="00271915">
        <w:rPr>
          <w:rFonts w:cs="Arial"/>
          <w:sz w:val="20"/>
        </w:rPr>
        <w:t>ha</w:t>
      </w:r>
      <w:r w:rsidR="00AE63D6" w:rsidRPr="00271915">
        <w:rPr>
          <w:rFonts w:cs="Arial"/>
          <w:sz w:val="20"/>
        </w:rPr>
        <w:t>ve</w:t>
      </w:r>
      <w:r w:rsidRPr="00271915">
        <w:rPr>
          <w:rFonts w:cs="Arial"/>
          <w:sz w:val="20"/>
        </w:rPr>
        <w:t xml:space="preserve"> been approved has not commenced within 18 months</w:t>
      </w:r>
      <w:r w:rsidR="00D140CE" w:rsidRPr="00271915">
        <w:rPr>
          <w:rFonts w:cs="Arial"/>
          <w:sz w:val="20"/>
        </w:rPr>
        <w:t xml:space="preserve"> of the original PTI issuance date</w:t>
      </w:r>
      <w:r w:rsidRPr="00271915">
        <w:rPr>
          <w:rFonts w:cs="Arial"/>
          <w:sz w:val="20"/>
        </w:rPr>
        <w:t xml:space="preserve">, or has been interrupted for 18 months, the </w:t>
      </w:r>
      <w:r w:rsidR="00AE63D6" w:rsidRPr="00271915">
        <w:rPr>
          <w:rFonts w:cs="Arial"/>
          <w:sz w:val="20"/>
        </w:rPr>
        <w:t xml:space="preserve">applicable </w:t>
      </w:r>
      <w:r w:rsidRPr="00271915">
        <w:rPr>
          <w:rFonts w:cs="Arial"/>
          <w:sz w:val="20"/>
        </w:rPr>
        <w:t>terms and conditions from that PTI</w:t>
      </w:r>
      <w:r w:rsidR="00D140CE" w:rsidRPr="00271915">
        <w:rPr>
          <w:rFonts w:cs="Arial"/>
          <w:sz w:val="20"/>
        </w:rPr>
        <w:t>, as incorporated into the ROP,</w:t>
      </w:r>
      <w:r w:rsidRPr="00271915">
        <w:rPr>
          <w:rFonts w:cs="Arial"/>
          <w:sz w:val="20"/>
        </w:rPr>
        <w:t xml:space="preserve"> shall become void unless otherwise authorized by the </w:t>
      </w:r>
      <w:r w:rsidR="0010097A" w:rsidRPr="00271915">
        <w:rPr>
          <w:rFonts w:cs="Arial"/>
          <w:sz w:val="20"/>
        </w:rPr>
        <w:t>department</w:t>
      </w:r>
      <w:r w:rsidRPr="00271915">
        <w:rPr>
          <w:rFonts w:cs="Arial"/>
          <w:sz w:val="20"/>
        </w:rPr>
        <w:t xml:space="preserve">.  Furthermore, the person to whom that PTI was issued, or the designated authorized agent, shall notify the </w:t>
      </w:r>
      <w:r w:rsidR="0010097A" w:rsidRPr="00271915">
        <w:rPr>
          <w:rFonts w:cs="Arial"/>
          <w:sz w:val="20"/>
        </w:rPr>
        <w:t xml:space="preserve">department </w:t>
      </w:r>
      <w:r w:rsidRPr="00271915">
        <w:rPr>
          <w:rFonts w:cs="Arial"/>
          <w:sz w:val="20"/>
        </w:rPr>
        <w:t xml:space="preserve">via the Supervisor, Permit Section, </w:t>
      </w:r>
      <w:r w:rsidR="002B7D5B" w:rsidRPr="00271915">
        <w:rPr>
          <w:rFonts w:cs="Arial"/>
          <w:sz w:val="20"/>
        </w:rPr>
        <w:t>EGLE</w:t>
      </w:r>
      <w:r w:rsidRPr="00271915">
        <w:rPr>
          <w:rFonts w:cs="Arial"/>
          <w:sz w:val="20"/>
        </w:rPr>
        <w:t xml:space="preserve">, </w:t>
      </w:r>
      <w:r w:rsidR="00CE1923" w:rsidRPr="00271915">
        <w:rPr>
          <w:rFonts w:cs="Arial"/>
          <w:sz w:val="20"/>
        </w:rPr>
        <w:t xml:space="preserve">AQD, </w:t>
      </w:r>
      <w:r w:rsidRPr="00271915">
        <w:rPr>
          <w:rFonts w:cs="Arial"/>
          <w:sz w:val="20"/>
        </w:rPr>
        <w:t>P</w:t>
      </w:r>
      <w:r w:rsidR="00C401DE" w:rsidRPr="00271915">
        <w:rPr>
          <w:rFonts w:cs="Arial"/>
          <w:sz w:val="20"/>
        </w:rPr>
        <w:t xml:space="preserve">. </w:t>
      </w:r>
      <w:r w:rsidRPr="00271915">
        <w:rPr>
          <w:rFonts w:cs="Arial"/>
          <w:sz w:val="20"/>
        </w:rPr>
        <w:t>O</w:t>
      </w:r>
      <w:r w:rsidR="00C401DE" w:rsidRPr="00271915">
        <w:rPr>
          <w:rFonts w:cs="Arial"/>
          <w:sz w:val="20"/>
        </w:rPr>
        <w:t>.</w:t>
      </w:r>
      <w:r w:rsidRPr="00271915">
        <w:rPr>
          <w:rFonts w:cs="Arial"/>
          <w:sz w:val="20"/>
        </w:rPr>
        <w:t xml:space="preserve"> Box 30260, Lansing, M</w:t>
      </w:r>
      <w:r w:rsidR="0028234D" w:rsidRPr="00271915">
        <w:rPr>
          <w:rFonts w:cs="Arial"/>
          <w:sz w:val="20"/>
        </w:rPr>
        <w:t>ichigan</w:t>
      </w:r>
      <w:r w:rsidRPr="00271915">
        <w:rPr>
          <w:rFonts w:cs="Arial"/>
          <w:sz w:val="20"/>
        </w:rPr>
        <w:t xml:space="preserve"> 48909, if it is decided not to pursue the installation, reconstruction</w:t>
      </w:r>
      <w:r w:rsidR="00D57BB5" w:rsidRPr="00271915">
        <w:rPr>
          <w:rFonts w:cs="Arial"/>
          <w:sz w:val="20"/>
        </w:rPr>
        <w:t>,</w:t>
      </w:r>
      <w:r w:rsidR="00D57BB5" w:rsidRPr="00271915" w:rsidDel="0071499D">
        <w:rPr>
          <w:rFonts w:cs="Arial"/>
          <w:sz w:val="20"/>
        </w:rPr>
        <w:t xml:space="preserve"> </w:t>
      </w:r>
      <w:r w:rsidRPr="00271915">
        <w:rPr>
          <w:rFonts w:cs="Arial"/>
          <w:sz w:val="20"/>
        </w:rPr>
        <w:t>relocation</w:t>
      </w:r>
      <w:r w:rsidR="00A21FA1" w:rsidRPr="00271915">
        <w:rPr>
          <w:rFonts w:cs="Arial"/>
          <w:sz w:val="20"/>
        </w:rPr>
        <w:t>,</w:t>
      </w:r>
      <w:r w:rsidR="00D57BB5" w:rsidRPr="00271915">
        <w:rPr>
          <w:rFonts w:cs="Arial"/>
          <w:sz w:val="20"/>
        </w:rPr>
        <w:t xml:space="preserve"> or modification </w:t>
      </w:r>
      <w:r w:rsidRPr="00271915">
        <w:rPr>
          <w:rFonts w:cs="Arial"/>
          <w:sz w:val="20"/>
        </w:rPr>
        <w:t>of the equipment allowed by the terms and conditions from that PTI.</w:t>
      </w:r>
      <w:proofErr w:type="gramStart"/>
      <w:r w:rsidR="00105176" w:rsidRPr="00271915">
        <w:rPr>
          <w:rFonts w:cs="Arial"/>
          <w:sz w:val="20"/>
          <w:vertAlign w:val="superscript"/>
        </w:rPr>
        <w:t>2</w:t>
      </w:r>
      <w:r w:rsidR="004614AC" w:rsidRPr="00271915">
        <w:rPr>
          <w:rFonts w:cs="Arial"/>
          <w:sz w:val="20"/>
          <w:vertAlign w:val="superscript"/>
        </w:rPr>
        <w:t xml:space="preserve"> </w:t>
      </w:r>
      <w:r w:rsidR="00086D5F" w:rsidRPr="00271915">
        <w:rPr>
          <w:rFonts w:cs="Arial"/>
          <w:sz w:val="20"/>
          <w:vertAlign w:val="superscript"/>
        </w:rPr>
        <w:t xml:space="preserve"> </w:t>
      </w:r>
      <w:r w:rsidRPr="00271915">
        <w:rPr>
          <w:rFonts w:cs="Arial"/>
          <w:b/>
          <w:sz w:val="20"/>
        </w:rPr>
        <w:t>(</w:t>
      </w:r>
      <w:proofErr w:type="gramEnd"/>
      <w:r w:rsidRPr="00271915">
        <w:rPr>
          <w:rFonts w:cs="Arial"/>
          <w:b/>
          <w:sz w:val="20"/>
        </w:rPr>
        <w:t>R 336.1201(4))</w:t>
      </w:r>
      <w:r w:rsidR="00233961" w:rsidRPr="00271915">
        <w:rPr>
          <w:rFonts w:cs="Arial"/>
          <w:b/>
          <w:sz w:val="20"/>
        </w:rPr>
        <w:t xml:space="preserve"> </w:t>
      </w:r>
    </w:p>
    <w:p w14:paraId="363C621B" w14:textId="77777777" w:rsidR="00A775C6" w:rsidRPr="007713F1" w:rsidRDefault="00A775C6" w:rsidP="00D41714">
      <w:pPr>
        <w:rPr>
          <w:rFonts w:cs="Arial"/>
          <w:sz w:val="20"/>
        </w:rPr>
      </w:pPr>
    </w:p>
    <w:p w14:paraId="458C75D5" w14:textId="77777777" w:rsidR="001F649E" w:rsidRPr="007713F1" w:rsidRDefault="001F649E" w:rsidP="00D41714">
      <w:pPr>
        <w:rPr>
          <w:rFonts w:cs="Arial"/>
          <w:sz w:val="20"/>
        </w:rPr>
      </w:pPr>
    </w:p>
    <w:p w14:paraId="389145EB"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38342489"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436A5F48"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62D619E2" w14:textId="77777777" w:rsidR="000B3A18" w:rsidRPr="009B2FEE" w:rsidRDefault="000B3A18" w:rsidP="000B3A18">
      <w:pPr>
        <w:jc w:val="both"/>
        <w:rPr>
          <w:szCs w:val="22"/>
        </w:rPr>
      </w:pPr>
    </w:p>
    <w:p w14:paraId="51F47ACC" w14:textId="4C65518A" w:rsidR="004C1BC6" w:rsidRDefault="008055D8" w:rsidP="00667E91">
      <w:pPr>
        <w:jc w:val="both"/>
        <w:rPr>
          <w:rFonts w:cs="Arial"/>
          <w:sz w:val="20"/>
        </w:rPr>
      </w:pPr>
      <w:r>
        <w:rPr>
          <w:rFonts w:ascii="Arial Black" w:hAnsi="Arial Black"/>
          <w:b/>
          <w:szCs w:val="22"/>
        </w:rPr>
        <w:br w:type="page"/>
      </w:r>
    </w:p>
    <w:p w14:paraId="2B17B722" w14:textId="77777777" w:rsidR="004C1BC6" w:rsidRDefault="004C1BC6" w:rsidP="00A9750A">
      <w:pPr>
        <w:jc w:val="both"/>
        <w:rPr>
          <w:rFonts w:cs="Arial"/>
          <w:sz w:val="20"/>
        </w:rPr>
      </w:pPr>
    </w:p>
    <w:p w14:paraId="43A85A5B" w14:textId="77777777" w:rsidR="0098346A" w:rsidRPr="00752D7A" w:rsidRDefault="0098346A" w:rsidP="00AA3FFA">
      <w:pPr>
        <w:pStyle w:val="Heading1"/>
      </w:pPr>
      <w:bookmarkStart w:id="58" w:name="_Toc852394"/>
      <w:bookmarkStart w:id="59" w:name="_Toc852725"/>
      <w:bookmarkStart w:id="60" w:name="_Toc1453512"/>
      <w:bookmarkStart w:id="61" w:name="_Toc111017135"/>
      <w:r w:rsidRPr="00752D7A">
        <w:t xml:space="preserve">B.  </w:t>
      </w:r>
      <w:r w:rsidR="003C2679" w:rsidRPr="00752D7A">
        <w:t>SOURCE-WIDE</w:t>
      </w:r>
      <w:r w:rsidRPr="00752D7A">
        <w:t xml:space="preserve"> </w:t>
      </w:r>
      <w:bookmarkEnd w:id="58"/>
      <w:bookmarkEnd w:id="59"/>
      <w:bookmarkEnd w:id="60"/>
      <w:r w:rsidR="005A53BF" w:rsidRPr="00752D7A">
        <w:t>CONDITIONS</w:t>
      </w:r>
      <w:bookmarkEnd w:id="61"/>
    </w:p>
    <w:p w14:paraId="2C9F2C50" w14:textId="77777777" w:rsidR="0098346A" w:rsidRPr="00F21983" w:rsidRDefault="0098346A" w:rsidP="0098346A">
      <w:pPr>
        <w:jc w:val="both"/>
        <w:rPr>
          <w:sz w:val="20"/>
        </w:rPr>
      </w:pPr>
    </w:p>
    <w:p w14:paraId="7173BCB8"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001BDFE0" w14:textId="77777777" w:rsidR="003C2679" w:rsidRPr="00F21983" w:rsidRDefault="003C2679" w:rsidP="0098346A">
      <w:pPr>
        <w:jc w:val="both"/>
        <w:rPr>
          <w:sz w:val="20"/>
        </w:rPr>
      </w:pPr>
    </w:p>
    <w:p w14:paraId="48683FC2"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6262D5D6" w14:textId="77777777" w:rsidR="00875F04" w:rsidRDefault="00875F04" w:rsidP="0098346A">
      <w:pPr>
        <w:jc w:val="both"/>
        <w:rPr>
          <w:sz w:val="20"/>
        </w:rPr>
      </w:pPr>
    </w:p>
    <w:p w14:paraId="46FD0421" w14:textId="77777777" w:rsidR="0098346A" w:rsidRPr="00F21983" w:rsidRDefault="0098346A" w:rsidP="00E908E1">
      <w:pPr>
        <w:jc w:val="both"/>
        <w:rPr>
          <w:sz w:val="20"/>
        </w:rPr>
      </w:pPr>
    </w:p>
    <w:p w14:paraId="73943CD4" w14:textId="77777777" w:rsidR="00D72D77" w:rsidRPr="00CC02A3" w:rsidRDefault="00D6512F" w:rsidP="00D72D77">
      <w:pPr>
        <w:pStyle w:val="Header"/>
        <w:tabs>
          <w:tab w:val="clear" w:pos="4320"/>
          <w:tab w:val="clear" w:pos="8640"/>
        </w:tabs>
        <w:rPr>
          <w:sz w:val="20"/>
        </w:rPr>
      </w:pPr>
      <w:r w:rsidRPr="00752D7A">
        <w:rPr>
          <w:szCs w:val="22"/>
        </w:rPr>
        <w:br w:type="page"/>
      </w:r>
    </w:p>
    <w:p w14:paraId="18EE7EDD" w14:textId="77777777" w:rsidR="00D72D77" w:rsidRPr="00EE02F9" w:rsidRDefault="00D72D77" w:rsidP="00D72D77">
      <w:pPr>
        <w:jc w:val="center"/>
        <w:rPr>
          <w:sz w:val="28"/>
          <w:szCs w:val="28"/>
        </w:rPr>
      </w:pPr>
      <w:r>
        <w:rPr>
          <w:b/>
          <w:sz w:val="28"/>
          <w:szCs w:val="28"/>
        </w:rPr>
        <w:lastRenderedPageBreak/>
        <w:t>SOURCE-WIDE</w:t>
      </w:r>
      <w:r w:rsidRPr="00EE02F9">
        <w:rPr>
          <w:b/>
          <w:sz w:val="28"/>
          <w:szCs w:val="28"/>
        </w:rPr>
        <w:t xml:space="preserve"> </w:t>
      </w:r>
      <w:r>
        <w:rPr>
          <w:b/>
          <w:sz w:val="28"/>
          <w:szCs w:val="28"/>
        </w:rPr>
        <w:t>CONDITION</w:t>
      </w:r>
      <w:r w:rsidRPr="00EE02F9">
        <w:rPr>
          <w:b/>
          <w:sz w:val="28"/>
          <w:szCs w:val="28"/>
        </w:rPr>
        <w:t>S</w:t>
      </w:r>
    </w:p>
    <w:p w14:paraId="1085A2DA" w14:textId="77777777" w:rsidR="00D72D77" w:rsidRPr="00CC02A3" w:rsidRDefault="00D72D77" w:rsidP="00D72D77">
      <w:pPr>
        <w:rPr>
          <w:sz w:val="20"/>
        </w:rPr>
      </w:pPr>
    </w:p>
    <w:p w14:paraId="71C5525E" w14:textId="77777777" w:rsidR="00E91170" w:rsidRPr="00B56335" w:rsidRDefault="00E91170" w:rsidP="00D72D77">
      <w:pPr>
        <w:jc w:val="both"/>
        <w:rPr>
          <w:bCs/>
          <w:u w:val="single"/>
        </w:rPr>
      </w:pPr>
    </w:p>
    <w:p w14:paraId="39F5E3CC" w14:textId="77777777" w:rsidR="00E91170" w:rsidRPr="007D4237" w:rsidRDefault="00E91170" w:rsidP="00D72D77">
      <w:pPr>
        <w:jc w:val="both"/>
      </w:pPr>
      <w:r>
        <w:rPr>
          <w:b/>
          <w:u w:val="single"/>
        </w:rPr>
        <w:t>DESCRIPTION</w:t>
      </w:r>
    </w:p>
    <w:p w14:paraId="2930E87F" w14:textId="77777777" w:rsidR="00E91170" w:rsidRPr="00EE5F4E" w:rsidRDefault="00E91170" w:rsidP="00D72D77">
      <w:pPr>
        <w:jc w:val="both"/>
      </w:pPr>
    </w:p>
    <w:p w14:paraId="54540C61" w14:textId="77777777" w:rsidR="00E91170" w:rsidRDefault="00A40B9A" w:rsidP="00D72D77">
      <w:pPr>
        <w:jc w:val="both"/>
        <w:rPr>
          <w:sz w:val="20"/>
        </w:rPr>
      </w:pPr>
      <w:r>
        <w:rPr>
          <w:sz w:val="20"/>
        </w:rPr>
        <w:t xml:space="preserve">All process equipment at the stationary source including equipment covered by other permits, grandfathered equipment, </w:t>
      </w:r>
      <w:r w:rsidR="00091444">
        <w:rPr>
          <w:sz w:val="20"/>
        </w:rPr>
        <w:t xml:space="preserve">and </w:t>
      </w:r>
      <w:r>
        <w:rPr>
          <w:sz w:val="20"/>
        </w:rPr>
        <w:t>exempt equipment.</w:t>
      </w:r>
    </w:p>
    <w:p w14:paraId="376BC094" w14:textId="77777777" w:rsidR="00A40B9A" w:rsidRPr="00EE5F4E" w:rsidRDefault="00A40B9A" w:rsidP="00D72D77">
      <w:pPr>
        <w:jc w:val="both"/>
      </w:pPr>
    </w:p>
    <w:p w14:paraId="3BC7B15A" w14:textId="77777777" w:rsidR="00D72D77" w:rsidRPr="007D4237" w:rsidRDefault="00D72D77" w:rsidP="00D72D77">
      <w:pPr>
        <w:jc w:val="both"/>
      </w:pPr>
      <w:r>
        <w:rPr>
          <w:b/>
          <w:u w:val="single"/>
        </w:rPr>
        <w:t>POLLUTION CONTROL EQUIPMENT</w:t>
      </w:r>
    </w:p>
    <w:p w14:paraId="76EB9D63" w14:textId="77777777" w:rsidR="00517D38" w:rsidRPr="00825172" w:rsidRDefault="00517D38" w:rsidP="00D72D77">
      <w:pPr>
        <w:jc w:val="both"/>
        <w:rPr>
          <w:sz w:val="20"/>
        </w:rPr>
      </w:pPr>
    </w:p>
    <w:p w14:paraId="0A3D2D69" w14:textId="266AE598" w:rsidR="00D72D77" w:rsidRDefault="008A6E16" w:rsidP="00D72D77">
      <w:pPr>
        <w:jc w:val="both"/>
        <w:rPr>
          <w:sz w:val="20"/>
        </w:rPr>
      </w:pPr>
      <w:r w:rsidRPr="00B738E9">
        <w:rPr>
          <w:sz w:val="20"/>
        </w:rPr>
        <w:t xml:space="preserve">Regenerative Thermal Oxidizer (RTO) on </w:t>
      </w:r>
      <w:r>
        <w:rPr>
          <w:sz w:val="20"/>
        </w:rPr>
        <w:t>EU</w:t>
      </w:r>
      <w:r w:rsidRPr="00B738E9">
        <w:rPr>
          <w:sz w:val="20"/>
        </w:rPr>
        <w:t>PAINTLINE</w:t>
      </w:r>
      <w:r w:rsidR="000310DE">
        <w:rPr>
          <w:sz w:val="20"/>
        </w:rPr>
        <w:t>-</w:t>
      </w:r>
      <w:r w:rsidRPr="00B738E9">
        <w:rPr>
          <w:sz w:val="20"/>
        </w:rPr>
        <w:t>1</w:t>
      </w:r>
      <w:r w:rsidR="00BB678D">
        <w:rPr>
          <w:sz w:val="20"/>
        </w:rPr>
        <w:t xml:space="preserve">. </w:t>
      </w:r>
      <w:r w:rsidR="00BC4359">
        <w:rPr>
          <w:sz w:val="20"/>
        </w:rPr>
        <w:t xml:space="preserve"> </w:t>
      </w:r>
      <w:r w:rsidR="00BB678D" w:rsidRPr="004A6585">
        <w:rPr>
          <w:rFonts w:cs="Arial"/>
          <w:sz w:val="20"/>
        </w:rPr>
        <w:t>EUPAINTLINE</w:t>
      </w:r>
      <w:r w:rsidR="000310DE">
        <w:rPr>
          <w:rFonts w:cs="Arial"/>
          <w:sz w:val="20"/>
        </w:rPr>
        <w:t>-</w:t>
      </w:r>
      <w:r w:rsidR="00BB678D" w:rsidRPr="004A6585">
        <w:rPr>
          <w:rFonts w:cs="Arial"/>
          <w:sz w:val="20"/>
        </w:rPr>
        <w:t xml:space="preserve">1 is </w:t>
      </w:r>
      <w:r w:rsidR="00BB678D">
        <w:rPr>
          <w:rFonts w:cs="Arial"/>
          <w:sz w:val="20"/>
        </w:rPr>
        <w:t xml:space="preserve">constructed with a damper that allows emissions to be </w:t>
      </w:r>
      <w:r w:rsidR="00BB678D" w:rsidRPr="004A6585">
        <w:rPr>
          <w:rFonts w:cs="Arial"/>
          <w:sz w:val="20"/>
        </w:rPr>
        <w:t>exhausted to the RTO</w:t>
      </w:r>
      <w:r w:rsidR="00BB678D">
        <w:rPr>
          <w:rFonts w:cs="Arial"/>
          <w:sz w:val="20"/>
        </w:rPr>
        <w:t xml:space="preserve"> or directly to a stack when RTO is off</w:t>
      </w:r>
      <w:r w:rsidR="00BB678D" w:rsidRPr="004A6585">
        <w:rPr>
          <w:rFonts w:cs="Arial"/>
          <w:sz w:val="20"/>
        </w:rPr>
        <w:t>.</w:t>
      </w:r>
      <w:r w:rsidR="00BB678D">
        <w:rPr>
          <w:rFonts w:cs="Arial"/>
          <w:sz w:val="20"/>
        </w:rPr>
        <w:t xml:space="preserve">  </w:t>
      </w:r>
      <w:r w:rsidR="00BB678D" w:rsidRPr="00B738E9">
        <w:rPr>
          <w:sz w:val="20"/>
        </w:rPr>
        <w:t xml:space="preserve"> </w:t>
      </w:r>
    </w:p>
    <w:p w14:paraId="2FBACC43" w14:textId="77777777" w:rsidR="008A6E16" w:rsidRPr="00906ACF" w:rsidRDefault="008A6E16" w:rsidP="00D72D77">
      <w:pPr>
        <w:jc w:val="both"/>
        <w:rPr>
          <w:sz w:val="20"/>
        </w:rPr>
      </w:pPr>
    </w:p>
    <w:p w14:paraId="6803C4A6" w14:textId="77777777" w:rsidR="00D72D77" w:rsidRPr="00CC02A3" w:rsidRDefault="000862E3" w:rsidP="00D72D77">
      <w:pPr>
        <w:jc w:val="both"/>
        <w:rPr>
          <w:b/>
          <w:sz w:val="20"/>
          <w:u w:val="single"/>
        </w:rPr>
      </w:pPr>
      <w:r>
        <w:rPr>
          <w:b/>
        </w:rPr>
        <w:t xml:space="preserve">I.  </w:t>
      </w:r>
      <w:r w:rsidR="00D72D77">
        <w:rPr>
          <w:b/>
          <w:u w:val="single"/>
        </w:rPr>
        <w:t>EMISSION LIMIT(S)</w:t>
      </w:r>
    </w:p>
    <w:p w14:paraId="739BF449" w14:textId="77777777" w:rsidR="00D72D77" w:rsidRPr="00FE0AD0" w:rsidRDefault="00D72D77" w:rsidP="00D72D77">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D72D77" w14:paraId="58375C0E" w14:textId="77777777" w:rsidTr="008A6E16">
        <w:trPr>
          <w:cantSplit/>
          <w:tblHeader/>
        </w:trPr>
        <w:tc>
          <w:tcPr>
            <w:tcW w:w="1626" w:type="dxa"/>
            <w:tcBorders>
              <w:top w:val="single" w:sz="4" w:space="0" w:color="auto"/>
              <w:left w:val="single" w:sz="4" w:space="0" w:color="auto"/>
              <w:bottom w:val="single" w:sz="4" w:space="0" w:color="auto"/>
              <w:right w:val="single" w:sz="4" w:space="0" w:color="auto"/>
            </w:tcBorders>
          </w:tcPr>
          <w:p w14:paraId="40F78882" w14:textId="77777777" w:rsidR="00D72D77" w:rsidRPr="00BD3DE3" w:rsidRDefault="00D72D77" w:rsidP="00D72D77">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733CC3F5" w14:textId="77777777" w:rsidR="00D72D77" w:rsidRPr="00BD3DE3" w:rsidRDefault="00D72D77" w:rsidP="00D72D77">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7D367AF2" w14:textId="77777777" w:rsidR="00D72D77" w:rsidRDefault="00D72D77" w:rsidP="00D72D77">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2E179A50" w14:textId="77777777" w:rsidR="00D72D77" w:rsidRPr="00BD3DE3" w:rsidRDefault="00D72D77" w:rsidP="00D72D77">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5A87C767" w14:textId="77777777" w:rsidR="00D72D77" w:rsidRDefault="00D72D77" w:rsidP="00D72D77">
            <w:pPr>
              <w:jc w:val="center"/>
              <w:rPr>
                <w:b/>
                <w:sz w:val="20"/>
              </w:rPr>
            </w:pPr>
            <w:r>
              <w:rPr>
                <w:b/>
                <w:sz w:val="20"/>
              </w:rPr>
              <w:t>Monitoring/</w:t>
            </w:r>
          </w:p>
          <w:p w14:paraId="25F99A2E" w14:textId="77777777" w:rsidR="00D72D77" w:rsidRPr="00BD3DE3" w:rsidRDefault="00D72D77" w:rsidP="00D72D77">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739C8F6E" w14:textId="77777777" w:rsidR="00D72D77" w:rsidRPr="00BD3DE3" w:rsidRDefault="00D72D77" w:rsidP="00D72D77">
            <w:pPr>
              <w:jc w:val="center"/>
              <w:rPr>
                <w:b/>
                <w:sz w:val="20"/>
              </w:rPr>
            </w:pPr>
            <w:r w:rsidRPr="00BD3DE3">
              <w:rPr>
                <w:b/>
                <w:sz w:val="20"/>
              </w:rPr>
              <w:t>Underlying</w:t>
            </w:r>
            <w:r>
              <w:rPr>
                <w:b/>
                <w:sz w:val="20"/>
              </w:rPr>
              <w:t xml:space="preserve"> </w:t>
            </w:r>
            <w:r w:rsidRPr="00BD3DE3">
              <w:rPr>
                <w:b/>
                <w:sz w:val="20"/>
              </w:rPr>
              <w:t>Applicable Requirements</w:t>
            </w:r>
          </w:p>
        </w:tc>
      </w:tr>
      <w:tr w:rsidR="008A6E16" w14:paraId="3F7952AA" w14:textId="77777777" w:rsidTr="008A6E16">
        <w:trPr>
          <w:cantSplit/>
        </w:trPr>
        <w:tc>
          <w:tcPr>
            <w:tcW w:w="1626" w:type="dxa"/>
            <w:tcBorders>
              <w:top w:val="single" w:sz="4" w:space="0" w:color="auto"/>
              <w:left w:val="single" w:sz="4" w:space="0" w:color="auto"/>
              <w:bottom w:val="single" w:sz="4" w:space="0" w:color="auto"/>
              <w:right w:val="single" w:sz="4" w:space="0" w:color="auto"/>
            </w:tcBorders>
          </w:tcPr>
          <w:p w14:paraId="5ED370E8" w14:textId="46FA0BC4" w:rsidR="008A6E16" w:rsidRPr="00095B77" w:rsidRDefault="008A6E16" w:rsidP="002A3630">
            <w:pPr>
              <w:numPr>
                <w:ilvl w:val="0"/>
                <w:numId w:val="29"/>
              </w:numPr>
              <w:ind w:left="360"/>
              <w:rPr>
                <w:sz w:val="20"/>
              </w:rPr>
            </w:pPr>
            <w:r w:rsidRPr="00C55693">
              <w:rPr>
                <w:sz w:val="20"/>
              </w:rPr>
              <w:t>Each Individual HAP</w:t>
            </w:r>
          </w:p>
        </w:tc>
        <w:tc>
          <w:tcPr>
            <w:tcW w:w="1440" w:type="dxa"/>
            <w:tcBorders>
              <w:top w:val="single" w:sz="4" w:space="0" w:color="auto"/>
              <w:left w:val="single" w:sz="4" w:space="0" w:color="auto"/>
              <w:bottom w:val="single" w:sz="4" w:space="0" w:color="auto"/>
              <w:right w:val="single" w:sz="4" w:space="0" w:color="auto"/>
            </w:tcBorders>
          </w:tcPr>
          <w:p w14:paraId="709F5CBB" w14:textId="01A242C3" w:rsidR="008A6E16" w:rsidRPr="00BD3DE3" w:rsidRDefault="008A6E16" w:rsidP="008A6E16">
            <w:pPr>
              <w:jc w:val="center"/>
              <w:rPr>
                <w:sz w:val="20"/>
              </w:rPr>
            </w:pPr>
            <w:r w:rsidRPr="00C55693">
              <w:rPr>
                <w:sz w:val="20"/>
              </w:rPr>
              <w:t>9.9 tpy</w:t>
            </w:r>
            <w:r w:rsidRPr="00C55693">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2CB553B7" w14:textId="48E7DD2D" w:rsidR="008A6E16" w:rsidRPr="00BD3DE3" w:rsidRDefault="008A6E16" w:rsidP="008A6E16">
            <w:pPr>
              <w:jc w:val="center"/>
              <w:rPr>
                <w:sz w:val="20"/>
              </w:rPr>
            </w:pPr>
            <w:r w:rsidRPr="00C55693">
              <w:rPr>
                <w:rFonts w:cs="Arial"/>
                <w:sz w:val="20"/>
              </w:rPr>
              <w:t xml:space="preserve">12-month rolling </w:t>
            </w:r>
            <w:proofErr w:type="gramStart"/>
            <w:r w:rsidRPr="00C55693">
              <w:rPr>
                <w:rFonts w:cs="Arial"/>
                <w:sz w:val="20"/>
              </w:rPr>
              <w:t>time period</w:t>
            </w:r>
            <w:proofErr w:type="gramEnd"/>
            <w:r w:rsidRPr="00C55693">
              <w:rPr>
                <w:rFonts w:cs="Arial"/>
                <w:sz w:val="20"/>
              </w:rPr>
              <w:t xml:space="preserve">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43596EF8" w14:textId="77777777" w:rsidR="008A6E16" w:rsidRPr="00BD3DE3" w:rsidRDefault="008A6E16" w:rsidP="008A6E16">
            <w:pPr>
              <w:jc w:val="center"/>
              <w:rPr>
                <w:sz w:val="20"/>
              </w:rPr>
            </w:pPr>
            <w:r>
              <w:rPr>
                <w:sz w:val="20"/>
              </w:rPr>
              <w:t>SOURCE-WIDE</w:t>
            </w:r>
          </w:p>
        </w:tc>
        <w:tc>
          <w:tcPr>
            <w:tcW w:w="1530" w:type="dxa"/>
            <w:tcBorders>
              <w:top w:val="single" w:sz="4" w:space="0" w:color="auto"/>
              <w:left w:val="single" w:sz="4" w:space="0" w:color="auto"/>
              <w:bottom w:val="single" w:sz="4" w:space="0" w:color="auto"/>
              <w:right w:val="single" w:sz="4" w:space="0" w:color="auto"/>
            </w:tcBorders>
          </w:tcPr>
          <w:p w14:paraId="5902F19D" w14:textId="7DDE6769" w:rsidR="008A6E16" w:rsidRPr="00BD3DE3" w:rsidRDefault="008A6E16" w:rsidP="008A6E16">
            <w:pPr>
              <w:jc w:val="center"/>
              <w:rPr>
                <w:sz w:val="20"/>
              </w:rPr>
            </w:pPr>
            <w:r w:rsidRPr="00C55693">
              <w:rPr>
                <w:sz w:val="20"/>
              </w:rPr>
              <w:t>SC VI.2</w:t>
            </w:r>
          </w:p>
        </w:tc>
        <w:tc>
          <w:tcPr>
            <w:tcW w:w="1530" w:type="dxa"/>
            <w:tcBorders>
              <w:top w:val="single" w:sz="4" w:space="0" w:color="auto"/>
              <w:left w:val="single" w:sz="4" w:space="0" w:color="auto"/>
              <w:bottom w:val="single" w:sz="4" w:space="0" w:color="auto"/>
              <w:right w:val="single" w:sz="4" w:space="0" w:color="auto"/>
            </w:tcBorders>
          </w:tcPr>
          <w:p w14:paraId="60FC05D9" w14:textId="58321D61" w:rsidR="008A6E16" w:rsidRPr="00ED0849" w:rsidRDefault="008A6E16" w:rsidP="008A6E16">
            <w:pPr>
              <w:jc w:val="center"/>
              <w:rPr>
                <w:b/>
                <w:sz w:val="20"/>
              </w:rPr>
            </w:pPr>
            <w:r w:rsidRPr="00C55693">
              <w:rPr>
                <w:b/>
                <w:sz w:val="20"/>
              </w:rPr>
              <w:t>R 336.1205(1)</w:t>
            </w:r>
          </w:p>
        </w:tc>
      </w:tr>
      <w:tr w:rsidR="008A6E16" w14:paraId="002F082B" w14:textId="77777777" w:rsidTr="008A6E16">
        <w:trPr>
          <w:cantSplit/>
        </w:trPr>
        <w:tc>
          <w:tcPr>
            <w:tcW w:w="1626" w:type="dxa"/>
            <w:tcBorders>
              <w:top w:val="single" w:sz="4" w:space="0" w:color="auto"/>
              <w:left w:val="single" w:sz="4" w:space="0" w:color="auto"/>
              <w:bottom w:val="single" w:sz="4" w:space="0" w:color="auto"/>
              <w:right w:val="single" w:sz="4" w:space="0" w:color="auto"/>
            </w:tcBorders>
          </w:tcPr>
          <w:p w14:paraId="4256B496" w14:textId="021CD2E1" w:rsidR="008A6E16" w:rsidRPr="00462D06" w:rsidRDefault="008A6E16" w:rsidP="002A3630">
            <w:pPr>
              <w:numPr>
                <w:ilvl w:val="0"/>
                <w:numId w:val="29"/>
              </w:numPr>
              <w:ind w:left="360"/>
              <w:rPr>
                <w:sz w:val="20"/>
              </w:rPr>
            </w:pPr>
            <w:r w:rsidRPr="00462D06">
              <w:rPr>
                <w:sz w:val="20"/>
              </w:rPr>
              <w:t>Aggregate HAPs</w:t>
            </w:r>
          </w:p>
        </w:tc>
        <w:tc>
          <w:tcPr>
            <w:tcW w:w="1440" w:type="dxa"/>
            <w:tcBorders>
              <w:top w:val="single" w:sz="4" w:space="0" w:color="auto"/>
              <w:left w:val="single" w:sz="4" w:space="0" w:color="auto"/>
              <w:bottom w:val="single" w:sz="4" w:space="0" w:color="auto"/>
              <w:right w:val="single" w:sz="4" w:space="0" w:color="auto"/>
            </w:tcBorders>
          </w:tcPr>
          <w:p w14:paraId="135AAB26" w14:textId="26D2C447" w:rsidR="008A6E16" w:rsidRPr="00BD3DE3" w:rsidRDefault="008A6E16" w:rsidP="008A6E16">
            <w:pPr>
              <w:jc w:val="center"/>
              <w:rPr>
                <w:sz w:val="20"/>
              </w:rPr>
            </w:pPr>
            <w:r w:rsidRPr="00C55693">
              <w:rPr>
                <w:sz w:val="20"/>
              </w:rPr>
              <w:t>24.9 tpy</w:t>
            </w:r>
            <w:r w:rsidRPr="00C55693">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18647D51" w14:textId="7EC096A8" w:rsidR="008A6E16" w:rsidRPr="00BD3DE3" w:rsidRDefault="008A6E16" w:rsidP="008A6E16">
            <w:pPr>
              <w:jc w:val="center"/>
              <w:rPr>
                <w:sz w:val="20"/>
              </w:rPr>
            </w:pPr>
            <w:r w:rsidRPr="00C55693">
              <w:rPr>
                <w:rFonts w:cs="Arial"/>
                <w:sz w:val="20"/>
              </w:rPr>
              <w:t xml:space="preserve">12-month rolling </w:t>
            </w:r>
            <w:proofErr w:type="gramStart"/>
            <w:r w:rsidRPr="00C55693">
              <w:rPr>
                <w:rFonts w:cs="Arial"/>
                <w:sz w:val="20"/>
              </w:rPr>
              <w:t>time period</w:t>
            </w:r>
            <w:proofErr w:type="gramEnd"/>
            <w:r w:rsidRPr="00C55693">
              <w:rPr>
                <w:rFonts w:cs="Arial"/>
                <w:sz w:val="20"/>
              </w:rPr>
              <w:t xml:space="preserve">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62283BDB" w14:textId="14295585" w:rsidR="008A6E16" w:rsidRDefault="008A6E16" w:rsidP="008A6E16">
            <w:pPr>
              <w:jc w:val="center"/>
              <w:rPr>
                <w:sz w:val="20"/>
              </w:rPr>
            </w:pPr>
            <w:r w:rsidRPr="00951A13">
              <w:rPr>
                <w:sz w:val="20"/>
              </w:rPr>
              <w:t>SOURCE-WIDE</w:t>
            </w:r>
          </w:p>
        </w:tc>
        <w:tc>
          <w:tcPr>
            <w:tcW w:w="1530" w:type="dxa"/>
            <w:tcBorders>
              <w:top w:val="single" w:sz="4" w:space="0" w:color="auto"/>
              <w:left w:val="single" w:sz="4" w:space="0" w:color="auto"/>
              <w:bottom w:val="single" w:sz="4" w:space="0" w:color="auto"/>
              <w:right w:val="single" w:sz="4" w:space="0" w:color="auto"/>
            </w:tcBorders>
          </w:tcPr>
          <w:p w14:paraId="3C8D1993" w14:textId="159E045B" w:rsidR="008A6E16" w:rsidRPr="00BD3DE3" w:rsidRDefault="008A6E16" w:rsidP="008A6E16">
            <w:pPr>
              <w:jc w:val="center"/>
              <w:rPr>
                <w:sz w:val="20"/>
              </w:rPr>
            </w:pPr>
            <w:r w:rsidRPr="00C55693">
              <w:rPr>
                <w:sz w:val="20"/>
              </w:rPr>
              <w:t>SC VI.2</w:t>
            </w:r>
          </w:p>
        </w:tc>
        <w:tc>
          <w:tcPr>
            <w:tcW w:w="1530" w:type="dxa"/>
            <w:tcBorders>
              <w:top w:val="single" w:sz="4" w:space="0" w:color="auto"/>
              <w:left w:val="single" w:sz="4" w:space="0" w:color="auto"/>
              <w:bottom w:val="single" w:sz="4" w:space="0" w:color="auto"/>
              <w:right w:val="single" w:sz="4" w:space="0" w:color="auto"/>
            </w:tcBorders>
          </w:tcPr>
          <w:p w14:paraId="0C1AEE27" w14:textId="6A19E309" w:rsidR="008A6E16" w:rsidRPr="00ED0849" w:rsidRDefault="008A6E16" w:rsidP="008A6E16">
            <w:pPr>
              <w:jc w:val="center"/>
              <w:rPr>
                <w:b/>
                <w:sz w:val="20"/>
              </w:rPr>
            </w:pPr>
            <w:r w:rsidRPr="00C55693">
              <w:rPr>
                <w:b/>
                <w:sz w:val="20"/>
              </w:rPr>
              <w:t>R 336.1205(1)</w:t>
            </w:r>
          </w:p>
        </w:tc>
      </w:tr>
      <w:tr w:rsidR="008A6E16" w14:paraId="43881185" w14:textId="77777777" w:rsidTr="008A6E16">
        <w:trPr>
          <w:cantSplit/>
        </w:trPr>
        <w:tc>
          <w:tcPr>
            <w:tcW w:w="1626" w:type="dxa"/>
            <w:tcBorders>
              <w:top w:val="single" w:sz="4" w:space="0" w:color="auto"/>
              <w:left w:val="single" w:sz="4" w:space="0" w:color="auto"/>
              <w:bottom w:val="single" w:sz="4" w:space="0" w:color="auto"/>
              <w:right w:val="single" w:sz="4" w:space="0" w:color="auto"/>
            </w:tcBorders>
          </w:tcPr>
          <w:p w14:paraId="19C565F9" w14:textId="112DF00F" w:rsidR="008A6E16" w:rsidRPr="00462D06" w:rsidRDefault="008A6E16" w:rsidP="00462D06">
            <w:pPr>
              <w:pStyle w:val="ListParagraph"/>
              <w:numPr>
                <w:ilvl w:val="0"/>
                <w:numId w:val="29"/>
              </w:numPr>
              <w:ind w:left="360"/>
              <w:rPr>
                <w:sz w:val="20"/>
              </w:rPr>
            </w:pPr>
            <w:r w:rsidRPr="00462D06">
              <w:rPr>
                <w:rFonts w:cs="Arial"/>
                <w:sz w:val="20"/>
              </w:rPr>
              <w:t>Styrene (CAS# 100-42-5)</w:t>
            </w:r>
          </w:p>
        </w:tc>
        <w:tc>
          <w:tcPr>
            <w:tcW w:w="1440" w:type="dxa"/>
            <w:tcBorders>
              <w:top w:val="single" w:sz="4" w:space="0" w:color="auto"/>
              <w:left w:val="single" w:sz="4" w:space="0" w:color="auto"/>
              <w:bottom w:val="single" w:sz="4" w:space="0" w:color="auto"/>
              <w:right w:val="single" w:sz="4" w:space="0" w:color="auto"/>
            </w:tcBorders>
          </w:tcPr>
          <w:p w14:paraId="44E5B588" w14:textId="76605712" w:rsidR="008A6E16" w:rsidRPr="00BD3DE3" w:rsidRDefault="008A6E16" w:rsidP="008A6E16">
            <w:pPr>
              <w:jc w:val="center"/>
              <w:rPr>
                <w:sz w:val="20"/>
              </w:rPr>
            </w:pPr>
            <w:r w:rsidRPr="00E11661">
              <w:rPr>
                <w:rFonts w:cs="Arial"/>
                <w:sz w:val="20"/>
              </w:rPr>
              <w:t>2.0 tpy</w:t>
            </w:r>
            <w:r w:rsidRPr="00DC386F">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3B720576" w14:textId="68F93D41" w:rsidR="008A6E16" w:rsidRPr="00BD3DE3" w:rsidRDefault="008A6E16" w:rsidP="008A6E16">
            <w:pPr>
              <w:jc w:val="center"/>
              <w:rPr>
                <w:sz w:val="20"/>
              </w:rPr>
            </w:pPr>
            <w:r w:rsidRPr="00DC386F">
              <w:rPr>
                <w:rFonts w:cs="Arial"/>
                <w:sz w:val="20"/>
              </w:rPr>
              <w:t xml:space="preserve">12-month rolling </w:t>
            </w:r>
            <w:proofErr w:type="gramStart"/>
            <w:r w:rsidRPr="00DC386F">
              <w:rPr>
                <w:rFonts w:cs="Arial"/>
                <w:sz w:val="20"/>
              </w:rPr>
              <w:t>time period</w:t>
            </w:r>
            <w:proofErr w:type="gramEnd"/>
            <w:r w:rsidRPr="00DC386F">
              <w:rPr>
                <w:rFonts w:cs="Arial"/>
                <w:sz w:val="20"/>
              </w:rPr>
              <w:t xml:space="preserve">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20485EA7" w14:textId="10C27D40" w:rsidR="008A6E16" w:rsidRDefault="008A6E16" w:rsidP="008A6E16">
            <w:pPr>
              <w:jc w:val="center"/>
              <w:rPr>
                <w:sz w:val="20"/>
              </w:rPr>
            </w:pPr>
            <w:r w:rsidRPr="00951A13">
              <w:rPr>
                <w:sz w:val="20"/>
              </w:rPr>
              <w:t>SOURCE-WIDE</w:t>
            </w:r>
          </w:p>
        </w:tc>
        <w:tc>
          <w:tcPr>
            <w:tcW w:w="1530" w:type="dxa"/>
            <w:tcBorders>
              <w:top w:val="single" w:sz="4" w:space="0" w:color="auto"/>
              <w:left w:val="single" w:sz="4" w:space="0" w:color="auto"/>
              <w:bottom w:val="single" w:sz="4" w:space="0" w:color="auto"/>
              <w:right w:val="single" w:sz="4" w:space="0" w:color="auto"/>
            </w:tcBorders>
          </w:tcPr>
          <w:p w14:paraId="1363FDE5" w14:textId="7E27B126" w:rsidR="008A6E16" w:rsidRPr="00BD3DE3" w:rsidRDefault="008A6E16" w:rsidP="008A6E16">
            <w:pPr>
              <w:jc w:val="center"/>
              <w:rPr>
                <w:sz w:val="20"/>
              </w:rPr>
            </w:pPr>
            <w:r w:rsidRPr="00DC386F">
              <w:rPr>
                <w:rFonts w:cs="Arial"/>
                <w:sz w:val="20"/>
              </w:rPr>
              <w:t>SC VI.3</w:t>
            </w:r>
          </w:p>
        </w:tc>
        <w:tc>
          <w:tcPr>
            <w:tcW w:w="1530" w:type="dxa"/>
            <w:tcBorders>
              <w:top w:val="single" w:sz="4" w:space="0" w:color="auto"/>
              <w:left w:val="single" w:sz="4" w:space="0" w:color="auto"/>
              <w:bottom w:val="single" w:sz="4" w:space="0" w:color="auto"/>
              <w:right w:val="single" w:sz="4" w:space="0" w:color="auto"/>
            </w:tcBorders>
          </w:tcPr>
          <w:p w14:paraId="7E0FE9C4" w14:textId="53C3F9B0" w:rsidR="008A6E16" w:rsidRPr="00ED0849" w:rsidRDefault="008A6E16" w:rsidP="008A6E16">
            <w:pPr>
              <w:jc w:val="center"/>
              <w:rPr>
                <w:b/>
                <w:sz w:val="20"/>
              </w:rPr>
            </w:pPr>
            <w:r w:rsidRPr="00DC386F">
              <w:rPr>
                <w:rFonts w:cs="Arial"/>
                <w:b/>
                <w:sz w:val="20"/>
              </w:rPr>
              <w:t>R 336.1225(2)</w:t>
            </w:r>
          </w:p>
        </w:tc>
      </w:tr>
    </w:tbl>
    <w:p w14:paraId="2C650EC3" w14:textId="77777777" w:rsidR="00095B77" w:rsidRDefault="00095B77" w:rsidP="002B7D5B">
      <w:pPr>
        <w:rPr>
          <w:sz w:val="20"/>
        </w:rPr>
      </w:pPr>
    </w:p>
    <w:p w14:paraId="375B4F71" w14:textId="77777777" w:rsidR="00D72D77" w:rsidRDefault="000862E3" w:rsidP="00D72D77">
      <w:pPr>
        <w:jc w:val="both"/>
        <w:rPr>
          <w:b/>
          <w:u w:val="single"/>
        </w:rPr>
      </w:pPr>
      <w:r>
        <w:rPr>
          <w:b/>
        </w:rPr>
        <w:t xml:space="preserve">II.  </w:t>
      </w:r>
      <w:r w:rsidR="00D72D77">
        <w:rPr>
          <w:b/>
          <w:u w:val="single"/>
        </w:rPr>
        <w:t>MATERIAL LIMIT(S)</w:t>
      </w:r>
    </w:p>
    <w:p w14:paraId="4503748C" w14:textId="77777777" w:rsidR="00D72D77" w:rsidRDefault="00D72D77" w:rsidP="00D72D77">
      <w:pPr>
        <w:jc w:val="both"/>
        <w:rPr>
          <w:sz w:val="20"/>
        </w:rPr>
      </w:pPr>
    </w:p>
    <w:p w14:paraId="0C0B7EE7" w14:textId="3CE6C7F0" w:rsidR="00494D15" w:rsidRPr="008A6E16" w:rsidRDefault="008A6E16" w:rsidP="00D72D77">
      <w:pPr>
        <w:jc w:val="both"/>
        <w:rPr>
          <w:sz w:val="20"/>
        </w:rPr>
      </w:pPr>
      <w:r w:rsidRPr="008A6E16">
        <w:rPr>
          <w:sz w:val="20"/>
        </w:rPr>
        <w:t>NA</w:t>
      </w:r>
    </w:p>
    <w:p w14:paraId="30101CCA" w14:textId="77777777" w:rsidR="00494D15" w:rsidRDefault="00494D15" w:rsidP="00D72D77">
      <w:pPr>
        <w:jc w:val="both"/>
        <w:rPr>
          <w:sz w:val="20"/>
        </w:rPr>
      </w:pPr>
    </w:p>
    <w:p w14:paraId="752D460D" w14:textId="77777777" w:rsidR="00D72D77" w:rsidRPr="007D4237" w:rsidRDefault="00A13378" w:rsidP="00D72D77">
      <w:pPr>
        <w:jc w:val="both"/>
        <w:rPr>
          <w:sz w:val="20"/>
        </w:rPr>
      </w:pPr>
      <w:r>
        <w:rPr>
          <w:b/>
        </w:rPr>
        <w:t xml:space="preserve">III.  </w:t>
      </w:r>
      <w:r w:rsidR="00D72D77">
        <w:rPr>
          <w:b/>
          <w:u w:val="single"/>
        </w:rPr>
        <w:t>PROCESS/OPERATIONAL RESTRICTION(S)</w:t>
      </w:r>
      <w:r w:rsidR="00D72D77" w:rsidDel="001C614B">
        <w:rPr>
          <w:b/>
          <w:u w:val="single"/>
        </w:rPr>
        <w:t xml:space="preserve"> </w:t>
      </w:r>
    </w:p>
    <w:p w14:paraId="64E5444D" w14:textId="77777777" w:rsidR="00D72D77" w:rsidRPr="00FE0AD0" w:rsidRDefault="00D72D77" w:rsidP="00D72D77">
      <w:pPr>
        <w:jc w:val="both"/>
        <w:rPr>
          <w:sz w:val="20"/>
        </w:rPr>
      </w:pPr>
    </w:p>
    <w:p w14:paraId="4A7A273F" w14:textId="711DC630" w:rsidR="00D72D77" w:rsidRPr="00095B77" w:rsidRDefault="008A6E16" w:rsidP="008A6E16">
      <w:pPr>
        <w:jc w:val="both"/>
        <w:rPr>
          <w:sz w:val="20"/>
        </w:rPr>
      </w:pPr>
      <w:r>
        <w:rPr>
          <w:sz w:val="20"/>
        </w:rPr>
        <w:t>NA</w:t>
      </w:r>
    </w:p>
    <w:p w14:paraId="4B407D98" w14:textId="77777777" w:rsidR="00D72D77" w:rsidRDefault="00D72D77" w:rsidP="00D72D77">
      <w:pPr>
        <w:jc w:val="both"/>
        <w:rPr>
          <w:sz w:val="20"/>
        </w:rPr>
      </w:pPr>
    </w:p>
    <w:p w14:paraId="041F04AB" w14:textId="77777777" w:rsidR="00D72D77" w:rsidRPr="007D4237" w:rsidRDefault="00A13378" w:rsidP="00D72D77">
      <w:pPr>
        <w:jc w:val="both"/>
        <w:rPr>
          <w:sz w:val="20"/>
        </w:rPr>
      </w:pPr>
      <w:r>
        <w:rPr>
          <w:b/>
        </w:rPr>
        <w:t xml:space="preserve">IV.  </w:t>
      </w:r>
      <w:r w:rsidR="00D72D77">
        <w:rPr>
          <w:b/>
          <w:u w:val="single"/>
        </w:rPr>
        <w:t>DESIGN/EQUIPMENT PARAMETER(S)</w:t>
      </w:r>
    </w:p>
    <w:p w14:paraId="3502BC6F" w14:textId="77777777" w:rsidR="00D72D77" w:rsidRPr="00EE5F4E" w:rsidRDefault="00D72D77" w:rsidP="00D72D77">
      <w:pPr>
        <w:jc w:val="both"/>
        <w:rPr>
          <w:sz w:val="20"/>
        </w:rPr>
      </w:pPr>
    </w:p>
    <w:p w14:paraId="4503BD86" w14:textId="529C5FB6" w:rsidR="00D72D77" w:rsidRPr="00095B77" w:rsidRDefault="008A6E16" w:rsidP="008A6E16">
      <w:pPr>
        <w:jc w:val="both"/>
        <w:rPr>
          <w:sz w:val="20"/>
        </w:rPr>
      </w:pPr>
      <w:r>
        <w:rPr>
          <w:sz w:val="20"/>
        </w:rPr>
        <w:t>NA</w:t>
      </w:r>
    </w:p>
    <w:p w14:paraId="3B8A974B" w14:textId="77777777" w:rsidR="00D72D77" w:rsidRDefault="00D72D77" w:rsidP="00D72D77">
      <w:pPr>
        <w:jc w:val="both"/>
        <w:rPr>
          <w:sz w:val="20"/>
        </w:rPr>
      </w:pPr>
    </w:p>
    <w:p w14:paraId="4EDAFB60" w14:textId="77777777" w:rsidR="00CC02A3" w:rsidRPr="007D4237" w:rsidRDefault="00A13378" w:rsidP="00D72D77">
      <w:pPr>
        <w:jc w:val="both"/>
        <w:rPr>
          <w:sz w:val="20"/>
        </w:rPr>
      </w:pPr>
      <w:r>
        <w:rPr>
          <w:b/>
        </w:rPr>
        <w:t xml:space="preserve">V.  </w:t>
      </w:r>
      <w:r w:rsidR="00D72D77">
        <w:rPr>
          <w:b/>
          <w:u w:val="single"/>
        </w:rPr>
        <w:t>TESTING/SAMPLING</w:t>
      </w:r>
    </w:p>
    <w:p w14:paraId="41EA77A1" w14:textId="77777777" w:rsidR="00D72D77" w:rsidRPr="00FE0AD0" w:rsidRDefault="00D72D77" w:rsidP="00D72D77">
      <w:pPr>
        <w:jc w:val="both"/>
        <w:rPr>
          <w:sz w:val="20"/>
        </w:rPr>
      </w:pPr>
      <w:r w:rsidRPr="00FE0AD0">
        <w:rPr>
          <w:sz w:val="20"/>
        </w:rPr>
        <w:t xml:space="preserve">Records shall be maintained on file for a period of </w:t>
      </w:r>
      <w:r w:rsidR="004747E9">
        <w:rPr>
          <w:sz w:val="20"/>
        </w:rPr>
        <w:t>five</w:t>
      </w:r>
      <w:r w:rsidRPr="00FE0AD0">
        <w:rPr>
          <w:sz w:val="20"/>
        </w:rPr>
        <w:t xml:space="preserve"> years.  </w:t>
      </w:r>
      <w:r w:rsidRPr="00FE0AD0">
        <w:rPr>
          <w:b/>
          <w:sz w:val="20"/>
        </w:rPr>
        <w:t>(R 336.1213(3)(b)(ii))</w:t>
      </w:r>
    </w:p>
    <w:p w14:paraId="2375B6E0" w14:textId="77777777" w:rsidR="008A6E16" w:rsidRPr="00FE0AD0" w:rsidRDefault="008A6E16" w:rsidP="008A6E16">
      <w:pPr>
        <w:jc w:val="both"/>
        <w:rPr>
          <w:sz w:val="20"/>
        </w:rPr>
      </w:pPr>
    </w:p>
    <w:p w14:paraId="75F56F49" w14:textId="77777777" w:rsidR="008A6E16" w:rsidRPr="00095B77" w:rsidRDefault="008A6E16" w:rsidP="002A3630">
      <w:pPr>
        <w:numPr>
          <w:ilvl w:val="0"/>
          <w:numId w:val="28"/>
        </w:numPr>
        <w:jc w:val="both"/>
        <w:rPr>
          <w:sz w:val="20"/>
        </w:rPr>
      </w:pPr>
      <w:r>
        <w:rPr>
          <w:rFonts w:cs="Arial"/>
          <w:sz w:val="20"/>
        </w:rPr>
        <w:t xml:space="preserve">The permittee shall determine the HAP content of any material as received and as applied, using manufacturer’s formulation data.  Upon request of the AQD District Supervisor, the permittee shall verify the manufacturer’s HAP formulation data using EPA Test Method </w:t>
      </w:r>
      <w:proofErr w:type="gramStart"/>
      <w:r>
        <w:rPr>
          <w:rFonts w:cs="Arial"/>
          <w:sz w:val="20"/>
        </w:rPr>
        <w:t>311.</w:t>
      </w:r>
      <w:r>
        <w:rPr>
          <w:sz w:val="20"/>
          <w:vertAlign w:val="superscript"/>
        </w:rPr>
        <w:t>2</w:t>
      </w:r>
      <w:r>
        <w:rPr>
          <w:rFonts w:cs="Arial"/>
          <w:sz w:val="20"/>
        </w:rPr>
        <w:t xml:space="preserve">  </w:t>
      </w:r>
      <w:r>
        <w:rPr>
          <w:rFonts w:cs="Arial"/>
          <w:b/>
          <w:sz w:val="20"/>
        </w:rPr>
        <w:t>(</w:t>
      </w:r>
      <w:proofErr w:type="gramEnd"/>
      <w:r>
        <w:rPr>
          <w:rFonts w:cs="Arial"/>
          <w:b/>
          <w:sz w:val="20"/>
        </w:rPr>
        <w:t>R 336.1205(1))</w:t>
      </w:r>
    </w:p>
    <w:p w14:paraId="63BB4166" w14:textId="18CF8738" w:rsidR="00B21773" w:rsidRDefault="00B21773">
      <w:pPr>
        <w:rPr>
          <w:sz w:val="20"/>
        </w:rPr>
      </w:pPr>
      <w:r>
        <w:rPr>
          <w:sz w:val="20"/>
        </w:rPr>
        <w:br w:type="page"/>
      </w:r>
    </w:p>
    <w:p w14:paraId="6C83249E" w14:textId="77777777" w:rsidR="008A6E16" w:rsidRPr="00FE0AD0" w:rsidRDefault="008A6E16" w:rsidP="008A6E16">
      <w:pPr>
        <w:jc w:val="both"/>
        <w:rPr>
          <w:sz w:val="20"/>
        </w:rPr>
      </w:pPr>
    </w:p>
    <w:p w14:paraId="4F3295AD" w14:textId="77777777" w:rsidR="00D72D77" w:rsidRPr="00CC02A3" w:rsidRDefault="00A13378" w:rsidP="00D72D77">
      <w:pPr>
        <w:jc w:val="both"/>
        <w:rPr>
          <w:sz w:val="20"/>
        </w:rPr>
      </w:pPr>
      <w:r>
        <w:rPr>
          <w:b/>
        </w:rPr>
        <w:t xml:space="preserve">VI.  </w:t>
      </w:r>
      <w:r w:rsidR="00D72D77">
        <w:rPr>
          <w:b/>
          <w:u w:val="single"/>
        </w:rPr>
        <w:t>MONITORING/RECORDKEEPING</w:t>
      </w:r>
    </w:p>
    <w:p w14:paraId="62A4E330" w14:textId="77777777" w:rsidR="00D72D77" w:rsidRPr="00FE0AD0" w:rsidRDefault="00D72D77" w:rsidP="00D72D77">
      <w:pPr>
        <w:jc w:val="both"/>
        <w:rPr>
          <w:sz w:val="20"/>
        </w:rPr>
      </w:pPr>
      <w:r w:rsidRPr="00FE0AD0">
        <w:rPr>
          <w:sz w:val="20"/>
        </w:rPr>
        <w:t xml:space="preserve">Records shall be maintained on file for a period of </w:t>
      </w:r>
      <w:r w:rsidR="004747E9">
        <w:rPr>
          <w:sz w:val="20"/>
        </w:rPr>
        <w:t>five</w:t>
      </w:r>
      <w:r w:rsidRPr="00FE0AD0">
        <w:rPr>
          <w:sz w:val="20"/>
        </w:rPr>
        <w:t xml:space="preserve"> years.  </w:t>
      </w:r>
      <w:r w:rsidRPr="00FE0AD0">
        <w:rPr>
          <w:b/>
          <w:sz w:val="20"/>
        </w:rPr>
        <w:t>(R 336.1213(3)(b)(ii))</w:t>
      </w:r>
    </w:p>
    <w:p w14:paraId="14EBE00F" w14:textId="77777777" w:rsidR="008A6E16" w:rsidRPr="00FE0AD0" w:rsidRDefault="008A6E16" w:rsidP="008A6E16">
      <w:pPr>
        <w:jc w:val="both"/>
        <w:rPr>
          <w:sz w:val="20"/>
        </w:rPr>
      </w:pPr>
    </w:p>
    <w:p w14:paraId="37FF4D15" w14:textId="77777777" w:rsidR="008A6E16" w:rsidRPr="00904129" w:rsidRDefault="008A6E16" w:rsidP="008A6E16">
      <w:pPr>
        <w:numPr>
          <w:ilvl w:val="0"/>
          <w:numId w:val="26"/>
        </w:numPr>
        <w:jc w:val="both"/>
        <w:rPr>
          <w:sz w:val="20"/>
        </w:rPr>
      </w:pPr>
      <w:r>
        <w:rPr>
          <w:rFonts w:cs="Arial"/>
          <w:color w:val="000000"/>
          <w:sz w:val="20"/>
        </w:rPr>
        <w:t xml:space="preserve">The permittee shall complete all required calculations in a format acceptable to the AQD District Supervisor by the </w:t>
      </w:r>
      <w:r>
        <w:rPr>
          <w:rFonts w:cs="Arial"/>
          <w:sz w:val="20"/>
        </w:rPr>
        <w:t xml:space="preserve">last </w:t>
      </w:r>
      <w:r>
        <w:rPr>
          <w:rFonts w:cs="Arial"/>
          <w:color w:val="000000"/>
          <w:sz w:val="20"/>
        </w:rPr>
        <w:t>day of the calendar month, for the previous calendar month, unless otherwise specified in any monitoring/recordkeeping special condition.</w:t>
      </w:r>
      <w:proofErr w:type="gramStart"/>
      <w:r>
        <w:rPr>
          <w:sz w:val="20"/>
          <w:vertAlign w:val="superscript"/>
        </w:rPr>
        <w:t>2</w:t>
      </w:r>
      <w:r>
        <w:rPr>
          <w:rFonts w:cs="Arial"/>
          <w:color w:val="000000"/>
          <w:sz w:val="20"/>
        </w:rPr>
        <w:t xml:space="preserve">  </w:t>
      </w:r>
      <w:r>
        <w:rPr>
          <w:rFonts w:cs="Arial"/>
          <w:b/>
          <w:spacing w:val="-2"/>
          <w:sz w:val="20"/>
        </w:rPr>
        <w:t>(</w:t>
      </w:r>
      <w:proofErr w:type="gramEnd"/>
      <w:r>
        <w:rPr>
          <w:rFonts w:cs="Arial"/>
          <w:b/>
          <w:spacing w:val="-2"/>
          <w:sz w:val="20"/>
        </w:rPr>
        <w:t>R 336.1205(1))</w:t>
      </w:r>
    </w:p>
    <w:p w14:paraId="583CE9DB" w14:textId="77777777" w:rsidR="008A6E16" w:rsidRPr="00904129" w:rsidRDefault="008A6E16" w:rsidP="008A6E16">
      <w:pPr>
        <w:ind w:left="360"/>
        <w:jc w:val="both"/>
        <w:rPr>
          <w:sz w:val="20"/>
        </w:rPr>
      </w:pPr>
    </w:p>
    <w:p w14:paraId="33E45E7C" w14:textId="77777777" w:rsidR="008A6E16" w:rsidRPr="00904129" w:rsidRDefault="008A6E16" w:rsidP="00271915">
      <w:pPr>
        <w:numPr>
          <w:ilvl w:val="0"/>
          <w:numId w:val="26"/>
        </w:numPr>
        <w:spacing w:after="120"/>
        <w:jc w:val="both"/>
        <w:rPr>
          <w:sz w:val="20"/>
        </w:rPr>
      </w:pPr>
      <w:r>
        <w:rPr>
          <w:rFonts w:cs="Arial"/>
          <w:spacing w:val="-2"/>
          <w:sz w:val="20"/>
        </w:rPr>
        <w:t xml:space="preserve">The permittee shall keep the following information </w:t>
      </w:r>
      <w:proofErr w:type="gramStart"/>
      <w:r>
        <w:rPr>
          <w:rFonts w:cs="Arial"/>
          <w:spacing w:val="-2"/>
          <w:sz w:val="20"/>
        </w:rPr>
        <w:t>on a monthly basis</w:t>
      </w:r>
      <w:proofErr w:type="gramEnd"/>
      <w:r>
        <w:rPr>
          <w:rFonts w:cs="Arial"/>
          <w:sz w:val="20"/>
        </w:rPr>
        <w:t xml:space="preserve">:  </w:t>
      </w:r>
    </w:p>
    <w:p w14:paraId="5B099269" w14:textId="77777777" w:rsidR="008A6E16" w:rsidRPr="00904129" w:rsidRDefault="008A6E16" w:rsidP="00271915">
      <w:pPr>
        <w:pStyle w:val="ListParagraph"/>
        <w:numPr>
          <w:ilvl w:val="1"/>
          <w:numId w:val="26"/>
        </w:numPr>
        <w:tabs>
          <w:tab w:val="clear" w:pos="1440"/>
        </w:tabs>
        <w:spacing w:after="120"/>
        <w:ind w:left="720"/>
        <w:jc w:val="both"/>
        <w:rPr>
          <w:rFonts w:cs="Arial"/>
          <w:sz w:val="20"/>
        </w:rPr>
      </w:pPr>
      <w:r w:rsidRPr="00904129">
        <w:rPr>
          <w:rFonts w:cs="Arial"/>
          <w:sz w:val="20"/>
        </w:rPr>
        <w:t>Gallons or pounds of each HAP containing material used.</w:t>
      </w:r>
    </w:p>
    <w:p w14:paraId="1942BE68" w14:textId="77777777" w:rsidR="008A6E16" w:rsidRPr="00904129" w:rsidRDefault="008A6E16" w:rsidP="00271915">
      <w:pPr>
        <w:pStyle w:val="ListParagraph"/>
        <w:numPr>
          <w:ilvl w:val="1"/>
          <w:numId w:val="26"/>
        </w:numPr>
        <w:tabs>
          <w:tab w:val="clear" w:pos="1440"/>
        </w:tabs>
        <w:spacing w:after="120"/>
        <w:ind w:left="720"/>
        <w:jc w:val="both"/>
        <w:rPr>
          <w:rFonts w:cs="Arial"/>
          <w:sz w:val="20"/>
        </w:rPr>
      </w:pPr>
      <w:r w:rsidRPr="00904129">
        <w:rPr>
          <w:rFonts w:cs="Arial"/>
          <w:sz w:val="20"/>
        </w:rPr>
        <w:t xml:space="preserve">Where applicable, gallons or pounds of each HAP containing material reclaimed. </w:t>
      </w:r>
    </w:p>
    <w:p w14:paraId="308F63B7" w14:textId="77777777" w:rsidR="008A6E16" w:rsidRPr="00904129" w:rsidRDefault="008A6E16" w:rsidP="00271915">
      <w:pPr>
        <w:pStyle w:val="ListParagraph"/>
        <w:numPr>
          <w:ilvl w:val="1"/>
          <w:numId w:val="26"/>
        </w:numPr>
        <w:tabs>
          <w:tab w:val="clear" w:pos="1440"/>
        </w:tabs>
        <w:spacing w:after="120"/>
        <w:ind w:left="720"/>
        <w:jc w:val="both"/>
        <w:rPr>
          <w:rFonts w:cs="Arial"/>
          <w:sz w:val="20"/>
        </w:rPr>
      </w:pPr>
      <w:r w:rsidRPr="00904129">
        <w:rPr>
          <w:rFonts w:cs="Arial"/>
          <w:sz w:val="20"/>
        </w:rPr>
        <w:t xml:space="preserve">HAP content, in pounds per gallon or pounds per pound, of each HAP containing material used. </w:t>
      </w:r>
    </w:p>
    <w:p w14:paraId="07F12559" w14:textId="77777777" w:rsidR="008A6E16" w:rsidRPr="00904129" w:rsidRDefault="008A6E16" w:rsidP="00271915">
      <w:pPr>
        <w:pStyle w:val="ListParagraph"/>
        <w:numPr>
          <w:ilvl w:val="1"/>
          <w:numId w:val="26"/>
        </w:numPr>
        <w:tabs>
          <w:tab w:val="clear" w:pos="1440"/>
        </w:tabs>
        <w:spacing w:after="120"/>
        <w:ind w:left="720"/>
        <w:jc w:val="both"/>
        <w:rPr>
          <w:rFonts w:cs="Arial"/>
          <w:sz w:val="20"/>
        </w:rPr>
      </w:pPr>
      <w:r w:rsidRPr="00904129">
        <w:rPr>
          <w:rFonts w:cs="Arial"/>
          <w:sz w:val="20"/>
        </w:rPr>
        <w:t xml:space="preserve">Individual and aggregate HAP emission calculations determining the monthly emission rate of each in tons per calendar month. </w:t>
      </w:r>
    </w:p>
    <w:p w14:paraId="49326DD8" w14:textId="77777777" w:rsidR="008A6E16" w:rsidRDefault="008A6E16" w:rsidP="00271915">
      <w:pPr>
        <w:pStyle w:val="ListParagraph"/>
        <w:numPr>
          <w:ilvl w:val="1"/>
          <w:numId w:val="26"/>
        </w:numPr>
        <w:tabs>
          <w:tab w:val="clear" w:pos="1440"/>
        </w:tabs>
        <w:spacing w:after="120"/>
        <w:ind w:left="720"/>
        <w:jc w:val="both"/>
        <w:rPr>
          <w:rFonts w:cs="Arial"/>
          <w:sz w:val="20"/>
        </w:rPr>
      </w:pPr>
      <w:r w:rsidRPr="00904129">
        <w:rPr>
          <w:rFonts w:cs="Arial"/>
          <w:sz w:val="20"/>
        </w:rPr>
        <w:t xml:space="preserve">Individual and aggregate HAP emission calculations determining the annual emission rate of each in tons per 12-month rolling </w:t>
      </w:r>
      <w:proofErr w:type="gramStart"/>
      <w:r w:rsidRPr="00904129">
        <w:rPr>
          <w:rFonts w:cs="Arial"/>
          <w:sz w:val="20"/>
        </w:rPr>
        <w:t>time period</w:t>
      </w:r>
      <w:proofErr w:type="gramEnd"/>
      <w:r w:rsidRPr="00904129">
        <w:rPr>
          <w:rFonts w:cs="Arial"/>
          <w:sz w:val="20"/>
        </w:rPr>
        <w:t xml:space="preserve"> as determined at the end of each calendar month.    </w:t>
      </w:r>
    </w:p>
    <w:p w14:paraId="38FD3D51" w14:textId="77777777" w:rsidR="008A6E16" w:rsidRDefault="008A6E16" w:rsidP="008A6E16">
      <w:pPr>
        <w:pStyle w:val="ListParagraph"/>
        <w:ind w:left="360"/>
        <w:jc w:val="both"/>
        <w:rPr>
          <w:rFonts w:cs="Arial"/>
          <w:b/>
          <w:spacing w:val="-2"/>
          <w:sz w:val="20"/>
        </w:rPr>
      </w:pPr>
      <w:r>
        <w:rPr>
          <w:rFonts w:cs="Arial"/>
          <w:spacing w:val="-2"/>
          <w:sz w:val="20"/>
        </w:rPr>
        <w:t>The permittee shall keep the records using mass balance, or an alternative method and format acceptable to the AQD District Supervisor.  The permittee shall keep all records on file and make them available to the Department upon request.</w:t>
      </w:r>
      <w:proofErr w:type="gramStart"/>
      <w:r>
        <w:rPr>
          <w:sz w:val="20"/>
          <w:vertAlign w:val="superscript"/>
        </w:rPr>
        <w:t>2</w:t>
      </w:r>
      <w:r>
        <w:rPr>
          <w:rFonts w:cs="Arial"/>
          <w:spacing w:val="-2"/>
          <w:sz w:val="20"/>
        </w:rPr>
        <w:t xml:space="preserve">  </w:t>
      </w:r>
      <w:r>
        <w:rPr>
          <w:rFonts w:cs="Arial"/>
          <w:b/>
          <w:spacing w:val="-2"/>
          <w:sz w:val="20"/>
        </w:rPr>
        <w:t>(</w:t>
      </w:r>
      <w:proofErr w:type="gramEnd"/>
      <w:r>
        <w:rPr>
          <w:rFonts w:cs="Arial"/>
          <w:b/>
          <w:spacing w:val="-2"/>
          <w:sz w:val="20"/>
        </w:rPr>
        <w:t>R 336.1205(1))</w:t>
      </w:r>
    </w:p>
    <w:p w14:paraId="66262690" w14:textId="77777777" w:rsidR="008A6E16" w:rsidRPr="00C55693" w:rsidRDefault="008A6E16" w:rsidP="008A6E16">
      <w:pPr>
        <w:ind w:left="360" w:hanging="360"/>
        <w:rPr>
          <w:rFonts w:cs="Arial"/>
          <w:sz w:val="20"/>
        </w:rPr>
      </w:pPr>
    </w:p>
    <w:p w14:paraId="60A24FDB" w14:textId="77777777" w:rsidR="008A6E16" w:rsidRPr="00C55693" w:rsidRDefault="008A6E16" w:rsidP="008A6E16">
      <w:pPr>
        <w:tabs>
          <w:tab w:val="left" w:pos="540"/>
        </w:tabs>
        <w:spacing w:after="60"/>
        <w:ind w:left="360" w:hanging="360"/>
        <w:jc w:val="both"/>
        <w:rPr>
          <w:rFonts w:cs="Arial"/>
          <w:b/>
          <w:sz w:val="20"/>
        </w:rPr>
      </w:pPr>
      <w:r w:rsidRPr="00C55693">
        <w:rPr>
          <w:rFonts w:cs="Arial"/>
          <w:sz w:val="20"/>
        </w:rPr>
        <w:t>3.</w:t>
      </w:r>
      <w:r w:rsidRPr="00C55693">
        <w:rPr>
          <w:rFonts w:cs="Arial"/>
          <w:sz w:val="20"/>
        </w:rPr>
        <w:tab/>
        <w:t xml:space="preserve">The permittee shall keep, in a satisfactory manner, monthly and 12-month rolling </w:t>
      </w:r>
      <w:proofErr w:type="gramStart"/>
      <w:r w:rsidRPr="00C55693">
        <w:rPr>
          <w:rFonts w:cs="Arial"/>
          <w:sz w:val="20"/>
        </w:rPr>
        <w:t>time period</w:t>
      </w:r>
      <w:proofErr w:type="gramEnd"/>
      <w:r w:rsidRPr="00C55693">
        <w:rPr>
          <w:rFonts w:cs="Arial"/>
          <w:sz w:val="20"/>
        </w:rPr>
        <w:t xml:space="preserve"> styrene emission calculation records, as required by SC I.3.  The permittee shall keep the records using mass balance, or an alternative method and </w:t>
      </w:r>
      <w:r w:rsidRPr="00C55693">
        <w:rPr>
          <w:rFonts w:cs="Arial"/>
          <w:spacing w:val="-2"/>
          <w:sz w:val="20"/>
        </w:rPr>
        <w:t>format acceptable to the AQD District Supervisor.  The permittee shall keep all records on file and make them available to the Department upon request</w:t>
      </w:r>
      <w:r>
        <w:rPr>
          <w:rFonts w:cs="Arial"/>
          <w:spacing w:val="-2"/>
          <w:sz w:val="20"/>
        </w:rPr>
        <w:t>.</w:t>
      </w:r>
      <w:proofErr w:type="gramStart"/>
      <w:r w:rsidRPr="00C55693">
        <w:rPr>
          <w:rFonts w:cs="Arial"/>
          <w:sz w:val="20"/>
          <w:vertAlign w:val="superscript"/>
        </w:rPr>
        <w:t xml:space="preserve">1 </w:t>
      </w:r>
      <w:r w:rsidRPr="00C55693">
        <w:rPr>
          <w:rFonts w:cs="Arial"/>
          <w:sz w:val="20"/>
        </w:rPr>
        <w:t xml:space="preserve"> </w:t>
      </w:r>
      <w:r w:rsidRPr="00C55693">
        <w:rPr>
          <w:rFonts w:cs="Arial"/>
          <w:b/>
          <w:sz w:val="20"/>
        </w:rPr>
        <w:t>(</w:t>
      </w:r>
      <w:proofErr w:type="gramEnd"/>
      <w:r w:rsidRPr="00C55693">
        <w:rPr>
          <w:rFonts w:cs="Arial"/>
          <w:b/>
          <w:sz w:val="20"/>
        </w:rPr>
        <w:t>R 336.1225)</w:t>
      </w:r>
    </w:p>
    <w:p w14:paraId="4DDE73D4" w14:textId="77777777" w:rsidR="008A6E16" w:rsidRPr="00C55693" w:rsidRDefault="008A6E16" w:rsidP="008A6E16">
      <w:pPr>
        <w:jc w:val="both"/>
        <w:rPr>
          <w:rFonts w:cs="Arial"/>
          <w:b/>
          <w:spacing w:val="-2"/>
          <w:sz w:val="20"/>
        </w:rPr>
      </w:pPr>
    </w:p>
    <w:p w14:paraId="6A0E5BBD" w14:textId="5C2F6C72" w:rsidR="008A6E16" w:rsidRPr="00E7599D" w:rsidRDefault="008A6E16" w:rsidP="008A6E16">
      <w:pPr>
        <w:jc w:val="both"/>
        <w:rPr>
          <w:rFonts w:cs="Arial"/>
          <w:b/>
          <w:spacing w:val="-2"/>
          <w:sz w:val="20"/>
        </w:rPr>
      </w:pPr>
      <w:r w:rsidRPr="000934D6">
        <w:rPr>
          <w:rFonts w:cs="Arial"/>
          <w:b/>
          <w:sz w:val="20"/>
        </w:rPr>
        <w:t>See Appendix 7</w:t>
      </w:r>
    </w:p>
    <w:p w14:paraId="7BD4048D" w14:textId="77777777" w:rsidR="00461E40" w:rsidRPr="007713F1" w:rsidRDefault="00461E40" w:rsidP="0098346A">
      <w:pPr>
        <w:jc w:val="both"/>
        <w:rPr>
          <w:sz w:val="20"/>
        </w:rPr>
      </w:pPr>
    </w:p>
    <w:p w14:paraId="0FBF9F2B" w14:textId="77777777" w:rsidR="0098346A" w:rsidRPr="007D4237" w:rsidRDefault="00A13378" w:rsidP="0098346A">
      <w:pPr>
        <w:jc w:val="both"/>
        <w:rPr>
          <w:sz w:val="20"/>
        </w:rPr>
      </w:pPr>
      <w:r>
        <w:rPr>
          <w:b/>
        </w:rPr>
        <w:t xml:space="preserve">VII.  </w:t>
      </w:r>
      <w:r w:rsidR="0098346A">
        <w:rPr>
          <w:b/>
          <w:u w:val="single"/>
        </w:rPr>
        <w:t>REPORTING</w:t>
      </w:r>
    </w:p>
    <w:p w14:paraId="4549F788" w14:textId="77777777" w:rsidR="00F35BF3" w:rsidRPr="00CC02A3" w:rsidRDefault="00F35BF3" w:rsidP="0098346A">
      <w:pPr>
        <w:jc w:val="both"/>
        <w:rPr>
          <w:sz w:val="20"/>
        </w:rPr>
      </w:pPr>
    </w:p>
    <w:p w14:paraId="41A9FE1D" w14:textId="77777777" w:rsidR="00977FBE" w:rsidRPr="00117BC6" w:rsidRDefault="00095B77" w:rsidP="004F09CF">
      <w:pPr>
        <w:ind w:left="360" w:hanging="360"/>
        <w:jc w:val="both"/>
        <w:rPr>
          <w:sz w:val="20"/>
        </w:rPr>
      </w:pPr>
      <w:r>
        <w:t>1.</w:t>
      </w:r>
      <w:r>
        <w:tab/>
      </w:r>
      <w:r w:rsidR="00977FBE" w:rsidRPr="00117BC6">
        <w:rPr>
          <w:sz w:val="20"/>
        </w:rPr>
        <w:t xml:space="preserve">Prompt reporting of deviations pursuant to </w:t>
      </w:r>
      <w:r w:rsidR="005F1071" w:rsidRPr="00117BC6">
        <w:rPr>
          <w:sz w:val="20"/>
        </w:rPr>
        <w:t xml:space="preserve">General </w:t>
      </w:r>
      <w:r w:rsidR="00977FBE" w:rsidRPr="00117BC6">
        <w:rPr>
          <w:sz w:val="20"/>
        </w:rPr>
        <w:t>Condition</w:t>
      </w:r>
      <w:r w:rsidR="005F1071" w:rsidRPr="00117BC6">
        <w:rPr>
          <w:sz w:val="20"/>
        </w:rPr>
        <w:t>s 21 and 22</w:t>
      </w:r>
      <w:r w:rsidR="001E2AF2" w:rsidRPr="00117BC6">
        <w:rPr>
          <w:sz w:val="20"/>
        </w:rPr>
        <w:t xml:space="preserve"> </w:t>
      </w:r>
      <w:r w:rsidR="00977FBE" w:rsidRPr="00117BC6">
        <w:rPr>
          <w:sz w:val="20"/>
        </w:rPr>
        <w:t xml:space="preserve">of Part A.  </w:t>
      </w:r>
      <w:r w:rsidR="00977FBE" w:rsidRPr="00117BC6">
        <w:rPr>
          <w:b/>
          <w:sz w:val="20"/>
        </w:rPr>
        <w:t>(R</w:t>
      </w:r>
      <w:r w:rsidR="00F4313D" w:rsidRPr="00117BC6">
        <w:rPr>
          <w:b/>
          <w:sz w:val="20"/>
        </w:rPr>
        <w:t> </w:t>
      </w:r>
      <w:r w:rsidR="00977FBE" w:rsidRPr="00117BC6">
        <w:rPr>
          <w:b/>
          <w:sz w:val="20"/>
        </w:rPr>
        <w:t>336.1213(3)(c)(ii))</w:t>
      </w:r>
    </w:p>
    <w:p w14:paraId="0DF5D5DD" w14:textId="77777777" w:rsidR="007D4237" w:rsidRPr="00117BC6" w:rsidRDefault="007D4237" w:rsidP="004F09CF">
      <w:pPr>
        <w:ind w:left="360" w:hanging="360"/>
        <w:jc w:val="both"/>
        <w:rPr>
          <w:sz w:val="20"/>
        </w:rPr>
      </w:pPr>
    </w:p>
    <w:p w14:paraId="2B1A281F" w14:textId="77777777" w:rsidR="00736BDB" w:rsidRPr="00117BC6" w:rsidRDefault="00117BC6" w:rsidP="004F09CF">
      <w:pPr>
        <w:ind w:left="360" w:hanging="360"/>
        <w:jc w:val="both"/>
        <w:rPr>
          <w:sz w:val="20"/>
        </w:rPr>
      </w:pPr>
      <w:r w:rsidRPr="00117BC6">
        <w:rPr>
          <w:sz w:val="20"/>
        </w:rPr>
        <w:t>2.</w:t>
      </w:r>
      <w:r w:rsidRPr="00117BC6">
        <w:rPr>
          <w:sz w:val="20"/>
        </w:rPr>
        <w:tab/>
      </w:r>
      <w:r w:rsidR="00977FBE" w:rsidRPr="00117BC6">
        <w:rPr>
          <w:sz w:val="20"/>
        </w:rPr>
        <w:t xml:space="preserve">Semiannual reporting of </w:t>
      </w:r>
      <w:r w:rsidR="00736BDB" w:rsidRPr="00117BC6">
        <w:rPr>
          <w:sz w:val="20"/>
        </w:rPr>
        <w:t xml:space="preserve">monitoring and </w:t>
      </w:r>
      <w:r w:rsidR="00AF7E93" w:rsidRPr="00117BC6">
        <w:rPr>
          <w:sz w:val="20"/>
        </w:rPr>
        <w:t>deviations</w:t>
      </w:r>
      <w:r w:rsidR="00977FBE" w:rsidRPr="00117BC6">
        <w:rPr>
          <w:sz w:val="20"/>
        </w:rPr>
        <w:t xml:space="preserve"> pursuant to </w:t>
      </w:r>
      <w:r w:rsidR="005F1071" w:rsidRPr="00117BC6">
        <w:rPr>
          <w:sz w:val="20"/>
        </w:rPr>
        <w:t xml:space="preserve">General </w:t>
      </w:r>
      <w:r w:rsidR="00977FBE" w:rsidRPr="00117BC6">
        <w:rPr>
          <w:sz w:val="20"/>
        </w:rPr>
        <w:t xml:space="preserve">Condition </w:t>
      </w:r>
      <w:r w:rsidR="005F1071" w:rsidRPr="00117BC6">
        <w:rPr>
          <w:sz w:val="20"/>
        </w:rPr>
        <w:t xml:space="preserve">23 </w:t>
      </w:r>
      <w:r w:rsidR="00977FBE" w:rsidRPr="00117BC6">
        <w:rPr>
          <w:sz w:val="20"/>
        </w:rPr>
        <w:t xml:space="preserve">of Part A.  </w:t>
      </w:r>
      <w:r w:rsidR="004747E9">
        <w:rPr>
          <w:sz w:val="20"/>
        </w:rPr>
        <w:t>The r</w:t>
      </w:r>
      <w:r w:rsidR="00A90AC3" w:rsidRPr="00117BC6">
        <w:rPr>
          <w:sz w:val="20"/>
        </w:rPr>
        <w:t>eport shall be</w:t>
      </w:r>
      <w:r w:rsidR="00B86A07">
        <w:rPr>
          <w:sz w:val="20"/>
        </w:rPr>
        <w:t xml:space="preserve"> postmarked or </w:t>
      </w:r>
      <w:r w:rsidR="00A90AC3" w:rsidRPr="00117BC6">
        <w:rPr>
          <w:sz w:val="20"/>
        </w:rPr>
        <w:t xml:space="preserve">received by </w:t>
      </w:r>
      <w:r w:rsidR="004747E9">
        <w:rPr>
          <w:sz w:val="20"/>
        </w:rPr>
        <w:t xml:space="preserve">the </w:t>
      </w:r>
      <w:r w:rsidR="00A90AC3" w:rsidRPr="00117BC6">
        <w:rPr>
          <w:sz w:val="20"/>
        </w:rPr>
        <w:t xml:space="preserve">appropriate AQD </w:t>
      </w:r>
      <w:r w:rsidR="004747E9">
        <w:rPr>
          <w:sz w:val="20"/>
        </w:rPr>
        <w:t>D</w:t>
      </w:r>
      <w:r w:rsidR="00A90AC3" w:rsidRPr="00117BC6">
        <w:rPr>
          <w:sz w:val="20"/>
        </w:rPr>
        <w:t xml:space="preserve">istrict </w:t>
      </w:r>
      <w:r w:rsidR="004747E9">
        <w:rPr>
          <w:sz w:val="20"/>
        </w:rPr>
        <w:t>O</w:t>
      </w:r>
      <w:r w:rsidR="00A90AC3" w:rsidRPr="00117BC6">
        <w:rPr>
          <w:sz w:val="20"/>
        </w:rPr>
        <w:t>ffice by</w:t>
      </w:r>
      <w:r w:rsidR="00977FBE" w:rsidRPr="00117BC6">
        <w:rPr>
          <w:sz w:val="20"/>
        </w:rPr>
        <w:t xml:space="preserve"> March 15 for reporting period July 1 to December 31 and September 15 for reporting period January 1 to June</w:t>
      </w:r>
      <w:r w:rsidR="00F4313D" w:rsidRPr="00117BC6">
        <w:rPr>
          <w:sz w:val="20"/>
        </w:rPr>
        <w:t> </w:t>
      </w:r>
      <w:r w:rsidR="00977FBE" w:rsidRPr="00117BC6">
        <w:rPr>
          <w:sz w:val="20"/>
        </w:rPr>
        <w:t xml:space="preserve">30.  </w:t>
      </w:r>
      <w:r w:rsidR="00977FBE" w:rsidRPr="00117BC6">
        <w:rPr>
          <w:b/>
          <w:sz w:val="20"/>
        </w:rPr>
        <w:t>(R</w:t>
      </w:r>
      <w:r w:rsidR="00F4313D" w:rsidRPr="00117BC6">
        <w:rPr>
          <w:b/>
          <w:sz w:val="20"/>
        </w:rPr>
        <w:t> </w:t>
      </w:r>
      <w:r w:rsidR="00977FBE" w:rsidRPr="00117BC6">
        <w:rPr>
          <w:b/>
          <w:sz w:val="20"/>
        </w:rPr>
        <w:t>336.1213(3)</w:t>
      </w:r>
      <w:r w:rsidR="00D74BBE" w:rsidRPr="00117BC6">
        <w:rPr>
          <w:b/>
          <w:sz w:val="20"/>
        </w:rPr>
        <w:t>(c)(</w:t>
      </w:r>
      <w:proofErr w:type="spellStart"/>
      <w:r w:rsidR="00977FBE" w:rsidRPr="00117BC6">
        <w:rPr>
          <w:b/>
          <w:sz w:val="20"/>
        </w:rPr>
        <w:t>i</w:t>
      </w:r>
      <w:proofErr w:type="spellEnd"/>
      <w:r w:rsidR="00977FBE" w:rsidRPr="00117BC6">
        <w:rPr>
          <w:b/>
          <w:sz w:val="20"/>
        </w:rPr>
        <w:t>))</w:t>
      </w:r>
    </w:p>
    <w:p w14:paraId="258206E1" w14:textId="77777777" w:rsidR="00117BC6" w:rsidRPr="00117BC6" w:rsidRDefault="00117BC6" w:rsidP="004F09CF">
      <w:pPr>
        <w:ind w:left="360" w:hanging="360"/>
        <w:jc w:val="both"/>
        <w:rPr>
          <w:sz w:val="20"/>
        </w:rPr>
      </w:pPr>
    </w:p>
    <w:p w14:paraId="084EA282" w14:textId="77777777" w:rsidR="00977FBE" w:rsidRPr="00117BC6" w:rsidRDefault="00117BC6" w:rsidP="004F09CF">
      <w:pPr>
        <w:ind w:left="360" w:hanging="360"/>
        <w:jc w:val="both"/>
        <w:rPr>
          <w:sz w:val="20"/>
        </w:rPr>
      </w:pPr>
      <w:r w:rsidRPr="00117BC6">
        <w:rPr>
          <w:sz w:val="20"/>
        </w:rPr>
        <w:t>3.</w:t>
      </w:r>
      <w:r w:rsidRPr="00117BC6">
        <w:rPr>
          <w:sz w:val="20"/>
        </w:rPr>
        <w:tab/>
      </w:r>
      <w:r w:rsidR="00977FBE" w:rsidRPr="00117BC6">
        <w:rPr>
          <w:sz w:val="20"/>
        </w:rPr>
        <w:t xml:space="preserve">Annual certification of compliance pursuant to </w:t>
      </w:r>
      <w:r w:rsidR="005F1071" w:rsidRPr="00117BC6">
        <w:rPr>
          <w:sz w:val="20"/>
        </w:rPr>
        <w:t xml:space="preserve">General </w:t>
      </w:r>
      <w:r w:rsidR="00977FBE" w:rsidRPr="00117BC6">
        <w:rPr>
          <w:sz w:val="20"/>
        </w:rPr>
        <w:t xml:space="preserve">Conditions </w:t>
      </w:r>
      <w:r w:rsidR="005F1071" w:rsidRPr="00117BC6">
        <w:rPr>
          <w:sz w:val="20"/>
        </w:rPr>
        <w:t>19</w:t>
      </w:r>
      <w:r w:rsidR="001E2AF2" w:rsidRPr="00117BC6">
        <w:rPr>
          <w:sz w:val="20"/>
        </w:rPr>
        <w:t xml:space="preserve"> </w:t>
      </w:r>
      <w:r w:rsidR="00977FBE" w:rsidRPr="00117BC6">
        <w:rPr>
          <w:sz w:val="20"/>
        </w:rPr>
        <w:t xml:space="preserve">and </w:t>
      </w:r>
      <w:r w:rsidR="005F1071" w:rsidRPr="00117BC6">
        <w:rPr>
          <w:sz w:val="20"/>
        </w:rPr>
        <w:t>20</w:t>
      </w:r>
      <w:r w:rsidR="001E2AF2" w:rsidRPr="00117BC6">
        <w:rPr>
          <w:sz w:val="20"/>
        </w:rPr>
        <w:t xml:space="preserve"> </w:t>
      </w:r>
      <w:r w:rsidR="00977FBE" w:rsidRPr="00117BC6">
        <w:rPr>
          <w:sz w:val="20"/>
        </w:rPr>
        <w:t xml:space="preserve">of Part A.  </w:t>
      </w:r>
      <w:r w:rsidR="004747E9">
        <w:rPr>
          <w:sz w:val="20"/>
        </w:rPr>
        <w:t>The r</w:t>
      </w:r>
      <w:r w:rsidR="00A90AC3" w:rsidRPr="00117BC6">
        <w:rPr>
          <w:sz w:val="20"/>
        </w:rPr>
        <w:t xml:space="preserve">eport shall be </w:t>
      </w:r>
      <w:r w:rsidR="00B86A07">
        <w:rPr>
          <w:sz w:val="20"/>
        </w:rPr>
        <w:t xml:space="preserve">postmarked or </w:t>
      </w:r>
      <w:r w:rsidR="00A90AC3" w:rsidRPr="00117BC6">
        <w:rPr>
          <w:sz w:val="20"/>
        </w:rPr>
        <w:t xml:space="preserve">received by </w:t>
      </w:r>
      <w:r w:rsidR="004747E9">
        <w:rPr>
          <w:sz w:val="20"/>
        </w:rPr>
        <w:t xml:space="preserve">the </w:t>
      </w:r>
      <w:r w:rsidR="00A90AC3" w:rsidRPr="00117BC6">
        <w:rPr>
          <w:sz w:val="20"/>
        </w:rPr>
        <w:t xml:space="preserve">appropriate AQD </w:t>
      </w:r>
      <w:r w:rsidR="004747E9">
        <w:rPr>
          <w:sz w:val="20"/>
        </w:rPr>
        <w:t>D</w:t>
      </w:r>
      <w:r w:rsidR="00A90AC3" w:rsidRPr="00117BC6">
        <w:rPr>
          <w:sz w:val="20"/>
        </w:rPr>
        <w:t xml:space="preserve">istrict </w:t>
      </w:r>
      <w:r w:rsidR="004747E9">
        <w:rPr>
          <w:sz w:val="20"/>
        </w:rPr>
        <w:t>O</w:t>
      </w:r>
      <w:r w:rsidR="00A90AC3" w:rsidRPr="00117BC6">
        <w:rPr>
          <w:sz w:val="20"/>
        </w:rPr>
        <w:t>ffice by</w:t>
      </w:r>
      <w:r w:rsidR="00977FBE" w:rsidRPr="00117BC6">
        <w:rPr>
          <w:sz w:val="20"/>
        </w:rPr>
        <w:t xml:space="preserve"> March 15 for the previous calendar year.  </w:t>
      </w:r>
      <w:r w:rsidR="00977FBE" w:rsidRPr="00117BC6">
        <w:rPr>
          <w:b/>
          <w:sz w:val="20"/>
        </w:rPr>
        <w:t>(R</w:t>
      </w:r>
      <w:r w:rsidR="00F4313D" w:rsidRPr="00117BC6">
        <w:rPr>
          <w:b/>
          <w:sz w:val="20"/>
        </w:rPr>
        <w:t> </w:t>
      </w:r>
      <w:r w:rsidR="00977FBE" w:rsidRPr="00117BC6">
        <w:rPr>
          <w:b/>
          <w:sz w:val="20"/>
        </w:rPr>
        <w:t>336.1213(4)</w:t>
      </w:r>
      <w:r w:rsidR="00765F1A" w:rsidRPr="00117BC6">
        <w:rPr>
          <w:b/>
          <w:sz w:val="20"/>
        </w:rPr>
        <w:t>(c</w:t>
      </w:r>
      <w:r w:rsidR="00977FBE" w:rsidRPr="00117BC6">
        <w:rPr>
          <w:b/>
          <w:sz w:val="20"/>
        </w:rPr>
        <w:t>)</w:t>
      </w:r>
      <w:r w:rsidR="00765F1A" w:rsidRPr="00117BC6">
        <w:rPr>
          <w:b/>
          <w:sz w:val="20"/>
        </w:rPr>
        <w:t>)</w:t>
      </w:r>
    </w:p>
    <w:p w14:paraId="4BBD149E" w14:textId="77777777" w:rsidR="00736BDB" w:rsidRPr="000944A9" w:rsidRDefault="00736BDB" w:rsidP="004F09CF">
      <w:pPr>
        <w:ind w:right="72"/>
        <w:jc w:val="both"/>
        <w:rPr>
          <w:rFonts w:cs="Arial"/>
          <w:sz w:val="20"/>
        </w:rPr>
      </w:pPr>
    </w:p>
    <w:p w14:paraId="2FCCBE80" w14:textId="77777777" w:rsidR="0007030E" w:rsidRPr="00FE0AD0" w:rsidRDefault="0007030E" w:rsidP="004F09CF">
      <w:pPr>
        <w:jc w:val="both"/>
        <w:rPr>
          <w:rFonts w:cs="Arial"/>
          <w:b/>
          <w:sz w:val="20"/>
        </w:rPr>
      </w:pPr>
      <w:r w:rsidRPr="00FE0AD0">
        <w:rPr>
          <w:rFonts w:cs="Arial"/>
          <w:b/>
          <w:sz w:val="20"/>
        </w:rPr>
        <w:t>See Appendix 8</w:t>
      </w:r>
    </w:p>
    <w:p w14:paraId="5CB50AD1" w14:textId="77777777" w:rsidR="008D1C1B" w:rsidRPr="007713F1" w:rsidRDefault="008D1C1B" w:rsidP="004F09CF">
      <w:pPr>
        <w:jc w:val="both"/>
        <w:rPr>
          <w:rFonts w:cs="Arial"/>
          <w:sz w:val="20"/>
        </w:rPr>
      </w:pPr>
    </w:p>
    <w:p w14:paraId="286CD75B" w14:textId="77777777" w:rsidR="00415A04" w:rsidRPr="00CC02A3" w:rsidRDefault="00A13378" w:rsidP="004F09CF">
      <w:pPr>
        <w:rPr>
          <w:sz w:val="20"/>
        </w:rPr>
      </w:pPr>
      <w:r>
        <w:rPr>
          <w:b/>
        </w:rPr>
        <w:t xml:space="preserve">VIII.  </w:t>
      </w:r>
      <w:r w:rsidR="00CE1923">
        <w:rPr>
          <w:b/>
          <w:u w:val="single"/>
        </w:rPr>
        <w:t>STACK</w:t>
      </w:r>
      <w:r w:rsidR="00415A04">
        <w:rPr>
          <w:b/>
          <w:u w:val="single"/>
        </w:rPr>
        <w:t>/</w:t>
      </w:r>
      <w:r w:rsidR="00CE1923">
        <w:rPr>
          <w:b/>
          <w:u w:val="single"/>
        </w:rPr>
        <w:t>V</w:t>
      </w:r>
      <w:r w:rsidR="00415A04">
        <w:rPr>
          <w:b/>
          <w:u w:val="single"/>
        </w:rPr>
        <w:t>ENT RESTRICTION(S)</w:t>
      </w:r>
    </w:p>
    <w:p w14:paraId="728E9952" w14:textId="2260446E" w:rsidR="00415A04" w:rsidRDefault="00415A04" w:rsidP="004F09CF">
      <w:pPr>
        <w:rPr>
          <w:sz w:val="20"/>
        </w:rPr>
      </w:pPr>
    </w:p>
    <w:p w14:paraId="622E02D4" w14:textId="2A952000" w:rsidR="008A6E16" w:rsidRPr="00CC02A3" w:rsidRDefault="008A6E16" w:rsidP="004F09CF">
      <w:pPr>
        <w:rPr>
          <w:sz w:val="20"/>
        </w:rPr>
      </w:pPr>
      <w:r>
        <w:rPr>
          <w:sz w:val="20"/>
        </w:rPr>
        <w:t>NA</w:t>
      </w:r>
    </w:p>
    <w:p w14:paraId="67AC4925" w14:textId="77777777" w:rsidR="004F5DF2" w:rsidRPr="00EE5F4E" w:rsidRDefault="004F5DF2" w:rsidP="00415A04">
      <w:pPr>
        <w:jc w:val="both"/>
        <w:rPr>
          <w:sz w:val="20"/>
        </w:rPr>
      </w:pPr>
    </w:p>
    <w:p w14:paraId="04804C01" w14:textId="2BC817E2" w:rsidR="009C5C11" w:rsidRDefault="00A13378" w:rsidP="0098346A">
      <w:pPr>
        <w:jc w:val="both"/>
        <w:rPr>
          <w:b/>
          <w:u w:val="single"/>
        </w:rPr>
      </w:pPr>
      <w:r>
        <w:rPr>
          <w:b/>
        </w:rPr>
        <w:t xml:space="preserve">IX.  </w:t>
      </w:r>
      <w:r w:rsidR="0098346A">
        <w:rPr>
          <w:b/>
          <w:u w:val="single"/>
        </w:rPr>
        <w:t>OTHER REQUIREMENT(S)</w:t>
      </w:r>
    </w:p>
    <w:p w14:paraId="3648FEB6" w14:textId="77777777" w:rsidR="00BC4359" w:rsidRDefault="00BC4359" w:rsidP="0098346A">
      <w:pPr>
        <w:jc w:val="both"/>
        <w:rPr>
          <w:b/>
          <w:u w:val="single"/>
        </w:rPr>
      </w:pPr>
    </w:p>
    <w:p w14:paraId="4D77F8AC" w14:textId="7A95AE6F" w:rsidR="009C5C11" w:rsidRPr="009C5C11" w:rsidRDefault="009C5C11" w:rsidP="0098346A">
      <w:pPr>
        <w:jc w:val="both"/>
        <w:rPr>
          <w:bCs/>
          <w:sz w:val="20"/>
        </w:rPr>
      </w:pPr>
      <w:r w:rsidRPr="009C5C11">
        <w:rPr>
          <w:bCs/>
          <w:sz w:val="20"/>
        </w:rPr>
        <w:t>NA</w:t>
      </w:r>
    </w:p>
    <w:p w14:paraId="25C1E179" w14:textId="6A8D4B8F" w:rsidR="001F649E" w:rsidRDefault="001F649E" w:rsidP="004F09CF">
      <w:pPr>
        <w:jc w:val="both"/>
        <w:rPr>
          <w:sz w:val="20"/>
        </w:rPr>
      </w:pPr>
    </w:p>
    <w:p w14:paraId="499896F9" w14:textId="77777777" w:rsidR="00BC4359" w:rsidRPr="00FE0AD0" w:rsidRDefault="00BC4359" w:rsidP="004F09CF">
      <w:pPr>
        <w:jc w:val="both"/>
        <w:rPr>
          <w:sz w:val="20"/>
        </w:rPr>
      </w:pPr>
    </w:p>
    <w:p w14:paraId="19F3A1F2" w14:textId="77777777" w:rsidR="0098346A" w:rsidRPr="007D4237" w:rsidRDefault="0098346A" w:rsidP="004F09CF">
      <w:pPr>
        <w:jc w:val="both"/>
        <w:rPr>
          <w:sz w:val="20"/>
        </w:rPr>
      </w:pPr>
      <w:r w:rsidRPr="00B90185">
        <w:rPr>
          <w:b/>
          <w:sz w:val="20"/>
          <w:u w:val="single"/>
        </w:rPr>
        <w:t>Footnotes</w:t>
      </w:r>
      <w:r w:rsidRPr="00B90185">
        <w:rPr>
          <w:b/>
          <w:sz w:val="20"/>
        </w:rPr>
        <w:t>:</w:t>
      </w:r>
    </w:p>
    <w:p w14:paraId="3298833A" w14:textId="77777777" w:rsidR="0098346A" w:rsidRPr="001E3851" w:rsidRDefault="0098346A" w:rsidP="004F09CF">
      <w:pPr>
        <w:jc w:val="both"/>
        <w:rPr>
          <w:sz w:val="20"/>
        </w:rPr>
      </w:pPr>
      <w:r w:rsidRPr="008B47D8">
        <w:rPr>
          <w:sz w:val="20"/>
          <w:vertAlign w:val="superscript"/>
        </w:rPr>
        <w:t>1</w:t>
      </w:r>
      <w:r>
        <w:rPr>
          <w:sz w:val="20"/>
        </w:rPr>
        <w:t>Thi</w:t>
      </w:r>
      <w:r w:rsidRPr="001E3851">
        <w:rPr>
          <w:sz w:val="20"/>
        </w:rPr>
        <w:t xml:space="preserve">s </w:t>
      </w:r>
      <w:r w:rsidR="00456F47">
        <w:rPr>
          <w:sz w:val="20"/>
        </w:rPr>
        <w:t>condition</w:t>
      </w:r>
      <w:r w:rsidRPr="001E3851">
        <w:rPr>
          <w:sz w:val="20"/>
        </w:rPr>
        <w:t xml:space="preserve"> is state</w:t>
      </w:r>
      <w:r w:rsidR="0012240D">
        <w:rPr>
          <w:sz w:val="20"/>
        </w:rPr>
        <w:t>-</w:t>
      </w:r>
      <w:r w:rsidR="00B85BEA">
        <w:rPr>
          <w:sz w:val="20"/>
        </w:rPr>
        <w:t>only</w:t>
      </w:r>
      <w:r w:rsidR="008D145E">
        <w:rPr>
          <w:sz w:val="20"/>
        </w:rPr>
        <w:t xml:space="preserve"> enforceable and was established pursuant to Rule 201(1)(b).</w:t>
      </w:r>
    </w:p>
    <w:p w14:paraId="1987A9B4" w14:textId="3D1F10C5" w:rsidR="0098346A" w:rsidRPr="007713F1" w:rsidRDefault="0098346A" w:rsidP="0007030E">
      <w:r w:rsidRPr="008B47D8">
        <w:rPr>
          <w:sz w:val="20"/>
          <w:vertAlign w:val="superscript"/>
        </w:rPr>
        <w:t>2</w:t>
      </w:r>
      <w:r>
        <w:rPr>
          <w:sz w:val="20"/>
        </w:rPr>
        <w:t>T</w:t>
      </w:r>
      <w:r w:rsidRPr="001E3851">
        <w:rPr>
          <w:sz w:val="20"/>
        </w:rPr>
        <w:t xml:space="preserve">his </w:t>
      </w:r>
      <w:r w:rsidR="00456F47">
        <w:rPr>
          <w:sz w:val="20"/>
        </w:rPr>
        <w:t>condition</w:t>
      </w:r>
      <w:r w:rsidRPr="001E3851">
        <w:rPr>
          <w:sz w:val="20"/>
        </w:rPr>
        <w:t xml:space="preserve"> </w:t>
      </w:r>
      <w:r w:rsidR="00EC2AC8">
        <w:rPr>
          <w:sz w:val="20"/>
        </w:rPr>
        <w:t xml:space="preserve">is </w:t>
      </w:r>
      <w:r w:rsidR="008D145E">
        <w:rPr>
          <w:sz w:val="20"/>
        </w:rPr>
        <w:t xml:space="preserve">federally enforceable and was </w:t>
      </w:r>
      <w:r w:rsidR="00230346">
        <w:rPr>
          <w:sz w:val="20"/>
        </w:rPr>
        <w:t>established pursuant to R</w:t>
      </w:r>
      <w:r w:rsidR="001C614B">
        <w:rPr>
          <w:sz w:val="20"/>
        </w:rPr>
        <w:t xml:space="preserve">ule </w:t>
      </w:r>
      <w:r w:rsidR="008D145E">
        <w:rPr>
          <w:sz w:val="20"/>
        </w:rPr>
        <w:t>201(1)(a)</w:t>
      </w:r>
      <w:r w:rsidR="001F25A4">
        <w:rPr>
          <w:sz w:val="20"/>
        </w:rPr>
        <w:t>.</w:t>
      </w:r>
      <w:r w:rsidR="001C614B">
        <w:br w:type="page"/>
      </w:r>
    </w:p>
    <w:p w14:paraId="04862367" w14:textId="77777777" w:rsidR="00E14632" w:rsidRDefault="00ED0AFD" w:rsidP="00CE44D8">
      <w:pPr>
        <w:pStyle w:val="Heading1"/>
      </w:pPr>
      <w:bookmarkStart w:id="62" w:name="_Toc111017136"/>
      <w:bookmarkStart w:id="63" w:name="_Toc852397"/>
      <w:bookmarkStart w:id="64" w:name="_Toc852728"/>
      <w:bookmarkStart w:id="65" w:name="_Toc1453515"/>
      <w:r>
        <w:lastRenderedPageBreak/>
        <w:t xml:space="preserve">C.  </w:t>
      </w:r>
      <w:r w:rsidR="0002792B">
        <w:t xml:space="preserve">EMISSION UNIT </w:t>
      </w:r>
      <w:bookmarkStart w:id="66" w:name="_Toc2571645"/>
      <w:r w:rsidR="00494D15">
        <w:t xml:space="preserve">SPECIAL </w:t>
      </w:r>
      <w:r w:rsidR="00456F47">
        <w:t>CONDITIONS</w:t>
      </w:r>
      <w:bookmarkEnd w:id="62"/>
    </w:p>
    <w:p w14:paraId="2908E50F" w14:textId="77777777" w:rsidR="00E14632" w:rsidRPr="00FE0AD0" w:rsidRDefault="00E14632" w:rsidP="00E14632">
      <w:pPr>
        <w:jc w:val="both"/>
        <w:rPr>
          <w:sz w:val="20"/>
        </w:rPr>
      </w:pPr>
    </w:p>
    <w:p w14:paraId="55484498"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507C5462" w14:textId="77777777" w:rsidR="009602B7" w:rsidRPr="00FE0AD0" w:rsidRDefault="009602B7" w:rsidP="00E14632">
      <w:pPr>
        <w:jc w:val="both"/>
        <w:rPr>
          <w:sz w:val="20"/>
        </w:rPr>
      </w:pPr>
    </w:p>
    <w:p w14:paraId="4CBE1349"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32F6AFA3" w14:textId="77777777" w:rsidR="00E14632" w:rsidRDefault="00E14632" w:rsidP="00E14632">
      <w:pPr>
        <w:jc w:val="both"/>
        <w:rPr>
          <w:sz w:val="20"/>
        </w:rPr>
      </w:pPr>
    </w:p>
    <w:p w14:paraId="31C736A0" w14:textId="77777777" w:rsidR="00E14632" w:rsidRPr="007D4237" w:rsidRDefault="00E14632" w:rsidP="001F649E">
      <w:pPr>
        <w:pStyle w:val="Heading2"/>
        <w:numPr>
          <w:ilvl w:val="0"/>
          <w:numId w:val="0"/>
        </w:numPr>
        <w:rPr>
          <w:b w:val="0"/>
          <w:sz w:val="22"/>
          <w:szCs w:val="22"/>
        </w:rPr>
      </w:pPr>
      <w:bookmarkStart w:id="67" w:name="_Toc852395"/>
      <w:bookmarkStart w:id="68" w:name="_Toc852726"/>
      <w:bookmarkStart w:id="69" w:name="_Toc2571643"/>
      <w:bookmarkStart w:id="70" w:name="_Toc111017137"/>
      <w:r w:rsidRPr="002B5ED5">
        <w:rPr>
          <w:sz w:val="22"/>
          <w:szCs w:val="22"/>
        </w:rPr>
        <w:t>EMISSION UNIT SUMMARY TABLE</w:t>
      </w:r>
      <w:bookmarkEnd w:id="67"/>
      <w:bookmarkEnd w:id="68"/>
      <w:bookmarkEnd w:id="69"/>
      <w:bookmarkEnd w:id="70"/>
    </w:p>
    <w:p w14:paraId="42875DBC" w14:textId="77777777" w:rsidR="00E14632" w:rsidRDefault="00736BDB" w:rsidP="00736BDB">
      <w:pPr>
        <w:jc w:val="center"/>
      </w:pPr>
      <w:r w:rsidRPr="00F35ADC">
        <w:rPr>
          <w:sz w:val="20"/>
        </w:rPr>
        <w:t>The descriptions provided below are for informational purposes and do not constitute enforceable conditions.</w:t>
      </w:r>
    </w:p>
    <w:p w14:paraId="5E23C552" w14:textId="77777777" w:rsidR="00736BDB" w:rsidRDefault="00736BDB" w:rsidP="00FD242B"/>
    <w:tbl>
      <w:tblPr>
        <w:tblW w:w="1053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99"/>
        <w:gridCol w:w="4410"/>
        <w:gridCol w:w="1661"/>
        <w:gridCol w:w="2160"/>
      </w:tblGrid>
      <w:tr w:rsidR="00E14632" w14:paraId="289AB129" w14:textId="77777777" w:rsidTr="00271915">
        <w:trPr>
          <w:cantSplit/>
          <w:tblHeader/>
        </w:trPr>
        <w:tc>
          <w:tcPr>
            <w:tcW w:w="2299" w:type="dxa"/>
            <w:tcBorders>
              <w:top w:val="double" w:sz="6" w:space="0" w:color="auto"/>
              <w:bottom w:val="double" w:sz="4" w:space="0" w:color="auto"/>
            </w:tcBorders>
            <w:shd w:val="pct10" w:color="auto" w:fill="auto"/>
          </w:tcPr>
          <w:p w14:paraId="1D55B455" w14:textId="77777777" w:rsidR="00E14632" w:rsidRPr="00BB5D62" w:rsidRDefault="00E14632" w:rsidP="00C6273C">
            <w:pPr>
              <w:jc w:val="center"/>
              <w:rPr>
                <w:rFonts w:cs="Arial"/>
                <w:b/>
                <w:sz w:val="20"/>
              </w:rPr>
            </w:pPr>
            <w:r w:rsidRPr="00BB5D62">
              <w:rPr>
                <w:rFonts w:cs="Arial"/>
                <w:b/>
                <w:sz w:val="20"/>
              </w:rPr>
              <w:t>Emission Unit ID</w:t>
            </w:r>
          </w:p>
        </w:tc>
        <w:tc>
          <w:tcPr>
            <w:tcW w:w="4410" w:type="dxa"/>
            <w:tcBorders>
              <w:top w:val="double" w:sz="6" w:space="0" w:color="auto"/>
              <w:bottom w:val="double" w:sz="4" w:space="0" w:color="auto"/>
            </w:tcBorders>
            <w:shd w:val="pct10" w:color="auto" w:fill="auto"/>
          </w:tcPr>
          <w:p w14:paraId="7BF3D6AD" w14:textId="77777777" w:rsidR="00E14632" w:rsidRDefault="00E14632" w:rsidP="00F71970">
            <w:pPr>
              <w:jc w:val="center"/>
              <w:rPr>
                <w:rFonts w:cs="Arial"/>
                <w:b/>
                <w:sz w:val="20"/>
              </w:rPr>
            </w:pPr>
            <w:r w:rsidRPr="00BB5D62">
              <w:rPr>
                <w:rFonts w:cs="Arial"/>
                <w:b/>
                <w:sz w:val="20"/>
              </w:rPr>
              <w:t>Emission Unit Descriptio</w:t>
            </w:r>
            <w:r>
              <w:rPr>
                <w:rFonts w:cs="Arial"/>
                <w:b/>
                <w:sz w:val="20"/>
              </w:rPr>
              <w:t>n</w:t>
            </w:r>
          </w:p>
          <w:p w14:paraId="547F94B8" w14:textId="77777777"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661" w:type="dxa"/>
            <w:tcBorders>
              <w:top w:val="double" w:sz="6" w:space="0" w:color="auto"/>
              <w:bottom w:val="double" w:sz="4" w:space="0" w:color="auto"/>
            </w:tcBorders>
            <w:shd w:val="pct10" w:color="auto" w:fill="auto"/>
          </w:tcPr>
          <w:p w14:paraId="3D794A02" w14:textId="77777777" w:rsidR="00E14632" w:rsidRPr="00BB5D62" w:rsidRDefault="00E14632" w:rsidP="00C6273C">
            <w:pPr>
              <w:jc w:val="center"/>
              <w:rPr>
                <w:rFonts w:cs="Arial"/>
                <w:b/>
                <w:sz w:val="20"/>
              </w:rPr>
            </w:pPr>
            <w:r w:rsidRPr="00BB5D62">
              <w:rPr>
                <w:rFonts w:cs="Arial"/>
                <w:b/>
                <w:sz w:val="20"/>
              </w:rPr>
              <w:t>Installation</w:t>
            </w:r>
          </w:p>
          <w:p w14:paraId="71190F88" w14:textId="77777777" w:rsidR="00E14632" w:rsidRDefault="00E14632" w:rsidP="00C6273C">
            <w:pPr>
              <w:jc w:val="center"/>
              <w:rPr>
                <w:rFonts w:cs="Arial"/>
                <w:b/>
                <w:sz w:val="20"/>
              </w:rPr>
            </w:pPr>
            <w:r w:rsidRPr="00BB5D62">
              <w:rPr>
                <w:rFonts w:cs="Arial"/>
                <w:b/>
                <w:sz w:val="20"/>
              </w:rPr>
              <w:t>Date</w:t>
            </w:r>
            <w:r>
              <w:rPr>
                <w:rFonts w:cs="Arial"/>
                <w:b/>
                <w:sz w:val="20"/>
              </w:rPr>
              <w:t>/</w:t>
            </w:r>
          </w:p>
          <w:p w14:paraId="6975C851" w14:textId="77777777" w:rsidR="00E14632" w:rsidRPr="00BB5D62" w:rsidRDefault="00E14632" w:rsidP="00C6273C">
            <w:pPr>
              <w:jc w:val="center"/>
              <w:rPr>
                <w:rFonts w:cs="Arial"/>
                <w:b/>
                <w:sz w:val="20"/>
              </w:rPr>
            </w:pPr>
            <w:r>
              <w:rPr>
                <w:rFonts w:cs="Arial"/>
                <w:b/>
                <w:sz w:val="20"/>
              </w:rPr>
              <w:t>Modification Date</w:t>
            </w:r>
          </w:p>
        </w:tc>
        <w:tc>
          <w:tcPr>
            <w:tcW w:w="2160" w:type="dxa"/>
            <w:tcBorders>
              <w:top w:val="double" w:sz="6" w:space="0" w:color="auto"/>
              <w:bottom w:val="double" w:sz="4" w:space="0" w:color="auto"/>
            </w:tcBorders>
            <w:shd w:val="pct10" w:color="auto" w:fill="auto"/>
          </w:tcPr>
          <w:p w14:paraId="6692CBA0" w14:textId="77777777" w:rsidR="00E14632" w:rsidRPr="00BB5D62" w:rsidRDefault="00752D7A">
            <w:pPr>
              <w:jc w:val="center"/>
              <w:rPr>
                <w:rFonts w:cs="Arial"/>
                <w:b/>
                <w:sz w:val="20"/>
              </w:rPr>
            </w:pPr>
            <w:r>
              <w:rPr>
                <w:rFonts w:cs="Arial"/>
                <w:b/>
                <w:sz w:val="20"/>
              </w:rPr>
              <w:t xml:space="preserve">Flexible </w:t>
            </w:r>
            <w:r w:rsidR="00E14632">
              <w:rPr>
                <w:rFonts w:cs="Arial"/>
                <w:b/>
                <w:sz w:val="20"/>
              </w:rPr>
              <w:t>Group ID</w:t>
            </w:r>
          </w:p>
        </w:tc>
      </w:tr>
      <w:tr w:rsidR="007E6BF5" w14:paraId="0C40BAF9" w14:textId="77777777" w:rsidTr="00271915">
        <w:trPr>
          <w:cantSplit/>
        </w:trPr>
        <w:tc>
          <w:tcPr>
            <w:tcW w:w="2299" w:type="dxa"/>
            <w:tcBorders>
              <w:top w:val="nil"/>
            </w:tcBorders>
          </w:tcPr>
          <w:p w14:paraId="518B4B49" w14:textId="6F744A02" w:rsidR="007E6BF5" w:rsidRPr="00BB5D62" w:rsidRDefault="007E6BF5" w:rsidP="007E6BF5">
            <w:pPr>
              <w:rPr>
                <w:rFonts w:cs="Arial"/>
                <w:sz w:val="20"/>
              </w:rPr>
            </w:pPr>
            <w:r w:rsidRPr="00DC386F">
              <w:rPr>
                <w:rFonts w:cs="Arial"/>
                <w:sz w:val="20"/>
              </w:rPr>
              <w:t>EUCARBONMOLD</w:t>
            </w:r>
          </w:p>
        </w:tc>
        <w:tc>
          <w:tcPr>
            <w:tcW w:w="4410" w:type="dxa"/>
            <w:tcBorders>
              <w:top w:val="nil"/>
            </w:tcBorders>
          </w:tcPr>
          <w:p w14:paraId="67D3FDBE" w14:textId="4254B513" w:rsidR="007E6BF5" w:rsidRPr="00BB5D62" w:rsidRDefault="0078759A" w:rsidP="007E6BF5">
            <w:pPr>
              <w:jc w:val="both"/>
              <w:rPr>
                <w:rFonts w:cs="Arial"/>
                <w:sz w:val="20"/>
              </w:rPr>
            </w:pPr>
            <w:r>
              <w:rPr>
                <w:rFonts w:cs="Arial"/>
                <w:sz w:val="20"/>
              </w:rPr>
              <w:t>Seven (7) o</w:t>
            </w:r>
            <w:r w:rsidR="007E6BF5" w:rsidRPr="00DC386F">
              <w:rPr>
                <w:rFonts w:cs="Arial"/>
                <w:sz w:val="20"/>
              </w:rPr>
              <w:t>il-heated molding presses with a 3.2 MMB</w:t>
            </w:r>
            <w:r w:rsidR="004E15E1">
              <w:rPr>
                <w:rFonts w:cs="Arial"/>
                <w:sz w:val="20"/>
              </w:rPr>
              <w:t>TU</w:t>
            </w:r>
            <w:r w:rsidR="007E6BF5" w:rsidRPr="00DC386F">
              <w:rPr>
                <w:rFonts w:cs="Arial"/>
                <w:sz w:val="20"/>
              </w:rPr>
              <w:t>/</w:t>
            </w:r>
            <w:proofErr w:type="spellStart"/>
            <w:r w:rsidR="007E6BF5" w:rsidRPr="00DC386F">
              <w:rPr>
                <w:rFonts w:cs="Arial"/>
                <w:sz w:val="20"/>
              </w:rPr>
              <w:t>hr</w:t>
            </w:r>
            <w:proofErr w:type="spellEnd"/>
            <w:r w:rsidR="007E6BF5" w:rsidRPr="00DC386F">
              <w:rPr>
                <w:rFonts w:cs="Arial"/>
                <w:sz w:val="20"/>
              </w:rPr>
              <w:t xml:space="preserve"> natural gas-fired boiler to heat the oil, two (2) electrically heated autoclaves, and one (1) natural gas-fired autoclave.</w:t>
            </w:r>
          </w:p>
        </w:tc>
        <w:tc>
          <w:tcPr>
            <w:tcW w:w="1661" w:type="dxa"/>
            <w:tcBorders>
              <w:top w:val="nil"/>
            </w:tcBorders>
          </w:tcPr>
          <w:p w14:paraId="4ABA5424" w14:textId="08918D32" w:rsidR="007E6BF5" w:rsidRPr="00ED0849" w:rsidRDefault="007E6BF5" w:rsidP="007E6BF5">
            <w:pPr>
              <w:jc w:val="center"/>
              <w:rPr>
                <w:rFonts w:cs="Arial"/>
                <w:color w:val="FF0000"/>
                <w:sz w:val="20"/>
              </w:rPr>
            </w:pPr>
            <w:r>
              <w:rPr>
                <w:rFonts w:cs="Arial"/>
                <w:sz w:val="20"/>
              </w:rPr>
              <w:t>08-12-2013</w:t>
            </w:r>
          </w:p>
        </w:tc>
        <w:tc>
          <w:tcPr>
            <w:tcW w:w="2160" w:type="dxa"/>
            <w:tcBorders>
              <w:top w:val="nil"/>
            </w:tcBorders>
          </w:tcPr>
          <w:p w14:paraId="693AB50E" w14:textId="53EDFE11" w:rsidR="007E6BF5" w:rsidRPr="00BB5D62" w:rsidRDefault="007E6BF5" w:rsidP="00271915">
            <w:pPr>
              <w:jc w:val="center"/>
              <w:rPr>
                <w:rFonts w:cs="Arial"/>
                <w:sz w:val="20"/>
              </w:rPr>
            </w:pPr>
            <w:r>
              <w:rPr>
                <w:rFonts w:cs="Arial"/>
                <w:sz w:val="20"/>
              </w:rPr>
              <w:t>NA</w:t>
            </w:r>
          </w:p>
        </w:tc>
      </w:tr>
      <w:tr w:rsidR="00F15576" w14:paraId="4707249F" w14:textId="77777777" w:rsidTr="00271915">
        <w:trPr>
          <w:cantSplit/>
        </w:trPr>
        <w:tc>
          <w:tcPr>
            <w:tcW w:w="2299" w:type="dxa"/>
          </w:tcPr>
          <w:p w14:paraId="2A51909D" w14:textId="4A09042D" w:rsidR="00F15576" w:rsidRPr="00BB5D62" w:rsidRDefault="00F15576" w:rsidP="00F15576">
            <w:pPr>
              <w:rPr>
                <w:rFonts w:cs="Arial"/>
                <w:sz w:val="20"/>
              </w:rPr>
            </w:pPr>
            <w:r w:rsidRPr="00DC386F">
              <w:rPr>
                <w:sz w:val="20"/>
              </w:rPr>
              <w:t>EUPULTRUSION</w:t>
            </w:r>
          </w:p>
        </w:tc>
        <w:tc>
          <w:tcPr>
            <w:tcW w:w="4410" w:type="dxa"/>
          </w:tcPr>
          <w:p w14:paraId="1625ACAE" w14:textId="56F1FF5F" w:rsidR="00F15576" w:rsidRPr="00BB5D62" w:rsidRDefault="00F15576" w:rsidP="00F15576">
            <w:pPr>
              <w:jc w:val="both"/>
              <w:rPr>
                <w:rFonts w:cs="Arial"/>
                <w:sz w:val="20"/>
              </w:rPr>
            </w:pPr>
            <w:r w:rsidRPr="00DC386F">
              <w:rPr>
                <w:sz w:val="20"/>
              </w:rPr>
              <w:t>Single pultrusion line in which reinforcing fiber materials are pulled through a resin bath and then a series of preform plates which shape the coated fibers into the desired profile.  The coated fibers are then drawn through a heated die which initiates an exothermic reaction and polymerizes the thermosetting resins to produce composite rods and tubes.  The finished product is then cut to desired lengths with a wet saw.</w:t>
            </w:r>
          </w:p>
        </w:tc>
        <w:tc>
          <w:tcPr>
            <w:tcW w:w="1661" w:type="dxa"/>
          </w:tcPr>
          <w:p w14:paraId="1CDED53A" w14:textId="77777777" w:rsidR="00F15576" w:rsidRPr="00F40A11" w:rsidRDefault="00F15576" w:rsidP="00F15576">
            <w:pPr>
              <w:jc w:val="center"/>
              <w:rPr>
                <w:rFonts w:cs="Arial"/>
                <w:sz w:val="20"/>
              </w:rPr>
            </w:pPr>
            <w:r w:rsidRPr="00F40A11">
              <w:rPr>
                <w:rFonts w:cs="Arial"/>
                <w:sz w:val="20"/>
              </w:rPr>
              <w:t>02</w:t>
            </w:r>
            <w:r>
              <w:rPr>
                <w:rFonts w:cs="Arial"/>
                <w:sz w:val="20"/>
              </w:rPr>
              <w:t>-</w:t>
            </w:r>
            <w:r w:rsidRPr="00F40A11">
              <w:rPr>
                <w:rFonts w:cs="Arial"/>
                <w:sz w:val="20"/>
              </w:rPr>
              <w:t>01</w:t>
            </w:r>
            <w:r>
              <w:rPr>
                <w:rFonts w:cs="Arial"/>
                <w:sz w:val="20"/>
              </w:rPr>
              <w:t>-</w:t>
            </w:r>
            <w:r w:rsidRPr="00F40A11">
              <w:rPr>
                <w:rFonts w:cs="Arial"/>
                <w:sz w:val="20"/>
              </w:rPr>
              <w:t>2016</w:t>
            </w:r>
          </w:p>
          <w:p w14:paraId="2BA6D342" w14:textId="77777777" w:rsidR="00F15576" w:rsidRPr="00F40A11" w:rsidRDefault="00F15576" w:rsidP="00F15576">
            <w:pPr>
              <w:jc w:val="center"/>
              <w:rPr>
                <w:rFonts w:cs="Arial"/>
                <w:sz w:val="20"/>
              </w:rPr>
            </w:pPr>
            <w:r w:rsidRPr="00F40A11">
              <w:rPr>
                <w:rFonts w:cs="Arial"/>
                <w:sz w:val="20"/>
              </w:rPr>
              <w:t>10</w:t>
            </w:r>
            <w:r>
              <w:rPr>
                <w:rFonts w:cs="Arial"/>
                <w:sz w:val="20"/>
              </w:rPr>
              <w:t>-</w:t>
            </w:r>
            <w:r w:rsidRPr="00F40A11">
              <w:rPr>
                <w:rFonts w:cs="Arial"/>
                <w:sz w:val="20"/>
              </w:rPr>
              <w:t>04</w:t>
            </w:r>
            <w:r>
              <w:rPr>
                <w:rFonts w:cs="Arial"/>
                <w:sz w:val="20"/>
              </w:rPr>
              <w:t>-</w:t>
            </w:r>
            <w:r w:rsidRPr="00F40A11">
              <w:rPr>
                <w:rFonts w:cs="Arial"/>
                <w:sz w:val="20"/>
              </w:rPr>
              <w:t>2018</w:t>
            </w:r>
          </w:p>
          <w:p w14:paraId="3E5E5A4A" w14:textId="3A0365DE" w:rsidR="00F15576" w:rsidRPr="00BB5D62" w:rsidRDefault="00F15576" w:rsidP="00F15576">
            <w:pPr>
              <w:jc w:val="center"/>
              <w:rPr>
                <w:rFonts w:cs="Arial"/>
                <w:sz w:val="20"/>
              </w:rPr>
            </w:pPr>
            <w:r w:rsidRPr="00F40A11">
              <w:rPr>
                <w:sz w:val="20"/>
              </w:rPr>
              <w:t>03</w:t>
            </w:r>
            <w:r>
              <w:rPr>
                <w:sz w:val="20"/>
              </w:rPr>
              <w:t>-</w:t>
            </w:r>
            <w:r w:rsidRPr="00F40A11">
              <w:rPr>
                <w:sz w:val="20"/>
              </w:rPr>
              <w:t>04</w:t>
            </w:r>
            <w:r>
              <w:rPr>
                <w:sz w:val="20"/>
              </w:rPr>
              <w:t>-</w:t>
            </w:r>
            <w:r w:rsidRPr="00F40A11">
              <w:rPr>
                <w:sz w:val="20"/>
              </w:rPr>
              <w:t>2020</w:t>
            </w:r>
          </w:p>
        </w:tc>
        <w:tc>
          <w:tcPr>
            <w:tcW w:w="2160" w:type="dxa"/>
          </w:tcPr>
          <w:p w14:paraId="44BAA2DF" w14:textId="2F67B5CA" w:rsidR="00F15576" w:rsidRPr="00BB5D62" w:rsidRDefault="00F15576" w:rsidP="00271915">
            <w:pPr>
              <w:jc w:val="center"/>
              <w:rPr>
                <w:rFonts w:cs="Arial"/>
                <w:sz w:val="20"/>
              </w:rPr>
            </w:pPr>
            <w:r w:rsidRPr="00F40A11">
              <w:rPr>
                <w:sz w:val="20"/>
              </w:rPr>
              <w:t>NA</w:t>
            </w:r>
          </w:p>
        </w:tc>
      </w:tr>
      <w:tr w:rsidR="00F15576" w14:paraId="4F16908D" w14:textId="77777777" w:rsidTr="00271915">
        <w:trPr>
          <w:cantSplit/>
        </w:trPr>
        <w:tc>
          <w:tcPr>
            <w:tcW w:w="2299" w:type="dxa"/>
            <w:vAlign w:val="center"/>
          </w:tcPr>
          <w:p w14:paraId="7814B8E8" w14:textId="38B5CC71" w:rsidR="00F15576" w:rsidRPr="00BB5D62" w:rsidRDefault="00F15576" w:rsidP="00F15576">
            <w:pPr>
              <w:rPr>
                <w:rFonts w:cs="Arial"/>
                <w:sz w:val="20"/>
              </w:rPr>
            </w:pPr>
            <w:r w:rsidRPr="00DC386F">
              <w:rPr>
                <w:rFonts w:cs="Arial"/>
                <w:sz w:val="20"/>
              </w:rPr>
              <w:t>EUADHESIVE</w:t>
            </w:r>
          </w:p>
        </w:tc>
        <w:tc>
          <w:tcPr>
            <w:tcW w:w="4410" w:type="dxa"/>
          </w:tcPr>
          <w:p w14:paraId="4E06919E" w14:textId="3170DE86" w:rsidR="00F15576" w:rsidRPr="00BB5D62" w:rsidRDefault="00F15576" w:rsidP="00F15576">
            <w:pPr>
              <w:jc w:val="both"/>
              <w:rPr>
                <w:rFonts w:cs="Arial"/>
                <w:sz w:val="20"/>
              </w:rPr>
            </w:pPr>
            <w:r w:rsidRPr="00DC386F">
              <w:rPr>
                <w:rFonts w:cs="Arial"/>
                <w:sz w:val="20"/>
              </w:rPr>
              <w:t>Robotic bonding process in open plant area.</w:t>
            </w:r>
          </w:p>
        </w:tc>
        <w:tc>
          <w:tcPr>
            <w:tcW w:w="1661" w:type="dxa"/>
          </w:tcPr>
          <w:p w14:paraId="6D0D459E" w14:textId="52157B7E" w:rsidR="00F15576" w:rsidRPr="00BB5D62" w:rsidRDefault="00F15576" w:rsidP="00F15576">
            <w:pPr>
              <w:jc w:val="center"/>
              <w:rPr>
                <w:rFonts w:cs="Arial"/>
                <w:sz w:val="20"/>
              </w:rPr>
            </w:pPr>
            <w:r>
              <w:rPr>
                <w:rFonts w:cs="Arial"/>
                <w:sz w:val="20"/>
              </w:rPr>
              <w:t>08-12-2013</w:t>
            </w:r>
          </w:p>
        </w:tc>
        <w:tc>
          <w:tcPr>
            <w:tcW w:w="2160" w:type="dxa"/>
          </w:tcPr>
          <w:p w14:paraId="3134BBD4" w14:textId="7A48DDD4" w:rsidR="00F15576" w:rsidRPr="00BB5D62" w:rsidRDefault="00440348" w:rsidP="00271915">
            <w:pPr>
              <w:jc w:val="center"/>
              <w:rPr>
                <w:rFonts w:cs="Arial"/>
                <w:sz w:val="20"/>
              </w:rPr>
            </w:pPr>
            <w:r>
              <w:rPr>
                <w:rFonts w:cs="Arial"/>
                <w:sz w:val="20"/>
              </w:rPr>
              <w:t>NA</w:t>
            </w:r>
          </w:p>
        </w:tc>
      </w:tr>
      <w:tr w:rsidR="00F15576" w14:paraId="59A58562" w14:textId="77777777" w:rsidTr="00271915">
        <w:trPr>
          <w:cantSplit/>
        </w:trPr>
        <w:tc>
          <w:tcPr>
            <w:tcW w:w="2299" w:type="dxa"/>
          </w:tcPr>
          <w:p w14:paraId="2FB45793" w14:textId="3FC932D2" w:rsidR="00F15576" w:rsidRPr="00BB5D62" w:rsidRDefault="00F15576" w:rsidP="00F15576">
            <w:pPr>
              <w:rPr>
                <w:rFonts w:cs="Arial"/>
                <w:sz w:val="20"/>
              </w:rPr>
            </w:pPr>
            <w:r w:rsidRPr="00DC386F">
              <w:rPr>
                <w:rFonts w:cs="Arial"/>
                <w:sz w:val="20"/>
              </w:rPr>
              <w:t>EUPAINTLINE-1</w:t>
            </w:r>
          </w:p>
        </w:tc>
        <w:tc>
          <w:tcPr>
            <w:tcW w:w="4410" w:type="dxa"/>
          </w:tcPr>
          <w:p w14:paraId="349080E3" w14:textId="24AF667A" w:rsidR="00F15576" w:rsidRPr="00BB5D62" w:rsidRDefault="00F15576" w:rsidP="00F15576">
            <w:pPr>
              <w:jc w:val="both"/>
              <w:rPr>
                <w:rFonts w:cs="Arial"/>
                <w:sz w:val="20"/>
              </w:rPr>
            </w:pPr>
            <w:r w:rsidRPr="00DC386F">
              <w:rPr>
                <w:rFonts w:cs="Arial"/>
                <w:sz w:val="20"/>
              </w:rPr>
              <w:t>A conveyorized paint line consisting of a five-stage wash line with a natural gas-fired dry off oven, a cool down zone, a two-section dry filter booth with robotic and manual paint application, a convection heat cure oven, and a natural gas-fired cure oven.  The two-section dry filter booth, flash zone, and the first portion of the convection heat cure oven (referred to as the Radiant Z</w:t>
            </w:r>
            <w:r w:rsidRPr="00E11661">
              <w:rPr>
                <w:rFonts w:cs="Arial"/>
                <w:sz w:val="20"/>
              </w:rPr>
              <w:t>one) are controlled by a Regenerative Thermal Oxidizer (RTO).</w:t>
            </w:r>
          </w:p>
        </w:tc>
        <w:tc>
          <w:tcPr>
            <w:tcW w:w="1661" w:type="dxa"/>
          </w:tcPr>
          <w:p w14:paraId="77FB1508" w14:textId="77777777" w:rsidR="00F15576" w:rsidRPr="00C55693" w:rsidRDefault="00F15576" w:rsidP="00F15576">
            <w:pPr>
              <w:jc w:val="center"/>
              <w:rPr>
                <w:rFonts w:cs="Arial"/>
                <w:sz w:val="20"/>
              </w:rPr>
            </w:pPr>
            <w:r w:rsidRPr="00C55693">
              <w:rPr>
                <w:rFonts w:cs="Arial"/>
                <w:sz w:val="20"/>
              </w:rPr>
              <w:t>08</w:t>
            </w:r>
            <w:r>
              <w:rPr>
                <w:rFonts w:cs="Arial"/>
                <w:sz w:val="20"/>
              </w:rPr>
              <w:t>-</w:t>
            </w:r>
            <w:r w:rsidRPr="00C55693">
              <w:rPr>
                <w:rFonts w:cs="Arial"/>
                <w:sz w:val="20"/>
              </w:rPr>
              <w:t>12</w:t>
            </w:r>
            <w:r>
              <w:rPr>
                <w:rFonts w:cs="Arial"/>
                <w:sz w:val="20"/>
              </w:rPr>
              <w:t>-</w:t>
            </w:r>
            <w:r w:rsidRPr="00C55693">
              <w:rPr>
                <w:rFonts w:cs="Arial"/>
                <w:sz w:val="20"/>
              </w:rPr>
              <w:t>2013</w:t>
            </w:r>
          </w:p>
          <w:p w14:paraId="7662D561" w14:textId="77777777" w:rsidR="00F15576" w:rsidRPr="00C55693" w:rsidRDefault="00F15576" w:rsidP="00F15576">
            <w:pPr>
              <w:jc w:val="center"/>
              <w:rPr>
                <w:rFonts w:cs="Arial"/>
                <w:sz w:val="20"/>
              </w:rPr>
            </w:pPr>
            <w:r w:rsidRPr="00C55693">
              <w:rPr>
                <w:rFonts w:cs="Arial"/>
                <w:sz w:val="20"/>
              </w:rPr>
              <w:t>02</w:t>
            </w:r>
            <w:r>
              <w:rPr>
                <w:rFonts w:cs="Arial"/>
                <w:sz w:val="20"/>
              </w:rPr>
              <w:t>-</w:t>
            </w:r>
            <w:r w:rsidRPr="00C55693">
              <w:rPr>
                <w:rFonts w:cs="Arial"/>
                <w:sz w:val="20"/>
              </w:rPr>
              <w:t>24</w:t>
            </w:r>
            <w:r>
              <w:rPr>
                <w:rFonts w:cs="Arial"/>
                <w:sz w:val="20"/>
              </w:rPr>
              <w:t>-</w:t>
            </w:r>
            <w:r w:rsidRPr="00C55693">
              <w:rPr>
                <w:rFonts w:cs="Arial"/>
                <w:sz w:val="20"/>
              </w:rPr>
              <w:t>2016</w:t>
            </w:r>
          </w:p>
          <w:p w14:paraId="26AD602E" w14:textId="48A0E5A5" w:rsidR="00F15576" w:rsidRPr="00BB5D62" w:rsidRDefault="00F15576" w:rsidP="00F15576">
            <w:pPr>
              <w:jc w:val="center"/>
              <w:rPr>
                <w:rFonts w:cs="Arial"/>
                <w:sz w:val="20"/>
              </w:rPr>
            </w:pPr>
            <w:r w:rsidRPr="00C55693">
              <w:rPr>
                <w:rFonts w:cs="Arial"/>
                <w:sz w:val="20"/>
              </w:rPr>
              <w:t>10</w:t>
            </w:r>
            <w:r>
              <w:rPr>
                <w:rFonts w:cs="Arial"/>
                <w:sz w:val="20"/>
              </w:rPr>
              <w:t>-</w:t>
            </w:r>
            <w:r w:rsidRPr="00C55693">
              <w:rPr>
                <w:rFonts w:cs="Arial"/>
                <w:sz w:val="20"/>
              </w:rPr>
              <w:t>17</w:t>
            </w:r>
            <w:r>
              <w:rPr>
                <w:rFonts w:cs="Arial"/>
                <w:sz w:val="20"/>
              </w:rPr>
              <w:t>-</w:t>
            </w:r>
            <w:r w:rsidRPr="00C55693">
              <w:rPr>
                <w:rFonts w:cs="Arial"/>
                <w:sz w:val="20"/>
              </w:rPr>
              <w:t>2018</w:t>
            </w:r>
          </w:p>
        </w:tc>
        <w:tc>
          <w:tcPr>
            <w:tcW w:w="2160" w:type="dxa"/>
          </w:tcPr>
          <w:p w14:paraId="5F96CB13" w14:textId="7DE4A91E" w:rsidR="00F15576" w:rsidRPr="00C55693" w:rsidRDefault="00F15576" w:rsidP="00271915">
            <w:pPr>
              <w:jc w:val="center"/>
              <w:rPr>
                <w:rFonts w:cs="Arial"/>
                <w:sz w:val="20"/>
              </w:rPr>
            </w:pPr>
            <w:r w:rsidRPr="00C55693">
              <w:rPr>
                <w:rFonts w:cs="Arial"/>
                <w:sz w:val="20"/>
              </w:rPr>
              <w:t>FGPAINT</w:t>
            </w:r>
          </w:p>
          <w:p w14:paraId="644F84C6" w14:textId="1ACF74B9" w:rsidR="00F15576" w:rsidRPr="00BB5D62" w:rsidRDefault="00F15576" w:rsidP="00271915">
            <w:pPr>
              <w:jc w:val="center"/>
              <w:rPr>
                <w:rFonts w:cs="Arial"/>
                <w:sz w:val="20"/>
              </w:rPr>
            </w:pPr>
            <w:r w:rsidRPr="00C55693">
              <w:rPr>
                <w:rFonts w:cs="Arial"/>
                <w:sz w:val="20"/>
              </w:rPr>
              <w:t>FGCAMPLAN</w:t>
            </w:r>
          </w:p>
        </w:tc>
      </w:tr>
      <w:tr w:rsidR="00F15576" w14:paraId="2AE0CCFA" w14:textId="77777777" w:rsidTr="00271915">
        <w:trPr>
          <w:cantSplit/>
        </w:trPr>
        <w:tc>
          <w:tcPr>
            <w:tcW w:w="2299" w:type="dxa"/>
          </w:tcPr>
          <w:p w14:paraId="24DB143E" w14:textId="4526B5EA" w:rsidR="00F15576" w:rsidRPr="00BB5D62" w:rsidRDefault="00F15576" w:rsidP="00F15576">
            <w:pPr>
              <w:rPr>
                <w:rFonts w:cs="Arial"/>
                <w:sz w:val="20"/>
              </w:rPr>
            </w:pPr>
            <w:r>
              <w:rPr>
                <w:rFonts w:cs="Arial"/>
                <w:sz w:val="20"/>
              </w:rPr>
              <w:t>EUGENERATOR-1</w:t>
            </w:r>
          </w:p>
        </w:tc>
        <w:tc>
          <w:tcPr>
            <w:tcW w:w="4410" w:type="dxa"/>
          </w:tcPr>
          <w:p w14:paraId="03A45C61" w14:textId="791DB309" w:rsidR="00F15576" w:rsidRPr="00BB5D62" w:rsidRDefault="00F15576" w:rsidP="00F15576">
            <w:pPr>
              <w:jc w:val="both"/>
              <w:rPr>
                <w:rFonts w:cs="Arial"/>
                <w:sz w:val="20"/>
              </w:rPr>
            </w:pPr>
            <w:r>
              <w:rPr>
                <w:rFonts w:cs="Arial"/>
                <w:sz w:val="20"/>
              </w:rPr>
              <w:t>A 250 HP diesel fired emergency generator.</w:t>
            </w:r>
          </w:p>
        </w:tc>
        <w:tc>
          <w:tcPr>
            <w:tcW w:w="1661" w:type="dxa"/>
          </w:tcPr>
          <w:p w14:paraId="53789E26" w14:textId="036A6918" w:rsidR="00F15576" w:rsidRPr="00BB5D62" w:rsidRDefault="00F15576" w:rsidP="00F15576">
            <w:pPr>
              <w:jc w:val="center"/>
              <w:rPr>
                <w:rFonts w:cs="Arial"/>
                <w:sz w:val="20"/>
              </w:rPr>
            </w:pPr>
            <w:r>
              <w:rPr>
                <w:rFonts w:cs="Arial"/>
                <w:sz w:val="20"/>
              </w:rPr>
              <w:t>08-01-1999</w:t>
            </w:r>
          </w:p>
        </w:tc>
        <w:tc>
          <w:tcPr>
            <w:tcW w:w="2160" w:type="dxa"/>
          </w:tcPr>
          <w:p w14:paraId="5557F863" w14:textId="244E64E9" w:rsidR="00F15576" w:rsidRPr="00BB5D62" w:rsidRDefault="00F15576" w:rsidP="00271915">
            <w:pPr>
              <w:jc w:val="center"/>
              <w:rPr>
                <w:rFonts w:cs="Arial"/>
                <w:sz w:val="20"/>
              </w:rPr>
            </w:pPr>
            <w:r>
              <w:rPr>
                <w:rFonts w:cs="Arial"/>
                <w:sz w:val="20"/>
              </w:rPr>
              <w:t>FGNESHAPZZZZ</w:t>
            </w:r>
          </w:p>
        </w:tc>
      </w:tr>
      <w:tr w:rsidR="00F15576" w14:paraId="41C43F43" w14:textId="77777777" w:rsidTr="00271915">
        <w:trPr>
          <w:cantSplit/>
        </w:trPr>
        <w:tc>
          <w:tcPr>
            <w:tcW w:w="2299" w:type="dxa"/>
          </w:tcPr>
          <w:p w14:paraId="0D245296" w14:textId="6E81F20B" w:rsidR="00F15576" w:rsidRPr="00BB5D62" w:rsidRDefault="00F15576" w:rsidP="00F15576">
            <w:pPr>
              <w:rPr>
                <w:rFonts w:cs="Arial"/>
                <w:sz w:val="20"/>
              </w:rPr>
            </w:pPr>
            <w:r>
              <w:rPr>
                <w:rFonts w:cs="Arial"/>
                <w:sz w:val="20"/>
              </w:rPr>
              <w:t>EUFIREPUMP</w:t>
            </w:r>
          </w:p>
        </w:tc>
        <w:tc>
          <w:tcPr>
            <w:tcW w:w="4410" w:type="dxa"/>
          </w:tcPr>
          <w:p w14:paraId="45810E12" w14:textId="0A2F8111" w:rsidR="00F15576" w:rsidRPr="00BB5D62" w:rsidRDefault="00F15576" w:rsidP="00F15576">
            <w:pPr>
              <w:jc w:val="both"/>
              <w:rPr>
                <w:rFonts w:cs="Arial"/>
                <w:sz w:val="20"/>
              </w:rPr>
            </w:pPr>
            <w:r>
              <w:rPr>
                <w:rFonts w:cs="Arial"/>
                <w:sz w:val="20"/>
              </w:rPr>
              <w:t>A 130 BHP diesel fired emergency fire pump.</w:t>
            </w:r>
          </w:p>
        </w:tc>
        <w:tc>
          <w:tcPr>
            <w:tcW w:w="1661" w:type="dxa"/>
          </w:tcPr>
          <w:p w14:paraId="5B772066" w14:textId="77777777" w:rsidR="00F15576" w:rsidRDefault="00F15576" w:rsidP="00F15576">
            <w:pPr>
              <w:jc w:val="center"/>
              <w:rPr>
                <w:rFonts w:cs="Arial"/>
                <w:sz w:val="20"/>
              </w:rPr>
            </w:pPr>
            <w:r>
              <w:rPr>
                <w:rFonts w:cs="Arial"/>
                <w:sz w:val="20"/>
              </w:rPr>
              <w:t>08-01-1999</w:t>
            </w:r>
          </w:p>
          <w:p w14:paraId="0305B09E" w14:textId="77777777" w:rsidR="00F15576" w:rsidRPr="00BB5D62" w:rsidRDefault="00F15576" w:rsidP="00F15576">
            <w:pPr>
              <w:jc w:val="center"/>
              <w:rPr>
                <w:rFonts w:cs="Arial"/>
                <w:sz w:val="20"/>
              </w:rPr>
            </w:pPr>
          </w:p>
        </w:tc>
        <w:tc>
          <w:tcPr>
            <w:tcW w:w="2160" w:type="dxa"/>
          </w:tcPr>
          <w:p w14:paraId="0C555C57" w14:textId="0422BDE1" w:rsidR="00F15576" w:rsidRPr="00BB5D62" w:rsidRDefault="00F15576" w:rsidP="00271915">
            <w:pPr>
              <w:jc w:val="center"/>
              <w:rPr>
                <w:rFonts w:cs="Arial"/>
                <w:sz w:val="20"/>
              </w:rPr>
            </w:pPr>
            <w:r>
              <w:rPr>
                <w:rFonts w:cs="Arial"/>
                <w:sz w:val="20"/>
              </w:rPr>
              <w:t>FGNESHAPZZZZ</w:t>
            </w:r>
          </w:p>
        </w:tc>
      </w:tr>
      <w:tr w:rsidR="00F15576" w14:paraId="66765309" w14:textId="77777777" w:rsidTr="00271915">
        <w:trPr>
          <w:cantSplit/>
        </w:trPr>
        <w:tc>
          <w:tcPr>
            <w:tcW w:w="2299" w:type="dxa"/>
          </w:tcPr>
          <w:p w14:paraId="20BBCD04" w14:textId="43DB0587" w:rsidR="00F15576" w:rsidRPr="00BB5D62" w:rsidRDefault="00F15576" w:rsidP="00F15576">
            <w:pPr>
              <w:rPr>
                <w:rFonts w:cs="Arial"/>
                <w:sz w:val="20"/>
              </w:rPr>
            </w:pPr>
            <w:r>
              <w:rPr>
                <w:rFonts w:cs="Arial"/>
                <w:sz w:val="20"/>
              </w:rPr>
              <w:t>EUSPOTPRIME</w:t>
            </w:r>
          </w:p>
        </w:tc>
        <w:tc>
          <w:tcPr>
            <w:tcW w:w="4410" w:type="dxa"/>
          </w:tcPr>
          <w:p w14:paraId="5FB4DB48" w14:textId="446FED00" w:rsidR="00F15576" w:rsidRPr="00BB5D62" w:rsidRDefault="00F15576" w:rsidP="00F15576">
            <w:pPr>
              <w:jc w:val="both"/>
              <w:rPr>
                <w:rFonts w:cs="Arial"/>
                <w:sz w:val="20"/>
              </w:rPr>
            </w:pPr>
            <w:r w:rsidRPr="00200A6E">
              <w:rPr>
                <w:sz w:val="20"/>
              </w:rPr>
              <w:t>Any emission unit that emits air contaminants and is exempt from the requirements of Rule 201</w:t>
            </w:r>
            <w:r>
              <w:rPr>
                <w:sz w:val="20"/>
              </w:rPr>
              <w:t>;</w:t>
            </w:r>
            <w:r w:rsidRPr="00200A6E">
              <w:rPr>
                <w:sz w:val="20"/>
              </w:rPr>
              <w:t xml:space="preserve"> pursuant to Rules 278, 278a and 290.</w:t>
            </w:r>
          </w:p>
        </w:tc>
        <w:tc>
          <w:tcPr>
            <w:tcW w:w="1661" w:type="dxa"/>
          </w:tcPr>
          <w:p w14:paraId="384D4847" w14:textId="14E3F47E" w:rsidR="00F15576" w:rsidRPr="00BB5D62" w:rsidRDefault="00F15576" w:rsidP="00F15576">
            <w:pPr>
              <w:jc w:val="center"/>
              <w:rPr>
                <w:rFonts w:cs="Arial"/>
                <w:sz w:val="20"/>
              </w:rPr>
            </w:pPr>
            <w:r>
              <w:rPr>
                <w:rFonts w:cs="Arial"/>
                <w:sz w:val="20"/>
              </w:rPr>
              <w:t>05-01-2015</w:t>
            </w:r>
          </w:p>
        </w:tc>
        <w:tc>
          <w:tcPr>
            <w:tcW w:w="2160" w:type="dxa"/>
          </w:tcPr>
          <w:p w14:paraId="082730F0" w14:textId="28845015" w:rsidR="00F15576" w:rsidRDefault="00F15576" w:rsidP="00271915">
            <w:pPr>
              <w:jc w:val="center"/>
              <w:rPr>
                <w:rFonts w:cs="Arial"/>
                <w:sz w:val="20"/>
              </w:rPr>
            </w:pPr>
            <w:r>
              <w:rPr>
                <w:rFonts w:cs="Arial"/>
                <w:sz w:val="20"/>
              </w:rPr>
              <w:t>FGRULE290</w:t>
            </w:r>
          </w:p>
          <w:p w14:paraId="07DA8D95" w14:textId="4F461F7D" w:rsidR="00F15576" w:rsidRPr="00BB5D62" w:rsidRDefault="00F15576" w:rsidP="00271915">
            <w:pPr>
              <w:jc w:val="center"/>
              <w:rPr>
                <w:rFonts w:cs="Arial"/>
                <w:sz w:val="20"/>
              </w:rPr>
            </w:pPr>
          </w:p>
        </w:tc>
      </w:tr>
      <w:tr w:rsidR="00F15576" w14:paraId="66E5E37C" w14:textId="77777777" w:rsidTr="00271915">
        <w:trPr>
          <w:cantSplit/>
        </w:trPr>
        <w:tc>
          <w:tcPr>
            <w:tcW w:w="2299" w:type="dxa"/>
          </w:tcPr>
          <w:p w14:paraId="645C6C2A" w14:textId="7FF3D5FD" w:rsidR="00F15576" w:rsidRPr="00BB5D62" w:rsidRDefault="00F15576" w:rsidP="00F15576">
            <w:pPr>
              <w:rPr>
                <w:rFonts w:cs="Arial"/>
                <w:sz w:val="20"/>
              </w:rPr>
            </w:pPr>
            <w:r>
              <w:rPr>
                <w:rFonts w:cs="Arial"/>
                <w:sz w:val="20"/>
              </w:rPr>
              <w:t>EU290-1</w:t>
            </w:r>
          </w:p>
        </w:tc>
        <w:tc>
          <w:tcPr>
            <w:tcW w:w="4410" w:type="dxa"/>
          </w:tcPr>
          <w:p w14:paraId="48AE76AD" w14:textId="48653BC1" w:rsidR="00F15576" w:rsidRPr="00BB5D62" w:rsidRDefault="00F15576" w:rsidP="00F15576">
            <w:pPr>
              <w:jc w:val="both"/>
              <w:rPr>
                <w:rFonts w:cs="Arial"/>
                <w:sz w:val="20"/>
              </w:rPr>
            </w:pPr>
            <w:r w:rsidRPr="00D37292">
              <w:rPr>
                <w:sz w:val="20"/>
              </w:rPr>
              <w:t>Any emission unit that emits air contaminants and is exempt from the requirements of Rule 201; pursuant to Rules 278, 278a and 290.</w:t>
            </w:r>
          </w:p>
        </w:tc>
        <w:tc>
          <w:tcPr>
            <w:tcW w:w="1661" w:type="dxa"/>
          </w:tcPr>
          <w:p w14:paraId="680BA882" w14:textId="6EB223DE" w:rsidR="00F15576" w:rsidRPr="00BB5D62" w:rsidRDefault="00F15576" w:rsidP="00F15576">
            <w:pPr>
              <w:jc w:val="center"/>
              <w:rPr>
                <w:rFonts w:cs="Arial"/>
                <w:sz w:val="20"/>
              </w:rPr>
            </w:pPr>
            <w:r>
              <w:rPr>
                <w:rFonts w:cs="Arial"/>
                <w:sz w:val="20"/>
              </w:rPr>
              <w:t>11-01-2013</w:t>
            </w:r>
          </w:p>
        </w:tc>
        <w:tc>
          <w:tcPr>
            <w:tcW w:w="2160" w:type="dxa"/>
          </w:tcPr>
          <w:p w14:paraId="224C5F04" w14:textId="77010E91" w:rsidR="00F15576" w:rsidRPr="00BB5D62" w:rsidRDefault="00F15576" w:rsidP="00271915">
            <w:pPr>
              <w:jc w:val="center"/>
              <w:rPr>
                <w:rFonts w:cs="Arial"/>
                <w:sz w:val="20"/>
              </w:rPr>
            </w:pPr>
            <w:r>
              <w:rPr>
                <w:rFonts w:cs="Arial"/>
                <w:sz w:val="20"/>
              </w:rPr>
              <w:t>FGRULE290</w:t>
            </w:r>
          </w:p>
        </w:tc>
      </w:tr>
      <w:tr w:rsidR="00F15576" w14:paraId="76D67E62" w14:textId="77777777" w:rsidTr="00271915">
        <w:trPr>
          <w:cantSplit/>
        </w:trPr>
        <w:tc>
          <w:tcPr>
            <w:tcW w:w="2299" w:type="dxa"/>
          </w:tcPr>
          <w:p w14:paraId="1C54ED62" w14:textId="5E3135E0" w:rsidR="00F15576" w:rsidRPr="00BB5D62" w:rsidRDefault="00F15576" w:rsidP="00F15576">
            <w:pPr>
              <w:rPr>
                <w:rFonts w:cs="Arial"/>
                <w:sz w:val="20"/>
              </w:rPr>
            </w:pPr>
            <w:r>
              <w:rPr>
                <w:rFonts w:cs="Arial"/>
                <w:sz w:val="20"/>
              </w:rPr>
              <w:t>EU290-2</w:t>
            </w:r>
          </w:p>
        </w:tc>
        <w:tc>
          <w:tcPr>
            <w:tcW w:w="4410" w:type="dxa"/>
          </w:tcPr>
          <w:p w14:paraId="01237A35" w14:textId="20ECB98E" w:rsidR="00F15576" w:rsidRPr="00BB5D62" w:rsidRDefault="00F15576" w:rsidP="00F15576">
            <w:pPr>
              <w:jc w:val="both"/>
              <w:rPr>
                <w:rFonts w:cs="Arial"/>
                <w:sz w:val="20"/>
              </w:rPr>
            </w:pPr>
            <w:r w:rsidRPr="00D37292">
              <w:rPr>
                <w:sz w:val="20"/>
              </w:rPr>
              <w:t>Any emission unit that emits air contaminants and is exempt from the requirements of Rule 201; pursuant to Rules 278, 278a and 290.</w:t>
            </w:r>
          </w:p>
        </w:tc>
        <w:tc>
          <w:tcPr>
            <w:tcW w:w="1661" w:type="dxa"/>
          </w:tcPr>
          <w:p w14:paraId="4914002C" w14:textId="349734A2" w:rsidR="00F15576" w:rsidRPr="00BB5D62" w:rsidRDefault="00F15576" w:rsidP="00F15576">
            <w:pPr>
              <w:jc w:val="center"/>
              <w:rPr>
                <w:rFonts w:cs="Arial"/>
                <w:sz w:val="20"/>
              </w:rPr>
            </w:pPr>
            <w:r>
              <w:rPr>
                <w:rFonts w:cs="Arial"/>
                <w:sz w:val="20"/>
              </w:rPr>
              <w:t>01-01-2015</w:t>
            </w:r>
          </w:p>
        </w:tc>
        <w:tc>
          <w:tcPr>
            <w:tcW w:w="2160" w:type="dxa"/>
          </w:tcPr>
          <w:p w14:paraId="1F576550" w14:textId="4550538E" w:rsidR="00F15576" w:rsidRPr="00BB5D62" w:rsidRDefault="00F15576" w:rsidP="00271915">
            <w:pPr>
              <w:jc w:val="center"/>
              <w:rPr>
                <w:rFonts w:cs="Arial"/>
                <w:sz w:val="20"/>
              </w:rPr>
            </w:pPr>
            <w:r>
              <w:rPr>
                <w:rFonts w:cs="Arial"/>
                <w:sz w:val="20"/>
              </w:rPr>
              <w:t>FGRULE290</w:t>
            </w:r>
          </w:p>
        </w:tc>
      </w:tr>
      <w:tr w:rsidR="00F15576" w14:paraId="0C588906" w14:textId="77777777" w:rsidTr="00271915">
        <w:trPr>
          <w:cantSplit/>
        </w:trPr>
        <w:tc>
          <w:tcPr>
            <w:tcW w:w="2299" w:type="dxa"/>
          </w:tcPr>
          <w:p w14:paraId="1DBB6B04" w14:textId="210CC849" w:rsidR="00F15576" w:rsidRPr="00BB5D62" w:rsidRDefault="00F15576" w:rsidP="00F15576">
            <w:pPr>
              <w:rPr>
                <w:rFonts w:cs="Arial"/>
                <w:sz w:val="20"/>
              </w:rPr>
            </w:pPr>
            <w:r>
              <w:rPr>
                <w:rFonts w:cs="Arial"/>
                <w:sz w:val="20"/>
              </w:rPr>
              <w:lastRenderedPageBreak/>
              <w:t>EU290-3</w:t>
            </w:r>
          </w:p>
        </w:tc>
        <w:tc>
          <w:tcPr>
            <w:tcW w:w="4410" w:type="dxa"/>
          </w:tcPr>
          <w:p w14:paraId="3A054435" w14:textId="026C4D46" w:rsidR="00F15576" w:rsidRPr="00BB5D62" w:rsidRDefault="00F15576" w:rsidP="00F15576">
            <w:pPr>
              <w:jc w:val="both"/>
              <w:rPr>
                <w:rFonts w:cs="Arial"/>
                <w:sz w:val="20"/>
              </w:rPr>
            </w:pPr>
            <w:r w:rsidRPr="00D37292">
              <w:rPr>
                <w:sz w:val="20"/>
              </w:rPr>
              <w:t>Any emission unit that emits air contaminants and is exempt from the requirements of Rule 201; pursuant to Rules 278, 278a and 290.</w:t>
            </w:r>
          </w:p>
        </w:tc>
        <w:tc>
          <w:tcPr>
            <w:tcW w:w="1661" w:type="dxa"/>
          </w:tcPr>
          <w:p w14:paraId="7716713A" w14:textId="0FDD251D" w:rsidR="00F15576" w:rsidRPr="00BB5D62" w:rsidRDefault="00F15576" w:rsidP="00F15576">
            <w:pPr>
              <w:jc w:val="center"/>
              <w:rPr>
                <w:rFonts w:cs="Arial"/>
                <w:sz w:val="20"/>
              </w:rPr>
            </w:pPr>
            <w:r>
              <w:rPr>
                <w:rFonts w:cs="Arial"/>
                <w:sz w:val="20"/>
              </w:rPr>
              <w:t>08-01-1999</w:t>
            </w:r>
          </w:p>
        </w:tc>
        <w:tc>
          <w:tcPr>
            <w:tcW w:w="2160" w:type="dxa"/>
          </w:tcPr>
          <w:p w14:paraId="3302C551" w14:textId="1C6C080E" w:rsidR="00F15576" w:rsidRPr="00BB5D62" w:rsidRDefault="00F15576" w:rsidP="00271915">
            <w:pPr>
              <w:jc w:val="center"/>
              <w:rPr>
                <w:rFonts w:cs="Arial"/>
                <w:sz w:val="20"/>
              </w:rPr>
            </w:pPr>
            <w:r>
              <w:rPr>
                <w:rFonts w:cs="Arial"/>
                <w:sz w:val="20"/>
              </w:rPr>
              <w:t>FGRULE290</w:t>
            </w:r>
          </w:p>
        </w:tc>
      </w:tr>
      <w:tr w:rsidR="00F15576" w14:paraId="7E134E81" w14:textId="77777777" w:rsidTr="00271915">
        <w:trPr>
          <w:cantSplit/>
        </w:trPr>
        <w:tc>
          <w:tcPr>
            <w:tcW w:w="2299" w:type="dxa"/>
          </w:tcPr>
          <w:p w14:paraId="3B8D616E" w14:textId="08D2B874" w:rsidR="00F15576" w:rsidRPr="00BB5D62" w:rsidRDefault="00F15576" w:rsidP="00F15576">
            <w:pPr>
              <w:rPr>
                <w:rFonts w:cs="Arial"/>
                <w:sz w:val="20"/>
              </w:rPr>
            </w:pPr>
            <w:r>
              <w:rPr>
                <w:rFonts w:cs="Arial"/>
                <w:sz w:val="20"/>
              </w:rPr>
              <w:t>EU290-4</w:t>
            </w:r>
          </w:p>
        </w:tc>
        <w:tc>
          <w:tcPr>
            <w:tcW w:w="4410" w:type="dxa"/>
          </w:tcPr>
          <w:p w14:paraId="39DF7FEB" w14:textId="16FB01ED" w:rsidR="00F15576" w:rsidRPr="00BB5D62" w:rsidRDefault="00F15576" w:rsidP="00F15576">
            <w:pPr>
              <w:jc w:val="both"/>
              <w:rPr>
                <w:rFonts w:cs="Arial"/>
                <w:sz w:val="20"/>
              </w:rPr>
            </w:pPr>
            <w:r w:rsidRPr="00DA360A">
              <w:rPr>
                <w:sz w:val="20"/>
              </w:rPr>
              <w:t>Any emission unit that emits air contaminants and is exempt from the requirements of Rule 201; pursuant to Rules 278, 278a and 290.</w:t>
            </w:r>
          </w:p>
        </w:tc>
        <w:tc>
          <w:tcPr>
            <w:tcW w:w="1661" w:type="dxa"/>
          </w:tcPr>
          <w:p w14:paraId="4E3B34BC" w14:textId="36859506" w:rsidR="00F15576" w:rsidRPr="00BB5D62" w:rsidRDefault="00F15576" w:rsidP="00F15576">
            <w:pPr>
              <w:jc w:val="center"/>
              <w:rPr>
                <w:rFonts w:cs="Arial"/>
                <w:sz w:val="20"/>
              </w:rPr>
            </w:pPr>
            <w:r>
              <w:rPr>
                <w:rFonts w:cs="Arial"/>
                <w:sz w:val="20"/>
              </w:rPr>
              <w:t>01-01-2015</w:t>
            </w:r>
          </w:p>
        </w:tc>
        <w:tc>
          <w:tcPr>
            <w:tcW w:w="2160" w:type="dxa"/>
          </w:tcPr>
          <w:p w14:paraId="5062EC62" w14:textId="4A68973E" w:rsidR="00F15576" w:rsidRPr="00BB5D62" w:rsidRDefault="00F15576" w:rsidP="00271915">
            <w:pPr>
              <w:jc w:val="center"/>
              <w:rPr>
                <w:rFonts w:cs="Arial"/>
                <w:sz w:val="20"/>
              </w:rPr>
            </w:pPr>
            <w:r>
              <w:rPr>
                <w:rFonts w:cs="Arial"/>
                <w:sz w:val="20"/>
              </w:rPr>
              <w:t>FGRULE290</w:t>
            </w:r>
          </w:p>
        </w:tc>
      </w:tr>
      <w:tr w:rsidR="00F15576" w14:paraId="5BA22A93" w14:textId="77777777" w:rsidTr="00271915">
        <w:trPr>
          <w:cantSplit/>
        </w:trPr>
        <w:tc>
          <w:tcPr>
            <w:tcW w:w="2299" w:type="dxa"/>
          </w:tcPr>
          <w:p w14:paraId="45B7A213" w14:textId="2FCEDBB0" w:rsidR="00F15576" w:rsidRPr="00BB5D62" w:rsidRDefault="00F15576" w:rsidP="00F15576">
            <w:pPr>
              <w:rPr>
                <w:rFonts w:cs="Arial"/>
                <w:sz w:val="20"/>
              </w:rPr>
            </w:pPr>
            <w:r>
              <w:rPr>
                <w:rFonts w:cs="Arial"/>
                <w:sz w:val="20"/>
              </w:rPr>
              <w:t>EU290-5</w:t>
            </w:r>
          </w:p>
        </w:tc>
        <w:tc>
          <w:tcPr>
            <w:tcW w:w="4410" w:type="dxa"/>
          </w:tcPr>
          <w:p w14:paraId="30D18C71" w14:textId="2DCECBED" w:rsidR="00F15576" w:rsidRPr="00BB5D62" w:rsidRDefault="00F15576" w:rsidP="00F15576">
            <w:pPr>
              <w:jc w:val="both"/>
              <w:rPr>
                <w:rFonts w:cs="Arial"/>
                <w:sz w:val="20"/>
              </w:rPr>
            </w:pPr>
            <w:r w:rsidRPr="00DA360A">
              <w:rPr>
                <w:sz w:val="20"/>
              </w:rPr>
              <w:t>Any emission unit that emits air contaminants and is exempt from the requirements of Rule 201; pursuant to Rules 278, 278a and 290.</w:t>
            </w:r>
          </w:p>
        </w:tc>
        <w:tc>
          <w:tcPr>
            <w:tcW w:w="1661" w:type="dxa"/>
          </w:tcPr>
          <w:p w14:paraId="7205A736" w14:textId="71720688" w:rsidR="00F15576" w:rsidRPr="00BB5D62" w:rsidRDefault="00F15576" w:rsidP="00F15576">
            <w:pPr>
              <w:jc w:val="center"/>
              <w:rPr>
                <w:rFonts w:cs="Arial"/>
                <w:sz w:val="20"/>
              </w:rPr>
            </w:pPr>
            <w:r>
              <w:rPr>
                <w:rFonts w:cs="Arial"/>
                <w:sz w:val="20"/>
              </w:rPr>
              <w:t>11-01-2015</w:t>
            </w:r>
          </w:p>
        </w:tc>
        <w:tc>
          <w:tcPr>
            <w:tcW w:w="2160" w:type="dxa"/>
          </w:tcPr>
          <w:p w14:paraId="5DECAC7D" w14:textId="0759ACFF" w:rsidR="00F15576" w:rsidRPr="00BB5D62" w:rsidRDefault="00F15576" w:rsidP="00271915">
            <w:pPr>
              <w:jc w:val="center"/>
              <w:rPr>
                <w:rFonts w:cs="Arial"/>
                <w:sz w:val="20"/>
              </w:rPr>
            </w:pPr>
            <w:r>
              <w:rPr>
                <w:rFonts w:cs="Arial"/>
                <w:sz w:val="20"/>
              </w:rPr>
              <w:t>FGRULE290</w:t>
            </w:r>
          </w:p>
        </w:tc>
      </w:tr>
      <w:tr w:rsidR="00F15576" w14:paraId="35DBAD86" w14:textId="77777777" w:rsidTr="00271915">
        <w:trPr>
          <w:cantSplit/>
        </w:trPr>
        <w:tc>
          <w:tcPr>
            <w:tcW w:w="2299" w:type="dxa"/>
          </w:tcPr>
          <w:p w14:paraId="77482A35" w14:textId="73B47F87" w:rsidR="00F15576" w:rsidRPr="00BB5D62" w:rsidRDefault="00F15576" w:rsidP="00F15576">
            <w:pPr>
              <w:rPr>
                <w:rFonts w:cs="Arial"/>
                <w:sz w:val="20"/>
              </w:rPr>
            </w:pPr>
            <w:r w:rsidRPr="00055DC9">
              <w:rPr>
                <w:rFonts w:cs="Arial"/>
                <w:sz w:val="20"/>
              </w:rPr>
              <w:t>EU290-6</w:t>
            </w:r>
          </w:p>
        </w:tc>
        <w:tc>
          <w:tcPr>
            <w:tcW w:w="4410" w:type="dxa"/>
          </w:tcPr>
          <w:p w14:paraId="2688272B" w14:textId="6E8D5D32" w:rsidR="00F15576" w:rsidRPr="00BB5D62" w:rsidRDefault="00F15576" w:rsidP="00F15576">
            <w:pPr>
              <w:jc w:val="both"/>
              <w:rPr>
                <w:rFonts w:cs="Arial"/>
                <w:sz w:val="20"/>
              </w:rPr>
            </w:pPr>
            <w:r w:rsidRPr="00DA360A">
              <w:rPr>
                <w:sz w:val="20"/>
              </w:rPr>
              <w:t>Any emission unit that emits air contaminants and is exempt from the requirements of Rule 201; pursuant to Rules 278, 278a and 290.</w:t>
            </w:r>
          </w:p>
        </w:tc>
        <w:tc>
          <w:tcPr>
            <w:tcW w:w="1661" w:type="dxa"/>
          </w:tcPr>
          <w:p w14:paraId="50537676" w14:textId="403D2A72" w:rsidR="00F15576" w:rsidRPr="00BB5D62" w:rsidRDefault="00F15576" w:rsidP="00F15576">
            <w:pPr>
              <w:jc w:val="center"/>
              <w:rPr>
                <w:rFonts w:cs="Arial"/>
                <w:sz w:val="20"/>
              </w:rPr>
            </w:pPr>
            <w:r w:rsidRPr="002E6888">
              <w:rPr>
                <w:rFonts w:cs="Arial"/>
                <w:sz w:val="20"/>
              </w:rPr>
              <w:t>11-01-2015</w:t>
            </w:r>
          </w:p>
        </w:tc>
        <w:tc>
          <w:tcPr>
            <w:tcW w:w="2160" w:type="dxa"/>
          </w:tcPr>
          <w:p w14:paraId="2CF45E8A" w14:textId="59233308" w:rsidR="00F15576" w:rsidRPr="00BB5D62" w:rsidRDefault="00F15576" w:rsidP="00271915">
            <w:pPr>
              <w:jc w:val="center"/>
              <w:rPr>
                <w:rFonts w:cs="Arial"/>
                <w:sz w:val="20"/>
              </w:rPr>
            </w:pPr>
            <w:r>
              <w:rPr>
                <w:rFonts w:cs="Arial"/>
                <w:sz w:val="20"/>
              </w:rPr>
              <w:t>FGRULE290</w:t>
            </w:r>
          </w:p>
        </w:tc>
      </w:tr>
      <w:tr w:rsidR="00F15576" w14:paraId="53574F29" w14:textId="77777777" w:rsidTr="00271915">
        <w:trPr>
          <w:cantSplit/>
        </w:trPr>
        <w:tc>
          <w:tcPr>
            <w:tcW w:w="2299" w:type="dxa"/>
          </w:tcPr>
          <w:p w14:paraId="479CBBE8" w14:textId="26D08C10" w:rsidR="00F15576" w:rsidRPr="00BB5D62" w:rsidRDefault="00F15576" w:rsidP="00F15576">
            <w:pPr>
              <w:rPr>
                <w:rFonts w:cs="Arial"/>
                <w:sz w:val="20"/>
              </w:rPr>
            </w:pPr>
            <w:r w:rsidRPr="00055DC9">
              <w:rPr>
                <w:rFonts w:cs="Arial"/>
                <w:sz w:val="20"/>
              </w:rPr>
              <w:t>EU290-7</w:t>
            </w:r>
          </w:p>
        </w:tc>
        <w:tc>
          <w:tcPr>
            <w:tcW w:w="4410" w:type="dxa"/>
          </w:tcPr>
          <w:p w14:paraId="62E17F08" w14:textId="2999F836" w:rsidR="00F15576" w:rsidRPr="00BB5D62" w:rsidRDefault="00F15576" w:rsidP="00F15576">
            <w:pPr>
              <w:jc w:val="both"/>
              <w:rPr>
                <w:rFonts w:cs="Arial"/>
                <w:sz w:val="20"/>
              </w:rPr>
            </w:pPr>
            <w:r w:rsidRPr="00DA360A">
              <w:rPr>
                <w:sz w:val="20"/>
              </w:rPr>
              <w:t>Any emission unit that emits air contaminants and is exempt from the requirements of Rule 201; pursuant to Rules 278, 278a and 290.</w:t>
            </w:r>
          </w:p>
        </w:tc>
        <w:tc>
          <w:tcPr>
            <w:tcW w:w="1661" w:type="dxa"/>
          </w:tcPr>
          <w:p w14:paraId="7FD3483E" w14:textId="12D40484" w:rsidR="00F15576" w:rsidRPr="00BB5D62" w:rsidRDefault="00F15576" w:rsidP="00F15576">
            <w:pPr>
              <w:jc w:val="center"/>
              <w:rPr>
                <w:rFonts w:cs="Arial"/>
                <w:sz w:val="20"/>
              </w:rPr>
            </w:pPr>
            <w:r w:rsidRPr="002E6888">
              <w:rPr>
                <w:rFonts w:cs="Arial"/>
                <w:sz w:val="20"/>
              </w:rPr>
              <w:t>11-01-2015</w:t>
            </w:r>
          </w:p>
        </w:tc>
        <w:tc>
          <w:tcPr>
            <w:tcW w:w="2160" w:type="dxa"/>
          </w:tcPr>
          <w:p w14:paraId="678779C4" w14:textId="0F4F6A48" w:rsidR="00F15576" w:rsidRPr="00BB5D62" w:rsidRDefault="00F15576" w:rsidP="00271915">
            <w:pPr>
              <w:jc w:val="center"/>
              <w:rPr>
                <w:rFonts w:cs="Arial"/>
                <w:sz w:val="20"/>
              </w:rPr>
            </w:pPr>
            <w:r>
              <w:rPr>
                <w:rFonts w:cs="Arial"/>
                <w:sz w:val="20"/>
              </w:rPr>
              <w:t>FGRULE290</w:t>
            </w:r>
          </w:p>
        </w:tc>
      </w:tr>
      <w:tr w:rsidR="00F15576" w14:paraId="21EB2DD6" w14:textId="77777777" w:rsidTr="00271915">
        <w:trPr>
          <w:cantSplit/>
        </w:trPr>
        <w:tc>
          <w:tcPr>
            <w:tcW w:w="2299" w:type="dxa"/>
          </w:tcPr>
          <w:p w14:paraId="5784B481" w14:textId="49772581" w:rsidR="00F15576" w:rsidRPr="00BB5D62" w:rsidRDefault="00F15576" w:rsidP="00F15576">
            <w:pPr>
              <w:rPr>
                <w:rFonts w:cs="Arial"/>
                <w:sz w:val="20"/>
              </w:rPr>
            </w:pPr>
            <w:r>
              <w:rPr>
                <w:rFonts w:cs="Arial"/>
                <w:sz w:val="20"/>
              </w:rPr>
              <w:t>EU290-8</w:t>
            </w:r>
          </w:p>
        </w:tc>
        <w:tc>
          <w:tcPr>
            <w:tcW w:w="4410" w:type="dxa"/>
          </w:tcPr>
          <w:p w14:paraId="190DA630" w14:textId="7AE693DC" w:rsidR="00F15576" w:rsidRPr="00BB5D62" w:rsidRDefault="00F15576" w:rsidP="00F15576">
            <w:pPr>
              <w:jc w:val="both"/>
              <w:rPr>
                <w:rFonts w:cs="Arial"/>
                <w:sz w:val="20"/>
              </w:rPr>
            </w:pPr>
            <w:r w:rsidRPr="00DA360A">
              <w:rPr>
                <w:sz w:val="20"/>
              </w:rPr>
              <w:t>Any emission unit that emits air contaminants and is exempt from the requirements of Rule 201; pursuant to Rules 278, 278a and 290.</w:t>
            </w:r>
          </w:p>
        </w:tc>
        <w:tc>
          <w:tcPr>
            <w:tcW w:w="1661" w:type="dxa"/>
          </w:tcPr>
          <w:p w14:paraId="3BAD3370" w14:textId="7AC3627E" w:rsidR="00F15576" w:rsidRPr="00BB5D62" w:rsidRDefault="00F15576" w:rsidP="00F15576">
            <w:pPr>
              <w:jc w:val="center"/>
              <w:rPr>
                <w:rFonts w:cs="Arial"/>
                <w:sz w:val="20"/>
              </w:rPr>
            </w:pPr>
            <w:r>
              <w:rPr>
                <w:rFonts w:cs="Arial"/>
                <w:sz w:val="20"/>
              </w:rPr>
              <w:t>03-01-2015</w:t>
            </w:r>
          </w:p>
        </w:tc>
        <w:tc>
          <w:tcPr>
            <w:tcW w:w="2160" w:type="dxa"/>
          </w:tcPr>
          <w:p w14:paraId="7E9B2BC5" w14:textId="2B9E3E1D" w:rsidR="00F15576" w:rsidRPr="00BB5D62" w:rsidRDefault="00F15576" w:rsidP="00271915">
            <w:pPr>
              <w:jc w:val="center"/>
              <w:rPr>
                <w:rFonts w:cs="Arial"/>
                <w:sz w:val="20"/>
              </w:rPr>
            </w:pPr>
            <w:r>
              <w:rPr>
                <w:rFonts w:cs="Arial"/>
                <w:sz w:val="20"/>
              </w:rPr>
              <w:t>FGRULE290</w:t>
            </w:r>
          </w:p>
        </w:tc>
      </w:tr>
      <w:tr w:rsidR="00F15576" w14:paraId="2E4C2AEF" w14:textId="77777777" w:rsidTr="00271915">
        <w:trPr>
          <w:cantSplit/>
        </w:trPr>
        <w:tc>
          <w:tcPr>
            <w:tcW w:w="2299" w:type="dxa"/>
          </w:tcPr>
          <w:p w14:paraId="564A3B97" w14:textId="5A1C1038" w:rsidR="00F15576" w:rsidRPr="00BB5D62" w:rsidRDefault="00F15576" w:rsidP="00F15576">
            <w:pPr>
              <w:rPr>
                <w:rFonts w:cs="Arial"/>
                <w:sz w:val="20"/>
              </w:rPr>
            </w:pPr>
            <w:r>
              <w:rPr>
                <w:rFonts w:cs="Arial"/>
                <w:sz w:val="20"/>
              </w:rPr>
              <w:t>EU290-9</w:t>
            </w:r>
          </w:p>
        </w:tc>
        <w:tc>
          <w:tcPr>
            <w:tcW w:w="4410" w:type="dxa"/>
          </w:tcPr>
          <w:p w14:paraId="78DCE951" w14:textId="01A71D79" w:rsidR="00F15576" w:rsidRPr="00BB5D62" w:rsidRDefault="00F15576" w:rsidP="00F15576">
            <w:pPr>
              <w:jc w:val="both"/>
              <w:rPr>
                <w:rFonts w:cs="Arial"/>
                <w:sz w:val="20"/>
              </w:rPr>
            </w:pPr>
            <w:r w:rsidRPr="00DA360A">
              <w:rPr>
                <w:sz w:val="20"/>
              </w:rPr>
              <w:t>Any emission unit that emits air contaminants and is exempt from the requirements of Rule 201; pursuant to Rules 278, 278a and 290.</w:t>
            </w:r>
          </w:p>
        </w:tc>
        <w:tc>
          <w:tcPr>
            <w:tcW w:w="1661" w:type="dxa"/>
          </w:tcPr>
          <w:p w14:paraId="4DEFC3FB" w14:textId="0322585E" w:rsidR="00F15576" w:rsidRPr="00BB5D62" w:rsidRDefault="00F15576" w:rsidP="00F15576">
            <w:pPr>
              <w:jc w:val="center"/>
              <w:rPr>
                <w:rFonts w:cs="Arial"/>
                <w:sz w:val="20"/>
              </w:rPr>
            </w:pPr>
            <w:r>
              <w:rPr>
                <w:rFonts w:cs="Arial"/>
                <w:sz w:val="20"/>
              </w:rPr>
              <w:t>12-01-2015</w:t>
            </w:r>
          </w:p>
        </w:tc>
        <w:tc>
          <w:tcPr>
            <w:tcW w:w="2160" w:type="dxa"/>
          </w:tcPr>
          <w:p w14:paraId="023E6242" w14:textId="4DDA4573" w:rsidR="00F15576" w:rsidRPr="00BB5D62" w:rsidRDefault="00F15576" w:rsidP="00271915">
            <w:pPr>
              <w:jc w:val="center"/>
              <w:rPr>
                <w:rFonts w:cs="Arial"/>
                <w:sz w:val="20"/>
              </w:rPr>
            </w:pPr>
            <w:r>
              <w:rPr>
                <w:rFonts w:cs="Arial"/>
                <w:sz w:val="20"/>
              </w:rPr>
              <w:t>FGRULE290</w:t>
            </w:r>
          </w:p>
        </w:tc>
      </w:tr>
      <w:tr w:rsidR="00F15576" w14:paraId="18D25EC9" w14:textId="77777777" w:rsidTr="00271915">
        <w:trPr>
          <w:cantSplit/>
        </w:trPr>
        <w:tc>
          <w:tcPr>
            <w:tcW w:w="2299" w:type="dxa"/>
          </w:tcPr>
          <w:p w14:paraId="3B17EC11" w14:textId="3FB09087" w:rsidR="00F15576" w:rsidRPr="00BB5D62" w:rsidRDefault="00F15576" w:rsidP="00F15576">
            <w:pPr>
              <w:rPr>
                <w:rFonts w:cs="Arial"/>
                <w:sz w:val="20"/>
              </w:rPr>
            </w:pPr>
            <w:r>
              <w:rPr>
                <w:rFonts w:cs="Arial"/>
                <w:sz w:val="20"/>
              </w:rPr>
              <w:t>EU290-10</w:t>
            </w:r>
          </w:p>
        </w:tc>
        <w:tc>
          <w:tcPr>
            <w:tcW w:w="4410" w:type="dxa"/>
          </w:tcPr>
          <w:p w14:paraId="1FC81F78" w14:textId="73A56148" w:rsidR="00F15576" w:rsidRPr="00BB5D62" w:rsidRDefault="00F15576" w:rsidP="00F15576">
            <w:pPr>
              <w:jc w:val="both"/>
              <w:rPr>
                <w:rFonts w:cs="Arial"/>
                <w:sz w:val="20"/>
              </w:rPr>
            </w:pPr>
            <w:r w:rsidRPr="00DA360A">
              <w:rPr>
                <w:sz w:val="20"/>
              </w:rPr>
              <w:t>Any emission unit that emits air contaminants and is exempt from the requirements of Rule 201; pursuant to Rules 278, 278a and 290.</w:t>
            </w:r>
          </w:p>
        </w:tc>
        <w:tc>
          <w:tcPr>
            <w:tcW w:w="1661" w:type="dxa"/>
          </w:tcPr>
          <w:p w14:paraId="5B6C0985" w14:textId="2A9209FC" w:rsidR="00F15576" w:rsidRPr="00BB5D62" w:rsidRDefault="00F15576" w:rsidP="00F15576">
            <w:pPr>
              <w:jc w:val="center"/>
              <w:rPr>
                <w:rFonts w:cs="Arial"/>
                <w:sz w:val="20"/>
              </w:rPr>
            </w:pPr>
            <w:r>
              <w:rPr>
                <w:rFonts w:cs="Arial"/>
                <w:sz w:val="20"/>
              </w:rPr>
              <w:t>12-01-2015</w:t>
            </w:r>
          </w:p>
        </w:tc>
        <w:tc>
          <w:tcPr>
            <w:tcW w:w="2160" w:type="dxa"/>
          </w:tcPr>
          <w:p w14:paraId="5AB625BB" w14:textId="2DFCBC00" w:rsidR="00F15576" w:rsidRPr="00BB5D62" w:rsidRDefault="00F15576" w:rsidP="00271915">
            <w:pPr>
              <w:jc w:val="center"/>
              <w:rPr>
                <w:rFonts w:cs="Arial"/>
                <w:sz w:val="20"/>
              </w:rPr>
            </w:pPr>
            <w:r>
              <w:rPr>
                <w:rFonts w:cs="Arial"/>
                <w:sz w:val="20"/>
              </w:rPr>
              <w:t>FGRULE290</w:t>
            </w:r>
          </w:p>
        </w:tc>
      </w:tr>
      <w:tr w:rsidR="00F15576" w14:paraId="5AA903D0" w14:textId="77777777" w:rsidTr="00271915">
        <w:trPr>
          <w:cantSplit/>
        </w:trPr>
        <w:tc>
          <w:tcPr>
            <w:tcW w:w="2299" w:type="dxa"/>
          </w:tcPr>
          <w:p w14:paraId="598B156B" w14:textId="71970B46" w:rsidR="00F15576" w:rsidRPr="00BB5D62" w:rsidRDefault="00F15576" w:rsidP="00F15576">
            <w:pPr>
              <w:rPr>
                <w:rFonts w:cs="Arial"/>
                <w:sz w:val="20"/>
              </w:rPr>
            </w:pPr>
            <w:r>
              <w:rPr>
                <w:rFonts w:cs="Arial"/>
                <w:sz w:val="20"/>
              </w:rPr>
              <w:t>EU290-11</w:t>
            </w:r>
          </w:p>
        </w:tc>
        <w:tc>
          <w:tcPr>
            <w:tcW w:w="4410" w:type="dxa"/>
          </w:tcPr>
          <w:p w14:paraId="47C17FE3" w14:textId="4A986734" w:rsidR="00F15576" w:rsidRPr="00BB5D62" w:rsidRDefault="00F15576" w:rsidP="00F15576">
            <w:pPr>
              <w:jc w:val="both"/>
              <w:rPr>
                <w:rFonts w:cs="Arial"/>
                <w:sz w:val="20"/>
              </w:rPr>
            </w:pPr>
            <w:r w:rsidRPr="00DA360A">
              <w:rPr>
                <w:sz w:val="20"/>
              </w:rPr>
              <w:t>Any emission unit that emits air contaminants and is exempt from the requirements of Rule 201; pursuant to Rules 278, 278a and 290.</w:t>
            </w:r>
          </w:p>
        </w:tc>
        <w:tc>
          <w:tcPr>
            <w:tcW w:w="1661" w:type="dxa"/>
          </w:tcPr>
          <w:p w14:paraId="65541562" w14:textId="53BC0996" w:rsidR="00F15576" w:rsidRPr="00BB5D62" w:rsidRDefault="00F15576" w:rsidP="00F15576">
            <w:pPr>
              <w:jc w:val="center"/>
              <w:rPr>
                <w:rFonts w:cs="Arial"/>
                <w:sz w:val="20"/>
              </w:rPr>
            </w:pPr>
            <w:r>
              <w:rPr>
                <w:rFonts w:cs="Arial"/>
                <w:sz w:val="20"/>
              </w:rPr>
              <w:t>12-01-2015</w:t>
            </w:r>
          </w:p>
        </w:tc>
        <w:tc>
          <w:tcPr>
            <w:tcW w:w="2160" w:type="dxa"/>
          </w:tcPr>
          <w:p w14:paraId="65C53C59" w14:textId="60037465" w:rsidR="00F15576" w:rsidRPr="00BB5D62" w:rsidRDefault="00F15576" w:rsidP="00271915">
            <w:pPr>
              <w:jc w:val="center"/>
              <w:rPr>
                <w:rFonts w:cs="Arial"/>
                <w:sz w:val="20"/>
              </w:rPr>
            </w:pPr>
            <w:r>
              <w:rPr>
                <w:rFonts w:cs="Arial"/>
                <w:sz w:val="20"/>
              </w:rPr>
              <w:t>FGRULE290</w:t>
            </w:r>
          </w:p>
        </w:tc>
      </w:tr>
      <w:tr w:rsidR="00BA322E" w14:paraId="4FD3B16D" w14:textId="77777777" w:rsidTr="00271915">
        <w:trPr>
          <w:cantSplit/>
        </w:trPr>
        <w:tc>
          <w:tcPr>
            <w:tcW w:w="2299" w:type="dxa"/>
          </w:tcPr>
          <w:p w14:paraId="2BAA3977" w14:textId="64DF003A" w:rsidR="00BA322E" w:rsidRDefault="00BA322E" w:rsidP="00F15576">
            <w:pPr>
              <w:rPr>
                <w:rFonts w:cs="Arial"/>
                <w:sz w:val="20"/>
              </w:rPr>
            </w:pPr>
            <w:r>
              <w:rPr>
                <w:rFonts w:cs="Arial"/>
                <w:sz w:val="20"/>
              </w:rPr>
              <w:t>EUCOLDCLEANER-1</w:t>
            </w:r>
          </w:p>
        </w:tc>
        <w:tc>
          <w:tcPr>
            <w:tcW w:w="4410" w:type="dxa"/>
          </w:tcPr>
          <w:p w14:paraId="3C6B5EAD" w14:textId="1B23F795" w:rsidR="00BA322E" w:rsidRPr="009917D7" w:rsidRDefault="00BA322E" w:rsidP="00F15576">
            <w:pPr>
              <w:jc w:val="both"/>
              <w:rPr>
                <w:sz w:val="20"/>
              </w:rPr>
            </w:pPr>
            <w:r w:rsidRPr="009917D7">
              <w:rPr>
                <w:sz w:val="20"/>
              </w:rPr>
              <w:t>Any cold cleaner that is grandfathered or exempt from Rule 201 pursuant to Rule 278</w:t>
            </w:r>
            <w:r>
              <w:rPr>
                <w:sz w:val="20"/>
              </w:rPr>
              <w:t>, 278a</w:t>
            </w:r>
            <w:r w:rsidRPr="009917D7">
              <w:rPr>
                <w:sz w:val="20"/>
              </w:rPr>
              <w:t xml:space="preserve"> and Rule 281</w:t>
            </w:r>
            <w:r>
              <w:rPr>
                <w:sz w:val="20"/>
              </w:rPr>
              <w:t>(2)</w:t>
            </w:r>
            <w:r w:rsidRPr="009917D7">
              <w:rPr>
                <w:sz w:val="20"/>
              </w:rPr>
              <w:t>(h) or Rule 285</w:t>
            </w:r>
            <w:r>
              <w:rPr>
                <w:sz w:val="20"/>
              </w:rPr>
              <w:t>(2)</w:t>
            </w:r>
            <w:r w:rsidRPr="009917D7">
              <w:rPr>
                <w:sz w:val="20"/>
              </w:rPr>
              <w:t>(r)(iv).  Existing cold cleaners were placed into operation prior to July 1, 1979.  New cold cleaners were placed into operation on or after July 1, 1979.</w:t>
            </w:r>
          </w:p>
        </w:tc>
        <w:tc>
          <w:tcPr>
            <w:tcW w:w="1661" w:type="dxa"/>
          </w:tcPr>
          <w:p w14:paraId="7E1BE185" w14:textId="7B78BCFA" w:rsidR="00BA322E" w:rsidRDefault="002F423D" w:rsidP="00F15576">
            <w:pPr>
              <w:jc w:val="center"/>
              <w:rPr>
                <w:rFonts w:cs="Arial"/>
                <w:sz w:val="20"/>
              </w:rPr>
            </w:pPr>
            <w:r>
              <w:rPr>
                <w:rFonts w:cs="Arial"/>
                <w:sz w:val="20"/>
              </w:rPr>
              <w:t>08-12-2013</w:t>
            </w:r>
          </w:p>
        </w:tc>
        <w:tc>
          <w:tcPr>
            <w:tcW w:w="2160" w:type="dxa"/>
          </w:tcPr>
          <w:p w14:paraId="0EA7A0E2" w14:textId="7000FA99" w:rsidR="00BA322E" w:rsidRDefault="00BA322E" w:rsidP="00271915">
            <w:pPr>
              <w:jc w:val="center"/>
              <w:rPr>
                <w:rFonts w:cs="Arial"/>
                <w:sz w:val="20"/>
              </w:rPr>
            </w:pPr>
            <w:r>
              <w:rPr>
                <w:rFonts w:cs="Arial"/>
                <w:sz w:val="20"/>
              </w:rPr>
              <w:t>FGCOLDCLEANERS</w:t>
            </w:r>
          </w:p>
        </w:tc>
      </w:tr>
      <w:tr w:rsidR="00BA322E" w14:paraId="44D6BAE2" w14:textId="77777777" w:rsidTr="00271915">
        <w:trPr>
          <w:cantSplit/>
        </w:trPr>
        <w:tc>
          <w:tcPr>
            <w:tcW w:w="2299" w:type="dxa"/>
          </w:tcPr>
          <w:p w14:paraId="708B8534" w14:textId="519F9199" w:rsidR="00BA322E" w:rsidRDefault="00BA322E" w:rsidP="00F15576">
            <w:pPr>
              <w:rPr>
                <w:rFonts w:cs="Arial"/>
                <w:sz w:val="20"/>
              </w:rPr>
            </w:pPr>
            <w:r>
              <w:rPr>
                <w:rFonts w:cs="Arial"/>
                <w:sz w:val="20"/>
              </w:rPr>
              <w:t>EUCOLDCLEANER-2</w:t>
            </w:r>
          </w:p>
        </w:tc>
        <w:tc>
          <w:tcPr>
            <w:tcW w:w="4410" w:type="dxa"/>
          </w:tcPr>
          <w:p w14:paraId="33821F64" w14:textId="4DDDD21D" w:rsidR="00BA322E" w:rsidRPr="009917D7" w:rsidRDefault="00BA322E" w:rsidP="00F15576">
            <w:pPr>
              <w:jc w:val="both"/>
              <w:rPr>
                <w:sz w:val="20"/>
              </w:rPr>
            </w:pPr>
            <w:r w:rsidRPr="009917D7">
              <w:rPr>
                <w:sz w:val="20"/>
              </w:rPr>
              <w:t>Any cold cleaner that is grandfathered or exempt from Rule 201 pursuant to Rule 278</w:t>
            </w:r>
            <w:r>
              <w:rPr>
                <w:sz w:val="20"/>
              </w:rPr>
              <w:t>, 278a</w:t>
            </w:r>
            <w:r w:rsidRPr="009917D7">
              <w:rPr>
                <w:sz w:val="20"/>
              </w:rPr>
              <w:t xml:space="preserve"> and Rule 281</w:t>
            </w:r>
            <w:r>
              <w:rPr>
                <w:sz w:val="20"/>
              </w:rPr>
              <w:t>(2)</w:t>
            </w:r>
            <w:r w:rsidRPr="009917D7">
              <w:rPr>
                <w:sz w:val="20"/>
              </w:rPr>
              <w:t>(h) or Rule 285</w:t>
            </w:r>
            <w:r>
              <w:rPr>
                <w:sz w:val="20"/>
              </w:rPr>
              <w:t>(2)</w:t>
            </w:r>
            <w:r w:rsidRPr="009917D7">
              <w:rPr>
                <w:sz w:val="20"/>
              </w:rPr>
              <w:t>(r)(iv).  Existing cold cleaners were placed into operation prior to July 1, 1979.  New cold cleaners were placed into operation on or after July 1, 1979.</w:t>
            </w:r>
          </w:p>
        </w:tc>
        <w:tc>
          <w:tcPr>
            <w:tcW w:w="1661" w:type="dxa"/>
          </w:tcPr>
          <w:p w14:paraId="21FB10C7" w14:textId="217CE5DB" w:rsidR="00BA322E" w:rsidRDefault="002F423D" w:rsidP="00F15576">
            <w:pPr>
              <w:jc w:val="center"/>
              <w:rPr>
                <w:rFonts w:cs="Arial"/>
                <w:sz w:val="20"/>
              </w:rPr>
            </w:pPr>
            <w:r>
              <w:rPr>
                <w:rFonts w:cs="Arial"/>
                <w:sz w:val="20"/>
              </w:rPr>
              <w:t>10-01-2015</w:t>
            </w:r>
          </w:p>
        </w:tc>
        <w:tc>
          <w:tcPr>
            <w:tcW w:w="2160" w:type="dxa"/>
          </w:tcPr>
          <w:p w14:paraId="37BF66C7" w14:textId="709AB19F" w:rsidR="00BA322E" w:rsidRDefault="00BA322E" w:rsidP="00271915">
            <w:pPr>
              <w:jc w:val="center"/>
              <w:rPr>
                <w:rFonts w:cs="Arial"/>
                <w:sz w:val="20"/>
              </w:rPr>
            </w:pPr>
            <w:r>
              <w:rPr>
                <w:rFonts w:cs="Arial"/>
                <w:sz w:val="20"/>
              </w:rPr>
              <w:t>FGCOLDCLEANERS</w:t>
            </w:r>
          </w:p>
        </w:tc>
      </w:tr>
      <w:tr w:rsidR="00F15576" w14:paraId="4FA46232" w14:textId="77777777" w:rsidTr="00271915">
        <w:trPr>
          <w:cantSplit/>
        </w:trPr>
        <w:tc>
          <w:tcPr>
            <w:tcW w:w="2299" w:type="dxa"/>
          </w:tcPr>
          <w:p w14:paraId="21042878" w14:textId="7CC6327F" w:rsidR="00F15576" w:rsidRPr="00BB5D62" w:rsidRDefault="00F15576" w:rsidP="00F15576">
            <w:pPr>
              <w:rPr>
                <w:rFonts w:cs="Arial"/>
                <w:sz w:val="20"/>
              </w:rPr>
            </w:pPr>
            <w:r>
              <w:rPr>
                <w:rFonts w:cs="Arial"/>
                <w:sz w:val="20"/>
              </w:rPr>
              <w:t>EUCOLDCLEANER-3</w:t>
            </w:r>
          </w:p>
        </w:tc>
        <w:tc>
          <w:tcPr>
            <w:tcW w:w="4410" w:type="dxa"/>
          </w:tcPr>
          <w:p w14:paraId="37913845" w14:textId="5A8C2A18" w:rsidR="00F15576" w:rsidRPr="00BB5D62" w:rsidRDefault="00F15576" w:rsidP="00F15576">
            <w:pPr>
              <w:jc w:val="both"/>
              <w:rPr>
                <w:rFonts w:cs="Arial"/>
                <w:sz w:val="20"/>
              </w:rPr>
            </w:pPr>
            <w:r w:rsidRPr="009917D7">
              <w:rPr>
                <w:sz w:val="20"/>
              </w:rPr>
              <w:t>Any cold cleaner that is grandfathered or exempt from Rule 201 pursuant to Rule 278</w:t>
            </w:r>
            <w:r>
              <w:rPr>
                <w:sz w:val="20"/>
              </w:rPr>
              <w:t>, 278a</w:t>
            </w:r>
            <w:r w:rsidRPr="009917D7">
              <w:rPr>
                <w:sz w:val="20"/>
              </w:rPr>
              <w:t xml:space="preserve"> and Rule 281</w:t>
            </w:r>
            <w:r>
              <w:rPr>
                <w:sz w:val="20"/>
              </w:rPr>
              <w:t>(2)</w:t>
            </w:r>
            <w:r w:rsidRPr="009917D7">
              <w:rPr>
                <w:sz w:val="20"/>
              </w:rPr>
              <w:t>(h) or Rule 285</w:t>
            </w:r>
            <w:r>
              <w:rPr>
                <w:sz w:val="20"/>
              </w:rPr>
              <w:t>(2)</w:t>
            </w:r>
            <w:r w:rsidRPr="009917D7">
              <w:rPr>
                <w:sz w:val="20"/>
              </w:rPr>
              <w:t>(r)(iv).  Existing cold cleaners were placed into operation prior to July 1, 1979.  New cold cleaners were placed into operation on or after July 1, 1979.</w:t>
            </w:r>
          </w:p>
        </w:tc>
        <w:tc>
          <w:tcPr>
            <w:tcW w:w="1661" w:type="dxa"/>
          </w:tcPr>
          <w:p w14:paraId="59287D24" w14:textId="4E37D394" w:rsidR="00F15576" w:rsidRPr="00BB5D62" w:rsidRDefault="00F15576" w:rsidP="00F15576">
            <w:pPr>
              <w:jc w:val="center"/>
              <w:rPr>
                <w:rFonts w:cs="Arial"/>
                <w:sz w:val="20"/>
              </w:rPr>
            </w:pPr>
            <w:r>
              <w:rPr>
                <w:rFonts w:cs="Arial"/>
                <w:sz w:val="20"/>
              </w:rPr>
              <w:t>01-01-2016</w:t>
            </w:r>
          </w:p>
        </w:tc>
        <w:tc>
          <w:tcPr>
            <w:tcW w:w="2160" w:type="dxa"/>
          </w:tcPr>
          <w:p w14:paraId="0155B243" w14:textId="4EBCAE14" w:rsidR="00F15576" w:rsidRPr="00BB5D62" w:rsidRDefault="00F15576" w:rsidP="00271915">
            <w:pPr>
              <w:jc w:val="center"/>
              <w:rPr>
                <w:rFonts w:cs="Arial"/>
                <w:sz w:val="20"/>
              </w:rPr>
            </w:pPr>
            <w:r>
              <w:rPr>
                <w:rFonts w:cs="Arial"/>
                <w:sz w:val="20"/>
              </w:rPr>
              <w:t>FGCOLDCLEANERS</w:t>
            </w:r>
          </w:p>
        </w:tc>
      </w:tr>
      <w:tr w:rsidR="00F15576" w14:paraId="26CB2C4C" w14:textId="77777777" w:rsidTr="00271915">
        <w:trPr>
          <w:cantSplit/>
        </w:trPr>
        <w:tc>
          <w:tcPr>
            <w:tcW w:w="2299" w:type="dxa"/>
          </w:tcPr>
          <w:p w14:paraId="7057F84C" w14:textId="376F22E3" w:rsidR="00F15576" w:rsidRPr="00BB5D62" w:rsidRDefault="00F15576" w:rsidP="00F15576">
            <w:pPr>
              <w:rPr>
                <w:rFonts w:cs="Arial"/>
                <w:sz w:val="20"/>
              </w:rPr>
            </w:pPr>
            <w:r>
              <w:rPr>
                <w:rFonts w:cs="Arial"/>
                <w:sz w:val="20"/>
              </w:rPr>
              <w:lastRenderedPageBreak/>
              <w:t>EUCOLDCLEANER-4</w:t>
            </w:r>
          </w:p>
        </w:tc>
        <w:tc>
          <w:tcPr>
            <w:tcW w:w="4410" w:type="dxa"/>
          </w:tcPr>
          <w:p w14:paraId="79DD62A2" w14:textId="3D9A2E57" w:rsidR="00F15576" w:rsidRPr="00BB5D62" w:rsidRDefault="00F15576" w:rsidP="00F15576">
            <w:pPr>
              <w:jc w:val="both"/>
              <w:rPr>
                <w:rFonts w:cs="Arial"/>
                <w:sz w:val="20"/>
              </w:rPr>
            </w:pPr>
            <w:r w:rsidRPr="009917D7">
              <w:rPr>
                <w:sz w:val="20"/>
              </w:rPr>
              <w:t>Any cold cleaner that is grandfathered or exempt from Rule 201 pursuant to Rule 278</w:t>
            </w:r>
            <w:r>
              <w:rPr>
                <w:sz w:val="20"/>
              </w:rPr>
              <w:t>, 278a</w:t>
            </w:r>
            <w:r w:rsidRPr="009917D7">
              <w:rPr>
                <w:sz w:val="20"/>
              </w:rPr>
              <w:t xml:space="preserve"> and Rule 281</w:t>
            </w:r>
            <w:r>
              <w:rPr>
                <w:sz w:val="20"/>
              </w:rPr>
              <w:t>(2)</w:t>
            </w:r>
            <w:r w:rsidRPr="009917D7">
              <w:rPr>
                <w:sz w:val="20"/>
              </w:rPr>
              <w:t>(h) or Rule 285</w:t>
            </w:r>
            <w:r>
              <w:rPr>
                <w:sz w:val="20"/>
              </w:rPr>
              <w:t>(2)</w:t>
            </w:r>
            <w:r w:rsidRPr="009917D7">
              <w:rPr>
                <w:sz w:val="20"/>
              </w:rPr>
              <w:t>(r)(iv).  Existing cold cleaners were placed into operation prior to July 1, 1979.  New cold cleaners were placed into operation on or after July 1, 1979.</w:t>
            </w:r>
          </w:p>
        </w:tc>
        <w:tc>
          <w:tcPr>
            <w:tcW w:w="1661" w:type="dxa"/>
          </w:tcPr>
          <w:p w14:paraId="3D1DD7C3" w14:textId="5EF08B35" w:rsidR="00F15576" w:rsidRPr="00BB5D62" w:rsidRDefault="00F15576" w:rsidP="00F15576">
            <w:pPr>
              <w:jc w:val="center"/>
              <w:rPr>
                <w:rFonts w:cs="Arial"/>
                <w:sz w:val="20"/>
              </w:rPr>
            </w:pPr>
            <w:r>
              <w:rPr>
                <w:rFonts w:cs="Arial"/>
                <w:sz w:val="20"/>
              </w:rPr>
              <w:t>05-01-2016</w:t>
            </w:r>
          </w:p>
        </w:tc>
        <w:tc>
          <w:tcPr>
            <w:tcW w:w="2160" w:type="dxa"/>
          </w:tcPr>
          <w:p w14:paraId="3CEB37DF" w14:textId="4D1954A8" w:rsidR="00F15576" w:rsidRPr="00BB5D62" w:rsidRDefault="00F15576" w:rsidP="00271915">
            <w:pPr>
              <w:jc w:val="center"/>
              <w:rPr>
                <w:rFonts w:cs="Arial"/>
                <w:sz w:val="20"/>
              </w:rPr>
            </w:pPr>
            <w:r>
              <w:rPr>
                <w:rFonts w:cs="Arial"/>
                <w:sz w:val="20"/>
              </w:rPr>
              <w:t>FGCOLDCLEANERS</w:t>
            </w:r>
          </w:p>
        </w:tc>
      </w:tr>
      <w:tr w:rsidR="00BB678D" w14:paraId="7A53F33E" w14:textId="77777777" w:rsidTr="00271915">
        <w:trPr>
          <w:cantSplit/>
        </w:trPr>
        <w:tc>
          <w:tcPr>
            <w:tcW w:w="2299" w:type="dxa"/>
          </w:tcPr>
          <w:p w14:paraId="5B6F219F" w14:textId="372779FD" w:rsidR="00BB678D" w:rsidRPr="00BB5D62" w:rsidRDefault="00BB678D" w:rsidP="00BB678D">
            <w:pPr>
              <w:rPr>
                <w:rFonts w:cs="Arial"/>
                <w:sz w:val="20"/>
              </w:rPr>
            </w:pPr>
            <w:r w:rsidRPr="00933C6A">
              <w:rPr>
                <w:rFonts w:cs="Arial"/>
                <w:sz w:val="20"/>
              </w:rPr>
              <w:t>EUGENERATOR-2</w:t>
            </w:r>
          </w:p>
        </w:tc>
        <w:tc>
          <w:tcPr>
            <w:tcW w:w="4410" w:type="dxa"/>
          </w:tcPr>
          <w:p w14:paraId="5169AB93" w14:textId="007FB934" w:rsidR="00BB678D" w:rsidRPr="00BB5D62" w:rsidRDefault="00BB678D" w:rsidP="00BB678D">
            <w:pPr>
              <w:jc w:val="both"/>
              <w:rPr>
                <w:rFonts w:cs="Arial"/>
                <w:sz w:val="20"/>
              </w:rPr>
            </w:pPr>
            <w:r w:rsidRPr="00933C6A">
              <w:rPr>
                <w:rFonts w:cs="Arial"/>
                <w:sz w:val="20"/>
              </w:rPr>
              <w:t>A natural gas-fueled emergency engine manufactured in 2011</w:t>
            </w:r>
          </w:p>
        </w:tc>
        <w:tc>
          <w:tcPr>
            <w:tcW w:w="1661" w:type="dxa"/>
          </w:tcPr>
          <w:p w14:paraId="5DE805EF" w14:textId="3EF0AEA5" w:rsidR="00BB678D" w:rsidRPr="00BB5D62" w:rsidRDefault="00BB678D" w:rsidP="00BB678D">
            <w:pPr>
              <w:jc w:val="center"/>
              <w:rPr>
                <w:rFonts w:cs="Arial"/>
                <w:sz w:val="20"/>
              </w:rPr>
            </w:pPr>
            <w:r w:rsidRPr="00933C6A">
              <w:rPr>
                <w:rFonts w:cs="Arial"/>
                <w:sz w:val="20"/>
              </w:rPr>
              <w:t>11-01-2015</w:t>
            </w:r>
          </w:p>
        </w:tc>
        <w:tc>
          <w:tcPr>
            <w:tcW w:w="2160" w:type="dxa"/>
          </w:tcPr>
          <w:p w14:paraId="2938925E" w14:textId="3268D6F8" w:rsidR="00BB678D" w:rsidRPr="00BB5D62" w:rsidRDefault="00BB678D" w:rsidP="00271915">
            <w:pPr>
              <w:jc w:val="center"/>
              <w:rPr>
                <w:rFonts w:cs="Arial"/>
                <w:sz w:val="20"/>
              </w:rPr>
            </w:pPr>
            <w:r w:rsidRPr="00933C6A">
              <w:rPr>
                <w:rFonts w:cs="Arial"/>
                <w:sz w:val="20"/>
              </w:rPr>
              <w:t>FGNSPSJJJJ</w:t>
            </w:r>
          </w:p>
        </w:tc>
      </w:tr>
      <w:tr w:rsidR="00BB678D" w14:paraId="7D6BE6CB" w14:textId="77777777" w:rsidTr="00271915">
        <w:trPr>
          <w:cantSplit/>
        </w:trPr>
        <w:tc>
          <w:tcPr>
            <w:tcW w:w="2299" w:type="dxa"/>
          </w:tcPr>
          <w:p w14:paraId="01A77C3A" w14:textId="7B0BC407" w:rsidR="00BB678D" w:rsidRPr="00BB5D62" w:rsidRDefault="00BB678D" w:rsidP="00BB678D">
            <w:pPr>
              <w:rPr>
                <w:rFonts w:cs="Arial"/>
                <w:sz w:val="20"/>
              </w:rPr>
            </w:pPr>
            <w:r>
              <w:rPr>
                <w:rFonts w:cs="Arial"/>
                <w:sz w:val="20"/>
              </w:rPr>
              <w:t>EUPRIME</w:t>
            </w:r>
          </w:p>
        </w:tc>
        <w:tc>
          <w:tcPr>
            <w:tcW w:w="4410" w:type="dxa"/>
          </w:tcPr>
          <w:p w14:paraId="1155635D" w14:textId="0D6C3BE1" w:rsidR="00BB678D" w:rsidRPr="00BB5D62" w:rsidRDefault="00BB678D" w:rsidP="00BB678D">
            <w:pPr>
              <w:jc w:val="both"/>
              <w:rPr>
                <w:rFonts w:cs="Arial"/>
                <w:sz w:val="20"/>
              </w:rPr>
            </w:pPr>
            <w:r>
              <w:rPr>
                <w:rFonts w:cs="Arial"/>
                <w:sz w:val="20"/>
              </w:rPr>
              <w:t>Any existing or future emission unit that emits air contaminants and is exempt from the requirements of Rule 201 pursuant to Rules 278, 278a and 287(2)(c).</w:t>
            </w:r>
          </w:p>
        </w:tc>
        <w:tc>
          <w:tcPr>
            <w:tcW w:w="1661" w:type="dxa"/>
          </w:tcPr>
          <w:p w14:paraId="13D1934C" w14:textId="0C41D99E" w:rsidR="00BB678D" w:rsidRPr="00BB5D62" w:rsidRDefault="00BB678D" w:rsidP="00BB678D">
            <w:pPr>
              <w:jc w:val="center"/>
              <w:rPr>
                <w:rFonts w:cs="Arial"/>
                <w:sz w:val="20"/>
              </w:rPr>
            </w:pPr>
            <w:r w:rsidRPr="00C13ED1">
              <w:rPr>
                <w:rFonts w:cs="Arial"/>
                <w:sz w:val="20"/>
              </w:rPr>
              <w:t>11-01-2015</w:t>
            </w:r>
          </w:p>
        </w:tc>
        <w:tc>
          <w:tcPr>
            <w:tcW w:w="2160" w:type="dxa"/>
          </w:tcPr>
          <w:p w14:paraId="6A0C858A" w14:textId="554642B0" w:rsidR="00BB678D" w:rsidRPr="00BB5D62" w:rsidRDefault="00BB678D" w:rsidP="00271915">
            <w:pPr>
              <w:jc w:val="center"/>
              <w:rPr>
                <w:rFonts w:cs="Arial"/>
                <w:sz w:val="20"/>
              </w:rPr>
            </w:pPr>
            <w:r>
              <w:rPr>
                <w:rFonts w:cs="Arial"/>
                <w:sz w:val="20"/>
              </w:rPr>
              <w:t>FGRULE287(2)(c)</w:t>
            </w:r>
          </w:p>
        </w:tc>
      </w:tr>
      <w:tr w:rsidR="00BB678D" w14:paraId="0A2B7C28" w14:textId="77777777" w:rsidTr="00271915">
        <w:trPr>
          <w:cantSplit/>
        </w:trPr>
        <w:tc>
          <w:tcPr>
            <w:tcW w:w="2299" w:type="dxa"/>
          </w:tcPr>
          <w:p w14:paraId="2F81F23B" w14:textId="47126378" w:rsidR="00BB678D" w:rsidRPr="00BB5D62" w:rsidRDefault="00BB678D" w:rsidP="00BB678D">
            <w:pPr>
              <w:rPr>
                <w:rFonts w:cs="Arial"/>
                <w:sz w:val="20"/>
              </w:rPr>
            </w:pPr>
            <w:r>
              <w:rPr>
                <w:rFonts w:cs="Arial"/>
                <w:sz w:val="20"/>
              </w:rPr>
              <w:t>EUMISC</w:t>
            </w:r>
          </w:p>
        </w:tc>
        <w:tc>
          <w:tcPr>
            <w:tcW w:w="4410" w:type="dxa"/>
          </w:tcPr>
          <w:p w14:paraId="27369E46" w14:textId="794E2C9C" w:rsidR="00BB678D" w:rsidRPr="00BB5D62" w:rsidRDefault="00BB678D" w:rsidP="00BB678D">
            <w:pPr>
              <w:jc w:val="both"/>
              <w:rPr>
                <w:rFonts w:cs="Arial"/>
                <w:sz w:val="20"/>
              </w:rPr>
            </w:pPr>
            <w:r>
              <w:rPr>
                <w:rFonts w:cs="Arial"/>
                <w:sz w:val="20"/>
              </w:rPr>
              <w:t xml:space="preserve">Any existing or future emission units that emit air contaminants and are exempt from the requirements of Rule 201 pursuant to Rules 278, 278a and 290. </w:t>
            </w:r>
          </w:p>
        </w:tc>
        <w:tc>
          <w:tcPr>
            <w:tcW w:w="1661" w:type="dxa"/>
          </w:tcPr>
          <w:p w14:paraId="756298ED" w14:textId="1A458D65" w:rsidR="00BB678D" w:rsidRPr="00BB5D62" w:rsidRDefault="00BB678D" w:rsidP="00BB678D">
            <w:pPr>
              <w:jc w:val="center"/>
              <w:rPr>
                <w:rFonts w:cs="Arial"/>
                <w:sz w:val="20"/>
              </w:rPr>
            </w:pPr>
            <w:r w:rsidRPr="00C13ED1">
              <w:rPr>
                <w:rFonts w:cs="Arial"/>
                <w:sz w:val="20"/>
              </w:rPr>
              <w:t>11-01-2015</w:t>
            </w:r>
          </w:p>
        </w:tc>
        <w:tc>
          <w:tcPr>
            <w:tcW w:w="2160" w:type="dxa"/>
          </w:tcPr>
          <w:p w14:paraId="6291B076" w14:textId="155F7B0E" w:rsidR="00BB678D" w:rsidRPr="00BB5D62" w:rsidRDefault="00BB678D" w:rsidP="00271915">
            <w:pPr>
              <w:jc w:val="center"/>
              <w:rPr>
                <w:rFonts w:cs="Arial"/>
                <w:sz w:val="20"/>
              </w:rPr>
            </w:pPr>
            <w:r>
              <w:rPr>
                <w:rFonts w:cs="Arial"/>
                <w:sz w:val="20"/>
              </w:rPr>
              <w:t>FGRULE290</w:t>
            </w:r>
          </w:p>
        </w:tc>
      </w:tr>
    </w:tbl>
    <w:p w14:paraId="10453E6E" w14:textId="10927898" w:rsidR="00BB678D" w:rsidRDefault="00BB678D" w:rsidP="002916F7">
      <w:pPr>
        <w:rPr>
          <w:rFonts w:cs="Arial"/>
          <w:sz w:val="20"/>
        </w:rPr>
      </w:pPr>
    </w:p>
    <w:p w14:paraId="17D9E0DB" w14:textId="7EC4D8EC" w:rsidR="00AE1D84" w:rsidRDefault="00BB678D" w:rsidP="004B4509">
      <w:pPr>
        <w:rPr>
          <w:sz w:val="20"/>
        </w:rPr>
      </w:pPr>
      <w:r>
        <w:rPr>
          <w:rFonts w:cs="Arial"/>
          <w:sz w:val="20"/>
        </w:rPr>
        <w:br w:type="page"/>
      </w:r>
    </w:p>
    <w:p w14:paraId="1C93FA9E" w14:textId="60C2C3BA" w:rsidR="00AE1D84" w:rsidRPr="00C43734" w:rsidRDefault="00AE1D84" w:rsidP="00F62984">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1" w:name="_Toc30315079"/>
      <w:bookmarkStart w:id="72" w:name="_Toc111017138"/>
      <w:r w:rsidRPr="00C43734">
        <w:rPr>
          <w:bCs/>
          <w:szCs w:val="28"/>
        </w:rPr>
        <w:lastRenderedPageBreak/>
        <w:t>EU</w:t>
      </w:r>
      <w:r w:rsidR="00F15576" w:rsidRPr="00663283">
        <w:rPr>
          <w:szCs w:val="28"/>
        </w:rPr>
        <w:t>CARBONMOLD</w:t>
      </w:r>
      <w:bookmarkEnd w:id="71"/>
      <w:bookmarkEnd w:id="72"/>
    </w:p>
    <w:p w14:paraId="740236B1"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13F92674" w14:textId="57A60D50" w:rsidR="00AE1D84" w:rsidRDefault="00AE1D84" w:rsidP="00F62984">
      <w:pPr>
        <w:rPr>
          <w:sz w:val="20"/>
        </w:rPr>
      </w:pPr>
    </w:p>
    <w:p w14:paraId="18598AA9" w14:textId="77777777" w:rsidR="000B3765" w:rsidRPr="0019740E" w:rsidRDefault="000B3765" w:rsidP="00F62984">
      <w:pPr>
        <w:rPr>
          <w:sz w:val="20"/>
        </w:rPr>
      </w:pPr>
    </w:p>
    <w:p w14:paraId="5844F73F" w14:textId="77777777" w:rsidR="00AE1D84" w:rsidRPr="007D4237" w:rsidRDefault="00AE1D84" w:rsidP="00F62984">
      <w:pPr>
        <w:jc w:val="both"/>
      </w:pPr>
      <w:r>
        <w:rPr>
          <w:b/>
          <w:u w:val="single"/>
        </w:rPr>
        <w:t>DESCRIPTION</w:t>
      </w:r>
    </w:p>
    <w:p w14:paraId="42ECF305" w14:textId="77777777" w:rsidR="00F15576" w:rsidRDefault="00F15576" w:rsidP="00F15576">
      <w:pPr>
        <w:jc w:val="both"/>
        <w:rPr>
          <w:b/>
          <w:sz w:val="20"/>
          <w:u w:val="single"/>
        </w:rPr>
      </w:pPr>
    </w:p>
    <w:p w14:paraId="1733D9EA" w14:textId="6BD32955" w:rsidR="00F15576" w:rsidRDefault="00E63188" w:rsidP="00F15576">
      <w:pPr>
        <w:jc w:val="both"/>
        <w:rPr>
          <w:rFonts w:cs="Arial"/>
          <w:sz w:val="20"/>
        </w:rPr>
      </w:pPr>
      <w:r>
        <w:rPr>
          <w:rFonts w:cs="Arial"/>
          <w:sz w:val="20"/>
        </w:rPr>
        <w:t>Seven (7)</w:t>
      </w:r>
      <w:r w:rsidR="00A56795">
        <w:rPr>
          <w:rFonts w:cs="Arial"/>
          <w:sz w:val="20"/>
        </w:rPr>
        <w:t xml:space="preserve"> </w:t>
      </w:r>
      <w:r>
        <w:rPr>
          <w:rFonts w:cs="Arial"/>
          <w:sz w:val="20"/>
        </w:rPr>
        <w:t>o</w:t>
      </w:r>
      <w:r w:rsidR="00F15576" w:rsidRPr="004A6585">
        <w:rPr>
          <w:rFonts w:cs="Arial"/>
          <w:sz w:val="20"/>
        </w:rPr>
        <w:t>il-heated molding presses with a 3.2 MMB</w:t>
      </w:r>
      <w:r w:rsidR="004C62B7">
        <w:rPr>
          <w:rFonts w:cs="Arial"/>
          <w:sz w:val="20"/>
        </w:rPr>
        <w:t>TU</w:t>
      </w:r>
      <w:r w:rsidR="00F15576" w:rsidRPr="004A6585">
        <w:rPr>
          <w:rFonts w:cs="Arial"/>
          <w:sz w:val="20"/>
        </w:rPr>
        <w:t>/</w:t>
      </w:r>
      <w:proofErr w:type="spellStart"/>
      <w:r w:rsidR="00F15576" w:rsidRPr="004A6585">
        <w:rPr>
          <w:rFonts w:cs="Arial"/>
          <w:sz w:val="20"/>
        </w:rPr>
        <w:t>hr</w:t>
      </w:r>
      <w:proofErr w:type="spellEnd"/>
      <w:r w:rsidR="00F15576" w:rsidRPr="004A6585">
        <w:rPr>
          <w:rFonts w:cs="Arial"/>
          <w:sz w:val="20"/>
        </w:rPr>
        <w:t xml:space="preserve"> natural gas-fired boiler to heat the oil, two (2) electrically heated autoclaves, and one (1) natural gas-fired autoclave.</w:t>
      </w:r>
    </w:p>
    <w:p w14:paraId="3B3BAA58" w14:textId="77777777" w:rsidR="00F15576" w:rsidRDefault="00F15576" w:rsidP="00F15576">
      <w:pPr>
        <w:jc w:val="both"/>
        <w:rPr>
          <w:rFonts w:cs="Arial"/>
          <w:sz w:val="20"/>
        </w:rPr>
      </w:pPr>
    </w:p>
    <w:p w14:paraId="7B02BE9E" w14:textId="77777777" w:rsidR="00F15576" w:rsidRPr="00E736C7" w:rsidRDefault="00F15576" w:rsidP="00F15576">
      <w:pPr>
        <w:jc w:val="both"/>
        <w:rPr>
          <w:sz w:val="20"/>
          <w:u w:val="single"/>
        </w:rPr>
      </w:pPr>
      <w:r>
        <w:rPr>
          <w:rFonts w:cs="Arial"/>
          <w:b/>
          <w:sz w:val="20"/>
        </w:rPr>
        <w:t xml:space="preserve">Flexible Group ID:  </w:t>
      </w:r>
      <w:r>
        <w:rPr>
          <w:rFonts w:cs="Arial"/>
          <w:sz w:val="20"/>
        </w:rPr>
        <w:t>NA</w:t>
      </w:r>
    </w:p>
    <w:p w14:paraId="3357ACA2" w14:textId="77777777" w:rsidR="00F15576" w:rsidRPr="00FE0AD0" w:rsidRDefault="00F15576" w:rsidP="00F15576">
      <w:pPr>
        <w:jc w:val="both"/>
        <w:rPr>
          <w:b/>
          <w:sz w:val="20"/>
          <w:u w:val="single"/>
        </w:rPr>
      </w:pPr>
    </w:p>
    <w:p w14:paraId="458698CB" w14:textId="77777777" w:rsidR="00F15576" w:rsidRDefault="00F15576" w:rsidP="00F15576">
      <w:pPr>
        <w:jc w:val="both"/>
        <w:rPr>
          <w:b/>
          <w:u w:val="single"/>
        </w:rPr>
      </w:pPr>
      <w:r>
        <w:rPr>
          <w:b/>
          <w:u w:val="single"/>
        </w:rPr>
        <w:t>POLLUTION CONTROL EQUIPMENT</w:t>
      </w:r>
    </w:p>
    <w:p w14:paraId="57A08AB2" w14:textId="77777777" w:rsidR="00F15576" w:rsidRDefault="00F15576" w:rsidP="00F15576">
      <w:pPr>
        <w:jc w:val="both"/>
        <w:rPr>
          <w:b/>
          <w:u w:val="single"/>
        </w:rPr>
      </w:pPr>
    </w:p>
    <w:p w14:paraId="44F5BE88" w14:textId="77777777" w:rsidR="00F15576" w:rsidRPr="00DF62B7" w:rsidRDefault="00F15576" w:rsidP="00F15576">
      <w:pPr>
        <w:jc w:val="both"/>
        <w:rPr>
          <w:sz w:val="20"/>
        </w:rPr>
      </w:pPr>
      <w:r w:rsidRPr="00DF62B7">
        <w:rPr>
          <w:sz w:val="20"/>
        </w:rPr>
        <w:t>NA</w:t>
      </w:r>
    </w:p>
    <w:p w14:paraId="229B4884" w14:textId="77777777" w:rsidR="00F15576" w:rsidRPr="00FE0AD0" w:rsidRDefault="00F15576" w:rsidP="00F15576">
      <w:pPr>
        <w:jc w:val="both"/>
        <w:rPr>
          <w:b/>
          <w:sz w:val="20"/>
        </w:rPr>
      </w:pPr>
    </w:p>
    <w:p w14:paraId="2B50B840" w14:textId="77777777" w:rsidR="00AE1D84" w:rsidRPr="00F01FE1" w:rsidRDefault="00AE1D84" w:rsidP="00F62984">
      <w:pPr>
        <w:jc w:val="both"/>
        <w:rPr>
          <w:b/>
          <w:sz w:val="20"/>
          <w:u w:val="single"/>
        </w:rPr>
      </w:pPr>
      <w:r>
        <w:rPr>
          <w:b/>
        </w:rPr>
        <w:t xml:space="preserve">I.  </w:t>
      </w:r>
      <w:r>
        <w:rPr>
          <w:b/>
          <w:u w:val="single"/>
        </w:rPr>
        <w:t>EMISSION LIMIT(S)</w:t>
      </w:r>
    </w:p>
    <w:p w14:paraId="52B94C4F" w14:textId="77777777" w:rsidR="00AE1D84"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AE1D84" w14:paraId="13D6BD33" w14:textId="77777777" w:rsidTr="00F15576">
        <w:trPr>
          <w:cantSplit/>
          <w:tblHeader/>
        </w:trPr>
        <w:tc>
          <w:tcPr>
            <w:tcW w:w="1626" w:type="dxa"/>
            <w:tcBorders>
              <w:top w:val="single" w:sz="4" w:space="0" w:color="auto"/>
              <w:left w:val="single" w:sz="4" w:space="0" w:color="auto"/>
              <w:bottom w:val="single" w:sz="4" w:space="0" w:color="auto"/>
              <w:right w:val="single" w:sz="4" w:space="0" w:color="auto"/>
            </w:tcBorders>
          </w:tcPr>
          <w:p w14:paraId="29B16378" w14:textId="77777777" w:rsidR="00AE1D84" w:rsidRPr="00BD3DE3" w:rsidRDefault="00AE1D84" w:rsidP="00F62984">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1541B43C" w14:textId="77777777" w:rsidR="00AE1D84" w:rsidRPr="00BD3DE3" w:rsidRDefault="00AE1D84" w:rsidP="00F62984">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14AC19C5" w14:textId="77777777" w:rsidR="00AE1D84" w:rsidRDefault="00AE1D84" w:rsidP="00F62984">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29656858" w14:textId="77777777" w:rsidR="00AE1D84" w:rsidRPr="00BD3DE3" w:rsidRDefault="00AE1D84" w:rsidP="00F6298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3260C047" w14:textId="77777777" w:rsidR="00AE1D84" w:rsidRDefault="00AE1D84" w:rsidP="00F62984">
            <w:pPr>
              <w:jc w:val="center"/>
              <w:rPr>
                <w:b/>
                <w:sz w:val="20"/>
              </w:rPr>
            </w:pPr>
            <w:r>
              <w:rPr>
                <w:b/>
                <w:sz w:val="20"/>
              </w:rPr>
              <w:t>Monitoring/</w:t>
            </w:r>
          </w:p>
          <w:p w14:paraId="44BD2222" w14:textId="77777777" w:rsidR="00AE1D84" w:rsidRPr="00BD3DE3" w:rsidRDefault="00AE1D84" w:rsidP="00F62984">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26D350FD"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F15576" w14:paraId="24797A4E" w14:textId="77777777" w:rsidTr="00F15576">
        <w:trPr>
          <w:cantSplit/>
        </w:trPr>
        <w:tc>
          <w:tcPr>
            <w:tcW w:w="1626" w:type="dxa"/>
            <w:tcBorders>
              <w:top w:val="single" w:sz="4" w:space="0" w:color="auto"/>
              <w:left w:val="single" w:sz="4" w:space="0" w:color="auto"/>
              <w:bottom w:val="single" w:sz="4" w:space="0" w:color="auto"/>
              <w:right w:val="single" w:sz="4" w:space="0" w:color="auto"/>
            </w:tcBorders>
          </w:tcPr>
          <w:p w14:paraId="3025055A" w14:textId="0960AA0C" w:rsidR="00F15576" w:rsidRPr="00095B77" w:rsidRDefault="00F15576" w:rsidP="002A3630">
            <w:pPr>
              <w:numPr>
                <w:ilvl w:val="0"/>
                <w:numId w:val="31"/>
              </w:numPr>
              <w:ind w:left="360"/>
              <w:rPr>
                <w:sz w:val="20"/>
              </w:rPr>
            </w:pPr>
            <w:r w:rsidRPr="00560A21">
              <w:rPr>
                <w:sz w:val="20"/>
              </w:rPr>
              <w:t>VOC</w:t>
            </w:r>
          </w:p>
        </w:tc>
        <w:tc>
          <w:tcPr>
            <w:tcW w:w="1440" w:type="dxa"/>
            <w:tcBorders>
              <w:top w:val="single" w:sz="4" w:space="0" w:color="auto"/>
              <w:left w:val="single" w:sz="4" w:space="0" w:color="auto"/>
              <w:bottom w:val="single" w:sz="4" w:space="0" w:color="auto"/>
              <w:right w:val="single" w:sz="4" w:space="0" w:color="auto"/>
            </w:tcBorders>
          </w:tcPr>
          <w:p w14:paraId="174B0D89" w14:textId="5C684AE6" w:rsidR="00F15576" w:rsidRPr="00BD3DE3" w:rsidRDefault="00F15576" w:rsidP="00F15576">
            <w:pPr>
              <w:jc w:val="center"/>
              <w:rPr>
                <w:sz w:val="20"/>
              </w:rPr>
            </w:pPr>
            <w:r>
              <w:rPr>
                <w:sz w:val="20"/>
              </w:rPr>
              <w:t>2.9 tpy</w:t>
            </w:r>
            <w:r>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35531152" w14:textId="280E50C4" w:rsidR="00F15576" w:rsidRPr="00BD3DE3" w:rsidRDefault="00F15576" w:rsidP="00F15576">
            <w:pPr>
              <w:jc w:val="center"/>
              <w:rPr>
                <w:sz w:val="20"/>
              </w:rPr>
            </w:pPr>
            <w:r>
              <w:rPr>
                <w:rFonts w:cs="Arial"/>
                <w:sz w:val="20"/>
              </w:rPr>
              <w:t xml:space="preserve">12-month rolling </w:t>
            </w:r>
            <w:proofErr w:type="gramStart"/>
            <w:r>
              <w:rPr>
                <w:rFonts w:cs="Arial"/>
                <w:sz w:val="20"/>
              </w:rPr>
              <w:t>time period</w:t>
            </w:r>
            <w:proofErr w:type="gramEnd"/>
            <w:r>
              <w:rPr>
                <w:rFonts w:cs="Arial"/>
                <w:sz w:val="20"/>
              </w:rPr>
              <w:t xml:space="preserve">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4ECC3461" w14:textId="483D48AB" w:rsidR="00F15576" w:rsidRPr="00BD3DE3" w:rsidRDefault="00F15576" w:rsidP="00F15576">
            <w:pPr>
              <w:jc w:val="center"/>
              <w:rPr>
                <w:sz w:val="20"/>
              </w:rPr>
            </w:pPr>
            <w:r>
              <w:rPr>
                <w:rFonts w:cs="Arial"/>
                <w:sz w:val="20"/>
              </w:rPr>
              <w:t>EUCARBONMOLD</w:t>
            </w:r>
          </w:p>
        </w:tc>
        <w:tc>
          <w:tcPr>
            <w:tcW w:w="1530" w:type="dxa"/>
            <w:tcBorders>
              <w:top w:val="single" w:sz="4" w:space="0" w:color="auto"/>
              <w:left w:val="single" w:sz="4" w:space="0" w:color="auto"/>
              <w:bottom w:val="single" w:sz="4" w:space="0" w:color="auto"/>
              <w:right w:val="single" w:sz="4" w:space="0" w:color="auto"/>
            </w:tcBorders>
          </w:tcPr>
          <w:p w14:paraId="0B0252EB" w14:textId="72199D50" w:rsidR="00F15576" w:rsidRPr="00BD3DE3" w:rsidRDefault="00F15576" w:rsidP="00F15576">
            <w:pPr>
              <w:jc w:val="center"/>
              <w:rPr>
                <w:sz w:val="20"/>
              </w:rPr>
            </w:pPr>
            <w:r>
              <w:rPr>
                <w:rFonts w:cs="Arial"/>
                <w:sz w:val="20"/>
              </w:rPr>
              <w:t>SC VI.3</w:t>
            </w:r>
          </w:p>
        </w:tc>
        <w:tc>
          <w:tcPr>
            <w:tcW w:w="1530" w:type="dxa"/>
            <w:tcBorders>
              <w:top w:val="single" w:sz="4" w:space="0" w:color="auto"/>
              <w:left w:val="single" w:sz="4" w:space="0" w:color="auto"/>
              <w:bottom w:val="single" w:sz="4" w:space="0" w:color="auto"/>
              <w:right w:val="single" w:sz="4" w:space="0" w:color="auto"/>
            </w:tcBorders>
          </w:tcPr>
          <w:p w14:paraId="7333C780" w14:textId="5BB4F40E" w:rsidR="00F15576" w:rsidRPr="002D3BFA" w:rsidRDefault="00F15576" w:rsidP="00F15576">
            <w:pPr>
              <w:jc w:val="center"/>
              <w:rPr>
                <w:b/>
                <w:sz w:val="20"/>
              </w:rPr>
            </w:pPr>
            <w:r w:rsidRPr="00663283">
              <w:rPr>
                <w:rFonts w:cs="Arial"/>
                <w:b/>
                <w:sz w:val="20"/>
              </w:rPr>
              <w:t>R 336.1702(a)</w:t>
            </w:r>
          </w:p>
        </w:tc>
      </w:tr>
    </w:tbl>
    <w:p w14:paraId="6355BF1A" w14:textId="77777777" w:rsidR="00494D15" w:rsidRDefault="00494D15" w:rsidP="00F62984">
      <w:pPr>
        <w:jc w:val="both"/>
        <w:rPr>
          <w:sz w:val="20"/>
        </w:rPr>
      </w:pPr>
    </w:p>
    <w:p w14:paraId="704B21E1" w14:textId="77777777" w:rsidR="00AE1D84" w:rsidRDefault="00AE1D84" w:rsidP="00F62984">
      <w:pPr>
        <w:jc w:val="both"/>
        <w:rPr>
          <w:b/>
          <w:u w:val="single"/>
        </w:rPr>
      </w:pPr>
      <w:r>
        <w:rPr>
          <w:b/>
        </w:rPr>
        <w:t xml:space="preserve">II.  </w:t>
      </w:r>
      <w:r>
        <w:rPr>
          <w:b/>
          <w:u w:val="single"/>
        </w:rPr>
        <w:t>MATERIAL LIMIT(S)</w:t>
      </w:r>
    </w:p>
    <w:p w14:paraId="0D5F9F24" w14:textId="77777777" w:rsidR="00AE1D84"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AE1D84" w14:paraId="7D16B0D2" w14:textId="77777777" w:rsidTr="00F15576">
        <w:trPr>
          <w:cantSplit/>
          <w:tblHeader/>
        </w:trPr>
        <w:tc>
          <w:tcPr>
            <w:tcW w:w="1626" w:type="dxa"/>
            <w:tcBorders>
              <w:top w:val="single" w:sz="4" w:space="0" w:color="auto"/>
              <w:left w:val="single" w:sz="4" w:space="0" w:color="auto"/>
              <w:bottom w:val="single" w:sz="4" w:space="0" w:color="auto"/>
              <w:right w:val="single" w:sz="4" w:space="0" w:color="auto"/>
            </w:tcBorders>
          </w:tcPr>
          <w:p w14:paraId="2868D8DC" w14:textId="77777777" w:rsidR="00AE1D84" w:rsidRPr="00BD3DE3" w:rsidRDefault="00AE1D84" w:rsidP="00F62984">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59542CEA" w14:textId="77777777" w:rsidR="00AE1D84" w:rsidRPr="00BD3DE3" w:rsidRDefault="00AE1D84" w:rsidP="00F62984">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0D4BE14E" w14:textId="77777777" w:rsidR="00AE1D84" w:rsidRDefault="00AE1D84" w:rsidP="00F62984">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330F2E13" w14:textId="77777777" w:rsidR="00AE1D84" w:rsidRPr="00BD3DE3" w:rsidRDefault="00AE1D84" w:rsidP="00F6298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68676657" w14:textId="77777777" w:rsidR="00AE1D84" w:rsidRDefault="00AE1D84" w:rsidP="00F62984">
            <w:pPr>
              <w:jc w:val="center"/>
              <w:rPr>
                <w:b/>
                <w:sz w:val="20"/>
              </w:rPr>
            </w:pPr>
            <w:r>
              <w:rPr>
                <w:b/>
                <w:sz w:val="20"/>
              </w:rPr>
              <w:t>Monitoring/</w:t>
            </w:r>
          </w:p>
          <w:p w14:paraId="61CE16D5" w14:textId="77777777" w:rsidR="00AE1D84" w:rsidRPr="00BD3DE3" w:rsidRDefault="00AE1D84" w:rsidP="00F62984">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3A4ED38E"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F15576" w14:paraId="3C44BD7A" w14:textId="77777777" w:rsidTr="00F15576">
        <w:trPr>
          <w:cantSplit/>
        </w:trPr>
        <w:tc>
          <w:tcPr>
            <w:tcW w:w="1626" w:type="dxa"/>
            <w:tcBorders>
              <w:top w:val="single" w:sz="4" w:space="0" w:color="auto"/>
              <w:left w:val="single" w:sz="4" w:space="0" w:color="auto"/>
              <w:bottom w:val="single" w:sz="4" w:space="0" w:color="auto"/>
              <w:right w:val="single" w:sz="4" w:space="0" w:color="auto"/>
            </w:tcBorders>
          </w:tcPr>
          <w:p w14:paraId="6A8A5801" w14:textId="1DEC4FE4" w:rsidR="00F15576" w:rsidRPr="00095B77" w:rsidRDefault="00F15576" w:rsidP="002A3630">
            <w:pPr>
              <w:numPr>
                <w:ilvl w:val="0"/>
                <w:numId w:val="32"/>
              </w:numPr>
              <w:ind w:left="360"/>
              <w:rPr>
                <w:sz w:val="20"/>
              </w:rPr>
            </w:pPr>
            <w:r w:rsidRPr="00DC386F">
              <w:rPr>
                <w:sz w:val="20"/>
              </w:rPr>
              <w:t>VOC Content of mold release</w:t>
            </w:r>
          </w:p>
        </w:tc>
        <w:tc>
          <w:tcPr>
            <w:tcW w:w="1440" w:type="dxa"/>
            <w:tcBorders>
              <w:top w:val="single" w:sz="4" w:space="0" w:color="auto"/>
              <w:left w:val="single" w:sz="4" w:space="0" w:color="auto"/>
              <w:bottom w:val="single" w:sz="4" w:space="0" w:color="auto"/>
              <w:right w:val="single" w:sz="4" w:space="0" w:color="auto"/>
            </w:tcBorders>
          </w:tcPr>
          <w:p w14:paraId="585F17F9" w14:textId="0DC1B160" w:rsidR="00F15576" w:rsidRPr="00BD3DE3" w:rsidRDefault="00F15576" w:rsidP="00F15576">
            <w:pPr>
              <w:jc w:val="center"/>
              <w:rPr>
                <w:sz w:val="20"/>
              </w:rPr>
            </w:pPr>
            <w:r w:rsidRPr="00DC386F">
              <w:rPr>
                <w:rFonts w:cs="Arial"/>
                <w:color w:val="000000"/>
                <w:sz w:val="20"/>
              </w:rPr>
              <w:t xml:space="preserve">6.4 </w:t>
            </w:r>
            <w:proofErr w:type="spellStart"/>
            <w:r w:rsidRPr="00DC386F">
              <w:rPr>
                <w:rFonts w:cs="Arial"/>
                <w:color w:val="000000"/>
                <w:sz w:val="20"/>
              </w:rPr>
              <w:t>lb</w:t>
            </w:r>
            <w:proofErr w:type="spellEnd"/>
            <w:r w:rsidRPr="00DC386F">
              <w:rPr>
                <w:rFonts w:cs="Arial"/>
                <w:color w:val="000000"/>
                <w:sz w:val="20"/>
              </w:rPr>
              <w:t xml:space="preserve">/gal (minus </w:t>
            </w:r>
            <w:proofErr w:type="gramStart"/>
            <w:r w:rsidRPr="00DC386F">
              <w:rPr>
                <w:rFonts w:cs="Arial"/>
                <w:color w:val="000000"/>
                <w:sz w:val="20"/>
              </w:rPr>
              <w:t>water)</w:t>
            </w:r>
            <w:r w:rsidRPr="00DC386F">
              <w:rPr>
                <w:rFonts w:cs="Arial"/>
                <w:color w:val="000000"/>
                <w:sz w:val="20"/>
                <w:vertAlign w:val="superscript"/>
              </w:rPr>
              <w:t>a</w:t>
            </w:r>
            <w:proofErr w:type="gramEnd"/>
            <w:r w:rsidRPr="00DC386F">
              <w:rPr>
                <w:rFonts w:cs="Arial"/>
                <w:color w:val="000000"/>
                <w:sz w:val="20"/>
              </w:rPr>
              <w:t xml:space="preserve"> as applied</w:t>
            </w:r>
            <w:r w:rsidRPr="00E11661">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53277DBA" w14:textId="5ABE77A8" w:rsidR="00F15576" w:rsidRPr="00BD3DE3" w:rsidRDefault="00F15576" w:rsidP="00F15576">
            <w:pPr>
              <w:jc w:val="center"/>
              <w:rPr>
                <w:sz w:val="20"/>
              </w:rPr>
            </w:pPr>
            <w:r w:rsidRPr="00DC386F">
              <w:rPr>
                <w:rFonts w:cs="Arial"/>
                <w:sz w:val="20"/>
              </w:rPr>
              <w:t>Instantaneous</w:t>
            </w:r>
          </w:p>
        </w:tc>
        <w:tc>
          <w:tcPr>
            <w:tcW w:w="1889" w:type="dxa"/>
            <w:tcBorders>
              <w:top w:val="single" w:sz="4" w:space="0" w:color="auto"/>
              <w:left w:val="single" w:sz="4" w:space="0" w:color="auto"/>
              <w:bottom w:val="single" w:sz="4" w:space="0" w:color="auto"/>
              <w:right w:val="single" w:sz="4" w:space="0" w:color="auto"/>
            </w:tcBorders>
          </w:tcPr>
          <w:p w14:paraId="2D0F3358" w14:textId="58014252" w:rsidR="00F15576" w:rsidRPr="00BD3DE3" w:rsidRDefault="00F15576" w:rsidP="00F15576">
            <w:pPr>
              <w:jc w:val="center"/>
              <w:rPr>
                <w:sz w:val="20"/>
              </w:rPr>
            </w:pPr>
            <w:r w:rsidRPr="00DC386F">
              <w:rPr>
                <w:rFonts w:cs="Arial"/>
                <w:color w:val="000000"/>
                <w:sz w:val="20"/>
              </w:rPr>
              <w:t>EUCARBONMOLD</w:t>
            </w:r>
          </w:p>
        </w:tc>
        <w:tc>
          <w:tcPr>
            <w:tcW w:w="1530" w:type="dxa"/>
            <w:tcBorders>
              <w:top w:val="single" w:sz="4" w:space="0" w:color="auto"/>
              <w:left w:val="single" w:sz="4" w:space="0" w:color="auto"/>
              <w:bottom w:val="single" w:sz="4" w:space="0" w:color="auto"/>
              <w:right w:val="single" w:sz="4" w:space="0" w:color="auto"/>
            </w:tcBorders>
          </w:tcPr>
          <w:p w14:paraId="3B318A97" w14:textId="435A18E8" w:rsidR="00F15576" w:rsidRPr="00BD3DE3" w:rsidRDefault="00F15576" w:rsidP="00F15576">
            <w:pPr>
              <w:jc w:val="center"/>
              <w:rPr>
                <w:sz w:val="20"/>
              </w:rPr>
            </w:pPr>
            <w:r w:rsidRPr="00DC386F">
              <w:rPr>
                <w:rFonts w:cs="Arial"/>
                <w:sz w:val="20"/>
              </w:rPr>
              <w:t>SC VI.2</w:t>
            </w:r>
          </w:p>
        </w:tc>
        <w:tc>
          <w:tcPr>
            <w:tcW w:w="1530" w:type="dxa"/>
            <w:tcBorders>
              <w:top w:val="single" w:sz="4" w:space="0" w:color="auto"/>
              <w:left w:val="single" w:sz="4" w:space="0" w:color="auto"/>
              <w:bottom w:val="single" w:sz="4" w:space="0" w:color="auto"/>
              <w:right w:val="single" w:sz="4" w:space="0" w:color="auto"/>
            </w:tcBorders>
          </w:tcPr>
          <w:p w14:paraId="769E919A" w14:textId="727A634E" w:rsidR="00F15576" w:rsidRPr="002D3BFA" w:rsidRDefault="00F15576" w:rsidP="00F15576">
            <w:pPr>
              <w:jc w:val="center"/>
              <w:rPr>
                <w:b/>
                <w:sz w:val="20"/>
              </w:rPr>
            </w:pPr>
            <w:r w:rsidRPr="00DC386F">
              <w:rPr>
                <w:rFonts w:cs="Arial"/>
                <w:b/>
                <w:sz w:val="20"/>
              </w:rPr>
              <w:t>R 336.1702(a)</w:t>
            </w:r>
          </w:p>
        </w:tc>
      </w:tr>
    </w:tbl>
    <w:p w14:paraId="3425C6F7" w14:textId="3600DB1F" w:rsidR="00494D15" w:rsidRDefault="00F15576" w:rsidP="00271915">
      <w:pPr>
        <w:ind w:left="180" w:hanging="180"/>
        <w:jc w:val="both"/>
        <w:rPr>
          <w:sz w:val="20"/>
        </w:rPr>
      </w:pPr>
      <w:proofErr w:type="spellStart"/>
      <w:r>
        <w:rPr>
          <w:rFonts w:cs="Arial"/>
          <w:sz w:val="20"/>
          <w:vertAlign w:val="superscript"/>
        </w:rPr>
        <w:t>a</w:t>
      </w:r>
      <w:proofErr w:type="spellEnd"/>
      <w:r>
        <w:rPr>
          <w:rFonts w:cs="Arial"/>
          <w:sz w:val="20"/>
        </w:rPr>
        <w:t xml:space="preserve"> </w:t>
      </w:r>
      <w:proofErr w:type="gramStart"/>
      <w:r>
        <w:rPr>
          <w:rFonts w:cs="Arial"/>
          <w:sz w:val="20"/>
        </w:rPr>
        <w:t>The</w:t>
      </w:r>
      <w:proofErr w:type="gramEnd"/>
      <w:r>
        <w:rPr>
          <w:rFonts w:cs="Arial"/>
          <w:sz w:val="20"/>
        </w:rPr>
        <w:t xml:space="preserve"> phrase “minus water” shall also include compounds which are used as organic solvents and which are excluded from the definition of volatile organic compound.  </w:t>
      </w:r>
      <w:r>
        <w:rPr>
          <w:rFonts w:cs="Arial"/>
          <w:b/>
          <w:sz w:val="20"/>
        </w:rPr>
        <w:t>(R 336.1602(4))</w:t>
      </w:r>
    </w:p>
    <w:p w14:paraId="6FAE2B2F" w14:textId="77777777" w:rsidR="00494D15" w:rsidRPr="00FE0AD0" w:rsidRDefault="00494D15" w:rsidP="00F62984">
      <w:pPr>
        <w:jc w:val="both"/>
        <w:rPr>
          <w:sz w:val="20"/>
        </w:rPr>
      </w:pPr>
    </w:p>
    <w:p w14:paraId="07BBB00D" w14:textId="77777777" w:rsidR="00AE1D84" w:rsidRPr="007D4237" w:rsidRDefault="00AE1D84" w:rsidP="00F62984">
      <w:pPr>
        <w:jc w:val="both"/>
        <w:rPr>
          <w:sz w:val="20"/>
        </w:rPr>
      </w:pPr>
      <w:r>
        <w:rPr>
          <w:b/>
        </w:rPr>
        <w:t xml:space="preserve">III.  </w:t>
      </w:r>
      <w:r>
        <w:rPr>
          <w:b/>
          <w:u w:val="single"/>
        </w:rPr>
        <w:t>PROCESS/OPERATIONAL RESTRICTION(S)</w:t>
      </w:r>
      <w:r w:rsidDel="001C614B">
        <w:rPr>
          <w:b/>
          <w:u w:val="single"/>
        </w:rPr>
        <w:t xml:space="preserve"> </w:t>
      </w:r>
    </w:p>
    <w:p w14:paraId="465D8D82" w14:textId="77777777" w:rsidR="00AE1D84" w:rsidRPr="00FB6071" w:rsidRDefault="00AE1D84" w:rsidP="00F62984">
      <w:pPr>
        <w:jc w:val="both"/>
        <w:rPr>
          <w:sz w:val="20"/>
        </w:rPr>
      </w:pPr>
    </w:p>
    <w:p w14:paraId="745E8B96" w14:textId="77777777" w:rsidR="00BB678D" w:rsidRPr="00663283" w:rsidRDefault="00BB678D" w:rsidP="00BB678D">
      <w:pPr>
        <w:numPr>
          <w:ilvl w:val="0"/>
          <w:numId w:val="33"/>
        </w:numPr>
        <w:jc w:val="both"/>
        <w:rPr>
          <w:sz w:val="20"/>
        </w:rPr>
      </w:pPr>
      <w:r>
        <w:rPr>
          <w:rFonts w:cs="Arial"/>
          <w:sz w:val="20"/>
        </w:rPr>
        <w:t xml:space="preserve">The permittee shall capture all waste </w:t>
      </w:r>
      <w:r>
        <w:rPr>
          <w:rFonts w:cs="Arial"/>
          <w:color w:val="000000"/>
          <w:sz w:val="20"/>
        </w:rPr>
        <w:t>materials</w:t>
      </w:r>
      <w:r>
        <w:rPr>
          <w:rFonts w:cs="Arial"/>
          <w:sz w:val="20"/>
        </w:rPr>
        <w:t xml:space="preserve"> and store them in closed containers.  The permittee shall dispose of all waste </w:t>
      </w:r>
      <w:r>
        <w:rPr>
          <w:rFonts w:cs="Arial"/>
          <w:color w:val="000000"/>
          <w:sz w:val="20"/>
        </w:rPr>
        <w:t>materials</w:t>
      </w:r>
      <w:r>
        <w:rPr>
          <w:rFonts w:cs="Arial"/>
          <w:sz w:val="20"/>
        </w:rPr>
        <w:t xml:space="preserve"> in an acceptable manner in compliance with all applicable state rules and federal regulations.</w:t>
      </w:r>
      <w:proofErr w:type="gramStart"/>
      <w:r>
        <w:rPr>
          <w:sz w:val="20"/>
          <w:vertAlign w:val="superscript"/>
        </w:rPr>
        <w:t>2</w:t>
      </w:r>
      <w:r>
        <w:rPr>
          <w:rFonts w:cs="Arial"/>
          <w:sz w:val="20"/>
        </w:rPr>
        <w:t xml:space="preserve">  </w:t>
      </w:r>
      <w:r>
        <w:rPr>
          <w:rFonts w:cs="Arial"/>
          <w:b/>
          <w:sz w:val="20"/>
        </w:rPr>
        <w:t>(</w:t>
      </w:r>
      <w:proofErr w:type="gramEnd"/>
      <w:r>
        <w:rPr>
          <w:rFonts w:cs="Arial"/>
          <w:b/>
          <w:sz w:val="20"/>
        </w:rPr>
        <w:t>R 336.1224, R 336.1702(a))</w:t>
      </w:r>
      <w:r>
        <w:rPr>
          <w:rFonts w:cs="Arial"/>
          <w:sz w:val="20"/>
        </w:rPr>
        <w:t xml:space="preserve">  </w:t>
      </w:r>
    </w:p>
    <w:p w14:paraId="6A1DF173" w14:textId="77777777" w:rsidR="00BB678D" w:rsidRPr="00663283" w:rsidRDefault="00BB678D" w:rsidP="00BB678D">
      <w:pPr>
        <w:ind w:left="360"/>
        <w:jc w:val="both"/>
        <w:rPr>
          <w:sz w:val="20"/>
        </w:rPr>
      </w:pPr>
    </w:p>
    <w:p w14:paraId="19C4C1A4" w14:textId="77777777" w:rsidR="00BB678D" w:rsidRPr="00663283" w:rsidRDefault="00BB678D" w:rsidP="00BB678D">
      <w:pPr>
        <w:pStyle w:val="ListParagraph"/>
        <w:numPr>
          <w:ilvl w:val="0"/>
          <w:numId w:val="33"/>
        </w:numPr>
        <w:tabs>
          <w:tab w:val="left" w:pos="540"/>
        </w:tabs>
        <w:jc w:val="both"/>
        <w:rPr>
          <w:rFonts w:cs="Arial"/>
          <w:color w:val="000000"/>
          <w:sz w:val="20"/>
        </w:rPr>
      </w:pPr>
      <w:r w:rsidRPr="00663283">
        <w:rPr>
          <w:rFonts w:cs="Arial"/>
          <w:color w:val="000000"/>
          <w:sz w:val="20"/>
        </w:rPr>
        <w:t xml:space="preserve">The permittee shall handle all </w:t>
      </w:r>
      <w:r w:rsidRPr="00663283">
        <w:rPr>
          <w:rFonts w:cs="Arial"/>
          <w:sz w:val="20"/>
        </w:rPr>
        <w:t>VOC and/or HAP</w:t>
      </w:r>
      <w:r w:rsidRPr="00663283">
        <w:rPr>
          <w:rFonts w:cs="Arial"/>
          <w:color w:val="000000"/>
          <w:sz w:val="20"/>
        </w:rPr>
        <w:t xml:space="preserve"> containing materials, including coatings, reducers, </w:t>
      </w:r>
      <w:proofErr w:type="gramStart"/>
      <w:r w:rsidRPr="00663283">
        <w:rPr>
          <w:rFonts w:cs="Arial"/>
          <w:color w:val="000000"/>
          <w:sz w:val="20"/>
        </w:rPr>
        <w:t>solvents</w:t>
      </w:r>
      <w:proofErr w:type="gramEnd"/>
      <w:r w:rsidRPr="00663283">
        <w:rPr>
          <w:rFonts w:cs="Arial"/>
          <w:color w:val="000000"/>
          <w:sz w:val="20"/>
        </w:rPr>
        <w:t xml:space="preserve"> and thinners, in a manner to minimize the generation of fugitive emissions.  The permittee shall keep containers covered at all times except when operator access is necessary.</w:t>
      </w:r>
      <w:proofErr w:type="gramStart"/>
      <w:r>
        <w:rPr>
          <w:sz w:val="20"/>
          <w:vertAlign w:val="superscript"/>
        </w:rPr>
        <w:t>2</w:t>
      </w:r>
      <w:r w:rsidRPr="00663283">
        <w:rPr>
          <w:rFonts w:cs="Arial"/>
          <w:b/>
          <w:color w:val="000000"/>
          <w:sz w:val="20"/>
        </w:rPr>
        <w:t xml:space="preserve"> </w:t>
      </w:r>
      <w:r>
        <w:rPr>
          <w:rFonts w:cs="Arial"/>
          <w:b/>
          <w:color w:val="000000"/>
          <w:sz w:val="20"/>
        </w:rPr>
        <w:t xml:space="preserve"> </w:t>
      </w:r>
      <w:r w:rsidRPr="00663283">
        <w:rPr>
          <w:rFonts w:cs="Arial"/>
          <w:b/>
          <w:color w:val="000000"/>
          <w:sz w:val="20"/>
        </w:rPr>
        <w:t>(</w:t>
      </w:r>
      <w:proofErr w:type="gramEnd"/>
      <w:r w:rsidRPr="00663283">
        <w:rPr>
          <w:rFonts w:cs="Arial"/>
          <w:b/>
          <w:color w:val="000000"/>
          <w:sz w:val="20"/>
        </w:rPr>
        <w:t xml:space="preserve">R 336.1224, </w:t>
      </w:r>
      <w:r w:rsidRPr="00663283">
        <w:rPr>
          <w:rFonts w:cs="Arial"/>
          <w:b/>
          <w:sz w:val="20"/>
        </w:rPr>
        <w:t xml:space="preserve">R 336.1225, </w:t>
      </w:r>
      <w:r w:rsidRPr="00663283">
        <w:rPr>
          <w:rFonts w:cs="Arial"/>
          <w:b/>
          <w:color w:val="000000"/>
          <w:sz w:val="20"/>
        </w:rPr>
        <w:t>R 336.1702(a))</w:t>
      </w:r>
    </w:p>
    <w:p w14:paraId="4458269A" w14:textId="77777777" w:rsidR="00AE1D84" w:rsidRPr="00FB6071" w:rsidRDefault="00AE1D84" w:rsidP="00F62984">
      <w:pPr>
        <w:jc w:val="both"/>
        <w:rPr>
          <w:sz w:val="20"/>
        </w:rPr>
      </w:pPr>
    </w:p>
    <w:p w14:paraId="04CDAB14" w14:textId="77777777" w:rsidR="00AE1D84" w:rsidRPr="007D4237" w:rsidRDefault="00AE1D84" w:rsidP="00F62984">
      <w:pPr>
        <w:jc w:val="both"/>
        <w:rPr>
          <w:sz w:val="20"/>
        </w:rPr>
      </w:pPr>
      <w:r w:rsidRPr="00FB6071">
        <w:rPr>
          <w:b/>
        </w:rPr>
        <w:t xml:space="preserve">IV.  </w:t>
      </w:r>
      <w:r w:rsidRPr="00FB6071">
        <w:rPr>
          <w:b/>
          <w:u w:val="single"/>
        </w:rPr>
        <w:t>DESIGN</w:t>
      </w:r>
      <w:r>
        <w:rPr>
          <w:b/>
          <w:u w:val="single"/>
        </w:rPr>
        <w:t>/EQUIPMENT PARAMETER(S)</w:t>
      </w:r>
    </w:p>
    <w:p w14:paraId="77A12512" w14:textId="52BD0642" w:rsidR="00AE1D84" w:rsidRPr="00984760" w:rsidRDefault="00AE1D84" w:rsidP="00BB678D">
      <w:pPr>
        <w:jc w:val="both"/>
        <w:rPr>
          <w:sz w:val="20"/>
        </w:rPr>
      </w:pPr>
    </w:p>
    <w:p w14:paraId="7C18114E" w14:textId="783EC634" w:rsidR="00AE1D84" w:rsidRDefault="00BB678D" w:rsidP="00F62984">
      <w:pPr>
        <w:jc w:val="both"/>
        <w:rPr>
          <w:sz w:val="20"/>
        </w:rPr>
      </w:pPr>
      <w:r>
        <w:rPr>
          <w:sz w:val="20"/>
        </w:rPr>
        <w:t>NA</w:t>
      </w:r>
    </w:p>
    <w:p w14:paraId="1B46BF51" w14:textId="77777777" w:rsidR="00BB678D" w:rsidRPr="00FE0AD0" w:rsidRDefault="00BB678D" w:rsidP="00F62984">
      <w:pPr>
        <w:jc w:val="both"/>
        <w:rPr>
          <w:sz w:val="20"/>
        </w:rPr>
      </w:pPr>
    </w:p>
    <w:p w14:paraId="425CE196" w14:textId="77777777" w:rsidR="00AE1D84" w:rsidRPr="007D4237" w:rsidRDefault="00AE1D84" w:rsidP="00F62984">
      <w:pPr>
        <w:jc w:val="both"/>
      </w:pPr>
      <w:r>
        <w:rPr>
          <w:b/>
        </w:rPr>
        <w:t xml:space="preserve">V.  </w:t>
      </w:r>
      <w:r>
        <w:rPr>
          <w:b/>
          <w:u w:val="single"/>
        </w:rPr>
        <w:t>TESTING/SAMPLING</w:t>
      </w:r>
    </w:p>
    <w:p w14:paraId="004701E6"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F209631" w14:textId="35521287" w:rsidR="00AE1D84" w:rsidRDefault="00AE1D84" w:rsidP="00F62984">
      <w:pPr>
        <w:ind w:right="72"/>
        <w:jc w:val="both"/>
        <w:rPr>
          <w:rFonts w:cs="Arial"/>
          <w:sz w:val="20"/>
        </w:rPr>
      </w:pPr>
    </w:p>
    <w:p w14:paraId="289D9A17" w14:textId="08FA1B98" w:rsidR="00F15576" w:rsidRDefault="00F15576" w:rsidP="00F62984">
      <w:pPr>
        <w:ind w:right="72"/>
        <w:jc w:val="both"/>
        <w:rPr>
          <w:rFonts w:cs="Arial"/>
          <w:sz w:val="20"/>
        </w:rPr>
      </w:pPr>
      <w:r w:rsidRPr="00A56795">
        <w:rPr>
          <w:rFonts w:cs="Arial"/>
          <w:sz w:val="20"/>
        </w:rPr>
        <w:t>NA</w:t>
      </w:r>
      <w:r>
        <w:rPr>
          <w:rFonts w:cs="Arial"/>
          <w:sz w:val="20"/>
        </w:rPr>
        <w:t xml:space="preserve"> </w:t>
      </w:r>
    </w:p>
    <w:p w14:paraId="2B04D735" w14:textId="77777777" w:rsidR="00AE1D84" w:rsidRPr="00FE0AD0" w:rsidRDefault="00AE1D84" w:rsidP="00F62984">
      <w:pPr>
        <w:jc w:val="both"/>
        <w:rPr>
          <w:sz w:val="20"/>
        </w:rPr>
      </w:pPr>
    </w:p>
    <w:p w14:paraId="73C0C918" w14:textId="77777777" w:rsidR="00AE1D84" w:rsidRDefault="00AE1D84" w:rsidP="00F62984">
      <w:pPr>
        <w:jc w:val="both"/>
      </w:pPr>
      <w:r>
        <w:rPr>
          <w:b/>
        </w:rPr>
        <w:lastRenderedPageBreak/>
        <w:t xml:space="preserve">VI.  </w:t>
      </w:r>
      <w:r>
        <w:rPr>
          <w:b/>
          <w:u w:val="single"/>
        </w:rPr>
        <w:t>MONITORING/RECORDKEEPING</w:t>
      </w:r>
    </w:p>
    <w:p w14:paraId="45EF8A71"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19EDA1C" w14:textId="77777777" w:rsidR="00AE1D84" w:rsidRDefault="00AE1D84" w:rsidP="00F62984">
      <w:pPr>
        <w:jc w:val="both"/>
        <w:rPr>
          <w:sz w:val="20"/>
        </w:rPr>
      </w:pPr>
    </w:p>
    <w:p w14:paraId="54A5DB0B" w14:textId="77777777" w:rsidR="00F15576" w:rsidRPr="00E736C7" w:rsidRDefault="00F15576" w:rsidP="00CB149A">
      <w:pPr>
        <w:numPr>
          <w:ilvl w:val="0"/>
          <w:numId w:val="42"/>
        </w:numPr>
        <w:jc w:val="both"/>
        <w:rPr>
          <w:sz w:val="20"/>
        </w:rPr>
      </w:pPr>
      <w:r>
        <w:rPr>
          <w:rFonts w:cs="Arial"/>
          <w:sz w:val="20"/>
        </w:rPr>
        <w:t>The permittee shall complete all required records in a format acceptable to the AQD District Supervisor by the last day of the calendar month, for the previous calendar month, unless otherwise specified in any monitoring/recordkeeping special condition.</w:t>
      </w:r>
      <w:proofErr w:type="gramStart"/>
      <w:r>
        <w:rPr>
          <w:sz w:val="20"/>
          <w:vertAlign w:val="superscript"/>
        </w:rPr>
        <w:t>2</w:t>
      </w:r>
      <w:r>
        <w:rPr>
          <w:rFonts w:cs="Arial"/>
          <w:sz w:val="20"/>
        </w:rPr>
        <w:t xml:space="preserve">  </w:t>
      </w:r>
      <w:r>
        <w:rPr>
          <w:rFonts w:cs="Arial"/>
          <w:b/>
          <w:spacing w:val="-2"/>
          <w:sz w:val="20"/>
        </w:rPr>
        <w:t>(</w:t>
      </w:r>
      <w:proofErr w:type="gramEnd"/>
      <w:r>
        <w:rPr>
          <w:rFonts w:cs="Arial"/>
          <w:b/>
          <w:spacing w:val="-2"/>
          <w:sz w:val="20"/>
        </w:rPr>
        <w:t>R 336.1702(a))</w:t>
      </w:r>
    </w:p>
    <w:p w14:paraId="79D1217D" w14:textId="77777777" w:rsidR="00F15576" w:rsidRPr="00E736C7" w:rsidRDefault="00F15576" w:rsidP="00F15576">
      <w:pPr>
        <w:ind w:left="360"/>
        <w:jc w:val="both"/>
        <w:rPr>
          <w:sz w:val="20"/>
        </w:rPr>
      </w:pPr>
    </w:p>
    <w:p w14:paraId="66FEB936" w14:textId="77777777" w:rsidR="00F15576" w:rsidRPr="00E736C7" w:rsidRDefault="00F15576" w:rsidP="00CB149A">
      <w:pPr>
        <w:numPr>
          <w:ilvl w:val="0"/>
          <w:numId w:val="42"/>
        </w:numPr>
        <w:jc w:val="both"/>
        <w:rPr>
          <w:sz w:val="20"/>
        </w:rPr>
      </w:pPr>
      <w:r>
        <w:rPr>
          <w:rFonts w:cs="Arial"/>
          <w:spacing w:val="-2"/>
          <w:sz w:val="20"/>
        </w:rPr>
        <w:t>The permittee shall maintain a current listing from the manufacturer of the chemical composition of each material, including the weight percent of each component.  The data may consist of Material Safety Data Sheets, manufacturer’s formulation data, or both as deemed acceptable by the AQD District Supervisor.  The permittee shall keep all records on file and make them available to the Department upon request.</w:t>
      </w:r>
      <w:proofErr w:type="gramStart"/>
      <w:r>
        <w:rPr>
          <w:sz w:val="20"/>
          <w:vertAlign w:val="superscript"/>
        </w:rPr>
        <w:t>2</w:t>
      </w:r>
      <w:r>
        <w:rPr>
          <w:rFonts w:cs="Arial"/>
          <w:spacing w:val="-2"/>
          <w:sz w:val="20"/>
        </w:rPr>
        <w:t xml:space="preserve">  </w:t>
      </w:r>
      <w:r>
        <w:rPr>
          <w:rFonts w:cs="Arial"/>
          <w:b/>
          <w:spacing w:val="-2"/>
          <w:sz w:val="20"/>
        </w:rPr>
        <w:t>(</w:t>
      </w:r>
      <w:proofErr w:type="gramEnd"/>
      <w:r>
        <w:rPr>
          <w:rFonts w:cs="Arial"/>
          <w:b/>
          <w:spacing w:val="-2"/>
          <w:sz w:val="20"/>
        </w:rPr>
        <w:t>R 336.1224, R 336.1225, R 336.1702)</w:t>
      </w:r>
      <w:r>
        <w:rPr>
          <w:rFonts w:cs="Arial"/>
          <w:spacing w:val="-2"/>
          <w:sz w:val="20"/>
        </w:rPr>
        <w:t xml:space="preserve">  </w:t>
      </w:r>
    </w:p>
    <w:p w14:paraId="55142FBF" w14:textId="77777777" w:rsidR="00F15576" w:rsidRDefault="00F15576" w:rsidP="00F15576">
      <w:pPr>
        <w:pStyle w:val="ListParagraph"/>
        <w:rPr>
          <w:sz w:val="20"/>
        </w:rPr>
      </w:pPr>
    </w:p>
    <w:p w14:paraId="02789825" w14:textId="77777777" w:rsidR="00F15576" w:rsidRPr="00E736C7" w:rsidRDefault="00F15576" w:rsidP="00271915">
      <w:pPr>
        <w:pStyle w:val="ListParagraph"/>
        <w:numPr>
          <w:ilvl w:val="0"/>
          <w:numId w:val="42"/>
        </w:numPr>
        <w:tabs>
          <w:tab w:val="left" w:pos="540"/>
        </w:tabs>
        <w:spacing w:after="120"/>
        <w:jc w:val="both"/>
        <w:rPr>
          <w:rFonts w:cs="Arial"/>
          <w:spacing w:val="-2"/>
          <w:sz w:val="20"/>
        </w:rPr>
      </w:pPr>
      <w:r w:rsidRPr="00E736C7">
        <w:rPr>
          <w:rFonts w:cs="Arial"/>
          <w:spacing w:val="-2"/>
          <w:sz w:val="20"/>
        </w:rPr>
        <w:t xml:space="preserve">The permittee shall keep the following information </w:t>
      </w:r>
      <w:proofErr w:type="gramStart"/>
      <w:r w:rsidRPr="00E736C7">
        <w:rPr>
          <w:rFonts w:cs="Arial"/>
          <w:spacing w:val="-2"/>
          <w:sz w:val="20"/>
        </w:rPr>
        <w:t xml:space="preserve">on a </w:t>
      </w:r>
      <w:r w:rsidRPr="00E736C7">
        <w:rPr>
          <w:rFonts w:cs="Arial"/>
          <w:color w:val="000000"/>
          <w:spacing w:val="-2"/>
          <w:sz w:val="20"/>
        </w:rPr>
        <w:t>monthly</w:t>
      </w:r>
      <w:r w:rsidRPr="00E736C7">
        <w:rPr>
          <w:rFonts w:cs="Arial"/>
          <w:spacing w:val="-2"/>
          <w:sz w:val="20"/>
        </w:rPr>
        <w:t xml:space="preserve"> basis</w:t>
      </w:r>
      <w:proofErr w:type="gramEnd"/>
      <w:r w:rsidRPr="00E736C7">
        <w:rPr>
          <w:rFonts w:cs="Arial"/>
          <w:spacing w:val="-2"/>
          <w:sz w:val="20"/>
        </w:rPr>
        <w:t xml:space="preserve"> for </w:t>
      </w:r>
      <w:r>
        <w:rPr>
          <w:rFonts w:cs="Arial"/>
          <w:color w:val="000000"/>
          <w:sz w:val="20"/>
        </w:rPr>
        <w:t>EU</w:t>
      </w:r>
      <w:r w:rsidRPr="00E736C7">
        <w:rPr>
          <w:rFonts w:cs="Arial"/>
          <w:color w:val="000000"/>
          <w:sz w:val="20"/>
        </w:rPr>
        <w:t>CARBONMOLD</w:t>
      </w:r>
      <w:r w:rsidRPr="00E736C7">
        <w:rPr>
          <w:rFonts w:cs="Arial"/>
          <w:spacing w:val="-2"/>
          <w:sz w:val="20"/>
        </w:rPr>
        <w:t xml:space="preserve">: </w:t>
      </w:r>
    </w:p>
    <w:p w14:paraId="67716A2D" w14:textId="77777777" w:rsidR="00F15576" w:rsidRPr="00E736C7" w:rsidRDefault="00F15576" w:rsidP="00271915">
      <w:pPr>
        <w:pStyle w:val="ListParagraph"/>
        <w:spacing w:after="120"/>
        <w:ind w:left="360"/>
        <w:jc w:val="both"/>
        <w:rPr>
          <w:rFonts w:cs="Arial"/>
          <w:sz w:val="20"/>
        </w:rPr>
      </w:pPr>
      <w:r w:rsidRPr="00E736C7">
        <w:rPr>
          <w:rFonts w:cs="Arial"/>
          <w:sz w:val="20"/>
        </w:rPr>
        <w:t>a.</w:t>
      </w:r>
      <w:r w:rsidRPr="00E736C7">
        <w:rPr>
          <w:rFonts w:cs="Arial"/>
          <w:sz w:val="20"/>
        </w:rPr>
        <w:tab/>
        <w:t xml:space="preserve">Gallons (with water) of each </w:t>
      </w:r>
      <w:r w:rsidRPr="00E736C7">
        <w:rPr>
          <w:rFonts w:cs="Arial"/>
          <w:color w:val="000000"/>
          <w:sz w:val="20"/>
        </w:rPr>
        <w:t>material</w:t>
      </w:r>
      <w:r w:rsidRPr="00E736C7">
        <w:rPr>
          <w:rFonts w:cs="Arial"/>
          <w:sz w:val="20"/>
        </w:rPr>
        <w:t xml:space="preserve"> used.</w:t>
      </w:r>
    </w:p>
    <w:p w14:paraId="05033D09" w14:textId="77777777" w:rsidR="00F15576" w:rsidRPr="00E736C7" w:rsidRDefault="00F15576" w:rsidP="00271915">
      <w:pPr>
        <w:pStyle w:val="ListParagraph"/>
        <w:spacing w:after="120"/>
        <w:ind w:left="360"/>
        <w:jc w:val="both"/>
        <w:rPr>
          <w:rFonts w:cs="Arial"/>
          <w:sz w:val="20"/>
        </w:rPr>
      </w:pPr>
      <w:r w:rsidRPr="00E736C7">
        <w:rPr>
          <w:rFonts w:cs="Arial"/>
          <w:sz w:val="20"/>
        </w:rPr>
        <w:t>b.</w:t>
      </w:r>
      <w:r w:rsidRPr="00E736C7">
        <w:rPr>
          <w:rFonts w:cs="Arial"/>
          <w:sz w:val="20"/>
        </w:rPr>
        <w:tab/>
        <w:t xml:space="preserve">VOC content (minus water and with water) of each </w:t>
      </w:r>
      <w:r w:rsidRPr="00E736C7">
        <w:rPr>
          <w:rFonts w:cs="Arial"/>
          <w:color w:val="000000"/>
          <w:sz w:val="20"/>
        </w:rPr>
        <w:t>material</w:t>
      </w:r>
      <w:r w:rsidRPr="00E736C7">
        <w:rPr>
          <w:rFonts w:cs="Arial"/>
          <w:sz w:val="20"/>
        </w:rPr>
        <w:t xml:space="preserve"> as applied. </w:t>
      </w:r>
    </w:p>
    <w:p w14:paraId="68492FF9" w14:textId="77777777" w:rsidR="00F15576" w:rsidRPr="00E736C7" w:rsidRDefault="00F15576" w:rsidP="00271915">
      <w:pPr>
        <w:pStyle w:val="ListParagraph"/>
        <w:spacing w:after="120"/>
        <w:ind w:left="360"/>
        <w:jc w:val="both"/>
        <w:rPr>
          <w:rFonts w:cs="Arial"/>
          <w:sz w:val="20"/>
        </w:rPr>
      </w:pPr>
      <w:r w:rsidRPr="00E736C7">
        <w:rPr>
          <w:rFonts w:cs="Arial"/>
          <w:sz w:val="20"/>
        </w:rPr>
        <w:t>c.</w:t>
      </w:r>
      <w:r w:rsidRPr="00E736C7">
        <w:rPr>
          <w:rFonts w:cs="Arial"/>
          <w:sz w:val="20"/>
        </w:rPr>
        <w:tab/>
        <w:t xml:space="preserve">VOC mass emission calculations determining the monthly emission rate in tons per calendar month. </w:t>
      </w:r>
    </w:p>
    <w:p w14:paraId="5AC25C04" w14:textId="77777777" w:rsidR="00F15576" w:rsidRDefault="00F15576" w:rsidP="00271915">
      <w:pPr>
        <w:pStyle w:val="ListParagraph"/>
        <w:spacing w:after="120"/>
        <w:ind w:hanging="360"/>
        <w:jc w:val="both"/>
        <w:rPr>
          <w:rFonts w:cs="Arial"/>
          <w:sz w:val="20"/>
        </w:rPr>
      </w:pPr>
      <w:r w:rsidRPr="00E736C7">
        <w:rPr>
          <w:rFonts w:cs="Arial"/>
          <w:sz w:val="20"/>
        </w:rPr>
        <w:t>d.</w:t>
      </w:r>
      <w:r w:rsidRPr="00E736C7">
        <w:rPr>
          <w:rFonts w:cs="Arial"/>
          <w:sz w:val="20"/>
        </w:rPr>
        <w:tab/>
        <w:t xml:space="preserve">VOC mass emission calculations determining the annual emission rate in tons per 12-month rolling </w:t>
      </w:r>
      <w:proofErr w:type="gramStart"/>
      <w:r w:rsidRPr="00E736C7">
        <w:rPr>
          <w:rFonts w:cs="Arial"/>
          <w:sz w:val="20"/>
        </w:rPr>
        <w:t>time period</w:t>
      </w:r>
      <w:proofErr w:type="gramEnd"/>
      <w:r w:rsidRPr="00E736C7">
        <w:rPr>
          <w:rFonts w:cs="Arial"/>
          <w:sz w:val="20"/>
        </w:rPr>
        <w:t xml:space="preserve"> as determined at the end of each calendar month.</w:t>
      </w:r>
    </w:p>
    <w:p w14:paraId="541160B7" w14:textId="77777777" w:rsidR="00F15576" w:rsidRDefault="00F15576" w:rsidP="00F15576">
      <w:pPr>
        <w:spacing w:after="60"/>
        <w:ind w:left="360"/>
        <w:jc w:val="both"/>
        <w:rPr>
          <w:rFonts w:cs="Arial"/>
          <w:spacing w:val="-2"/>
          <w:sz w:val="20"/>
        </w:rPr>
      </w:pPr>
      <w:r w:rsidRPr="00BA768B">
        <w:rPr>
          <w:rFonts w:cs="Arial"/>
          <w:sz w:val="20"/>
        </w:rPr>
        <w:t>The permittee shall keep the records</w:t>
      </w:r>
      <w:r>
        <w:rPr>
          <w:rFonts w:cs="Arial"/>
          <w:sz w:val="20"/>
        </w:rPr>
        <w:t xml:space="preserve"> using mass balance, or an alternative format acceptable</w:t>
      </w:r>
      <w:r w:rsidRPr="00BA768B">
        <w:rPr>
          <w:rFonts w:cs="Arial"/>
          <w:sz w:val="20"/>
        </w:rPr>
        <w:t xml:space="preserve"> to the AQD District Supervisor.  The permittee shall keep all records on file and make them available to the Department upon request.</w:t>
      </w:r>
      <w:proofErr w:type="gramStart"/>
      <w:r>
        <w:rPr>
          <w:sz w:val="20"/>
          <w:vertAlign w:val="superscript"/>
        </w:rPr>
        <w:t>2</w:t>
      </w:r>
      <w:r w:rsidRPr="00BA768B">
        <w:rPr>
          <w:rFonts w:cs="Arial"/>
          <w:sz w:val="20"/>
        </w:rPr>
        <w:t xml:space="preserve">  </w:t>
      </w:r>
      <w:r w:rsidRPr="00560142">
        <w:rPr>
          <w:rFonts w:cs="Arial"/>
          <w:b/>
          <w:sz w:val="20"/>
        </w:rPr>
        <w:t>(</w:t>
      </w:r>
      <w:proofErr w:type="gramEnd"/>
      <w:r w:rsidRPr="00114B56">
        <w:rPr>
          <w:rFonts w:cs="Arial"/>
          <w:b/>
          <w:spacing w:val="-2"/>
          <w:sz w:val="20"/>
        </w:rPr>
        <w:t>R 336</w:t>
      </w:r>
      <w:r>
        <w:rPr>
          <w:rFonts w:cs="Arial"/>
          <w:b/>
          <w:spacing w:val="-2"/>
          <w:sz w:val="20"/>
        </w:rPr>
        <w:t xml:space="preserve">.1224, </w:t>
      </w:r>
      <w:r w:rsidRPr="00560142">
        <w:rPr>
          <w:rFonts w:cs="Arial"/>
          <w:b/>
          <w:sz w:val="20"/>
        </w:rPr>
        <w:t>R 336.1225, R 336.1702(a))</w:t>
      </w:r>
      <w:r w:rsidRPr="00E736C7">
        <w:rPr>
          <w:rFonts w:cs="Arial"/>
          <w:spacing w:val="-2"/>
          <w:sz w:val="20"/>
        </w:rPr>
        <w:t xml:space="preserve">  </w:t>
      </w:r>
    </w:p>
    <w:p w14:paraId="39B8414B" w14:textId="77777777" w:rsidR="00F15576" w:rsidRDefault="00F15576" w:rsidP="00F15576">
      <w:pPr>
        <w:spacing w:after="60"/>
        <w:ind w:left="360"/>
        <w:jc w:val="both"/>
        <w:rPr>
          <w:rFonts w:cs="Arial"/>
          <w:spacing w:val="-2"/>
          <w:sz w:val="20"/>
        </w:rPr>
      </w:pPr>
    </w:p>
    <w:p w14:paraId="6CADBAE7" w14:textId="03CDA765" w:rsidR="00F15576" w:rsidRDefault="00F15576" w:rsidP="00F15576">
      <w:pPr>
        <w:jc w:val="both"/>
        <w:rPr>
          <w:rFonts w:cs="Arial"/>
          <w:b/>
          <w:sz w:val="20"/>
        </w:rPr>
      </w:pPr>
      <w:r w:rsidRPr="00FE0AD0">
        <w:rPr>
          <w:rFonts w:cs="Arial"/>
          <w:b/>
          <w:sz w:val="20"/>
        </w:rPr>
        <w:t xml:space="preserve">See Appendix </w:t>
      </w:r>
      <w:r>
        <w:rPr>
          <w:rFonts w:cs="Arial"/>
          <w:b/>
          <w:sz w:val="20"/>
        </w:rPr>
        <w:t>7</w:t>
      </w:r>
    </w:p>
    <w:p w14:paraId="35CEF05D" w14:textId="77777777" w:rsidR="001D6D8F" w:rsidRPr="00FE0AD0" w:rsidRDefault="001D6D8F" w:rsidP="00F15576">
      <w:pPr>
        <w:jc w:val="both"/>
        <w:rPr>
          <w:rFonts w:cs="Arial"/>
          <w:b/>
          <w:sz w:val="20"/>
        </w:rPr>
      </w:pPr>
    </w:p>
    <w:p w14:paraId="55575C2F" w14:textId="77777777" w:rsidR="00AE1D84" w:rsidRPr="007D4237" w:rsidRDefault="00AE1D84" w:rsidP="00F62984">
      <w:pPr>
        <w:jc w:val="both"/>
        <w:rPr>
          <w:sz w:val="20"/>
        </w:rPr>
      </w:pPr>
      <w:r>
        <w:rPr>
          <w:b/>
        </w:rPr>
        <w:t xml:space="preserve">VII.  </w:t>
      </w:r>
      <w:r>
        <w:rPr>
          <w:b/>
          <w:u w:val="single"/>
        </w:rPr>
        <w:t>REPORTING</w:t>
      </w:r>
    </w:p>
    <w:p w14:paraId="13784F0B" w14:textId="77777777" w:rsidR="00AE1D84" w:rsidRPr="00047D6A" w:rsidRDefault="00AE1D84" w:rsidP="00F62984">
      <w:pPr>
        <w:jc w:val="both"/>
        <w:rPr>
          <w:sz w:val="20"/>
        </w:rPr>
      </w:pPr>
    </w:p>
    <w:p w14:paraId="097D15EB" w14:textId="77777777" w:rsidR="00AE1D84" w:rsidRPr="009E40D6" w:rsidRDefault="00AE1D84" w:rsidP="00F62984">
      <w:pPr>
        <w:ind w:left="360" w:hanging="360"/>
        <w:jc w:val="both"/>
        <w:rPr>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1EBE7F56" w14:textId="77777777" w:rsidR="00AE1D84" w:rsidRPr="00984760" w:rsidRDefault="00AE1D84" w:rsidP="00F62984">
      <w:pPr>
        <w:ind w:left="360" w:hanging="360"/>
        <w:jc w:val="both"/>
        <w:rPr>
          <w:sz w:val="20"/>
        </w:rPr>
      </w:pPr>
    </w:p>
    <w:p w14:paraId="0D27CB1B" w14:textId="77777777" w:rsidR="00AE1D84" w:rsidRPr="009E40D6" w:rsidRDefault="00AE1D84" w:rsidP="00F62984">
      <w:pPr>
        <w:ind w:left="360" w:hanging="360"/>
        <w:jc w:val="both"/>
        <w:rPr>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w:t>
      </w:r>
      <w:proofErr w:type="spellStart"/>
      <w:r w:rsidRPr="00984760">
        <w:rPr>
          <w:b/>
          <w:sz w:val="20"/>
        </w:rPr>
        <w:t>i</w:t>
      </w:r>
      <w:proofErr w:type="spellEnd"/>
      <w:r w:rsidRPr="00984760">
        <w:rPr>
          <w:b/>
          <w:sz w:val="20"/>
        </w:rPr>
        <w:t>))</w:t>
      </w:r>
    </w:p>
    <w:p w14:paraId="4AA77B83" w14:textId="77777777" w:rsidR="00AE1D84" w:rsidRPr="00984760" w:rsidRDefault="00AE1D84" w:rsidP="00F62984">
      <w:pPr>
        <w:ind w:left="360" w:hanging="360"/>
        <w:jc w:val="both"/>
        <w:rPr>
          <w:sz w:val="20"/>
        </w:rPr>
      </w:pPr>
    </w:p>
    <w:p w14:paraId="163A2CFB" w14:textId="77777777" w:rsidR="00AE1D84" w:rsidRPr="00984760" w:rsidRDefault="00AE1D84" w:rsidP="00F62984">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62FFCF0C" w14:textId="77777777" w:rsidR="00AE1D84" w:rsidRPr="00E873CB" w:rsidRDefault="00AE1D84" w:rsidP="00F62984">
      <w:pPr>
        <w:jc w:val="both"/>
        <w:rPr>
          <w:rFonts w:cs="Arial"/>
          <w:sz w:val="20"/>
        </w:rPr>
      </w:pPr>
    </w:p>
    <w:p w14:paraId="0AB6E7AA" w14:textId="17A188BC" w:rsidR="00AE1D84" w:rsidRPr="007D4237" w:rsidRDefault="00AE1D84" w:rsidP="00F62984">
      <w:pPr>
        <w:jc w:val="both"/>
        <w:rPr>
          <w:rFonts w:cs="Arial"/>
          <w:sz w:val="20"/>
        </w:rPr>
      </w:pPr>
      <w:r w:rsidRPr="00FE0AD0">
        <w:rPr>
          <w:rFonts w:cs="Arial"/>
          <w:b/>
          <w:sz w:val="20"/>
        </w:rPr>
        <w:t>See Appendix 8</w:t>
      </w:r>
    </w:p>
    <w:p w14:paraId="7622B9AE" w14:textId="77777777" w:rsidR="00A33F9C" w:rsidRDefault="00A33F9C" w:rsidP="00F62984">
      <w:pPr>
        <w:jc w:val="both"/>
        <w:rPr>
          <w:rFonts w:cs="Arial"/>
          <w:sz w:val="20"/>
        </w:rPr>
      </w:pPr>
    </w:p>
    <w:p w14:paraId="6CE291D0" w14:textId="77777777" w:rsidR="00AE1D84" w:rsidRDefault="00AE1D84" w:rsidP="00F62984">
      <w:pPr>
        <w:jc w:val="both"/>
      </w:pPr>
      <w:r>
        <w:rPr>
          <w:b/>
        </w:rPr>
        <w:t xml:space="preserve">VIII.  </w:t>
      </w:r>
      <w:r>
        <w:rPr>
          <w:b/>
          <w:u w:val="single"/>
        </w:rPr>
        <w:t>STACK/VENT RESTRICTION(S)</w:t>
      </w:r>
    </w:p>
    <w:p w14:paraId="4B00C8BB" w14:textId="77777777" w:rsidR="00AE1D84" w:rsidRDefault="00AE1D84" w:rsidP="00F62984">
      <w:pPr>
        <w:jc w:val="both"/>
        <w:rPr>
          <w:sz w:val="20"/>
        </w:rPr>
      </w:pPr>
    </w:p>
    <w:p w14:paraId="2ECE06C0" w14:textId="19C42074" w:rsidR="00AE1D84" w:rsidRDefault="00F15576" w:rsidP="00F62984">
      <w:pPr>
        <w:jc w:val="both"/>
        <w:rPr>
          <w:sz w:val="20"/>
        </w:rPr>
      </w:pPr>
      <w:r>
        <w:rPr>
          <w:sz w:val="20"/>
        </w:rPr>
        <w:t>NA</w:t>
      </w:r>
    </w:p>
    <w:p w14:paraId="796C1E47" w14:textId="77777777" w:rsidR="004F5DF2" w:rsidRPr="00EE5F4E" w:rsidRDefault="004F5DF2" w:rsidP="00F62984">
      <w:pPr>
        <w:jc w:val="both"/>
        <w:rPr>
          <w:sz w:val="20"/>
        </w:rPr>
      </w:pPr>
    </w:p>
    <w:p w14:paraId="43D27949" w14:textId="77777777" w:rsidR="00AE1D84" w:rsidRDefault="00AE1D84" w:rsidP="00F62984">
      <w:pPr>
        <w:jc w:val="both"/>
      </w:pPr>
      <w:r>
        <w:rPr>
          <w:b/>
        </w:rPr>
        <w:t xml:space="preserve">IX.  </w:t>
      </w:r>
      <w:r>
        <w:rPr>
          <w:b/>
          <w:u w:val="single"/>
        </w:rPr>
        <w:t>OTHER REQUIREMENT(S)</w:t>
      </w:r>
    </w:p>
    <w:p w14:paraId="7C83CA25" w14:textId="77777777" w:rsidR="00AE1D84" w:rsidRPr="00FE0AD0" w:rsidRDefault="00AE1D84" w:rsidP="00F62984">
      <w:pPr>
        <w:jc w:val="both"/>
        <w:rPr>
          <w:sz w:val="20"/>
        </w:rPr>
      </w:pPr>
    </w:p>
    <w:p w14:paraId="76CC4883" w14:textId="01494739" w:rsidR="00AE1D84" w:rsidRDefault="00F15576" w:rsidP="00F62984">
      <w:pPr>
        <w:jc w:val="both"/>
        <w:rPr>
          <w:sz w:val="20"/>
        </w:rPr>
      </w:pPr>
      <w:r>
        <w:rPr>
          <w:sz w:val="20"/>
        </w:rPr>
        <w:t>NA</w:t>
      </w:r>
    </w:p>
    <w:p w14:paraId="733E0582" w14:textId="77777777" w:rsidR="00F15576" w:rsidRDefault="00F15576" w:rsidP="00F62984">
      <w:pPr>
        <w:jc w:val="both"/>
        <w:rPr>
          <w:sz w:val="20"/>
        </w:rPr>
      </w:pPr>
    </w:p>
    <w:p w14:paraId="1606B557" w14:textId="77777777" w:rsidR="000662AD" w:rsidRPr="00FE0AD0" w:rsidRDefault="000662AD" w:rsidP="00F62984">
      <w:pPr>
        <w:jc w:val="both"/>
        <w:rPr>
          <w:sz w:val="20"/>
        </w:rPr>
      </w:pPr>
    </w:p>
    <w:p w14:paraId="1A6785E0" w14:textId="77777777" w:rsidR="00AE1D84" w:rsidRPr="00B90185" w:rsidRDefault="00AE1D84" w:rsidP="00F62984">
      <w:pPr>
        <w:jc w:val="both"/>
        <w:rPr>
          <w:b/>
          <w:sz w:val="20"/>
        </w:rPr>
      </w:pPr>
      <w:r w:rsidRPr="00B90185">
        <w:rPr>
          <w:b/>
          <w:sz w:val="20"/>
          <w:u w:val="single"/>
        </w:rPr>
        <w:t>Footnotes</w:t>
      </w:r>
      <w:r w:rsidRPr="00B90185">
        <w:rPr>
          <w:b/>
          <w:sz w:val="20"/>
        </w:rPr>
        <w:t>:</w:t>
      </w:r>
    </w:p>
    <w:p w14:paraId="1087AFDB" w14:textId="77777777" w:rsidR="00AE1D84" w:rsidRPr="001E3851"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407210FE" w14:textId="055044C3" w:rsidR="00F15576" w:rsidRDefault="00AE1D84" w:rsidP="00F62984">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7302AF18" w14:textId="2703E982" w:rsidR="004C69F6" w:rsidRPr="004B4509" w:rsidRDefault="00F15576" w:rsidP="000F4FD2">
      <w:pPr>
        <w:jc w:val="both"/>
        <w:rPr>
          <w:sz w:val="20"/>
        </w:rPr>
      </w:pPr>
      <w:r>
        <w:rPr>
          <w:sz w:val="20"/>
        </w:rPr>
        <w:br w:type="page"/>
      </w:r>
    </w:p>
    <w:p w14:paraId="336F538A" w14:textId="30A6EA71" w:rsidR="00F15576" w:rsidRPr="00C43734" w:rsidRDefault="00F15576" w:rsidP="00652299">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3" w:name="_Toc852396"/>
      <w:bookmarkStart w:id="74" w:name="_Toc852727"/>
      <w:bookmarkStart w:id="75" w:name="_Toc2571644"/>
      <w:bookmarkStart w:id="76" w:name="_Toc111017139"/>
      <w:r w:rsidRPr="00C43734">
        <w:rPr>
          <w:bCs/>
          <w:szCs w:val="28"/>
        </w:rPr>
        <w:lastRenderedPageBreak/>
        <w:t>EU</w:t>
      </w:r>
      <w:bookmarkEnd w:id="73"/>
      <w:bookmarkEnd w:id="74"/>
      <w:bookmarkEnd w:id="75"/>
      <w:r w:rsidRPr="00F40A11">
        <w:t>PULTRUSION</w:t>
      </w:r>
      <w:bookmarkEnd w:id="76"/>
    </w:p>
    <w:p w14:paraId="50E49B0A" w14:textId="77777777" w:rsidR="00F15576" w:rsidRPr="00EE02F9" w:rsidRDefault="00F15576" w:rsidP="00606D22">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6D1CBA87" w14:textId="1A775FBC" w:rsidR="00F15576" w:rsidRDefault="00F15576" w:rsidP="00606D22">
      <w:pPr>
        <w:rPr>
          <w:sz w:val="20"/>
        </w:rPr>
      </w:pPr>
    </w:p>
    <w:p w14:paraId="70A07B46" w14:textId="77777777" w:rsidR="000B3765" w:rsidRPr="0019740E" w:rsidRDefault="000B3765" w:rsidP="00606D22">
      <w:pPr>
        <w:rPr>
          <w:sz w:val="20"/>
        </w:rPr>
      </w:pPr>
    </w:p>
    <w:p w14:paraId="022CBC77" w14:textId="77777777" w:rsidR="00F15576" w:rsidRDefault="00F15576" w:rsidP="00606D22">
      <w:pPr>
        <w:jc w:val="both"/>
        <w:rPr>
          <w:b/>
          <w:u w:val="single"/>
        </w:rPr>
      </w:pPr>
      <w:r>
        <w:rPr>
          <w:b/>
          <w:u w:val="single"/>
        </w:rPr>
        <w:t>DESCRIPTION</w:t>
      </w:r>
    </w:p>
    <w:p w14:paraId="5D27A4B5" w14:textId="77777777" w:rsidR="00F15576" w:rsidRPr="00F40A11" w:rsidRDefault="00F15576" w:rsidP="00F15576">
      <w:pPr>
        <w:jc w:val="both"/>
        <w:rPr>
          <w:sz w:val="20"/>
        </w:rPr>
      </w:pPr>
    </w:p>
    <w:p w14:paraId="54E68A12" w14:textId="77777777" w:rsidR="00F15576" w:rsidRPr="00F40A11" w:rsidRDefault="00F15576" w:rsidP="00F15576">
      <w:pPr>
        <w:jc w:val="both"/>
        <w:rPr>
          <w:rFonts w:cs="Arial"/>
          <w:sz w:val="20"/>
        </w:rPr>
      </w:pPr>
      <w:r w:rsidRPr="00DC386F">
        <w:rPr>
          <w:rFonts w:cs="Arial"/>
          <w:sz w:val="20"/>
        </w:rPr>
        <w:t>Single pultrusion line in which reinforcing fiber materials are pulled through a resin bath and then a series of preform plates which shape the coated fibers into the desired profile.  The coated fibers are then drawn through a heated die which initiates an exothermic reaction and polymerizes the thermosetting resins to produce composite rods and tubes.  The finished product is then cut to desired lengths with a wet saw.</w:t>
      </w:r>
      <w:r w:rsidRPr="00F40A11">
        <w:rPr>
          <w:rFonts w:cs="Arial"/>
          <w:sz w:val="20"/>
        </w:rPr>
        <w:t xml:space="preserve">  </w:t>
      </w:r>
    </w:p>
    <w:p w14:paraId="2B4BB7F8" w14:textId="77777777" w:rsidR="00F15576" w:rsidRPr="00F40A11" w:rsidRDefault="00F15576" w:rsidP="00F15576">
      <w:pPr>
        <w:jc w:val="both"/>
        <w:rPr>
          <w:sz w:val="20"/>
        </w:rPr>
      </w:pPr>
    </w:p>
    <w:p w14:paraId="12DD805C" w14:textId="77777777" w:rsidR="00F15576" w:rsidRPr="00F40A11" w:rsidRDefault="00F15576" w:rsidP="00F15576">
      <w:pPr>
        <w:jc w:val="both"/>
        <w:rPr>
          <w:sz w:val="20"/>
        </w:rPr>
      </w:pPr>
      <w:r w:rsidRPr="00F40A11">
        <w:rPr>
          <w:b/>
          <w:sz w:val="20"/>
        </w:rPr>
        <w:t>Flexible Group ID:</w:t>
      </w:r>
      <w:r w:rsidRPr="00F40A11">
        <w:rPr>
          <w:sz w:val="20"/>
        </w:rPr>
        <w:t xml:space="preserve">  NA</w:t>
      </w:r>
    </w:p>
    <w:p w14:paraId="5692060A" w14:textId="77777777" w:rsidR="00F15576" w:rsidRPr="00F40A11" w:rsidRDefault="00F15576" w:rsidP="00F15576">
      <w:pPr>
        <w:jc w:val="both"/>
        <w:rPr>
          <w:sz w:val="20"/>
        </w:rPr>
      </w:pPr>
    </w:p>
    <w:p w14:paraId="3AFE8573" w14:textId="77777777" w:rsidR="00F15576" w:rsidRPr="00F40A11" w:rsidRDefault="00F15576" w:rsidP="00F15576">
      <w:pPr>
        <w:jc w:val="both"/>
        <w:rPr>
          <w:b/>
          <w:u w:val="single"/>
        </w:rPr>
      </w:pPr>
      <w:r w:rsidRPr="00F40A11">
        <w:rPr>
          <w:b/>
          <w:u w:val="single"/>
        </w:rPr>
        <w:t>POLLUTION CONTROL EQUIPMENT</w:t>
      </w:r>
    </w:p>
    <w:p w14:paraId="5152621F" w14:textId="77777777" w:rsidR="00F15576" w:rsidRPr="00F40A11" w:rsidRDefault="00F15576" w:rsidP="00F15576">
      <w:pPr>
        <w:jc w:val="both"/>
        <w:rPr>
          <w:sz w:val="20"/>
        </w:rPr>
      </w:pPr>
    </w:p>
    <w:p w14:paraId="608B14D4" w14:textId="77777777" w:rsidR="00F15576" w:rsidRPr="00F40A11" w:rsidRDefault="00F15576" w:rsidP="00F15576">
      <w:pPr>
        <w:jc w:val="both"/>
        <w:rPr>
          <w:sz w:val="20"/>
        </w:rPr>
      </w:pPr>
      <w:r w:rsidRPr="00F40A11">
        <w:rPr>
          <w:sz w:val="20"/>
        </w:rPr>
        <w:t>NA</w:t>
      </w:r>
    </w:p>
    <w:p w14:paraId="3800F3DE" w14:textId="77777777" w:rsidR="00F15576" w:rsidRPr="00906ACF" w:rsidRDefault="00F15576" w:rsidP="00E07B1C">
      <w:pPr>
        <w:jc w:val="both"/>
        <w:rPr>
          <w:sz w:val="20"/>
        </w:rPr>
      </w:pPr>
    </w:p>
    <w:p w14:paraId="179853CF" w14:textId="77777777" w:rsidR="00F15576" w:rsidRPr="00F01FE1" w:rsidRDefault="00F15576" w:rsidP="001A652A">
      <w:pPr>
        <w:jc w:val="both"/>
        <w:rPr>
          <w:b/>
          <w:sz w:val="20"/>
          <w:u w:val="single"/>
        </w:rPr>
      </w:pPr>
      <w:r>
        <w:rPr>
          <w:b/>
        </w:rPr>
        <w:t xml:space="preserve">I.  </w:t>
      </w:r>
      <w:r>
        <w:rPr>
          <w:b/>
          <w:u w:val="single"/>
        </w:rPr>
        <w:t>EMISSION LIMIT(S)</w:t>
      </w:r>
    </w:p>
    <w:p w14:paraId="49D3DC9A" w14:textId="77777777" w:rsidR="00F15576" w:rsidRDefault="00F15576" w:rsidP="001A652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60"/>
        <w:gridCol w:w="1170"/>
        <w:gridCol w:w="2250"/>
        <w:gridCol w:w="1800"/>
        <w:gridCol w:w="1530"/>
        <w:gridCol w:w="1450"/>
      </w:tblGrid>
      <w:tr w:rsidR="00F15576" w14:paraId="70489A83" w14:textId="77777777" w:rsidTr="00271915">
        <w:trPr>
          <w:cantSplit/>
          <w:tblHeader/>
        </w:trPr>
        <w:tc>
          <w:tcPr>
            <w:tcW w:w="2060" w:type="dxa"/>
            <w:tcBorders>
              <w:top w:val="single" w:sz="4" w:space="0" w:color="auto"/>
              <w:left w:val="single" w:sz="4" w:space="0" w:color="auto"/>
              <w:bottom w:val="single" w:sz="4" w:space="0" w:color="auto"/>
              <w:right w:val="single" w:sz="4" w:space="0" w:color="auto"/>
            </w:tcBorders>
          </w:tcPr>
          <w:p w14:paraId="5FC2E6D2" w14:textId="77777777" w:rsidR="00F15576" w:rsidRPr="00BD3DE3" w:rsidRDefault="00F15576" w:rsidP="000A27FF">
            <w:pPr>
              <w:jc w:val="center"/>
              <w:rPr>
                <w:b/>
                <w:sz w:val="20"/>
              </w:rPr>
            </w:pPr>
            <w:r>
              <w:rPr>
                <w:b/>
                <w:sz w:val="20"/>
              </w:rPr>
              <w:t>Pollutant</w:t>
            </w:r>
          </w:p>
        </w:tc>
        <w:tc>
          <w:tcPr>
            <w:tcW w:w="1170" w:type="dxa"/>
            <w:tcBorders>
              <w:top w:val="single" w:sz="4" w:space="0" w:color="auto"/>
              <w:left w:val="single" w:sz="4" w:space="0" w:color="auto"/>
              <w:bottom w:val="single" w:sz="4" w:space="0" w:color="auto"/>
              <w:right w:val="single" w:sz="4" w:space="0" w:color="auto"/>
            </w:tcBorders>
          </w:tcPr>
          <w:p w14:paraId="531DEF30" w14:textId="77777777" w:rsidR="00F15576" w:rsidRPr="00BD3DE3" w:rsidRDefault="00F15576" w:rsidP="000A27FF">
            <w:pPr>
              <w:jc w:val="center"/>
              <w:rPr>
                <w:b/>
                <w:sz w:val="20"/>
              </w:rPr>
            </w:pPr>
            <w:r w:rsidRPr="00BD3DE3">
              <w:rPr>
                <w:b/>
                <w:sz w:val="20"/>
              </w:rPr>
              <w:t>Limit</w:t>
            </w:r>
          </w:p>
        </w:tc>
        <w:tc>
          <w:tcPr>
            <w:tcW w:w="2250" w:type="dxa"/>
            <w:tcBorders>
              <w:top w:val="single" w:sz="4" w:space="0" w:color="auto"/>
              <w:left w:val="single" w:sz="4" w:space="0" w:color="auto"/>
              <w:bottom w:val="single" w:sz="4" w:space="0" w:color="auto"/>
              <w:right w:val="single" w:sz="4" w:space="0" w:color="auto"/>
            </w:tcBorders>
          </w:tcPr>
          <w:p w14:paraId="3E6DE9AB" w14:textId="77777777" w:rsidR="00F15576" w:rsidRDefault="00F15576" w:rsidP="000A27FF">
            <w:pPr>
              <w:jc w:val="center"/>
              <w:rPr>
                <w:b/>
                <w:sz w:val="20"/>
              </w:rPr>
            </w:pPr>
            <w:r>
              <w:rPr>
                <w:b/>
                <w:sz w:val="20"/>
              </w:rPr>
              <w:t>Time Period/Operating Scenario</w:t>
            </w:r>
          </w:p>
        </w:tc>
        <w:tc>
          <w:tcPr>
            <w:tcW w:w="1800" w:type="dxa"/>
            <w:tcBorders>
              <w:top w:val="single" w:sz="4" w:space="0" w:color="auto"/>
              <w:left w:val="single" w:sz="4" w:space="0" w:color="auto"/>
              <w:bottom w:val="single" w:sz="4" w:space="0" w:color="auto"/>
              <w:right w:val="single" w:sz="4" w:space="0" w:color="auto"/>
            </w:tcBorders>
          </w:tcPr>
          <w:p w14:paraId="19AA07CF" w14:textId="77777777" w:rsidR="00F15576" w:rsidRPr="00BD3DE3" w:rsidRDefault="00F15576" w:rsidP="000A27FF">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2AFA5D01" w14:textId="77777777" w:rsidR="00F15576" w:rsidRDefault="00F15576" w:rsidP="000A27FF">
            <w:pPr>
              <w:jc w:val="center"/>
              <w:rPr>
                <w:b/>
                <w:sz w:val="20"/>
              </w:rPr>
            </w:pPr>
            <w:r>
              <w:rPr>
                <w:b/>
                <w:sz w:val="20"/>
              </w:rPr>
              <w:t>Monitoring/</w:t>
            </w:r>
          </w:p>
          <w:p w14:paraId="61CEA9CE" w14:textId="77777777" w:rsidR="00F15576" w:rsidRPr="00BD3DE3" w:rsidRDefault="00F15576" w:rsidP="000A27FF">
            <w:pPr>
              <w:jc w:val="center"/>
              <w:rPr>
                <w:b/>
                <w:sz w:val="20"/>
              </w:rPr>
            </w:pPr>
            <w:r>
              <w:rPr>
                <w:b/>
                <w:sz w:val="20"/>
              </w:rPr>
              <w:t>Testing Method</w:t>
            </w:r>
          </w:p>
        </w:tc>
        <w:tc>
          <w:tcPr>
            <w:tcW w:w="1450" w:type="dxa"/>
            <w:tcBorders>
              <w:top w:val="single" w:sz="4" w:space="0" w:color="auto"/>
              <w:left w:val="single" w:sz="4" w:space="0" w:color="auto"/>
              <w:bottom w:val="single" w:sz="4" w:space="0" w:color="auto"/>
              <w:right w:val="single" w:sz="4" w:space="0" w:color="auto"/>
            </w:tcBorders>
          </w:tcPr>
          <w:p w14:paraId="505537C0" w14:textId="77777777" w:rsidR="00F15576" w:rsidRPr="00BD3DE3" w:rsidRDefault="00F15576" w:rsidP="000A27FF">
            <w:pPr>
              <w:jc w:val="center"/>
              <w:rPr>
                <w:b/>
                <w:sz w:val="20"/>
              </w:rPr>
            </w:pPr>
            <w:r w:rsidRPr="00BD3DE3">
              <w:rPr>
                <w:b/>
                <w:sz w:val="20"/>
              </w:rPr>
              <w:t>Underlying</w:t>
            </w:r>
            <w:r>
              <w:rPr>
                <w:b/>
                <w:sz w:val="20"/>
              </w:rPr>
              <w:t xml:space="preserve"> </w:t>
            </w:r>
            <w:r w:rsidRPr="00BD3DE3">
              <w:rPr>
                <w:b/>
                <w:sz w:val="20"/>
              </w:rPr>
              <w:t>Applicable Requirements</w:t>
            </w:r>
          </w:p>
        </w:tc>
      </w:tr>
      <w:tr w:rsidR="00F15576" w14:paraId="6F700AC6" w14:textId="77777777" w:rsidTr="00271915">
        <w:trPr>
          <w:cantSplit/>
        </w:trPr>
        <w:tc>
          <w:tcPr>
            <w:tcW w:w="2060" w:type="dxa"/>
            <w:tcBorders>
              <w:top w:val="single" w:sz="4" w:space="0" w:color="auto"/>
              <w:left w:val="single" w:sz="4" w:space="0" w:color="auto"/>
              <w:bottom w:val="single" w:sz="4" w:space="0" w:color="auto"/>
              <w:right w:val="single" w:sz="4" w:space="0" w:color="auto"/>
            </w:tcBorders>
          </w:tcPr>
          <w:p w14:paraId="2C5C84A8" w14:textId="683E33EC" w:rsidR="00F15576" w:rsidRPr="00095B77" w:rsidRDefault="00F15576" w:rsidP="00CB149A">
            <w:pPr>
              <w:numPr>
                <w:ilvl w:val="0"/>
                <w:numId w:val="54"/>
              </w:numPr>
              <w:rPr>
                <w:sz w:val="20"/>
              </w:rPr>
            </w:pPr>
            <w:r w:rsidRPr="00DC386F">
              <w:rPr>
                <w:sz w:val="20"/>
              </w:rPr>
              <w:t>VOC</w:t>
            </w:r>
          </w:p>
        </w:tc>
        <w:tc>
          <w:tcPr>
            <w:tcW w:w="1170" w:type="dxa"/>
            <w:tcBorders>
              <w:top w:val="single" w:sz="4" w:space="0" w:color="auto"/>
              <w:left w:val="single" w:sz="4" w:space="0" w:color="auto"/>
              <w:bottom w:val="single" w:sz="4" w:space="0" w:color="auto"/>
              <w:right w:val="single" w:sz="4" w:space="0" w:color="auto"/>
            </w:tcBorders>
          </w:tcPr>
          <w:p w14:paraId="7459FE9D" w14:textId="355AE5E9" w:rsidR="00F15576" w:rsidRPr="00BD3DE3" w:rsidRDefault="00F15576" w:rsidP="00F15576">
            <w:pPr>
              <w:jc w:val="center"/>
              <w:rPr>
                <w:sz w:val="20"/>
              </w:rPr>
            </w:pPr>
            <w:r w:rsidRPr="00DC386F">
              <w:rPr>
                <w:sz w:val="20"/>
              </w:rPr>
              <w:t>4,000 lb./yr</w:t>
            </w:r>
            <w:r w:rsidRPr="00DC386F">
              <w:rPr>
                <w:sz w:val="20"/>
                <w:vertAlign w:val="superscript"/>
              </w:rPr>
              <w:t>2</w:t>
            </w:r>
          </w:p>
        </w:tc>
        <w:tc>
          <w:tcPr>
            <w:tcW w:w="2250" w:type="dxa"/>
            <w:tcBorders>
              <w:top w:val="single" w:sz="4" w:space="0" w:color="auto"/>
              <w:left w:val="single" w:sz="4" w:space="0" w:color="auto"/>
              <w:bottom w:val="single" w:sz="4" w:space="0" w:color="auto"/>
              <w:right w:val="single" w:sz="4" w:space="0" w:color="auto"/>
            </w:tcBorders>
          </w:tcPr>
          <w:p w14:paraId="3B89C838" w14:textId="7B32FB2D" w:rsidR="00F15576" w:rsidRPr="00BD3DE3" w:rsidRDefault="00F15576" w:rsidP="00F15576">
            <w:pPr>
              <w:jc w:val="center"/>
              <w:rPr>
                <w:sz w:val="20"/>
              </w:rPr>
            </w:pPr>
            <w:r w:rsidRPr="00E11661">
              <w:rPr>
                <w:rFonts w:cs="Arial"/>
                <w:sz w:val="20"/>
              </w:rPr>
              <w:t xml:space="preserve">12-month rolling </w:t>
            </w:r>
            <w:proofErr w:type="gramStart"/>
            <w:r w:rsidRPr="00E11661">
              <w:rPr>
                <w:rFonts w:cs="Arial"/>
                <w:sz w:val="20"/>
              </w:rPr>
              <w:t>time period</w:t>
            </w:r>
            <w:proofErr w:type="gramEnd"/>
            <w:r w:rsidRPr="00E11661">
              <w:rPr>
                <w:rFonts w:cs="Arial"/>
                <w:sz w:val="20"/>
              </w:rPr>
              <w:t xml:space="preserve"> as determined at the end of each calendar month</w:t>
            </w:r>
          </w:p>
        </w:tc>
        <w:tc>
          <w:tcPr>
            <w:tcW w:w="1800" w:type="dxa"/>
            <w:tcBorders>
              <w:top w:val="single" w:sz="4" w:space="0" w:color="auto"/>
              <w:left w:val="single" w:sz="4" w:space="0" w:color="auto"/>
              <w:bottom w:val="single" w:sz="4" w:space="0" w:color="auto"/>
              <w:right w:val="single" w:sz="4" w:space="0" w:color="auto"/>
            </w:tcBorders>
          </w:tcPr>
          <w:p w14:paraId="2FD2D780" w14:textId="6DDADDE3" w:rsidR="00F15576" w:rsidRPr="00BD3DE3" w:rsidRDefault="00F15576" w:rsidP="00F15576">
            <w:pPr>
              <w:jc w:val="center"/>
              <w:rPr>
                <w:sz w:val="20"/>
              </w:rPr>
            </w:pPr>
            <w:r w:rsidRPr="00DC386F">
              <w:rPr>
                <w:sz w:val="20"/>
              </w:rPr>
              <w:t>EUPULTRUSION</w:t>
            </w:r>
          </w:p>
        </w:tc>
        <w:tc>
          <w:tcPr>
            <w:tcW w:w="1530" w:type="dxa"/>
            <w:tcBorders>
              <w:top w:val="single" w:sz="4" w:space="0" w:color="auto"/>
              <w:left w:val="single" w:sz="4" w:space="0" w:color="auto"/>
              <w:bottom w:val="single" w:sz="4" w:space="0" w:color="auto"/>
              <w:right w:val="single" w:sz="4" w:space="0" w:color="auto"/>
            </w:tcBorders>
          </w:tcPr>
          <w:p w14:paraId="46A20418" w14:textId="007F4714" w:rsidR="00F15576" w:rsidRPr="00BD3DE3" w:rsidRDefault="00F15576" w:rsidP="00F15576">
            <w:pPr>
              <w:jc w:val="center"/>
              <w:rPr>
                <w:sz w:val="20"/>
              </w:rPr>
            </w:pPr>
            <w:r w:rsidRPr="00DC386F">
              <w:rPr>
                <w:sz w:val="20"/>
              </w:rPr>
              <w:t>SC VI.3</w:t>
            </w:r>
          </w:p>
        </w:tc>
        <w:tc>
          <w:tcPr>
            <w:tcW w:w="1450" w:type="dxa"/>
            <w:tcBorders>
              <w:top w:val="single" w:sz="4" w:space="0" w:color="auto"/>
              <w:left w:val="single" w:sz="4" w:space="0" w:color="auto"/>
              <w:bottom w:val="single" w:sz="4" w:space="0" w:color="auto"/>
              <w:right w:val="single" w:sz="4" w:space="0" w:color="auto"/>
            </w:tcBorders>
          </w:tcPr>
          <w:p w14:paraId="5083E835" w14:textId="2DD67640" w:rsidR="00F15576" w:rsidRPr="00471C93" w:rsidRDefault="00F15576" w:rsidP="00F15576">
            <w:pPr>
              <w:jc w:val="center"/>
              <w:rPr>
                <w:b/>
                <w:sz w:val="20"/>
              </w:rPr>
            </w:pPr>
            <w:r w:rsidRPr="00DC386F">
              <w:rPr>
                <w:b/>
                <w:sz w:val="20"/>
              </w:rPr>
              <w:t>R 336.1702(a)</w:t>
            </w:r>
          </w:p>
        </w:tc>
      </w:tr>
      <w:tr w:rsidR="00F15576" w14:paraId="3C02BD45" w14:textId="77777777" w:rsidTr="00271915">
        <w:trPr>
          <w:cantSplit/>
        </w:trPr>
        <w:tc>
          <w:tcPr>
            <w:tcW w:w="2060" w:type="dxa"/>
            <w:tcBorders>
              <w:top w:val="single" w:sz="4" w:space="0" w:color="auto"/>
              <w:left w:val="single" w:sz="4" w:space="0" w:color="auto"/>
              <w:bottom w:val="single" w:sz="4" w:space="0" w:color="auto"/>
              <w:right w:val="single" w:sz="4" w:space="0" w:color="auto"/>
            </w:tcBorders>
          </w:tcPr>
          <w:p w14:paraId="178340A2" w14:textId="77777777" w:rsidR="00F15576" w:rsidRPr="00DC386F" w:rsidRDefault="00F15576" w:rsidP="00CB149A">
            <w:pPr>
              <w:numPr>
                <w:ilvl w:val="0"/>
                <w:numId w:val="54"/>
              </w:numPr>
              <w:rPr>
                <w:sz w:val="20"/>
              </w:rPr>
            </w:pPr>
            <w:r w:rsidRPr="00DC386F">
              <w:rPr>
                <w:sz w:val="20"/>
              </w:rPr>
              <w:t>Acetone</w:t>
            </w:r>
          </w:p>
          <w:p w14:paraId="7FCA0F63" w14:textId="21533B7E" w:rsidR="00F15576" w:rsidRPr="00095B77" w:rsidRDefault="00F15576" w:rsidP="001D6D8F">
            <w:pPr>
              <w:ind w:left="360"/>
              <w:rPr>
                <w:sz w:val="20"/>
              </w:rPr>
            </w:pPr>
            <w:r w:rsidRPr="00E11661">
              <w:rPr>
                <w:sz w:val="20"/>
              </w:rPr>
              <w:t>(CAS No. 67-64-1)</w:t>
            </w:r>
          </w:p>
        </w:tc>
        <w:tc>
          <w:tcPr>
            <w:tcW w:w="1170" w:type="dxa"/>
            <w:tcBorders>
              <w:top w:val="single" w:sz="4" w:space="0" w:color="auto"/>
              <w:left w:val="single" w:sz="4" w:space="0" w:color="auto"/>
              <w:bottom w:val="single" w:sz="4" w:space="0" w:color="auto"/>
              <w:right w:val="single" w:sz="4" w:space="0" w:color="auto"/>
            </w:tcBorders>
          </w:tcPr>
          <w:p w14:paraId="05BD4965" w14:textId="111E0830" w:rsidR="00F15576" w:rsidRPr="00BD3DE3" w:rsidRDefault="00F15576" w:rsidP="00F15576">
            <w:pPr>
              <w:jc w:val="center"/>
              <w:rPr>
                <w:sz w:val="20"/>
              </w:rPr>
            </w:pPr>
            <w:r w:rsidRPr="00DC386F">
              <w:rPr>
                <w:sz w:val="20"/>
              </w:rPr>
              <w:t>790 lb./yr</w:t>
            </w:r>
            <w:r w:rsidRPr="00DC386F">
              <w:rPr>
                <w:sz w:val="20"/>
                <w:vertAlign w:val="superscript"/>
              </w:rPr>
              <w:t>1</w:t>
            </w:r>
          </w:p>
        </w:tc>
        <w:tc>
          <w:tcPr>
            <w:tcW w:w="2250" w:type="dxa"/>
            <w:tcBorders>
              <w:top w:val="single" w:sz="4" w:space="0" w:color="auto"/>
              <w:left w:val="single" w:sz="4" w:space="0" w:color="auto"/>
              <w:bottom w:val="single" w:sz="4" w:space="0" w:color="auto"/>
              <w:right w:val="single" w:sz="4" w:space="0" w:color="auto"/>
            </w:tcBorders>
          </w:tcPr>
          <w:p w14:paraId="49B5680E" w14:textId="482CC622" w:rsidR="00F15576" w:rsidRPr="00BD3DE3" w:rsidRDefault="00F15576" w:rsidP="00F15576">
            <w:pPr>
              <w:jc w:val="center"/>
              <w:rPr>
                <w:sz w:val="20"/>
              </w:rPr>
            </w:pPr>
            <w:r w:rsidRPr="00DC386F">
              <w:rPr>
                <w:rFonts w:cs="Arial"/>
                <w:sz w:val="20"/>
              </w:rPr>
              <w:t xml:space="preserve">12-month rolling </w:t>
            </w:r>
            <w:proofErr w:type="gramStart"/>
            <w:r w:rsidRPr="00DC386F">
              <w:rPr>
                <w:rFonts w:cs="Arial"/>
                <w:sz w:val="20"/>
              </w:rPr>
              <w:t>time period</w:t>
            </w:r>
            <w:proofErr w:type="gramEnd"/>
            <w:r w:rsidRPr="00DC386F">
              <w:rPr>
                <w:rFonts w:cs="Arial"/>
                <w:sz w:val="20"/>
              </w:rPr>
              <w:t xml:space="preserve"> as determined at the end of each calendar month</w:t>
            </w:r>
          </w:p>
        </w:tc>
        <w:tc>
          <w:tcPr>
            <w:tcW w:w="1800" w:type="dxa"/>
            <w:tcBorders>
              <w:top w:val="single" w:sz="4" w:space="0" w:color="auto"/>
              <w:left w:val="single" w:sz="4" w:space="0" w:color="auto"/>
              <w:bottom w:val="single" w:sz="4" w:space="0" w:color="auto"/>
              <w:right w:val="single" w:sz="4" w:space="0" w:color="auto"/>
            </w:tcBorders>
          </w:tcPr>
          <w:p w14:paraId="4F65BC0C" w14:textId="1BDFAB1D" w:rsidR="00F15576" w:rsidRPr="00BD3DE3" w:rsidRDefault="00F15576" w:rsidP="00F15576">
            <w:pPr>
              <w:jc w:val="center"/>
              <w:rPr>
                <w:sz w:val="20"/>
              </w:rPr>
            </w:pPr>
            <w:r w:rsidRPr="00DC386F">
              <w:rPr>
                <w:sz w:val="20"/>
              </w:rPr>
              <w:t>EUPULTRU</w:t>
            </w:r>
            <w:r w:rsidR="00CE2C29">
              <w:rPr>
                <w:sz w:val="20"/>
              </w:rPr>
              <w:t>SI</w:t>
            </w:r>
            <w:r w:rsidRPr="00DC386F">
              <w:rPr>
                <w:sz w:val="20"/>
              </w:rPr>
              <w:t>ON</w:t>
            </w:r>
          </w:p>
        </w:tc>
        <w:tc>
          <w:tcPr>
            <w:tcW w:w="1530" w:type="dxa"/>
            <w:tcBorders>
              <w:top w:val="single" w:sz="4" w:space="0" w:color="auto"/>
              <w:left w:val="single" w:sz="4" w:space="0" w:color="auto"/>
              <w:bottom w:val="single" w:sz="4" w:space="0" w:color="auto"/>
              <w:right w:val="single" w:sz="4" w:space="0" w:color="auto"/>
            </w:tcBorders>
          </w:tcPr>
          <w:p w14:paraId="0CEC05D5" w14:textId="0CFBC376" w:rsidR="00F15576" w:rsidRPr="00BD3DE3" w:rsidRDefault="00F15576" w:rsidP="00F15576">
            <w:pPr>
              <w:jc w:val="center"/>
              <w:rPr>
                <w:sz w:val="20"/>
              </w:rPr>
            </w:pPr>
            <w:r w:rsidRPr="00DC386F">
              <w:rPr>
                <w:sz w:val="20"/>
              </w:rPr>
              <w:t>SC VI.3</w:t>
            </w:r>
          </w:p>
        </w:tc>
        <w:tc>
          <w:tcPr>
            <w:tcW w:w="1450" w:type="dxa"/>
            <w:tcBorders>
              <w:top w:val="single" w:sz="4" w:space="0" w:color="auto"/>
              <w:left w:val="single" w:sz="4" w:space="0" w:color="auto"/>
              <w:bottom w:val="single" w:sz="4" w:space="0" w:color="auto"/>
              <w:right w:val="single" w:sz="4" w:space="0" w:color="auto"/>
            </w:tcBorders>
          </w:tcPr>
          <w:p w14:paraId="31864209" w14:textId="77777777" w:rsidR="00F15576" w:rsidRPr="00DC386F" w:rsidRDefault="00F15576" w:rsidP="00F15576">
            <w:pPr>
              <w:jc w:val="center"/>
              <w:rPr>
                <w:b/>
                <w:sz w:val="20"/>
              </w:rPr>
            </w:pPr>
            <w:r w:rsidRPr="00DC386F">
              <w:rPr>
                <w:b/>
                <w:sz w:val="20"/>
              </w:rPr>
              <w:t xml:space="preserve">R 336.1224, </w:t>
            </w:r>
          </w:p>
          <w:p w14:paraId="55A87E51" w14:textId="06A027A5" w:rsidR="00F15576" w:rsidRPr="00471C93" w:rsidRDefault="00F15576" w:rsidP="00F15576">
            <w:pPr>
              <w:jc w:val="center"/>
              <w:rPr>
                <w:b/>
                <w:sz w:val="20"/>
              </w:rPr>
            </w:pPr>
            <w:r w:rsidRPr="00DC386F">
              <w:rPr>
                <w:b/>
                <w:sz w:val="20"/>
              </w:rPr>
              <w:t>R 3361225</w:t>
            </w:r>
          </w:p>
        </w:tc>
      </w:tr>
    </w:tbl>
    <w:p w14:paraId="385A3FBF" w14:textId="77777777" w:rsidR="00F15576" w:rsidRDefault="00F15576" w:rsidP="001A652A">
      <w:pPr>
        <w:jc w:val="both"/>
        <w:rPr>
          <w:sz w:val="20"/>
        </w:rPr>
      </w:pPr>
    </w:p>
    <w:p w14:paraId="700B955F" w14:textId="77777777" w:rsidR="00F15576" w:rsidRDefault="00F15576" w:rsidP="001A652A">
      <w:pPr>
        <w:jc w:val="both"/>
        <w:rPr>
          <w:b/>
          <w:u w:val="single"/>
        </w:rPr>
      </w:pPr>
      <w:r>
        <w:rPr>
          <w:b/>
        </w:rPr>
        <w:t xml:space="preserve">II.  </w:t>
      </w:r>
      <w:r>
        <w:rPr>
          <w:b/>
          <w:u w:val="single"/>
        </w:rPr>
        <w:t>MATERIAL LIMIT(S)</w:t>
      </w:r>
    </w:p>
    <w:p w14:paraId="076E4F8F" w14:textId="77777777" w:rsidR="00F15576" w:rsidRDefault="00F15576" w:rsidP="001A652A">
      <w:pPr>
        <w:jc w:val="both"/>
        <w:rPr>
          <w:sz w:val="20"/>
        </w:rPr>
      </w:pPr>
    </w:p>
    <w:p w14:paraId="42EAD620" w14:textId="5F153BCA" w:rsidR="00F15576" w:rsidRDefault="00F15576" w:rsidP="00390B79">
      <w:pPr>
        <w:rPr>
          <w:sz w:val="20"/>
        </w:rPr>
      </w:pPr>
      <w:r>
        <w:rPr>
          <w:sz w:val="20"/>
        </w:rPr>
        <w:t>NA</w:t>
      </w:r>
    </w:p>
    <w:p w14:paraId="231AE144" w14:textId="77777777" w:rsidR="00F15576" w:rsidRPr="000C40EB" w:rsidRDefault="00F15576" w:rsidP="001A652A">
      <w:pPr>
        <w:jc w:val="both"/>
        <w:rPr>
          <w:sz w:val="20"/>
        </w:rPr>
      </w:pPr>
    </w:p>
    <w:p w14:paraId="5940BF26" w14:textId="77777777" w:rsidR="00F15576" w:rsidRPr="00F01FE1" w:rsidRDefault="00F15576" w:rsidP="001A652A">
      <w:pPr>
        <w:jc w:val="both"/>
        <w:rPr>
          <w:b/>
          <w:sz w:val="20"/>
          <w:u w:val="single"/>
        </w:rPr>
      </w:pPr>
      <w:r>
        <w:rPr>
          <w:b/>
        </w:rPr>
        <w:t xml:space="preserve">III.  </w:t>
      </w:r>
      <w:r>
        <w:rPr>
          <w:b/>
          <w:u w:val="single"/>
        </w:rPr>
        <w:t>PROCESS/OPERATIONAL RESTRICTION(S)</w:t>
      </w:r>
      <w:r w:rsidDel="001C614B">
        <w:rPr>
          <w:b/>
          <w:u w:val="single"/>
        </w:rPr>
        <w:t xml:space="preserve"> </w:t>
      </w:r>
    </w:p>
    <w:p w14:paraId="4C0B98C8" w14:textId="77777777" w:rsidR="00F15576" w:rsidRPr="00F40A11" w:rsidRDefault="00F15576" w:rsidP="00F15576">
      <w:pPr>
        <w:jc w:val="both"/>
        <w:rPr>
          <w:sz w:val="20"/>
        </w:rPr>
      </w:pPr>
    </w:p>
    <w:p w14:paraId="73F11D99" w14:textId="77777777" w:rsidR="00F15576" w:rsidRPr="00F40A11" w:rsidRDefault="00F15576" w:rsidP="00CB149A">
      <w:pPr>
        <w:numPr>
          <w:ilvl w:val="0"/>
          <w:numId w:val="44"/>
        </w:numPr>
        <w:jc w:val="both"/>
        <w:rPr>
          <w:sz w:val="20"/>
        </w:rPr>
      </w:pPr>
      <w:r w:rsidRPr="00F40A11">
        <w:rPr>
          <w:rFonts w:cs="Arial"/>
          <w:sz w:val="20"/>
        </w:rPr>
        <w:t>The permittee shall capture all waste resins and cleanup solvents used in EUPULTRUSION and store them in closed containers.  The permittee shall dispose of waste materials (resins, additives, catalysts, mold release materials, cleanup solvents, etc.) in an acceptable manner in compliance with all applicable state rules and federal regulations.</w:t>
      </w:r>
      <w:proofErr w:type="gramStart"/>
      <w:r w:rsidRPr="00F40A11">
        <w:rPr>
          <w:sz w:val="20"/>
          <w:vertAlign w:val="superscript"/>
        </w:rPr>
        <w:t>2</w:t>
      </w:r>
      <w:r w:rsidRPr="00F40A11">
        <w:rPr>
          <w:rFonts w:cs="Arial"/>
          <w:sz w:val="20"/>
        </w:rPr>
        <w:t xml:space="preserve">  </w:t>
      </w:r>
      <w:r w:rsidRPr="00F40A11">
        <w:rPr>
          <w:rFonts w:cs="Arial"/>
          <w:b/>
          <w:sz w:val="20"/>
        </w:rPr>
        <w:t>(</w:t>
      </w:r>
      <w:proofErr w:type="gramEnd"/>
      <w:r w:rsidRPr="00F40A11">
        <w:rPr>
          <w:rFonts w:cs="Arial"/>
          <w:b/>
          <w:spacing w:val="-2"/>
          <w:sz w:val="20"/>
        </w:rPr>
        <w:t>R 336.1224</w:t>
      </w:r>
      <w:r w:rsidRPr="00F40A11">
        <w:rPr>
          <w:rFonts w:cs="Arial"/>
          <w:b/>
          <w:sz w:val="20"/>
        </w:rPr>
        <w:t>, R 336.1225, R 336.1702(a))</w:t>
      </w:r>
    </w:p>
    <w:p w14:paraId="4333EA5E" w14:textId="77777777" w:rsidR="00F15576" w:rsidRPr="00F15576" w:rsidRDefault="00F15576" w:rsidP="001A652A">
      <w:pPr>
        <w:jc w:val="both"/>
        <w:rPr>
          <w:bCs/>
          <w:sz w:val="20"/>
        </w:rPr>
      </w:pPr>
    </w:p>
    <w:p w14:paraId="6701EAD9" w14:textId="4DC96BA8" w:rsidR="00F15576" w:rsidRPr="00F01FE1" w:rsidRDefault="00F15576" w:rsidP="001A652A">
      <w:pPr>
        <w:jc w:val="both"/>
        <w:rPr>
          <w:b/>
          <w:sz w:val="20"/>
          <w:u w:val="single"/>
        </w:rPr>
      </w:pPr>
      <w:r w:rsidRPr="00FB6071">
        <w:rPr>
          <w:b/>
        </w:rPr>
        <w:t xml:space="preserve">IV.  </w:t>
      </w:r>
      <w:r w:rsidRPr="00FB6071">
        <w:rPr>
          <w:b/>
          <w:u w:val="single"/>
        </w:rPr>
        <w:t>DESIGN</w:t>
      </w:r>
      <w:r>
        <w:rPr>
          <w:b/>
          <w:u w:val="single"/>
        </w:rPr>
        <w:t>/EQUIPMENT PARAMETER(S)</w:t>
      </w:r>
    </w:p>
    <w:p w14:paraId="4F9B7F2B" w14:textId="77777777" w:rsidR="00F15576" w:rsidRPr="00AA061F" w:rsidRDefault="00F15576" w:rsidP="001A652A">
      <w:pPr>
        <w:jc w:val="both"/>
        <w:rPr>
          <w:sz w:val="20"/>
        </w:rPr>
      </w:pPr>
    </w:p>
    <w:p w14:paraId="1B6A6386" w14:textId="366CC2E4" w:rsidR="00F15576" w:rsidRPr="00984760" w:rsidRDefault="00F15576" w:rsidP="00F15576">
      <w:pPr>
        <w:jc w:val="both"/>
        <w:rPr>
          <w:sz w:val="20"/>
        </w:rPr>
      </w:pPr>
      <w:r>
        <w:rPr>
          <w:sz w:val="20"/>
        </w:rPr>
        <w:t>NA</w:t>
      </w:r>
    </w:p>
    <w:p w14:paraId="5B78C96B" w14:textId="77777777" w:rsidR="00F15576" w:rsidRPr="00FE0AD0" w:rsidRDefault="00F15576" w:rsidP="001A652A">
      <w:pPr>
        <w:jc w:val="both"/>
        <w:rPr>
          <w:sz w:val="20"/>
        </w:rPr>
      </w:pPr>
    </w:p>
    <w:p w14:paraId="43D4017C" w14:textId="77777777" w:rsidR="00F15576" w:rsidRPr="00AA061F" w:rsidRDefault="00F15576" w:rsidP="001A652A">
      <w:pPr>
        <w:jc w:val="both"/>
      </w:pPr>
      <w:r>
        <w:rPr>
          <w:b/>
        </w:rPr>
        <w:t xml:space="preserve">V.  </w:t>
      </w:r>
      <w:r>
        <w:rPr>
          <w:b/>
          <w:u w:val="single"/>
        </w:rPr>
        <w:t>TESTING/SAMPLING</w:t>
      </w:r>
    </w:p>
    <w:p w14:paraId="3749D64D" w14:textId="77777777" w:rsidR="00F15576" w:rsidRPr="00FE0AD0" w:rsidRDefault="00F15576"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6AF232A" w14:textId="057D7A2D" w:rsidR="00F15576" w:rsidRDefault="00F15576" w:rsidP="00E65779">
      <w:pPr>
        <w:ind w:right="72"/>
        <w:jc w:val="both"/>
        <w:rPr>
          <w:rFonts w:cs="Arial"/>
          <w:sz w:val="20"/>
        </w:rPr>
      </w:pPr>
    </w:p>
    <w:p w14:paraId="39C4BF8E" w14:textId="21A480C7" w:rsidR="00F15576" w:rsidRPr="00E873CB" w:rsidRDefault="00F15576" w:rsidP="00E65779">
      <w:pPr>
        <w:ind w:right="72"/>
        <w:jc w:val="both"/>
        <w:rPr>
          <w:rFonts w:cs="Arial"/>
          <w:sz w:val="20"/>
        </w:rPr>
      </w:pPr>
      <w:r w:rsidRPr="00A33F9C">
        <w:rPr>
          <w:rFonts w:cs="Arial"/>
          <w:sz w:val="20"/>
        </w:rPr>
        <w:t>NA</w:t>
      </w:r>
    </w:p>
    <w:p w14:paraId="26D21EEE" w14:textId="26B156DB" w:rsidR="00D468E7" w:rsidRDefault="00D468E7">
      <w:pPr>
        <w:rPr>
          <w:rFonts w:cs="Arial"/>
          <w:b/>
          <w:color w:val="FF0000"/>
          <w:sz w:val="20"/>
        </w:rPr>
      </w:pPr>
      <w:r>
        <w:rPr>
          <w:rFonts w:cs="Arial"/>
          <w:b/>
          <w:color w:val="FF0000"/>
          <w:sz w:val="20"/>
        </w:rPr>
        <w:br w:type="page"/>
      </w:r>
    </w:p>
    <w:p w14:paraId="59343A08" w14:textId="77777777" w:rsidR="00F15576" w:rsidRPr="00FE0AD0" w:rsidRDefault="00F15576" w:rsidP="001A652A">
      <w:pPr>
        <w:jc w:val="both"/>
        <w:rPr>
          <w:sz w:val="20"/>
        </w:rPr>
      </w:pPr>
    </w:p>
    <w:p w14:paraId="43A337C5" w14:textId="77777777" w:rsidR="00F15576" w:rsidRDefault="00F15576" w:rsidP="001A652A">
      <w:pPr>
        <w:jc w:val="both"/>
      </w:pPr>
      <w:r>
        <w:rPr>
          <w:b/>
        </w:rPr>
        <w:t xml:space="preserve">VI.  </w:t>
      </w:r>
      <w:r>
        <w:rPr>
          <w:b/>
          <w:u w:val="single"/>
        </w:rPr>
        <w:t>MONITORING/RECORDKEEPING</w:t>
      </w:r>
    </w:p>
    <w:p w14:paraId="679F6BDD" w14:textId="77777777" w:rsidR="00F15576" w:rsidRPr="00FE0AD0" w:rsidRDefault="00F15576"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1EFC165" w14:textId="77777777" w:rsidR="00F15576" w:rsidRPr="00F40A11" w:rsidRDefault="00F15576" w:rsidP="00F15576">
      <w:pPr>
        <w:jc w:val="both"/>
        <w:rPr>
          <w:sz w:val="20"/>
        </w:rPr>
      </w:pPr>
    </w:p>
    <w:p w14:paraId="35DAF3B1" w14:textId="77777777" w:rsidR="00F15576" w:rsidRPr="00F40A11" w:rsidRDefault="00F15576" w:rsidP="00CB149A">
      <w:pPr>
        <w:numPr>
          <w:ilvl w:val="0"/>
          <w:numId w:val="45"/>
        </w:numPr>
        <w:jc w:val="both"/>
        <w:rPr>
          <w:sz w:val="20"/>
        </w:rPr>
      </w:pPr>
      <w:r w:rsidRPr="00F40A11">
        <w:rPr>
          <w:rFonts w:cs="Arial"/>
          <w:sz w:val="20"/>
        </w:rPr>
        <w:t>The permittee shall complete all required calculations in a format acceptable to the AQD District Supervisor by the last day of the calendar month, for the previous calendar month, unless otherwise specified in any monitoring/recordkeeping special condition.</w:t>
      </w:r>
      <w:proofErr w:type="gramStart"/>
      <w:r w:rsidRPr="00F40A11">
        <w:rPr>
          <w:sz w:val="20"/>
          <w:vertAlign w:val="superscript"/>
        </w:rPr>
        <w:t>2</w:t>
      </w:r>
      <w:r w:rsidRPr="00F40A11">
        <w:rPr>
          <w:rFonts w:cs="Arial"/>
          <w:sz w:val="20"/>
        </w:rPr>
        <w:t xml:space="preserve">  </w:t>
      </w:r>
      <w:r w:rsidRPr="00F40A11">
        <w:rPr>
          <w:rFonts w:cs="Arial"/>
          <w:b/>
          <w:spacing w:val="-2"/>
          <w:sz w:val="20"/>
        </w:rPr>
        <w:t>(</w:t>
      </w:r>
      <w:proofErr w:type="gramEnd"/>
      <w:r w:rsidRPr="00F40A11">
        <w:rPr>
          <w:rFonts w:cs="Arial"/>
          <w:b/>
          <w:spacing w:val="-2"/>
          <w:sz w:val="20"/>
        </w:rPr>
        <w:t xml:space="preserve">R 336.1224, R 336.1225, R 336.1702) </w:t>
      </w:r>
      <w:r w:rsidRPr="00F40A11">
        <w:rPr>
          <w:rFonts w:cs="Arial"/>
          <w:spacing w:val="-2"/>
          <w:sz w:val="20"/>
        </w:rPr>
        <w:t xml:space="preserve"> </w:t>
      </w:r>
    </w:p>
    <w:p w14:paraId="2BC3A964" w14:textId="77777777" w:rsidR="00F15576" w:rsidRPr="00F40A11" w:rsidRDefault="00F15576" w:rsidP="00F15576">
      <w:pPr>
        <w:ind w:left="360"/>
        <w:jc w:val="both"/>
        <w:rPr>
          <w:sz w:val="20"/>
        </w:rPr>
      </w:pPr>
    </w:p>
    <w:p w14:paraId="0C461DE0" w14:textId="77777777" w:rsidR="00F15576" w:rsidRPr="00F40A11" w:rsidRDefault="00F15576" w:rsidP="00CB149A">
      <w:pPr>
        <w:numPr>
          <w:ilvl w:val="0"/>
          <w:numId w:val="45"/>
        </w:numPr>
        <w:jc w:val="both"/>
        <w:rPr>
          <w:sz w:val="20"/>
        </w:rPr>
      </w:pPr>
      <w:r w:rsidRPr="00F40A11">
        <w:rPr>
          <w:rFonts w:cs="Arial"/>
          <w:spacing w:val="-2"/>
          <w:sz w:val="20"/>
        </w:rPr>
        <w:t xml:space="preserve">The permittee shall maintain a current listing from the manufacturer of the chemical composition of each </w:t>
      </w:r>
      <w:r w:rsidRPr="00F40A11">
        <w:rPr>
          <w:rFonts w:cs="Arial"/>
          <w:sz w:val="20"/>
        </w:rPr>
        <w:t>material (resins, additives, catalysts, mold release materials, cleanup solvents, etc.),</w:t>
      </w:r>
      <w:r w:rsidRPr="00F40A11">
        <w:rPr>
          <w:rFonts w:cs="Arial"/>
          <w:spacing w:val="-2"/>
          <w:sz w:val="20"/>
        </w:rPr>
        <w:t xml:space="preserve"> including the weight percent of each component.  The data may consist of Material Safety Data Sheets, manufacturer’s formulation data, or both as deemed acceptable by the AQD District Supervisor.  The permittee shall keep all records on file and make them available to the Department upon request.</w:t>
      </w:r>
      <w:proofErr w:type="gramStart"/>
      <w:r w:rsidRPr="00F40A11">
        <w:rPr>
          <w:sz w:val="20"/>
          <w:vertAlign w:val="superscript"/>
        </w:rPr>
        <w:t>2</w:t>
      </w:r>
      <w:r w:rsidRPr="00F40A11">
        <w:rPr>
          <w:rFonts w:cs="Arial"/>
          <w:spacing w:val="-2"/>
          <w:sz w:val="20"/>
        </w:rPr>
        <w:t xml:space="preserve">  </w:t>
      </w:r>
      <w:r w:rsidRPr="00F40A11">
        <w:rPr>
          <w:rFonts w:cs="Arial"/>
          <w:b/>
          <w:spacing w:val="-2"/>
          <w:sz w:val="20"/>
        </w:rPr>
        <w:t>(</w:t>
      </w:r>
      <w:proofErr w:type="gramEnd"/>
      <w:r w:rsidRPr="00F40A11">
        <w:rPr>
          <w:rFonts w:cs="Arial"/>
          <w:b/>
          <w:spacing w:val="-2"/>
          <w:sz w:val="20"/>
        </w:rPr>
        <w:t>R 336.1224, R 336.1225, R 336.1702)</w:t>
      </w:r>
      <w:r w:rsidRPr="00F40A11">
        <w:rPr>
          <w:rFonts w:cs="Arial"/>
          <w:spacing w:val="-2"/>
          <w:sz w:val="20"/>
        </w:rPr>
        <w:t xml:space="preserve">  </w:t>
      </w:r>
    </w:p>
    <w:p w14:paraId="78F4C4DB" w14:textId="77777777" w:rsidR="00F15576" w:rsidRPr="00F40A11" w:rsidRDefault="00F15576" w:rsidP="00F15576">
      <w:pPr>
        <w:pStyle w:val="ListParagraph"/>
        <w:rPr>
          <w:sz w:val="20"/>
        </w:rPr>
      </w:pPr>
    </w:p>
    <w:p w14:paraId="61310562" w14:textId="77777777" w:rsidR="00F15576" w:rsidRPr="00F40A11" w:rsidRDefault="00F15576" w:rsidP="00271915">
      <w:pPr>
        <w:spacing w:after="120"/>
        <w:ind w:left="360" w:hanging="360"/>
        <w:jc w:val="both"/>
        <w:rPr>
          <w:rFonts w:cs="Arial"/>
          <w:sz w:val="20"/>
        </w:rPr>
      </w:pPr>
      <w:r w:rsidRPr="00F40A11">
        <w:rPr>
          <w:rFonts w:cs="Arial"/>
          <w:sz w:val="20"/>
        </w:rPr>
        <w:t>3.</w:t>
      </w:r>
      <w:r w:rsidRPr="00F40A11">
        <w:rPr>
          <w:rFonts w:cs="Arial"/>
          <w:sz w:val="20"/>
        </w:rPr>
        <w:tab/>
        <w:t>The permittee shall keep the following information for each calendar month for EUPULTRUSION:</w:t>
      </w:r>
    </w:p>
    <w:p w14:paraId="30A87C4F" w14:textId="77777777" w:rsidR="00F15576" w:rsidRPr="00F40A11" w:rsidRDefault="00F15576" w:rsidP="00271915">
      <w:pPr>
        <w:spacing w:after="120"/>
        <w:ind w:left="720" w:hanging="360"/>
        <w:jc w:val="both"/>
        <w:rPr>
          <w:rFonts w:cs="Arial"/>
          <w:sz w:val="20"/>
        </w:rPr>
      </w:pPr>
      <w:r w:rsidRPr="00F40A11">
        <w:rPr>
          <w:rFonts w:cs="Arial"/>
          <w:sz w:val="20"/>
        </w:rPr>
        <w:t>a.</w:t>
      </w:r>
      <w:r w:rsidRPr="00F40A11">
        <w:rPr>
          <w:rFonts w:cs="Arial"/>
          <w:sz w:val="20"/>
        </w:rPr>
        <w:tab/>
        <w:t>The identity and amount (in pounds) of each material (resins, additives, catalysts, mold release materials, cleanup solvents, etc.) used.</w:t>
      </w:r>
    </w:p>
    <w:p w14:paraId="4AB5B844" w14:textId="77777777" w:rsidR="00F15576" w:rsidRPr="00F40A11" w:rsidRDefault="00F15576" w:rsidP="00271915">
      <w:pPr>
        <w:spacing w:after="120"/>
        <w:ind w:left="720" w:hanging="360"/>
        <w:jc w:val="both"/>
        <w:rPr>
          <w:rFonts w:cs="Arial"/>
          <w:sz w:val="20"/>
        </w:rPr>
      </w:pPr>
      <w:r w:rsidRPr="00F40A11">
        <w:rPr>
          <w:rFonts w:cs="Arial"/>
          <w:sz w:val="20"/>
        </w:rPr>
        <w:t>b.</w:t>
      </w:r>
      <w:r w:rsidRPr="00F40A11">
        <w:rPr>
          <w:rFonts w:cs="Arial"/>
          <w:sz w:val="20"/>
        </w:rPr>
        <w:tab/>
        <w:t>VOC content, in percent by weight, of each material (resins, additives, catalysts, mold release materials, cleanup solvents, etc.) as applied.</w:t>
      </w:r>
    </w:p>
    <w:p w14:paraId="386AF32D" w14:textId="77777777" w:rsidR="00F15576" w:rsidRPr="00F40A11" w:rsidRDefault="00F15576" w:rsidP="00271915">
      <w:pPr>
        <w:spacing w:after="120"/>
        <w:ind w:left="720" w:hanging="360"/>
        <w:jc w:val="both"/>
        <w:rPr>
          <w:rFonts w:cs="Arial"/>
          <w:sz w:val="20"/>
        </w:rPr>
      </w:pPr>
      <w:r w:rsidRPr="00F40A11">
        <w:rPr>
          <w:rFonts w:cs="Arial"/>
          <w:sz w:val="20"/>
        </w:rPr>
        <w:t>c.</w:t>
      </w:r>
      <w:r w:rsidRPr="00F40A11">
        <w:rPr>
          <w:rFonts w:cs="Arial"/>
          <w:sz w:val="20"/>
        </w:rPr>
        <w:tab/>
        <w:t>Acetone content, in percent by weight, of each material (cleanup solvents, etc.) as applied.</w:t>
      </w:r>
    </w:p>
    <w:p w14:paraId="79FFE374" w14:textId="77777777" w:rsidR="00F15576" w:rsidRPr="00F40A11" w:rsidRDefault="00F15576" w:rsidP="00271915">
      <w:pPr>
        <w:spacing w:after="120"/>
        <w:ind w:left="720" w:hanging="360"/>
        <w:jc w:val="both"/>
        <w:rPr>
          <w:rFonts w:cs="Arial"/>
          <w:sz w:val="20"/>
        </w:rPr>
      </w:pPr>
      <w:r w:rsidRPr="00F40A11">
        <w:rPr>
          <w:rFonts w:cs="Arial"/>
          <w:sz w:val="20"/>
        </w:rPr>
        <w:t>d.</w:t>
      </w:r>
      <w:r w:rsidRPr="00F40A11">
        <w:rPr>
          <w:rFonts w:cs="Arial"/>
          <w:sz w:val="20"/>
        </w:rPr>
        <w:tab/>
        <w:t>The appropriate emission factor for each material used.  (Emission</w:t>
      </w:r>
      <w:r w:rsidRPr="00F40A11">
        <w:rPr>
          <w:sz w:val="20"/>
        </w:rPr>
        <w:t xml:space="preserve"> factors from EPA-AP-42 Section 4.4 for Polyester Resin Plastics Production Fabrication may be used, or an alternate factor approved by the AQD District Supervisor)</w:t>
      </w:r>
      <w:r w:rsidRPr="00F40A11">
        <w:rPr>
          <w:rFonts w:cs="Arial"/>
          <w:sz w:val="20"/>
        </w:rPr>
        <w:t>.</w:t>
      </w:r>
    </w:p>
    <w:p w14:paraId="68C5DEBC" w14:textId="77777777" w:rsidR="00F15576" w:rsidRPr="00F40A11" w:rsidRDefault="00F15576" w:rsidP="00271915">
      <w:pPr>
        <w:spacing w:after="120"/>
        <w:ind w:left="720" w:hanging="360"/>
        <w:jc w:val="both"/>
        <w:rPr>
          <w:rFonts w:cs="Arial"/>
          <w:sz w:val="20"/>
        </w:rPr>
      </w:pPr>
      <w:r w:rsidRPr="00F40A11">
        <w:rPr>
          <w:rFonts w:cs="Arial"/>
          <w:sz w:val="20"/>
        </w:rPr>
        <w:t>e.</w:t>
      </w:r>
      <w:r w:rsidRPr="00F40A11">
        <w:rPr>
          <w:rFonts w:cs="Arial"/>
          <w:sz w:val="20"/>
        </w:rPr>
        <w:tab/>
        <w:t xml:space="preserve">VOC mass emission calculations determining the monthly emission rate in pounds per calendar month, and the annual emission rate in pounds per 12-month rolling </w:t>
      </w:r>
      <w:proofErr w:type="gramStart"/>
      <w:r w:rsidRPr="00F40A11">
        <w:rPr>
          <w:rFonts w:cs="Arial"/>
          <w:sz w:val="20"/>
        </w:rPr>
        <w:t>time period</w:t>
      </w:r>
      <w:proofErr w:type="gramEnd"/>
      <w:r w:rsidRPr="00F40A11">
        <w:rPr>
          <w:rFonts w:cs="Arial"/>
          <w:sz w:val="20"/>
        </w:rPr>
        <w:t xml:space="preserve"> as determined at the end of each calendar month.</w:t>
      </w:r>
    </w:p>
    <w:p w14:paraId="09FECD68" w14:textId="77777777" w:rsidR="00F15576" w:rsidRPr="00F40A11" w:rsidRDefault="00F15576" w:rsidP="00271915">
      <w:pPr>
        <w:spacing w:after="120"/>
        <w:ind w:left="720" w:hanging="360"/>
        <w:jc w:val="both"/>
        <w:rPr>
          <w:rFonts w:cs="Arial"/>
          <w:sz w:val="20"/>
        </w:rPr>
      </w:pPr>
      <w:r w:rsidRPr="00F40A11">
        <w:rPr>
          <w:rFonts w:cs="Arial"/>
          <w:sz w:val="20"/>
        </w:rPr>
        <w:t>f.</w:t>
      </w:r>
      <w:r w:rsidRPr="00F40A11">
        <w:rPr>
          <w:rFonts w:cs="Arial"/>
          <w:sz w:val="20"/>
        </w:rPr>
        <w:tab/>
      </w:r>
      <w:r w:rsidRPr="00F40A11">
        <w:rPr>
          <w:sz w:val="20"/>
        </w:rPr>
        <w:t xml:space="preserve">Acetone emission calculations determining the monthly emission rate in pounds per calendar month, and the annual emission rate in pounds per 12-month rolling </w:t>
      </w:r>
      <w:proofErr w:type="gramStart"/>
      <w:r w:rsidRPr="00F40A11">
        <w:rPr>
          <w:sz w:val="20"/>
        </w:rPr>
        <w:t>time period</w:t>
      </w:r>
      <w:proofErr w:type="gramEnd"/>
      <w:r w:rsidRPr="00F40A11">
        <w:rPr>
          <w:sz w:val="20"/>
        </w:rPr>
        <w:t xml:space="preserve"> as determined at the end of each calendar month</w:t>
      </w:r>
      <w:r w:rsidRPr="00F40A11">
        <w:rPr>
          <w:rFonts w:cs="Arial"/>
          <w:sz w:val="20"/>
        </w:rPr>
        <w:t>.</w:t>
      </w:r>
    </w:p>
    <w:p w14:paraId="131C32D0" w14:textId="77777777" w:rsidR="00F15576" w:rsidRPr="00F40A11" w:rsidRDefault="00F15576" w:rsidP="00F15576">
      <w:pPr>
        <w:jc w:val="both"/>
        <w:rPr>
          <w:rFonts w:cs="Arial"/>
          <w:sz w:val="20"/>
        </w:rPr>
      </w:pPr>
      <w:r w:rsidRPr="00F40A11">
        <w:rPr>
          <w:rFonts w:cs="Arial"/>
          <w:sz w:val="20"/>
        </w:rPr>
        <w:t>The permittee shall keep the records using mass balance, or an alternative format acceptable to the AQD District Supervisor.  The permittee shall keep all records on file and make them available to the Department upon request.</w:t>
      </w:r>
      <w:proofErr w:type="gramStart"/>
      <w:r w:rsidRPr="00F40A11">
        <w:rPr>
          <w:sz w:val="20"/>
          <w:vertAlign w:val="superscript"/>
        </w:rPr>
        <w:t>2</w:t>
      </w:r>
      <w:r w:rsidRPr="00F40A11">
        <w:rPr>
          <w:rFonts w:cs="Arial"/>
          <w:sz w:val="20"/>
        </w:rPr>
        <w:t xml:space="preserve">  </w:t>
      </w:r>
      <w:r w:rsidRPr="00F40A11">
        <w:rPr>
          <w:rFonts w:cs="Arial"/>
          <w:b/>
          <w:sz w:val="20"/>
        </w:rPr>
        <w:t>(</w:t>
      </w:r>
      <w:proofErr w:type="gramEnd"/>
      <w:r w:rsidRPr="00F40A11">
        <w:rPr>
          <w:rFonts w:cs="Arial"/>
          <w:b/>
          <w:spacing w:val="-2"/>
          <w:sz w:val="20"/>
        </w:rPr>
        <w:t xml:space="preserve">R 336.1224, </w:t>
      </w:r>
      <w:r w:rsidRPr="00F40A11">
        <w:rPr>
          <w:rFonts w:cs="Arial"/>
          <w:b/>
          <w:sz w:val="20"/>
        </w:rPr>
        <w:t>R 336.1225, R 336.1702(a))</w:t>
      </w:r>
      <w:r w:rsidRPr="00F40A11">
        <w:rPr>
          <w:rFonts w:cs="Arial"/>
          <w:sz w:val="20"/>
        </w:rPr>
        <w:t xml:space="preserve">  </w:t>
      </w:r>
    </w:p>
    <w:p w14:paraId="3BD60A50" w14:textId="77777777" w:rsidR="00F15576" w:rsidRPr="00F40A11" w:rsidRDefault="00F15576" w:rsidP="00F15576">
      <w:pPr>
        <w:jc w:val="both"/>
        <w:rPr>
          <w:sz w:val="20"/>
        </w:rPr>
      </w:pPr>
    </w:p>
    <w:p w14:paraId="1D56741C" w14:textId="3B677E30" w:rsidR="00F15576" w:rsidRPr="00F40A11" w:rsidRDefault="00F15576" w:rsidP="00F15576">
      <w:pPr>
        <w:jc w:val="both"/>
        <w:rPr>
          <w:rFonts w:cs="Arial"/>
          <w:b/>
          <w:sz w:val="20"/>
        </w:rPr>
      </w:pPr>
      <w:r w:rsidRPr="00F40A11">
        <w:rPr>
          <w:rFonts w:cs="Arial"/>
          <w:b/>
          <w:sz w:val="20"/>
        </w:rPr>
        <w:t xml:space="preserve">See Appendix 7 </w:t>
      </w:r>
    </w:p>
    <w:p w14:paraId="18B10FDF" w14:textId="77777777" w:rsidR="00F15576" w:rsidRPr="00F40A11" w:rsidRDefault="00F15576" w:rsidP="00F15576">
      <w:pPr>
        <w:jc w:val="both"/>
        <w:rPr>
          <w:sz w:val="20"/>
        </w:rPr>
      </w:pPr>
    </w:p>
    <w:p w14:paraId="2030FA95" w14:textId="77777777" w:rsidR="00F15576" w:rsidRPr="00F01FE1" w:rsidRDefault="00F15576" w:rsidP="001A652A">
      <w:pPr>
        <w:jc w:val="both"/>
        <w:rPr>
          <w:b/>
          <w:sz w:val="20"/>
          <w:u w:val="single"/>
        </w:rPr>
      </w:pPr>
      <w:r>
        <w:rPr>
          <w:b/>
        </w:rPr>
        <w:t xml:space="preserve">VII.  </w:t>
      </w:r>
      <w:r>
        <w:rPr>
          <w:b/>
          <w:u w:val="single"/>
        </w:rPr>
        <w:t>REPORTING</w:t>
      </w:r>
    </w:p>
    <w:p w14:paraId="1209EC7D" w14:textId="77777777" w:rsidR="00F15576" w:rsidRPr="00047D6A" w:rsidRDefault="00F15576" w:rsidP="0019740E">
      <w:pPr>
        <w:jc w:val="both"/>
        <w:rPr>
          <w:sz w:val="20"/>
        </w:rPr>
      </w:pPr>
    </w:p>
    <w:p w14:paraId="21C24064" w14:textId="77777777" w:rsidR="00F15576" w:rsidRDefault="00F15576" w:rsidP="0019740E">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342D1305" w14:textId="77777777" w:rsidR="00F15576" w:rsidRPr="00984760" w:rsidRDefault="00F15576" w:rsidP="0019740E">
      <w:pPr>
        <w:ind w:left="360" w:hanging="360"/>
        <w:jc w:val="both"/>
        <w:rPr>
          <w:sz w:val="20"/>
        </w:rPr>
      </w:pPr>
    </w:p>
    <w:p w14:paraId="403F86BA" w14:textId="77777777" w:rsidR="00F15576" w:rsidRDefault="00F15576" w:rsidP="0019740E">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w:t>
      </w:r>
      <w:proofErr w:type="spellStart"/>
      <w:r w:rsidRPr="00984760">
        <w:rPr>
          <w:b/>
          <w:sz w:val="20"/>
        </w:rPr>
        <w:t>i</w:t>
      </w:r>
      <w:proofErr w:type="spellEnd"/>
      <w:r w:rsidRPr="00984760">
        <w:rPr>
          <w:b/>
          <w:sz w:val="20"/>
        </w:rPr>
        <w:t>))</w:t>
      </w:r>
    </w:p>
    <w:p w14:paraId="6020543A" w14:textId="77777777" w:rsidR="00F15576" w:rsidRPr="00984760" w:rsidRDefault="00F15576" w:rsidP="0019740E">
      <w:pPr>
        <w:ind w:left="360" w:hanging="360"/>
        <w:jc w:val="both"/>
        <w:rPr>
          <w:sz w:val="20"/>
        </w:rPr>
      </w:pPr>
    </w:p>
    <w:p w14:paraId="534C19EC" w14:textId="77777777" w:rsidR="00F15576" w:rsidRPr="00984760" w:rsidRDefault="00F15576" w:rsidP="0019740E">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3367E52A" w14:textId="77777777" w:rsidR="00F15576" w:rsidRPr="00E873CB" w:rsidRDefault="00F15576" w:rsidP="001A652A">
      <w:pPr>
        <w:jc w:val="both"/>
        <w:rPr>
          <w:rFonts w:cs="Arial"/>
          <w:sz w:val="20"/>
        </w:rPr>
      </w:pPr>
    </w:p>
    <w:p w14:paraId="33CF4A1C" w14:textId="3AAFACFF" w:rsidR="00F15576" w:rsidRDefault="00F15576" w:rsidP="001A652A">
      <w:pPr>
        <w:jc w:val="both"/>
        <w:rPr>
          <w:rFonts w:cs="Arial"/>
          <w:b/>
          <w:sz w:val="20"/>
        </w:rPr>
      </w:pPr>
      <w:r w:rsidRPr="00FE0AD0">
        <w:rPr>
          <w:rFonts w:cs="Arial"/>
          <w:b/>
          <w:sz w:val="20"/>
        </w:rPr>
        <w:t>See Appendix 8</w:t>
      </w:r>
    </w:p>
    <w:p w14:paraId="68821DE8" w14:textId="62C231CC" w:rsidR="005A29F9" w:rsidRDefault="005A29F9" w:rsidP="001A652A">
      <w:pPr>
        <w:jc w:val="both"/>
        <w:rPr>
          <w:rFonts w:cs="Arial"/>
          <w:b/>
          <w:sz w:val="20"/>
        </w:rPr>
      </w:pPr>
    </w:p>
    <w:p w14:paraId="325AE372" w14:textId="45CA0A75" w:rsidR="00D468E7" w:rsidRDefault="00D468E7">
      <w:pPr>
        <w:rPr>
          <w:rFonts w:cs="Arial"/>
          <w:sz w:val="20"/>
        </w:rPr>
      </w:pPr>
      <w:r>
        <w:rPr>
          <w:rFonts w:cs="Arial"/>
          <w:sz w:val="20"/>
        </w:rPr>
        <w:br w:type="page"/>
      </w:r>
    </w:p>
    <w:p w14:paraId="7300035E" w14:textId="77777777" w:rsidR="00F15576" w:rsidRPr="00E873CB" w:rsidRDefault="00F15576" w:rsidP="001A652A">
      <w:pPr>
        <w:jc w:val="both"/>
        <w:rPr>
          <w:rFonts w:cs="Arial"/>
          <w:sz w:val="20"/>
        </w:rPr>
      </w:pPr>
    </w:p>
    <w:p w14:paraId="63D46CFF" w14:textId="77777777" w:rsidR="00F15576" w:rsidRDefault="00F15576" w:rsidP="001A652A">
      <w:pPr>
        <w:jc w:val="both"/>
      </w:pPr>
      <w:r>
        <w:rPr>
          <w:b/>
        </w:rPr>
        <w:t xml:space="preserve">VIII.  </w:t>
      </w:r>
      <w:r>
        <w:rPr>
          <w:b/>
          <w:u w:val="single"/>
        </w:rPr>
        <w:t>STACK/VENT RESTRICTION(S)</w:t>
      </w:r>
    </w:p>
    <w:p w14:paraId="676651A5" w14:textId="77777777" w:rsidR="00F15576" w:rsidRDefault="00F15576" w:rsidP="001A652A">
      <w:pPr>
        <w:jc w:val="both"/>
        <w:rPr>
          <w:sz w:val="20"/>
        </w:rPr>
      </w:pPr>
    </w:p>
    <w:p w14:paraId="5B570D11" w14:textId="77777777" w:rsidR="00F15576" w:rsidRPr="00FE0AD0" w:rsidRDefault="00F15576" w:rsidP="001A652A">
      <w:pPr>
        <w:jc w:val="both"/>
        <w:rPr>
          <w:sz w:val="20"/>
        </w:rPr>
      </w:pPr>
      <w:r w:rsidRPr="00FE0AD0">
        <w:rPr>
          <w:sz w:val="20"/>
        </w:rPr>
        <w:t>The exhaust gases from the stacks listed in the table below shall be discharged unobstructed vertically upwards to the ambient air unless otherwise noted:</w:t>
      </w:r>
    </w:p>
    <w:p w14:paraId="359D351F" w14:textId="77777777" w:rsidR="00F15576" w:rsidRDefault="00F15576" w:rsidP="001A652A">
      <w:pPr>
        <w:jc w:val="both"/>
        <w:rPr>
          <w:sz w:val="20"/>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610"/>
        <w:gridCol w:w="2880"/>
      </w:tblGrid>
      <w:tr w:rsidR="00F15576" w14:paraId="12E9EC99" w14:textId="77777777" w:rsidTr="00966B34">
        <w:trPr>
          <w:cantSplit/>
          <w:tblHeader/>
        </w:trPr>
        <w:tc>
          <w:tcPr>
            <w:tcW w:w="2610" w:type="dxa"/>
            <w:tcBorders>
              <w:bottom w:val="single" w:sz="4" w:space="0" w:color="auto"/>
            </w:tcBorders>
          </w:tcPr>
          <w:p w14:paraId="6B0BA7F9" w14:textId="77777777" w:rsidR="00F15576" w:rsidRPr="00BD3DE3" w:rsidRDefault="00F15576" w:rsidP="001A652A">
            <w:pPr>
              <w:jc w:val="center"/>
              <w:rPr>
                <w:b/>
                <w:sz w:val="20"/>
              </w:rPr>
            </w:pPr>
            <w:r w:rsidRPr="00BD3DE3">
              <w:rPr>
                <w:b/>
                <w:sz w:val="20"/>
              </w:rPr>
              <w:t>Stack &amp; Vent ID</w:t>
            </w:r>
          </w:p>
        </w:tc>
        <w:tc>
          <w:tcPr>
            <w:tcW w:w="2520" w:type="dxa"/>
            <w:tcBorders>
              <w:bottom w:val="single" w:sz="4" w:space="0" w:color="auto"/>
            </w:tcBorders>
          </w:tcPr>
          <w:p w14:paraId="3937E0C3" w14:textId="77777777" w:rsidR="00F15576" w:rsidRPr="00BD3DE3" w:rsidRDefault="00F15576" w:rsidP="001A652A">
            <w:pPr>
              <w:jc w:val="center"/>
              <w:rPr>
                <w:b/>
                <w:sz w:val="20"/>
              </w:rPr>
            </w:pPr>
            <w:r w:rsidRPr="00BD3DE3">
              <w:rPr>
                <w:b/>
                <w:sz w:val="20"/>
              </w:rPr>
              <w:t xml:space="preserve">Maximum </w:t>
            </w:r>
            <w:r>
              <w:rPr>
                <w:b/>
                <w:sz w:val="20"/>
              </w:rPr>
              <w:t>Exhaust Diameter / Dimensions</w:t>
            </w:r>
          </w:p>
          <w:p w14:paraId="2FB6627F" w14:textId="77777777" w:rsidR="00F15576" w:rsidRPr="00BD3DE3" w:rsidRDefault="00F15576" w:rsidP="001A652A">
            <w:pPr>
              <w:jc w:val="center"/>
              <w:rPr>
                <w:b/>
                <w:sz w:val="20"/>
              </w:rPr>
            </w:pPr>
            <w:r w:rsidRPr="00BD3DE3">
              <w:rPr>
                <w:b/>
                <w:sz w:val="20"/>
              </w:rPr>
              <w:t>(</w:t>
            </w:r>
            <w:r>
              <w:rPr>
                <w:b/>
                <w:sz w:val="20"/>
              </w:rPr>
              <w:t>i</w:t>
            </w:r>
            <w:r w:rsidRPr="00BD3DE3">
              <w:rPr>
                <w:b/>
                <w:sz w:val="20"/>
              </w:rPr>
              <w:t>nches)</w:t>
            </w:r>
          </w:p>
        </w:tc>
        <w:tc>
          <w:tcPr>
            <w:tcW w:w="2610" w:type="dxa"/>
            <w:tcBorders>
              <w:bottom w:val="single" w:sz="4" w:space="0" w:color="auto"/>
            </w:tcBorders>
          </w:tcPr>
          <w:p w14:paraId="02ED6AD2" w14:textId="77777777" w:rsidR="00F15576" w:rsidRDefault="00F15576" w:rsidP="001A652A">
            <w:pPr>
              <w:jc w:val="center"/>
              <w:rPr>
                <w:b/>
                <w:sz w:val="20"/>
              </w:rPr>
            </w:pPr>
            <w:r w:rsidRPr="00BD3DE3">
              <w:rPr>
                <w:b/>
                <w:sz w:val="20"/>
              </w:rPr>
              <w:t>M</w:t>
            </w:r>
            <w:r>
              <w:rPr>
                <w:b/>
                <w:sz w:val="20"/>
              </w:rPr>
              <w:t xml:space="preserve">inimum Height </w:t>
            </w:r>
          </w:p>
          <w:p w14:paraId="6927B51B" w14:textId="77777777" w:rsidR="00F15576" w:rsidRPr="00BD3DE3" w:rsidRDefault="00F15576" w:rsidP="001A652A">
            <w:pPr>
              <w:jc w:val="center"/>
              <w:rPr>
                <w:b/>
                <w:sz w:val="20"/>
              </w:rPr>
            </w:pPr>
            <w:r>
              <w:rPr>
                <w:b/>
                <w:sz w:val="20"/>
              </w:rPr>
              <w:t>Above Ground</w:t>
            </w:r>
          </w:p>
          <w:p w14:paraId="335BBD34" w14:textId="77777777" w:rsidR="00F15576" w:rsidRPr="00BD3DE3" w:rsidRDefault="00F15576" w:rsidP="001A652A">
            <w:pPr>
              <w:jc w:val="center"/>
              <w:rPr>
                <w:b/>
                <w:sz w:val="20"/>
              </w:rPr>
            </w:pPr>
            <w:r w:rsidRPr="00BD3DE3">
              <w:rPr>
                <w:b/>
                <w:sz w:val="20"/>
              </w:rPr>
              <w:t>(feet)</w:t>
            </w:r>
          </w:p>
        </w:tc>
        <w:tc>
          <w:tcPr>
            <w:tcW w:w="2880" w:type="dxa"/>
            <w:tcBorders>
              <w:bottom w:val="single" w:sz="4" w:space="0" w:color="auto"/>
            </w:tcBorders>
          </w:tcPr>
          <w:p w14:paraId="6176500D" w14:textId="77777777" w:rsidR="00F15576" w:rsidRPr="00BD3DE3" w:rsidRDefault="00F15576" w:rsidP="00471C93">
            <w:pPr>
              <w:jc w:val="center"/>
              <w:rPr>
                <w:b/>
                <w:sz w:val="20"/>
              </w:rPr>
            </w:pPr>
            <w:r w:rsidRPr="00BD3DE3">
              <w:rPr>
                <w:b/>
                <w:sz w:val="20"/>
              </w:rPr>
              <w:t>Underlying Applicable Requirements</w:t>
            </w:r>
          </w:p>
        </w:tc>
      </w:tr>
      <w:tr w:rsidR="00F15576" w14:paraId="1D32D44C" w14:textId="77777777" w:rsidTr="00966B34">
        <w:trPr>
          <w:cantSplit/>
        </w:trPr>
        <w:tc>
          <w:tcPr>
            <w:tcW w:w="2610" w:type="dxa"/>
            <w:tcBorders>
              <w:top w:val="single" w:sz="4" w:space="0" w:color="auto"/>
              <w:bottom w:val="single" w:sz="4" w:space="0" w:color="auto"/>
            </w:tcBorders>
          </w:tcPr>
          <w:p w14:paraId="3326764F" w14:textId="5948D525" w:rsidR="00F15576" w:rsidRPr="00984760" w:rsidRDefault="00F15576" w:rsidP="00CB149A">
            <w:pPr>
              <w:numPr>
                <w:ilvl w:val="0"/>
                <w:numId w:val="35"/>
              </w:numPr>
              <w:ind w:left="342" w:hanging="342"/>
              <w:rPr>
                <w:sz w:val="20"/>
              </w:rPr>
            </w:pPr>
            <w:r w:rsidRPr="00F40A11">
              <w:rPr>
                <w:sz w:val="20"/>
              </w:rPr>
              <w:t>SV-PULTRUSION</w:t>
            </w:r>
          </w:p>
        </w:tc>
        <w:tc>
          <w:tcPr>
            <w:tcW w:w="2520" w:type="dxa"/>
            <w:tcBorders>
              <w:top w:val="single" w:sz="4" w:space="0" w:color="auto"/>
              <w:bottom w:val="single" w:sz="4" w:space="0" w:color="auto"/>
            </w:tcBorders>
          </w:tcPr>
          <w:p w14:paraId="65958E89" w14:textId="5A25C0F6" w:rsidR="00F15576" w:rsidRPr="00BD3DE3" w:rsidRDefault="00F15576" w:rsidP="00F15576">
            <w:pPr>
              <w:jc w:val="center"/>
              <w:rPr>
                <w:sz w:val="20"/>
              </w:rPr>
            </w:pPr>
            <w:r w:rsidRPr="00F40A11">
              <w:rPr>
                <w:sz w:val="20"/>
              </w:rPr>
              <w:t>20</w:t>
            </w:r>
            <w:r w:rsidRPr="00F40A11">
              <w:rPr>
                <w:sz w:val="20"/>
                <w:vertAlign w:val="superscript"/>
              </w:rPr>
              <w:t>2</w:t>
            </w:r>
          </w:p>
        </w:tc>
        <w:tc>
          <w:tcPr>
            <w:tcW w:w="2610" w:type="dxa"/>
            <w:tcBorders>
              <w:top w:val="single" w:sz="4" w:space="0" w:color="auto"/>
              <w:bottom w:val="single" w:sz="4" w:space="0" w:color="auto"/>
            </w:tcBorders>
          </w:tcPr>
          <w:p w14:paraId="358A15CE" w14:textId="75687302" w:rsidR="00F15576" w:rsidRPr="00BD3DE3" w:rsidRDefault="00F15576" w:rsidP="00F15576">
            <w:pPr>
              <w:jc w:val="center"/>
              <w:rPr>
                <w:sz w:val="20"/>
              </w:rPr>
            </w:pPr>
            <w:r w:rsidRPr="00F40A11">
              <w:rPr>
                <w:sz w:val="20"/>
              </w:rPr>
              <w:t>40</w:t>
            </w:r>
            <w:r w:rsidRPr="00F40A11">
              <w:rPr>
                <w:rFonts w:cs="Arial"/>
                <w:sz w:val="20"/>
                <w:vertAlign w:val="superscript"/>
              </w:rPr>
              <w:t>2</w:t>
            </w:r>
          </w:p>
        </w:tc>
        <w:tc>
          <w:tcPr>
            <w:tcW w:w="2880" w:type="dxa"/>
            <w:tcBorders>
              <w:top w:val="single" w:sz="4" w:space="0" w:color="auto"/>
              <w:bottom w:val="single" w:sz="4" w:space="0" w:color="auto"/>
            </w:tcBorders>
          </w:tcPr>
          <w:p w14:paraId="4311052B" w14:textId="77777777" w:rsidR="00F15576" w:rsidRPr="00F40A11" w:rsidRDefault="00F15576" w:rsidP="00F15576">
            <w:pPr>
              <w:jc w:val="center"/>
              <w:rPr>
                <w:rFonts w:cs="Arial"/>
                <w:b/>
                <w:sz w:val="20"/>
              </w:rPr>
            </w:pPr>
            <w:r w:rsidRPr="00F40A11">
              <w:rPr>
                <w:rFonts w:cs="Arial"/>
                <w:b/>
                <w:sz w:val="20"/>
              </w:rPr>
              <w:t xml:space="preserve">R 336.1225, </w:t>
            </w:r>
          </w:p>
          <w:p w14:paraId="0D73593B" w14:textId="7F001CC2" w:rsidR="00F15576" w:rsidRPr="00471C93" w:rsidRDefault="00F15576" w:rsidP="00F15576">
            <w:pPr>
              <w:jc w:val="center"/>
              <w:rPr>
                <w:b/>
                <w:sz w:val="20"/>
              </w:rPr>
            </w:pPr>
            <w:r w:rsidRPr="00F40A11">
              <w:rPr>
                <w:rFonts w:cs="Arial"/>
                <w:b/>
                <w:sz w:val="20"/>
              </w:rPr>
              <w:t>40 CFR 52.21(c) &amp; (d)</w:t>
            </w:r>
          </w:p>
        </w:tc>
      </w:tr>
    </w:tbl>
    <w:p w14:paraId="4207335D" w14:textId="77777777" w:rsidR="00F15576" w:rsidRDefault="00F15576" w:rsidP="001A652A">
      <w:pPr>
        <w:jc w:val="both"/>
        <w:rPr>
          <w:sz w:val="20"/>
        </w:rPr>
      </w:pPr>
    </w:p>
    <w:p w14:paraId="353174BA" w14:textId="77777777" w:rsidR="00F15576" w:rsidRDefault="00F15576" w:rsidP="001A652A">
      <w:pPr>
        <w:jc w:val="both"/>
      </w:pPr>
      <w:r>
        <w:rPr>
          <w:b/>
        </w:rPr>
        <w:t xml:space="preserve">IX.  </w:t>
      </w:r>
      <w:r>
        <w:rPr>
          <w:b/>
          <w:u w:val="single"/>
        </w:rPr>
        <w:t>OTHER REQUIREMENT(S)</w:t>
      </w:r>
    </w:p>
    <w:p w14:paraId="4557D937" w14:textId="77777777" w:rsidR="00F15576" w:rsidRPr="00FE0AD0" w:rsidRDefault="00F15576" w:rsidP="001A652A">
      <w:pPr>
        <w:jc w:val="both"/>
        <w:rPr>
          <w:sz w:val="20"/>
        </w:rPr>
      </w:pPr>
    </w:p>
    <w:p w14:paraId="5634DE0F" w14:textId="7893BC33" w:rsidR="00F15576" w:rsidRPr="00984760" w:rsidRDefault="002A3630" w:rsidP="002A3630">
      <w:pPr>
        <w:jc w:val="both"/>
        <w:rPr>
          <w:sz w:val="20"/>
        </w:rPr>
      </w:pPr>
      <w:r>
        <w:rPr>
          <w:sz w:val="20"/>
        </w:rPr>
        <w:t>NA</w:t>
      </w:r>
    </w:p>
    <w:p w14:paraId="4537BF70" w14:textId="77777777" w:rsidR="00F15576" w:rsidRDefault="00F15576" w:rsidP="001A652A">
      <w:pPr>
        <w:jc w:val="both"/>
        <w:rPr>
          <w:sz w:val="20"/>
        </w:rPr>
      </w:pPr>
    </w:p>
    <w:p w14:paraId="06B80B4D" w14:textId="77777777" w:rsidR="00F15576" w:rsidRPr="00FE0AD0" w:rsidRDefault="00F15576" w:rsidP="001A652A">
      <w:pPr>
        <w:jc w:val="both"/>
        <w:rPr>
          <w:sz w:val="20"/>
        </w:rPr>
      </w:pPr>
    </w:p>
    <w:p w14:paraId="5D9633C1" w14:textId="77777777" w:rsidR="00F15576" w:rsidRPr="00B90185" w:rsidRDefault="00F15576" w:rsidP="001A652A">
      <w:pPr>
        <w:jc w:val="both"/>
        <w:rPr>
          <w:b/>
          <w:sz w:val="20"/>
        </w:rPr>
      </w:pPr>
      <w:r w:rsidRPr="00B90185">
        <w:rPr>
          <w:b/>
          <w:sz w:val="20"/>
          <w:u w:val="single"/>
        </w:rPr>
        <w:t>Footnotes</w:t>
      </w:r>
      <w:r w:rsidRPr="00B90185">
        <w:rPr>
          <w:b/>
          <w:sz w:val="20"/>
        </w:rPr>
        <w:t>:</w:t>
      </w:r>
    </w:p>
    <w:p w14:paraId="664C6873" w14:textId="77777777" w:rsidR="00F15576" w:rsidRPr="001E3851" w:rsidRDefault="00F15576" w:rsidP="001A652A">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1C4FEEDA" w14:textId="77777777" w:rsidR="00F15576" w:rsidRPr="00D53AEC" w:rsidRDefault="00F15576" w:rsidP="00D53AEC">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72555D7C" w14:textId="7E89E937" w:rsidR="002A3630" w:rsidRPr="00C43734" w:rsidRDefault="002A3630" w:rsidP="00652299">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r>
        <w:rPr>
          <w:sz w:val="20"/>
        </w:rPr>
        <w:br w:type="page"/>
      </w:r>
      <w:bookmarkStart w:id="77" w:name="_Toc111017140"/>
      <w:r w:rsidRPr="00C43734">
        <w:rPr>
          <w:bCs/>
          <w:szCs w:val="28"/>
        </w:rPr>
        <w:lastRenderedPageBreak/>
        <w:t>EU</w:t>
      </w:r>
      <w:r>
        <w:rPr>
          <w:bCs/>
          <w:szCs w:val="28"/>
        </w:rPr>
        <w:t>ADHESIVE</w:t>
      </w:r>
      <w:bookmarkEnd w:id="77"/>
    </w:p>
    <w:p w14:paraId="4FF04359" w14:textId="77777777" w:rsidR="002A3630" w:rsidRPr="00EE02F9" w:rsidRDefault="002A3630" w:rsidP="00606D22">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4F549D59" w14:textId="4CFE1B8B" w:rsidR="002A3630" w:rsidRDefault="002A3630" w:rsidP="00606D22">
      <w:pPr>
        <w:rPr>
          <w:sz w:val="20"/>
        </w:rPr>
      </w:pPr>
    </w:p>
    <w:p w14:paraId="4B7384C1" w14:textId="77777777" w:rsidR="001D6D8F" w:rsidRPr="0019740E" w:rsidRDefault="001D6D8F" w:rsidP="00606D22">
      <w:pPr>
        <w:rPr>
          <w:sz w:val="20"/>
        </w:rPr>
      </w:pPr>
    </w:p>
    <w:p w14:paraId="7C254E5F" w14:textId="77777777" w:rsidR="002A3630" w:rsidRDefault="002A3630" w:rsidP="00606D22">
      <w:pPr>
        <w:jc w:val="both"/>
        <w:rPr>
          <w:b/>
          <w:u w:val="single"/>
        </w:rPr>
      </w:pPr>
      <w:r>
        <w:rPr>
          <w:b/>
          <w:u w:val="single"/>
        </w:rPr>
        <w:t>DESCRIPTION</w:t>
      </w:r>
    </w:p>
    <w:p w14:paraId="0142E416" w14:textId="77777777" w:rsidR="002A3630" w:rsidRPr="001A2C9A" w:rsidRDefault="002A3630" w:rsidP="002A3630">
      <w:pPr>
        <w:jc w:val="both"/>
        <w:rPr>
          <w:sz w:val="20"/>
        </w:rPr>
      </w:pPr>
    </w:p>
    <w:p w14:paraId="7E34DC9B" w14:textId="77777777" w:rsidR="002A3630" w:rsidRPr="001A2C9A" w:rsidRDefault="002A3630" w:rsidP="002A3630">
      <w:pPr>
        <w:jc w:val="both"/>
        <w:rPr>
          <w:sz w:val="20"/>
        </w:rPr>
      </w:pPr>
      <w:r w:rsidRPr="00DC386F">
        <w:rPr>
          <w:sz w:val="20"/>
        </w:rPr>
        <w:t>Robotic bonding process in open plant area.</w:t>
      </w:r>
    </w:p>
    <w:p w14:paraId="4D00247D" w14:textId="77777777" w:rsidR="002A3630" w:rsidRPr="001A2C9A" w:rsidRDefault="002A3630" w:rsidP="002A3630">
      <w:pPr>
        <w:jc w:val="both"/>
        <w:rPr>
          <w:sz w:val="20"/>
        </w:rPr>
      </w:pPr>
    </w:p>
    <w:p w14:paraId="1984B04C" w14:textId="5032E31D" w:rsidR="002A3630" w:rsidRPr="002E7455" w:rsidRDefault="002A3630" w:rsidP="002A3630">
      <w:pPr>
        <w:jc w:val="both"/>
        <w:rPr>
          <w:sz w:val="20"/>
        </w:rPr>
      </w:pPr>
      <w:r w:rsidRPr="002E7455">
        <w:rPr>
          <w:b/>
          <w:sz w:val="20"/>
        </w:rPr>
        <w:t>Flexible Group ID:</w:t>
      </w:r>
      <w:r>
        <w:rPr>
          <w:b/>
          <w:sz w:val="20"/>
        </w:rPr>
        <w:t xml:space="preserve"> </w:t>
      </w:r>
      <w:r w:rsidRPr="002E7455">
        <w:rPr>
          <w:sz w:val="20"/>
        </w:rPr>
        <w:t xml:space="preserve"> </w:t>
      </w:r>
      <w:r w:rsidR="00440348">
        <w:rPr>
          <w:sz w:val="20"/>
        </w:rPr>
        <w:t>NA</w:t>
      </w:r>
    </w:p>
    <w:p w14:paraId="126C01C5" w14:textId="77777777" w:rsidR="002A3630" w:rsidRPr="002E7455" w:rsidRDefault="002A3630" w:rsidP="002A3630">
      <w:pPr>
        <w:tabs>
          <w:tab w:val="left" w:pos="6328"/>
        </w:tabs>
        <w:jc w:val="both"/>
        <w:rPr>
          <w:sz w:val="20"/>
        </w:rPr>
      </w:pPr>
    </w:p>
    <w:p w14:paraId="548C91D8" w14:textId="77777777" w:rsidR="002A3630" w:rsidRDefault="002A3630" w:rsidP="002A3630">
      <w:pPr>
        <w:jc w:val="both"/>
      </w:pPr>
      <w:r w:rsidRPr="002E7455">
        <w:rPr>
          <w:b/>
          <w:u w:val="single"/>
        </w:rPr>
        <w:t>POLLUTION CONTROL EQUIPMENT</w:t>
      </w:r>
    </w:p>
    <w:p w14:paraId="2FC3FCE9" w14:textId="77777777" w:rsidR="002A3630" w:rsidRPr="001A2C9A" w:rsidRDefault="002A3630" w:rsidP="002A3630">
      <w:pPr>
        <w:jc w:val="both"/>
        <w:rPr>
          <w:sz w:val="20"/>
        </w:rPr>
      </w:pPr>
    </w:p>
    <w:p w14:paraId="0CCA50A3" w14:textId="77777777" w:rsidR="002A3630" w:rsidRPr="001A2C9A" w:rsidRDefault="002A3630" w:rsidP="002A3630">
      <w:pPr>
        <w:jc w:val="both"/>
        <w:rPr>
          <w:sz w:val="20"/>
        </w:rPr>
      </w:pPr>
      <w:r w:rsidRPr="001A2C9A">
        <w:rPr>
          <w:sz w:val="20"/>
        </w:rPr>
        <w:t>NA</w:t>
      </w:r>
    </w:p>
    <w:p w14:paraId="48843676" w14:textId="77777777" w:rsidR="002A3630" w:rsidRPr="001A2C9A" w:rsidRDefault="002A3630" w:rsidP="002A3630">
      <w:pPr>
        <w:rPr>
          <w:sz w:val="20"/>
        </w:rPr>
      </w:pPr>
    </w:p>
    <w:p w14:paraId="716CCC6B" w14:textId="77777777" w:rsidR="002A3630" w:rsidRPr="00F01FE1" w:rsidRDefault="002A3630" w:rsidP="001A652A">
      <w:pPr>
        <w:jc w:val="both"/>
        <w:rPr>
          <w:b/>
          <w:sz w:val="20"/>
          <w:u w:val="single"/>
        </w:rPr>
      </w:pPr>
      <w:r>
        <w:rPr>
          <w:b/>
        </w:rPr>
        <w:t xml:space="preserve">I.  </w:t>
      </w:r>
      <w:r>
        <w:rPr>
          <w:b/>
          <w:u w:val="single"/>
        </w:rPr>
        <w:t>EMISSION LIMIT(S)</w:t>
      </w:r>
    </w:p>
    <w:p w14:paraId="75EB0C0B" w14:textId="77777777" w:rsidR="002A3630" w:rsidRDefault="002A3630" w:rsidP="001A652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40"/>
        <w:gridCol w:w="1350"/>
        <w:gridCol w:w="2160"/>
        <w:gridCol w:w="1530"/>
        <w:gridCol w:w="1530"/>
        <w:gridCol w:w="1450"/>
      </w:tblGrid>
      <w:tr w:rsidR="002A3630" w14:paraId="2F0D0A2E" w14:textId="77777777" w:rsidTr="00271915">
        <w:trPr>
          <w:cantSplit/>
          <w:tblHeader/>
        </w:trPr>
        <w:tc>
          <w:tcPr>
            <w:tcW w:w="2240" w:type="dxa"/>
            <w:tcBorders>
              <w:top w:val="single" w:sz="4" w:space="0" w:color="auto"/>
              <w:left w:val="single" w:sz="4" w:space="0" w:color="auto"/>
              <w:bottom w:val="single" w:sz="4" w:space="0" w:color="auto"/>
              <w:right w:val="single" w:sz="4" w:space="0" w:color="auto"/>
            </w:tcBorders>
          </w:tcPr>
          <w:p w14:paraId="553A06D8" w14:textId="77777777" w:rsidR="002A3630" w:rsidRPr="00BD3DE3" w:rsidRDefault="002A3630" w:rsidP="000A27FF">
            <w:pPr>
              <w:jc w:val="center"/>
              <w:rPr>
                <w:b/>
                <w:sz w:val="20"/>
              </w:rPr>
            </w:pPr>
            <w:r>
              <w:rPr>
                <w:b/>
                <w:sz w:val="20"/>
              </w:rPr>
              <w:t>Pollutant</w:t>
            </w:r>
          </w:p>
        </w:tc>
        <w:tc>
          <w:tcPr>
            <w:tcW w:w="1350" w:type="dxa"/>
            <w:tcBorders>
              <w:top w:val="single" w:sz="4" w:space="0" w:color="auto"/>
              <w:left w:val="single" w:sz="4" w:space="0" w:color="auto"/>
              <w:bottom w:val="single" w:sz="4" w:space="0" w:color="auto"/>
              <w:right w:val="single" w:sz="4" w:space="0" w:color="auto"/>
            </w:tcBorders>
          </w:tcPr>
          <w:p w14:paraId="2E256842" w14:textId="77777777" w:rsidR="002A3630" w:rsidRPr="00BD3DE3" w:rsidRDefault="002A3630" w:rsidP="000A27FF">
            <w:pPr>
              <w:jc w:val="center"/>
              <w:rPr>
                <w:b/>
                <w:sz w:val="20"/>
              </w:rPr>
            </w:pPr>
            <w:r w:rsidRPr="00BD3DE3">
              <w:rPr>
                <w:b/>
                <w:sz w:val="20"/>
              </w:rPr>
              <w:t>Limit</w:t>
            </w:r>
          </w:p>
        </w:tc>
        <w:tc>
          <w:tcPr>
            <w:tcW w:w="2160" w:type="dxa"/>
            <w:tcBorders>
              <w:top w:val="single" w:sz="4" w:space="0" w:color="auto"/>
              <w:left w:val="single" w:sz="4" w:space="0" w:color="auto"/>
              <w:bottom w:val="single" w:sz="4" w:space="0" w:color="auto"/>
              <w:right w:val="single" w:sz="4" w:space="0" w:color="auto"/>
            </w:tcBorders>
          </w:tcPr>
          <w:p w14:paraId="6C1D7302" w14:textId="77777777" w:rsidR="002A3630" w:rsidRDefault="002A3630" w:rsidP="000A27FF">
            <w:pPr>
              <w:jc w:val="center"/>
              <w:rPr>
                <w:b/>
                <w:sz w:val="20"/>
              </w:rPr>
            </w:pPr>
            <w:r>
              <w:rPr>
                <w:b/>
                <w:sz w:val="20"/>
              </w:rPr>
              <w:t>Time Period/Operating Scenario</w:t>
            </w:r>
          </w:p>
        </w:tc>
        <w:tc>
          <w:tcPr>
            <w:tcW w:w="1530" w:type="dxa"/>
            <w:tcBorders>
              <w:top w:val="single" w:sz="4" w:space="0" w:color="auto"/>
              <w:left w:val="single" w:sz="4" w:space="0" w:color="auto"/>
              <w:bottom w:val="single" w:sz="4" w:space="0" w:color="auto"/>
              <w:right w:val="single" w:sz="4" w:space="0" w:color="auto"/>
            </w:tcBorders>
          </w:tcPr>
          <w:p w14:paraId="40D1F50F" w14:textId="77777777" w:rsidR="002A3630" w:rsidRPr="00BD3DE3" w:rsidRDefault="002A3630" w:rsidP="000A27FF">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51B3187D" w14:textId="77777777" w:rsidR="002A3630" w:rsidRDefault="002A3630" w:rsidP="000A27FF">
            <w:pPr>
              <w:jc w:val="center"/>
              <w:rPr>
                <w:b/>
                <w:sz w:val="20"/>
              </w:rPr>
            </w:pPr>
            <w:r>
              <w:rPr>
                <w:b/>
                <w:sz w:val="20"/>
              </w:rPr>
              <w:t>Monitoring/</w:t>
            </w:r>
          </w:p>
          <w:p w14:paraId="5EBF5DA8" w14:textId="77777777" w:rsidR="002A3630" w:rsidRPr="00BD3DE3" w:rsidRDefault="002A3630" w:rsidP="000A27FF">
            <w:pPr>
              <w:jc w:val="center"/>
              <w:rPr>
                <w:b/>
                <w:sz w:val="20"/>
              </w:rPr>
            </w:pPr>
            <w:r>
              <w:rPr>
                <w:b/>
                <w:sz w:val="20"/>
              </w:rPr>
              <w:t>Testing Method</w:t>
            </w:r>
          </w:p>
        </w:tc>
        <w:tc>
          <w:tcPr>
            <w:tcW w:w="1450" w:type="dxa"/>
            <w:tcBorders>
              <w:top w:val="single" w:sz="4" w:space="0" w:color="auto"/>
              <w:left w:val="single" w:sz="4" w:space="0" w:color="auto"/>
              <w:bottom w:val="single" w:sz="4" w:space="0" w:color="auto"/>
              <w:right w:val="single" w:sz="4" w:space="0" w:color="auto"/>
            </w:tcBorders>
          </w:tcPr>
          <w:p w14:paraId="6E78E599" w14:textId="77777777" w:rsidR="002A3630" w:rsidRPr="00BD3DE3" w:rsidRDefault="002A3630" w:rsidP="000A27FF">
            <w:pPr>
              <w:jc w:val="center"/>
              <w:rPr>
                <w:b/>
                <w:sz w:val="20"/>
              </w:rPr>
            </w:pPr>
            <w:r w:rsidRPr="00BD3DE3">
              <w:rPr>
                <w:b/>
                <w:sz w:val="20"/>
              </w:rPr>
              <w:t>Underlying</w:t>
            </w:r>
            <w:r>
              <w:rPr>
                <w:b/>
                <w:sz w:val="20"/>
              </w:rPr>
              <w:t xml:space="preserve"> </w:t>
            </w:r>
            <w:r w:rsidRPr="00BD3DE3">
              <w:rPr>
                <w:b/>
                <w:sz w:val="20"/>
              </w:rPr>
              <w:t>Applicable Requirements</w:t>
            </w:r>
          </w:p>
        </w:tc>
      </w:tr>
      <w:tr w:rsidR="002A3630" w14:paraId="362CF90B" w14:textId="77777777" w:rsidTr="00271915">
        <w:trPr>
          <w:cantSplit/>
        </w:trPr>
        <w:tc>
          <w:tcPr>
            <w:tcW w:w="2240" w:type="dxa"/>
            <w:tcBorders>
              <w:top w:val="single" w:sz="4" w:space="0" w:color="auto"/>
              <w:left w:val="single" w:sz="4" w:space="0" w:color="auto"/>
              <w:bottom w:val="single" w:sz="4" w:space="0" w:color="auto"/>
              <w:right w:val="single" w:sz="4" w:space="0" w:color="auto"/>
            </w:tcBorders>
          </w:tcPr>
          <w:p w14:paraId="224C5A42" w14:textId="16493C74" w:rsidR="002A3630" w:rsidRPr="00095B77" w:rsidRDefault="002A3630" w:rsidP="00CB149A">
            <w:pPr>
              <w:numPr>
                <w:ilvl w:val="0"/>
                <w:numId w:val="47"/>
              </w:numPr>
              <w:rPr>
                <w:sz w:val="20"/>
              </w:rPr>
            </w:pPr>
            <w:r>
              <w:rPr>
                <w:sz w:val="20"/>
              </w:rPr>
              <w:t>VOC and acetone</w:t>
            </w:r>
          </w:p>
        </w:tc>
        <w:tc>
          <w:tcPr>
            <w:tcW w:w="1350" w:type="dxa"/>
            <w:tcBorders>
              <w:top w:val="single" w:sz="4" w:space="0" w:color="auto"/>
              <w:left w:val="single" w:sz="4" w:space="0" w:color="auto"/>
              <w:bottom w:val="single" w:sz="4" w:space="0" w:color="auto"/>
              <w:right w:val="single" w:sz="4" w:space="0" w:color="auto"/>
            </w:tcBorders>
          </w:tcPr>
          <w:p w14:paraId="662F5DC2" w14:textId="12A0D8EE" w:rsidR="002A3630" w:rsidRPr="00BD3DE3" w:rsidRDefault="002A3630" w:rsidP="002A3630">
            <w:pPr>
              <w:jc w:val="center"/>
              <w:rPr>
                <w:sz w:val="20"/>
              </w:rPr>
            </w:pPr>
            <w:r>
              <w:rPr>
                <w:sz w:val="20"/>
              </w:rPr>
              <w:t>10.0 tpy</w:t>
            </w:r>
            <w:r>
              <w:rPr>
                <w:sz w:val="20"/>
                <w:vertAlign w:val="superscript"/>
              </w:rPr>
              <w:t>2</w:t>
            </w:r>
          </w:p>
        </w:tc>
        <w:tc>
          <w:tcPr>
            <w:tcW w:w="2160" w:type="dxa"/>
            <w:tcBorders>
              <w:top w:val="single" w:sz="4" w:space="0" w:color="auto"/>
              <w:left w:val="single" w:sz="4" w:space="0" w:color="auto"/>
              <w:bottom w:val="single" w:sz="4" w:space="0" w:color="auto"/>
              <w:right w:val="single" w:sz="4" w:space="0" w:color="auto"/>
            </w:tcBorders>
          </w:tcPr>
          <w:p w14:paraId="422CB5C4" w14:textId="3FAECB13" w:rsidR="002A3630" w:rsidRPr="00BD3DE3" w:rsidRDefault="002A3630" w:rsidP="002A3630">
            <w:pPr>
              <w:jc w:val="center"/>
              <w:rPr>
                <w:sz w:val="20"/>
              </w:rPr>
            </w:pPr>
            <w:r>
              <w:rPr>
                <w:rFonts w:cs="Arial"/>
                <w:sz w:val="20"/>
              </w:rPr>
              <w:t xml:space="preserve">12-month rolling </w:t>
            </w:r>
            <w:proofErr w:type="gramStart"/>
            <w:r>
              <w:rPr>
                <w:rFonts w:cs="Arial"/>
                <w:sz w:val="20"/>
              </w:rPr>
              <w:t>time period</w:t>
            </w:r>
            <w:proofErr w:type="gramEnd"/>
            <w:r>
              <w:rPr>
                <w:rFonts w:cs="Arial"/>
                <w:sz w:val="20"/>
              </w:rPr>
              <w:t xml:space="preserve"> as determined at the end of each calendar month</w:t>
            </w:r>
          </w:p>
        </w:tc>
        <w:tc>
          <w:tcPr>
            <w:tcW w:w="1530" w:type="dxa"/>
            <w:tcBorders>
              <w:top w:val="single" w:sz="4" w:space="0" w:color="auto"/>
              <w:left w:val="single" w:sz="4" w:space="0" w:color="auto"/>
              <w:bottom w:val="single" w:sz="4" w:space="0" w:color="auto"/>
              <w:right w:val="single" w:sz="4" w:space="0" w:color="auto"/>
            </w:tcBorders>
          </w:tcPr>
          <w:p w14:paraId="4845F552" w14:textId="2FB15C9D" w:rsidR="002A3630" w:rsidRPr="00BD3DE3" w:rsidRDefault="002A3630" w:rsidP="002A3630">
            <w:pPr>
              <w:jc w:val="center"/>
              <w:rPr>
                <w:sz w:val="20"/>
              </w:rPr>
            </w:pPr>
            <w:r>
              <w:rPr>
                <w:sz w:val="20"/>
              </w:rPr>
              <w:t>EUADHESIVE</w:t>
            </w:r>
          </w:p>
        </w:tc>
        <w:tc>
          <w:tcPr>
            <w:tcW w:w="1530" w:type="dxa"/>
            <w:tcBorders>
              <w:top w:val="single" w:sz="4" w:space="0" w:color="auto"/>
              <w:left w:val="single" w:sz="4" w:space="0" w:color="auto"/>
              <w:bottom w:val="single" w:sz="4" w:space="0" w:color="auto"/>
              <w:right w:val="single" w:sz="4" w:space="0" w:color="auto"/>
            </w:tcBorders>
          </w:tcPr>
          <w:p w14:paraId="3EE131D1" w14:textId="423ABC2A" w:rsidR="002A3630" w:rsidRPr="00BD3DE3" w:rsidRDefault="002A3630" w:rsidP="002A3630">
            <w:pPr>
              <w:jc w:val="center"/>
              <w:rPr>
                <w:sz w:val="20"/>
              </w:rPr>
            </w:pPr>
            <w:r>
              <w:rPr>
                <w:rFonts w:cs="Arial"/>
                <w:sz w:val="20"/>
              </w:rPr>
              <w:t>SC VI.2, VI.3</w:t>
            </w:r>
          </w:p>
        </w:tc>
        <w:tc>
          <w:tcPr>
            <w:tcW w:w="1450" w:type="dxa"/>
            <w:tcBorders>
              <w:top w:val="single" w:sz="4" w:space="0" w:color="auto"/>
              <w:left w:val="single" w:sz="4" w:space="0" w:color="auto"/>
              <w:bottom w:val="single" w:sz="4" w:space="0" w:color="auto"/>
              <w:right w:val="single" w:sz="4" w:space="0" w:color="auto"/>
            </w:tcBorders>
          </w:tcPr>
          <w:p w14:paraId="62517BE2" w14:textId="77777777" w:rsidR="002A3630" w:rsidRDefault="002A3630" w:rsidP="002A3630">
            <w:pPr>
              <w:jc w:val="center"/>
              <w:rPr>
                <w:rFonts w:cs="Arial"/>
                <w:b/>
                <w:sz w:val="20"/>
              </w:rPr>
            </w:pPr>
            <w:r w:rsidRPr="00C2107E">
              <w:rPr>
                <w:rFonts w:cs="Arial"/>
                <w:b/>
                <w:sz w:val="20"/>
              </w:rPr>
              <w:t>R 336.1224</w:t>
            </w:r>
          </w:p>
          <w:p w14:paraId="6040EF66" w14:textId="6B0A8B21" w:rsidR="002A3630" w:rsidRPr="00471C93" w:rsidRDefault="002A3630" w:rsidP="002A3630">
            <w:pPr>
              <w:jc w:val="center"/>
              <w:rPr>
                <w:b/>
                <w:sz w:val="20"/>
              </w:rPr>
            </w:pPr>
            <w:r w:rsidRPr="00C2107E">
              <w:rPr>
                <w:rFonts w:cs="Arial"/>
                <w:b/>
                <w:sz w:val="20"/>
              </w:rPr>
              <w:t>R 336.1702(a)</w:t>
            </w:r>
          </w:p>
        </w:tc>
      </w:tr>
      <w:tr w:rsidR="002A3630" w14:paraId="11C69899" w14:textId="77777777" w:rsidTr="00271915">
        <w:trPr>
          <w:cantSplit/>
        </w:trPr>
        <w:tc>
          <w:tcPr>
            <w:tcW w:w="2240" w:type="dxa"/>
            <w:tcBorders>
              <w:top w:val="single" w:sz="4" w:space="0" w:color="auto"/>
              <w:left w:val="single" w:sz="4" w:space="0" w:color="auto"/>
              <w:bottom w:val="single" w:sz="4" w:space="0" w:color="auto"/>
              <w:right w:val="single" w:sz="4" w:space="0" w:color="auto"/>
            </w:tcBorders>
          </w:tcPr>
          <w:p w14:paraId="620AB3B5" w14:textId="46B3765D" w:rsidR="002A3630" w:rsidRPr="005142CB" w:rsidRDefault="002A3630">
            <w:pPr>
              <w:numPr>
                <w:ilvl w:val="0"/>
                <w:numId w:val="47"/>
              </w:numPr>
              <w:rPr>
                <w:sz w:val="20"/>
              </w:rPr>
            </w:pPr>
            <w:r>
              <w:rPr>
                <w:sz w:val="20"/>
              </w:rPr>
              <w:t xml:space="preserve">MDI Isomer </w:t>
            </w:r>
            <w:r w:rsidRPr="005142CB">
              <w:rPr>
                <w:sz w:val="20"/>
              </w:rPr>
              <w:t>CAS No. 9016-87-9)</w:t>
            </w:r>
          </w:p>
        </w:tc>
        <w:tc>
          <w:tcPr>
            <w:tcW w:w="1350" w:type="dxa"/>
            <w:tcBorders>
              <w:top w:val="single" w:sz="4" w:space="0" w:color="auto"/>
              <w:left w:val="single" w:sz="4" w:space="0" w:color="auto"/>
              <w:bottom w:val="single" w:sz="4" w:space="0" w:color="auto"/>
              <w:right w:val="single" w:sz="4" w:space="0" w:color="auto"/>
            </w:tcBorders>
          </w:tcPr>
          <w:p w14:paraId="4F9D0BE8" w14:textId="20A8165D" w:rsidR="002A3630" w:rsidRPr="00BD3DE3" w:rsidRDefault="002A3630" w:rsidP="002A3630">
            <w:pPr>
              <w:jc w:val="center"/>
              <w:rPr>
                <w:sz w:val="20"/>
              </w:rPr>
            </w:pPr>
            <w:r>
              <w:rPr>
                <w:sz w:val="20"/>
              </w:rPr>
              <w:t xml:space="preserve">0.34 </w:t>
            </w:r>
            <w:proofErr w:type="spellStart"/>
            <w:r>
              <w:rPr>
                <w:sz w:val="20"/>
              </w:rPr>
              <w:t>lb</w:t>
            </w:r>
            <w:proofErr w:type="spellEnd"/>
            <w:r>
              <w:rPr>
                <w:sz w:val="20"/>
              </w:rPr>
              <w:t>/day</w:t>
            </w:r>
            <w:r>
              <w:rPr>
                <w:sz w:val="20"/>
                <w:vertAlign w:val="superscript"/>
              </w:rPr>
              <w:t>1</w:t>
            </w:r>
          </w:p>
        </w:tc>
        <w:tc>
          <w:tcPr>
            <w:tcW w:w="2160" w:type="dxa"/>
            <w:tcBorders>
              <w:top w:val="single" w:sz="4" w:space="0" w:color="auto"/>
              <w:left w:val="single" w:sz="4" w:space="0" w:color="auto"/>
              <w:bottom w:val="single" w:sz="4" w:space="0" w:color="auto"/>
              <w:right w:val="single" w:sz="4" w:space="0" w:color="auto"/>
            </w:tcBorders>
          </w:tcPr>
          <w:p w14:paraId="56DEA55C" w14:textId="6B6EB81D" w:rsidR="002A3630" w:rsidRPr="00BD3DE3" w:rsidRDefault="002A3630" w:rsidP="002A3630">
            <w:pPr>
              <w:jc w:val="center"/>
              <w:rPr>
                <w:sz w:val="20"/>
              </w:rPr>
            </w:pPr>
            <w:r>
              <w:rPr>
                <w:sz w:val="20"/>
              </w:rPr>
              <w:t>Calendar Day</w:t>
            </w:r>
          </w:p>
        </w:tc>
        <w:tc>
          <w:tcPr>
            <w:tcW w:w="1530" w:type="dxa"/>
            <w:tcBorders>
              <w:top w:val="single" w:sz="4" w:space="0" w:color="auto"/>
              <w:left w:val="single" w:sz="4" w:space="0" w:color="auto"/>
              <w:bottom w:val="single" w:sz="4" w:space="0" w:color="auto"/>
              <w:right w:val="single" w:sz="4" w:space="0" w:color="auto"/>
            </w:tcBorders>
          </w:tcPr>
          <w:p w14:paraId="367AB1B5" w14:textId="119A1192" w:rsidR="002A3630" w:rsidRPr="00BD3DE3" w:rsidRDefault="002A3630" w:rsidP="002A3630">
            <w:pPr>
              <w:jc w:val="center"/>
              <w:rPr>
                <w:sz w:val="20"/>
              </w:rPr>
            </w:pPr>
            <w:r>
              <w:rPr>
                <w:sz w:val="20"/>
              </w:rPr>
              <w:t>EUADHESIVE</w:t>
            </w:r>
          </w:p>
        </w:tc>
        <w:tc>
          <w:tcPr>
            <w:tcW w:w="1530" w:type="dxa"/>
            <w:tcBorders>
              <w:top w:val="single" w:sz="4" w:space="0" w:color="auto"/>
              <w:left w:val="single" w:sz="4" w:space="0" w:color="auto"/>
              <w:bottom w:val="single" w:sz="4" w:space="0" w:color="auto"/>
              <w:right w:val="single" w:sz="4" w:space="0" w:color="auto"/>
            </w:tcBorders>
          </w:tcPr>
          <w:p w14:paraId="1C004D30" w14:textId="5EA0CA34" w:rsidR="002A3630" w:rsidRPr="00BD3DE3" w:rsidRDefault="002A3630" w:rsidP="002A3630">
            <w:pPr>
              <w:jc w:val="center"/>
              <w:rPr>
                <w:sz w:val="20"/>
              </w:rPr>
            </w:pPr>
            <w:r>
              <w:rPr>
                <w:rFonts w:cs="Arial"/>
                <w:sz w:val="20"/>
              </w:rPr>
              <w:t>SC VI.2, VI.4</w:t>
            </w:r>
          </w:p>
        </w:tc>
        <w:tc>
          <w:tcPr>
            <w:tcW w:w="1450" w:type="dxa"/>
            <w:tcBorders>
              <w:top w:val="single" w:sz="4" w:space="0" w:color="auto"/>
              <w:left w:val="single" w:sz="4" w:space="0" w:color="auto"/>
              <w:bottom w:val="single" w:sz="4" w:space="0" w:color="auto"/>
              <w:right w:val="single" w:sz="4" w:space="0" w:color="auto"/>
            </w:tcBorders>
          </w:tcPr>
          <w:p w14:paraId="529DFB82" w14:textId="597A279F" w:rsidR="002A3630" w:rsidRPr="00471C93" w:rsidRDefault="002A3630" w:rsidP="002A3630">
            <w:pPr>
              <w:jc w:val="center"/>
              <w:rPr>
                <w:b/>
                <w:sz w:val="20"/>
              </w:rPr>
            </w:pPr>
            <w:r w:rsidRPr="00E86600">
              <w:rPr>
                <w:rFonts w:cs="Arial"/>
                <w:b/>
                <w:sz w:val="20"/>
              </w:rPr>
              <w:t>R 336.1225(1)</w:t>
            </w:r>
          </w:p>
        </w:tc>
      </w:tr>
    </w:tbl>
    <w:p w14:paraId="765ADE6E" w14:textId="77777777" w:rsidR="002A3630" w:rsidRDefault="002A3630" w:rsidP="001A652A">
      <w:pPr>
        <w:jc w:val="both"/>
        <w:rPr>
          <w:sz w:val="20"/>
        </w:rPr>
      </w:pPr>
    </w:p>
    <w:p w14:paraId="2F7E6706" w14:textId="77777777" w:rsidR="002A3630" w:rsidRDefault="002A3630" w:rsidP="001A652A">
      <w:pPr>
        <w:jc w:val="both"/>
        <w:rPr>
          <w:b/>
          <w:u w:val="single"/>
        </w:rPr>
      </w:pPr>
      <w:r>
        <w:rPr>
          <w:b/>
        </w:rPr>
        <w:t xml:space="preserve">II.  </w:t>
      </w:r>
      <w:r>
        <w:rPr>
          <w:b/>
          <w:u w:val="single"/>
        </w:rPr>
        <w:t>MATERIAL LIMIT(S)</w:t>
      </w:r>
    </w:p>
    <w:p w14:paraId="1F432A1F" w14:textId="77777777" w:rsidR="002A3630" w:rsidRDefault="002A3630" w:rsidP="001A652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2A3630" w14:paraId="014AAF7A" w14:textId="77777777" w:rsidTr="002A3630">
        <w:trPr>
          <w:cantSplit/>
          <w:tblHeader/>
        </w:trPr>
        <w:tc>
          <w:tcPr>
            <w:tcW w:w="1626" w:type="dxa"/>
            <w:tcBorders>
              <w:top w:val="single" w:sz="4" w:space="0" w:color="auto"/>
              <w:left w:val="single" w:sz="4" w:space="0" w:color="auto"/>
              <w:bottom w:val="single" w:sz="4" w:space="0" w:color="auto"/>
              <w:right w:val="single" w:sz="4" w:space="0" w:color="auto"/>
            </w:tcBorders>
          </w:tcPr>
          <w:p w14:paraId="6EB3B20A" w14:textId="77777777" w:rsidR="002A3630" w:rsidRPr="00BD3DE3" w:rsidRDefault="002A3630" w:rsidP="000A27FF">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7EC20E1C" w14:textId="77777777" w:rsidR="002A3630" w:rsidRPr="00BD3DE3" w:rsidRDefault="002A3630" w:rsidP="000A27FF">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75A43856" w14:textId="77777777" w:rsidR="002A3630" w:rsidRDefault="002A3630" w:rsidP="000A27FF">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3812384C" w14:textId="77777777" w:rsidR="002A3630" w:rsidRPr="00BD3DE3" w:rsidRDefault="002A3630" w:rsidP="000A27FF">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2E069B98" w14:textId="77777777" w:rsidR="002A3630" w:rsidRDefault="002A3630" w:rsidP="000A27FF">
            <w:pPr>
              <w:jc w:val="center"/>
              <w:rPr>
                <w:b/>
                <w:sz w:val="20"/>
              </w:rPr>
            </w:pPr>
            <w:r>
              <w:rPr>
                <w:b/>
                <w:sz w:val="20"/>
              </w:rPr>
              <w:t>Monitoring/</w:t>
            </w:r>
          </w:p>
          <w:p w14:paraId="4E8BE3D8" w14:textId="77777777" w:rsidR="002A3630" w:rsidRPr="00BD3DE3" w:rsidRDefault="002A3630" w:rsidP="000A27FF">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67B0B633" w14:textId="77777777" w:rsidR="002A3630" w:rsidRPr="00BD3DE3" w:rsidRDefault="002A3630" w:rsidP="000A27FF">
            <w:pPr>
              <w:jc w:val="center"/>
              <w:rPr>
                <w:b/>
                <w:sz w:val="20"/>
              </w:rPr>
            </w:pPr>
            <w:r w:rsidRPr="00BD3DE3">
              <w:rPr>
                <w:b/>
                <w:sz w:val="20"/>
              </w:rPr>
              <w:t>Underlying</w:t>
            </w:r>
            <w:r>
              <w:rPr>
                <w:b/>
                <w:sz w:val="20"/>
              </w:rPr>
              <w:t xml:space="preserve"> </w:t>
            </w:r>
            <w:r w:rsidRPr="00BD3DE3">
              <w:rPr>
                <w:b/>
                <w:sz w:val="20"/>
              </w:rPr>
              <w:t>Applicable Requirements</w:t>
            </w:r>
          </w:p>
        </w:tc>
      </w:tr>
      <w:tr w:rsidR="002A3630" w14:paraId="38048DC0" w14:textId="77777777" w:rsidTr="002A3630">
        <w:trPr>
          <w:cantSplit/>
        </w:trPr>
        <w:tc>
          <w:tcPr>
            <w:tcW w:w="1626" w:type="dxa"/>
            <w:tcBorders>
              <w:top w:val="single" w:sz="4" w:space="0" w:color="auto"/>
              <w:left w:val="single" w:sz="4" w:space="0" w:color="auto"/>
              <w:bottom w:val="single" w:sz="4" w:space="0" w:color="auto"/>
              <w:right w:val="single" w:sz="4" w:space="0" w:color="auto"/>
            </w:tcBorders>
          </w:tcPr>
          <w:p w14:paraId="293A92D8" w14:textId="0AA3702F" w:rsidR="002A3630" w:rsidRPr="00095B77" w:rsidRDefault="002A3630" w:rsidP="00CB149A">
            <w:pPr>
              <w:numPr>
                <w:ilvl w:val="0"/>
                <w:numId w:val="48"/>
              </w:numPr>
              <w:rPr>
                <w:sz w:val="20"/>
              </w:rPr>
            </w:pPr>
            <w:r>
              <w:rPr>
                <w:sz w:val="20"/>
              </w:rPr>
              <w:t>VOC Content of Primers</w:t>
            </w:r>
          </w:p>
        </w:tc>
        <w:tc>
          <w:tcPr>
            <w:tcW w:w="1440" w:type="dxa"/>
            <w:tcBorders>
              <w:top w:val="single" w:sz="4" w:space="0" w:color="auto"/>
              <w:left w:val="single" w:sz="4" w:space="0" w:color="auto"/>
              <w:bottom w:val="single" w:sz="4" w:space="0" w:color="auto"/>
              <w:right w:val="single" w:sz="4" w:space="0" w:color="auto"/>
            </w:tcBorders>
          </w:tcPr>
          <w:p w14:paraId="472032CC" w14:textId="3B137A3D" w:rsidR="002A3630" w:rsidRPr="00BD3DE3" w:rsidRDefault="002A3630" w:rsidP="002A3630">
            <w:pPr>
              <w:jc w:val="center"/>
              <w:rPr>
                <w:sz w:val="20"/>
              </w:rPr>
            </w:pPr>
            <w:r>
              <w:rPr>
                <w:rFonts w:cs="Arial"/>
                <w:color w:val="000000"/>
                <w:sz w:val="20"/>
              </w:rPr>
              <w:t>4.7</w:t>
            </w:r>
            <w:r>
              <w:rPr>
                <w:rFonts w:cs="Arial"/>
                <w:sz w:val="20"/>
              </w:rPr>
              <w:t xml:space="preserve"> </w:t>
            </w:r>
            <w:proofErr w:type="spellStart"/>
            <w:r>
              <w:rPr>
                <w:rFonts w:cs="Arial"/>
                <w:sz w:val="20"/>
              </w:rPr>
              <w:t>lb</w:t>
            </w:r>
            <w:proofErr w:type="spellEnd"/>
            <w:r>
              <w:rPr>
                <w:rFonts w:cs="Arial"/>
                <w:sz w:val="20"/>
              </w:rPr>
              <w:t xml:space="preserve">/gal (minus </w:t>
            </w:r>
            <w:proofErr w:type="gramStart"/>
            <w:r>
              <w:rPr>
                <w:rFonts w:cs="Arial"/>
                <w:sz w:val="20"/>
              </w:rPr>
              <w:t>water)</w:t>
            </w:r>
            <w:r>
              <w:rPr>
                <w:rFonts w:cs="Arial"/>
                <w:sz w:val="20"/>
                <w:vertAlign w:val="superscript"/>
              </w:rPr>
              <w:t>a</w:t>
            </w:r>
            <w:proofErr w:type="gramEnd"/>
            <w:r>
              <w:rPr>
                <w:rFonts w:cs="Arial"/>
                <w:sz w:val="20"/>
              </w:rPr>
              <w:t xml:space="preserve"> as applied</w:t>
            </w:r>
            <w:r>
              <w:rPr>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3949A8A5" w14:textId="754554B7" w:rsidR="002A3630" w:rsidRPr="00BD3DE3" w:rsidRDefault="002A3630" w:rsidP="002A3630">
            <w:pPr>
              <w:jc w:val="center"/>
              <w:rPr>
                <w:sz w:val="20"/>
              </w:rPr>
            </w:pPr>
            <w:r>
              <w:rPr>
                <w:sz w:val="20"/>
              </w:rPr>
              <w:t>Instantaneous</w:t>
            </w:r>
          </w:p>
        </w:tc>
        <w:tc>
          <w:tcPr>
            <w:tcW w:w="1889" w:type="dxa"/>
            <w:tcBorders>
              <w:top w:val="single" w:sz="4" w:space="0" w:color="auto"/>
              <w:left w:val="single" w:sz="4" w:space="0" w:color="auto"/>
              <w:bottom w:val="single" w:sz="4" w:space="0" w:color="auto"/>
              <w:right w:val="single" w:sz="4" w:space="0" w:color="auto"/>
            </w:tcBorders>
          </w:tcPr>
          <w:p w14:paraId="59D78CB8" w14:textId="7FCFF985" w:rsidR="002A3630" w:rsidRPr="00BD3DE3" w:rsidRDefault="002A3630" w:rsidP="002A3630">
            <w:pPr>
              <w:jc w:val="center"/>
              <w:rPr>
                <w:sz w:val="20"/>
              </w:rPr>
            </w:pPr>
            <w:r>
              <w:rPr>
                <w:sz w:val="20"/>
              </w:rPr>
              <w:t>EUADHESIVE</w:t>
            </w:r>
          </w:p>
        </w:tc>
        <w:tc>
          <w:tcPr>
            <w:tcW w:w="1530" w:type="dxa"/>
            <w:tcBorders>
              <w:top w:val="single" w:sz="4" w:space="0" w:color="auto"/>
              <w:left w:val="single" w:sz="4" w:space="0" w:color="auto"/>
              <w:bottom w:val="single" w:sz="4" w:space="0" w:color="auto"/>
              <w:right w:val="single" w:sz="4" w:space="0" w:color="auto"/>
            </w:tcBorders>
          </w:tcPr>
          <w:p w14:paraId="3D3E5353" w14:textId="68A46C0F" w:rsidR="002A3630" w:rsidRPr="00BD3DE3" w:rsidRDefault="002A3630" w:rsidP="002A3630">
            <w:pPr>
              <w:jc w:val="center"/>
              <w:rPr>
                <w:sz w:val="20"/>
              </w:rPr>
            </w:pPr>
            <w:r>
              <w:rPr>
                <w:sz w:val="20"/>
              </w:rPr>
              <w:t>SC V.1, VI.2</w:t>
            </w:r>
          </w:p>
        </w:tc>
        <w:tc>
          <w:tcPr>
            <w:tcW w:w="1530" w:type="dxa"/>
            <w:tcBorders>
              <w:top w:val="single" w:sz="4" w:space="0" w:color="auto"/>
              <w:left w:val="single" w:sz="4" w:space="0" w:color="auto"/>
              <w:bottom w:val="single" w:sz="4" w:space="0" w:color="auto"/>
              <w:right w:val="single" w:sz="4" w:space="0" w:color="auto"/>
            </w:tcBorders>
          </w:tcPr>
          <w:p w14:paraId="1B0F60E2" w14:textId="06D26853" w:rsidR="002A3630" w:rsidRPr="00471C93" w:rsidRDefault="002A3630" w:rsidP="002A3630">
            <w:pPr>
              <w:jc w:val="center"/>
              <w:rPr>
                <w:b/>
                <w:sz w:val="20"/>
              </w:rPr>
            </w:pPr>
            <w:r w:rsidRPr="00E86600">
              <w:rPr>
                <w:rFonts w:cs="Arial"/>
                <w:b/>
                <w:sz w:val="20"/>
              </w:rPr>
              <w:t>R 336.1225(1)</w:t>
            </w:r>
          </w:p>
        </w:tc>
      </w:tr>
      <w:tr w:rsidR="002A3630" w14:paraId="158BB425" w14:textId="77777777" w:rsidTr="002A3630">
        <w:trPr>
          <w:cantSplit/>
        </w:trPr>
        <w:tc>
          <w:tcPr>
            <w:tcW w:w="1626" w:type="dxa"/>
            <w:tcBorders>
              <w:top w:val="single" w:sz="4" w:space="0" w:color="auto"/>
              <w:left w:val="single" w:sz="4" w:space="0" w:color="auto"/>
              <w:bottom w:val="single" w:sz="4" w:space="0" w:color="auto"/>
              <w:right w:val="single" w:sz="4" w:space="0" w:color="auto"/>
            </w:tcBorders>
          </w:tcPr>
          <w:p w14:paraId="1BB62E23" w14:textId="50F8E8B5" w:rsidR="002A3630" w:rsidRPr="00095B77" w:rsidRDefault="002A3630" w:rsidP="00CB149A">
            <w:pPr>
              <w:numPr>
                <w:ilvl w:val="0"/>
                <w:numId w:val="48"/>
              </w:numPr>
              <w:rPr>
                <w:sz w:val="20"/>
              </w:rPr>
            </w:pPr>
            <w:r>
              <w:rPr>
                <w:sz w:val="20"/>
              </w:rPr>
              <w:t>VOC content of adhesives</w:t>
            </w:r>
          </w:p>
        </w:tc>
        <w:tc>
          <w:tcPr>
            <w:tcW w:w="1440" w:type="dxa"/>
            <w:tcBorders>
              <w:top w:val="single" w:sz="4" w:space="0" w:color="auto"/>
              <w:left w:val="single" w:sz="4" w:space="0" w:color="auto"/>
              <w:bottom w:val="single" w:sz="4" w:space="0" w:color="auto"/>
              <w:right w:val="single" w:sz="4" w:space="0" w:color="auto"/>
            </w:tcBorders>
          </w:tcPr>
          <w:p w14:paraId="3714BDFF" w14:textId="78043633" w:rsidR="002A3630" w:rsidRPr="00BD3DE3" w:rsidRDefault="002A3630" w:rsidP="002A3630">
            <w:pPr>
              <w:jc w:val="center"/>
              <w:rPr>
                <w:sz w:val="20"/>
              </w:rPr>
            </w:pPr>
            <w:r>
              <w:rPr>
                <w:rFonts w:cs="Arial"/>
                <w:color w:val="000000"/>
                <w:sz w:val="20"/>
              </w:rPr>
              <w:t xml:space="preserve">0.24 </w:t>
            </w:r>
            <w:proofErr w:type="spellStart"/>
            <w:r>
              <w:rPr>
                <w:rFonts w:cs="Arial"/>
                <w:sz w:val="20"/>
              </w:rPr>
              <w:t>lb</w:t>
            </w:r>
            <w:proofErr w:type="spellEnd"/>
            <w:r>
              <w:rPr>
                <w:rFonts w:cs="Arial"/>
                <w:sz w:val="20"/>
              </w:rPr>
              <w:t xml:space="preserve">/gal (minus </w:t>
            </w:r>
            <w:proofErr w:type="gramStart"/>
            <w:r>
              <w:rPr>
                <w:rFonts w:cs="Arial"/>
                <w:sz w:val="20"/>
              </w:rPr>
              <w:t>water)</w:t>
            </w:r>
            <w:r>
              <w:rPr>
                <w:rFonts w:cs="Arial"/>
                <w:sz w:val="20"/>
                <w:vertAlign w:val="superscript"/>
              </w:rPr>
              <w:t>a</w:t>
            </w:r>
            <w:proofErr w:type="gramEnd"/>
            <w:r>
              <w:rPr>
                <w:rFonts w:cs="Arial"/>
                <w:sz w:val="20"/>
              </w:rPr>
              <w:t xml:space="preserve"> as applied</w:t>
            </w:r>
            <w:r>
              <w:rPr>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31C9ABD7" w14:textId="54A0498C" w:rsidR="002A3630" w:rsidRPr="00BD3DE3" w:rsidRDefault="002A3630" w:rsidP="002A3630">
            <w:pPr>
              <w:jc w:val="center"/>
              <w:rPr>
                <w:sz w:val="20"/>
              </w:rPr>
            </w:pPr>
            <w:r>
              <w:rPr>
                <w:sz w:val="20"/>
              </w:rPr>
              <w:t>Instantaneous</w:t>
            </w:r>
          </w:p>
        </w:tc>
        <w:tc>
          <w:tcPr>
            <w:tcW w:w="1889" w:type="dxa"/>
            <w:tcBorders>
              <w:top w:val="single" w:sz="4" w:space="0" w:color="auto"/>
              <w:left w:val="single" w:sz="4" w:space="0" w:color="auto"/>
              <w:bottom w:val="single" w:sz="4" w:space="0" w:color="auto"/>
              <w:right w:val="single" w:sz="4" w:space="0" w:color="auto"/>
            </w:tcBorders>
          </w:tcPr>
          <w:p w14:paraId="20D22688" w14:textId="243265FD" w:rsidR="002A3630" w:rsidRPr="00BD3DE3" w:rsidRDefault="002A3630" w:rsidP="002A3630">
            <w:pPr>
              <w:jc w:val="center"/>
              <w:rPr>
                <w:sz w:val="20"/>
              </w:rPr>
            </w:pPr>
            <w:r>
              <w:rPr>
                <w:sz w:val="20"/>
              </w:rPr>
              <w:t>EUADHESIVE</w:t>
            </w:r>
          </w:p>
        </w:tc>
        <w:tc>
          <w:tcPr>
            <w:tcW w:w="1530" w:type="dxa"/>
            <w:tcBorders>
              <w:top w:val="single" w:sz="4" w:space="0" w:color="auto"/>
              <w:left w:val="single" w:sz="4" w:space="0" w:color="auto"/>
              <w:bottom w:val="single" w:sz="4" w:space="0" w:color="auto"/>
              <w:right w:val="single" w:sz="4" w:space="0" w:color="auto"/>
            </w:tcBorders>
          </w:tcPr>
          <w:p w14:paraId="391CF790" w14:textId="3C7F647E" w:rsidR="002A3630" w:rsidRPr="00BD3DE3" w:rsidRDefault="002A3630" w:rsidP="002A3630">
            <w:pPr>
              <w:jc w:val="center"/>
              <w:rPr>
                <w:sz w:val="20"/>
              </w:rPr>
            </w:pPr>
            <w:r>
              <w:rPr>
                <w:sz w:val="20"/>
              </w:rPr>
              <w:t>SC V.1, VI.2</w:t>
            </w:r>
          </w:p>
        </w:tc>
        <w:tc>
          <w:tcPr>
            <w:tcW w:w="1530" w:type="dxa"/>
            <w:tcBorders>
              <w:top w:val="single" w:sz="4" w:space="0" w:color="auto"/>
              <w:left w:val="single" w:sz="4" w:space="0" w:color="auto"/>
              <w:bottom w:val="single" w:sz="4" w:space="0" w:color="auto"/>
              <w:right w:val="single" w:sz="4" w:space="0" w:color="auto"/>
            </w:tcBorders>
          </w:tcPr>
          <w:p w14:paraId="27522615" w14:textId="7E3EF77B" w:rsidR="002A3630" w:rsidRPr="00471C93" w:rsidRDefault="002A3630" w:rsidP="002A3630">
            <w:pPr>
              <w:jc w:val="center"/>
              <w:rPr>
                <w:b/>
                <w:sz w:val="20"/>
              </w:rPr>
            </w:pPr>
            <w:r w:rsidRPr="00E86600">
              <w:rPr>
                <w:rFonts w:cs="Arial"/>
                <w:b/>
                <w:sz w:val="20"/>
              </w:rPr>
              <w:t>R 336.1225(1)</w:t>
            </w:r>
          </w:p>
        </w:tc>
      </w:tr>
    </w:tbl>
    <w:p w14:paraId="21BEDBD0" w14:textId="63686460" w:rsidR="002A3630" w:rsidRDefault="001D6D8F" w:rsidP="00271915">
      <w:pPr>
        <w:ind w:left="180" w:hanging="180"/>
        <w:jc w:val="both"/>
        <w:rPr>
          <w:rFonts w:cs="Arial"/>
          <w:b/>
          <w:sz w:val="20"/>
        </w:rPr>
      </w:pPr>
      <w:proofErr w:type="spellStart"/>
      <w:r>
        <w:rPr>
          <w:rFonts w:cs="Arial"/>
          <w:sz w:val="20"/>
          <w:vertAlign w:val="superscript"/>
        </w:rPr>
        <w:t>a</w:t>
      </w:r>
      <w:proofErr w:type="spellEnd"/>
      <w:r>
        <w:rPr>
          <w:rFonts w:cs="Arial"/>
          <w:sz w:val="20"/>
        </w:rPr>
        <w:t xml:space="preserve"> </w:t>
      </w:r>
      <w:proofErr w:type="gramStart"/>
      <w:r>
        <w:rPr>
          <w:rFonts w:cs="Arial"/>
          <w:sz w:val="20"/>
        </w:rPr>
        <w:t>The</w:t>
      </w:r>
      <w:proofErr w:type="gramEnd"/>
      <w:r>
        <w:rPr>
          <w:rFonts w:cs="Arial"/>
          <w:sz w:val="20"/>
        </w:rPr>
        <w:t xml:space="preserve"> phrase “minus water” shall also include compounds which are used as organic solvents and which are excluded from the definition of volatile organic compound.  </w:t>
      </w:r>
      <w:r>
        <w:rPr>
          <w:rFonts w:cs="Arial"/>
          <w:b/>
          <w:sz w:val="20"/>
        </w:rPr>
        <w:t xml:space="preserve">(R 336.1602(4)) </w:t>
      </w:r>
    </w:p>
    <w:p w14:paraId="36DFB5CE" w14:textId="77777777" w:rsidR="001D6D8F" w:rsidRDefault="001D6D8F" w:rsidP="00390B79">
      <w:pPr>
        <w:rPr>
          <w:sz w:val="20"/>
        </w:rPr>
      </w:pPr>
    </w:p>
    <w:p w14:paraId="3E63E745" w14:textId="77777777" w:rsidR="002A3630" w:rsidRPr="00F01FE1" w:rsidRDefault="002A3630" w:rsidP="001A652A">
      <w:pPr>
        <w:jc w:val="both"/>
        <w:rPr>
          <w:b/>
          <w:sz w:val="20"/>
          <w:u w:val="single"/>
        </w:rPr>
      </w:pPr>
      <w:r>
        <w:rPr>
          <w:b/>
        </w:rPr>
        <w:t xml:space="preserve">III.  </w:t>
      </w:r>
      <w:r>
        <w:rPr>
          <w:b/>
          <w:u w:val="single"/>
        </w:rPr>
        <w:t>PROCESS/OPERATIONAL RESTRICTION(S)</w:t>
      </w:r>
      <w:r w:rsidDel="001C614B">
        <w:rPr>
          <w:b/>
          <w:u w:val="single"/>
        </w:rPr>
        <w:t xml:space="preserve"> </w:t>
      </w:r>
    </w:p>
    <w:p w14:paraId="664E3F4B" w14:textId="77777777" w:rsidR="002A3630" w:rsidRPr="002E7455" w:rsidRDefault="002A3630" w:rsidP="002A3630">
      <w:pPr>
        <w:jc w:val="both"/>
        <w:rPr>
          <w:sz w:val="20"/>
        </w:rPr>
      </w:pPr>
    </w:p>
    <w:p w14:paraId="62DF0399" w14:textId="77777777" w:rsidR="002A3630" w:rsidRPr="00E86600" w:rsidRDefault="002A3630" w:rsidP="00CB149A">
      <w:pPr>
        <w:numPr>
          <w:ilvl w:val="0"/>
          <w:numId w:val="49"/>
        </w:numPr>
        <w:jc w:val="both"/>
        <w:rPr>
          <w:sz w:val="20"/>
        </w:rPr>
      </w:pPr>
      <w:r>
        <w:rPr>
          <w:rFonts w:cs="Arial"/>
          <w:sz w:val="20"/>
        </w:rPr>
        <w:t xml:space="preserve">The permittee shall capture all waste </w:t>
      </w:r>
      <w:r>
        <w:rPr>
          <w:rFonts w:cs="Arial"/>
          <w:color w:val="000000"/>
          <w:sz w:val="20"/>
        </w:rPr>
        <w:t>materials</w:t>
      </w:r>
      <w:r>
        <w:rPr>
          <w:rFonts w:cs="Arial"/>
          <w:sz w:val="20"/>
        </w:rPr>
        <w:t xml:space="preserve"> and store them in closed containers.  The permittee shall dispose of all waste </w:t>
      </w:r>
      <w:r>
        <w:rPr>
          <w:rFonts w:cs="Arial"/>
          <w:color w:val="000000"/>
          <w:sz w:val="20"/>
        </w:rPr>
        <w:t>materials</w:t>
      </w:r>
      <w:r>
        <w:rPr>
          <w:rFonts w:cs="Arial"/>
          <w:sz w:val="20"/>
        </w:rPr>
        <w:t xml:space="preserve"> in an acceptable manner in compliance with all applicable state rules and federal regulations.</w:t>
      </w:r>
      <w:proofErr w:type="gramStart"/>
      <w:r>
        <w:rPr>
          <w:sz w:val="20"/>
          <w:vertAlign w:val="superscript"/>
        </w:rPr>
        <w:t>2</w:t>
      </w:r>
      <w:r>
        <w:rPr>
          <w:rFonts w:cs="Arial"/>
          <w:sz w:val="20"/>
        </w:rPr>
        <w:t xml:space="preserve">  </w:t>
      </w:r>
      <w:r>
        <w:rPr>
          <w:rFonts w:cs="Arial"/>
          <w:b/>
          <w:sz w:val="20"/>
        </w:rPr>
        <w:t>(</w:t>
      </w:r>
      <w:proofErr w:type="gramEnd"/>
      <w:r>
        <w:rPr>
          <w:rFonts w:cs="Arial"/>
          <w:b/>
          <w:sz w:val="20"/>
        </w:rPr>
        <w:t>R 336.1224, R 336.1702(a))</w:t>
      </w:r>
      <w:r>
        <w:rPr>
          <w:rFonts w:cs="Arial"/>
          <w:sz w:val="20"/>
        </w:rPr>
        <w:t xml:space="preserve">  </w:t>
      </w:r>
    </w:p>
    <w:p w14:paraId="2099FF3E" w14:textId="77777777" w:rsidR="002A3630" w:rsidRPr="00E86600" w:rsidRDefault="002A3630" w:rsidP="002A3630">
      <w:pPr>
        <w:ind w:left="720"/>
        <w:jc w:val="both"/>
        <w:rPr>
          <w:sz w:val="20"/>
        </w:rPr>
      </w:pPr>
    </w:p>
    <w:p w14:paraId="4EE1AE43" w14:textId="58F7F1CB" w:rsidR="002A3630" w:rsidRPr="002A3630" w:rsidRDefault="002A3630" w:rsidP="00CB149A">
      <w:pPr>
        <w:numPr>
          <w:ilvl w:val="0"/>
          <w:numId w:val="49"/>
        </w:numPr>
        <w:jc w:val="both"/>
        <w:rPr>
          <w:sz w:val="20"/>
        </w:rPr>
      </w:pPr>
      <w:r>
        <w:rPr>
          <w:rFonts w:cs="Arial"/>
          <w:color w:val="000000"/>
          <w:sz w:val="20"/>
        </w:rPr>
        <w:t xml:space="preserve">The permittee shall handle all </w:t>
      </w:r>
      <w:r>
        <w:rPr>
          <w:rFonts w:cs="Arial"/>
          <w:sz w:val="20"/>
        </w:rPr>
        <w:t>VOC and/or HAP</w:t>
      </w:r>
      <w:r>
        <w:rPr>
          <w:rFonts w:cs="Arial"/>
          <w:color w:val="000000"/>
          <w:sz w:val="20"/>
        </w:rPr>
        <w:t xml:space="preserve"> containing materials, including coatings, reducers, </w:t>
      </w:r>
      <w:proofErr w:type="gramStart"/>
      <w:r>
        <w:rPr>
          <w:rFonts w:cs="Arial"/>
          <w:color w:val="000000"/>
          <w:sz w:val="20"/>
        </w:rPr>
        <w:t>solvents</w:t>
      </w:r>
      <w:proofErr w:type="gramEnd"/>
      <w:r>
        <w:rPr>
          <w:rFonts w:cs="Arial"/>
          <w:color w:val="000000"/>
          <w:sz w:val="20"/>
        </w:rPr>
        <w:t xml:space="preserve"> and thinners, in a manner to minimize the generation of fugitive emissions.  The permittee shall keep containers covered at all times except when operator access is necessary.</w:t>
      </w:r>
      <w:proofErr w:type="gramStart"/>
      <w:r>
        <w:rPr>
          <w:sz w:val="20"/>
          <w:vertAlign w:val="superscript"/>
        </w:rPr>
        <w:t>2</w:t>
      </w:r>
      <w:r>
        <w:rPr>
          <w:rFonts w:cs="Arial"/>
          <w:b/>
          <w:color w:val="000000"/>
          <w:sz w:val="20"/>
        </w:rPr>
        <w:t xml:space="preserve">  (</w:t>
      </w:r>
      <w:proofErr w:type="gramEnd"/>
      <w:r>
        <w:rPr>
          <w:rFonts w:cs="Arial"/>
          <w:b/>
          <w:color w:val="000000"/>
          <w:sz w:val="20"/>
        </w:rPr>
        <w:t>R 336.1224, R 336.1225, R 336.1702(a))</w:t>
      </w:r>
    </w:p>
    <w:p w14:paraId="3B03E7B7" w14:textId="77777777" w:rsidR="002A3630" w:rsidRPr="002E7455" w:rsidRDefault="002A3630" w:rsidP="002A3630">
      <w:pPr>
        <w:jc w:val="both"/>
        <w:rPr>
          <w:sz w:val="20"/>
        </w:rPr>
      </w:pPr>
    </w:p>
    <w:p w14:paraId="1990967D" w14:textId="77777777" w:rsidR="002A3630" w:rsidRPr="00F01FE1" w:rsidRDefault="002A3630" w:rsidP="001A652A">
      <w:pPr>
        <w:jc w:val="both"/>
        <w:rPr>
          <w:b/>
          <w:sz w:val="20"/>
          <w:u w:val="single"/>
        </w:rPr>
      </w:pPr>
      <w:r w:rsidRPr="00FB6071">
        <w:rPr>
          <w:b/>
        </w:rPr>
        <w:t xml:space="preserve">IV.  </w:t>
      </w:r>
      <w:r w:rsidRPr="00FB6071">
        <w:rPr>
          <w:b/>
          <w:u w:val="single"/>
        </w:rPr>
        <w:t>DESIGN</w:t>
      </w:r>
      <w:r>
        <w:rPr>
          <w:b/>
          <w:u w:val="single"/>
        </w:rPr>
        <w:t>/EQUIPMENT PARAMETER(S)</w:t>
      </w:r>
    </w:p>
    <w:p w14:paraId="573544F9" w14:textId="77777777" w:rsidR="002A3630" w:rsidRPr="002E7455" w:rsidRDefault="002A3630" w:rsidP="002A3630">
      <w:pPr>
        <w:jc w:val="both"/>
        <w:rPr>
          <w:b/>
          <w:sz w:val="20"/>
          <w:u w:val="single"/>
        </w:rPr>
      </w:pPr>
    </w:p>
    <w:p w14:paraId="31A3D621" w14:textId="77777777" w:rsidR="002A3630" w:rsidRPr="002E7455" w:rsidRDefault="002A3630" w:rsidP="00CB149A">
      <w:pPr>
        <w:numPr>
          <w:ilvl w:val="0"/>
          <w:numId w:val="50"/>
        </w:numPr>
        <w:jc w:val="both"/>
        <w:rPr>
          <w:sz w:val="20"/>
        </w:rPr>
      </w:pPr>
      <w:r>
        <w:rPr>
          <w:rFonts w:cs="Arial"/>
          <w:color w:val="000000"/>
          <w:spacing w:val="-2"/>
          <w:sz w:val="20"/>
        </w:rPr>
        <w:t xml:space="preserve">The permittee shall equip and maintain </w:t>
      </w:r>
      <w:r>
        <w:rPr>
          <w:rFonts w:cs="Arial"/>
          <w:sz w:val="20"/>
        </w:rPr>
        <w:t>EUADHESIVE</w:t>
      </w:r>
      <w:r>
        <w:rPr>
          <w:rFonts w:cs="Arial"/>
          <w:color w:val="000000"/>
          <w:spacing w:val="-2"/>
          <w:sz w:val="20"/>
        </w:rPr>
        <w:t xml:space="preserve"> with </w:t>
      </w:r>
      <w:r>
        <w:rPr>
          <w:rFonts w:cs="Arial"/>
          <w:sz w:val="20"/>
        </w:rPr>
        <w:t>non-atomized</w:t>
      </w:r>
      <w:r>
        <w:rPr>
          <w:rFonts w:cs="Arial"/>
          <w:color w:val="000000"/>
          <w:spacing w:val="-2"/>
          <w:sz w:val="20"/>
        </w:rPr>
        <w:t xml:space="preserve"> applicators or comparable technology with equivalent transfer efficiency.</w:t>
      </w:r>
      <w:proofErr w:type="gramStart"/>
      <w:r>
        <w:rPr>
          <w:sz w:val="20"/>
          <w:vertAlign w:val="superscript"/>
        </w:rPr>
        <w:t>2</w:t>
      </w:r>
      <w:r>
        <w:rPr>
          <w:rFonts w:cs="Arial"/>
          <w:color w:val="000000"/>
          <w:spacing w:val="-2"/>
          <w:sz w:val="20"/>
        </w:rPr>
        <w:t xml:space="preserve">  </w:t>
      </w:r>
      <w:r>
        <w:rPr>
          <w:rFonts w:cs="Arial"/>
          <w:b/>
          <w:sz w:val="20"/>
        </w:rPr>
        <w:t>(</w:t>
      </w:r>
      <w:proofErr w:type="gramEnd"/>
      <w:r>
        <w:rPr>
          <w:rFonts w:cs="Arial"/>
          <w:b/>
          <w:sz w:val="20"/>
        </w:rPr>
        <w:t>R 336.1702(a))</w:t>
      </w:r>
    </w:p>
    <w:p w14:paraId="755A8960" w14:textId="77777777" w:rsidR="002A3630" w:rsidRPr="002E7455" w:rsidRDefault="002A3630" w:rsidP="002A3630">
      <w:pPr>
        <w:jc w:val="both"/>
        <w:rPr>
          <w:sz w:val="20"/>
        </w:rPr>
      </w:pPr>
    </w:p>
    <w:p w14:paraId="78CF4ED0" w14:textId="77777777" w:rsidR="002A3630" w:rsidRPr="00AA061F" w:rsidRDefault="002A3630" w:rsidP="001A652A">
      <w:pPr>
        <w:jc w:val="both"/>
      </w:pPr>
      <w:r>
        <w:rPr>
          <w:b/>
        </w:rPr>
        <w:lastRenderedPageBreak/>
        <w:t xml:space="preserve">V.  </w:t>
      </w:r>
      <w:r>
        <w:rPr>
          <w:b/>
          <w:u w:val="single"/>
        </w:rPr>
        <w:t>TESTING/SAMPLING</w:t>
      </w:r>
    </w:p>
    <w:p w14:paraId="440F8BF5" w14:textId="77777777" w:rsidR="002A3630" w:rsidRPr="00FE0AD0" w:rsidRDefault="002A3630"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F93ADAB" w14:textId="77777777" w:rsidR="002A3630" w:rsidRPr="002E7455" w:rsidRDefault="002A3630" w:rsidP="002A3630">
      <w:pPr>
        <w:jc w:val="both"/>
        <w:rPr>
          <w:sz w:val="20"/>
        </w:rPr>
      </w:pPr>
    </w:p>
    <w:p w14:paraId="4F7A415A" w14:textId="77777777" w:rsidR="002A3630" w:rsidRPr="00852F1E" w:rsidRDefault="002A3630" w:rsidP="00CB149A">
      <w:pPr>
        <w:numPr>
          <w:ilvl w:val="0"/>
          <w:numId w:val="51"/>
        </w:numPr>
        <w:jc w:val="both"/>
        <w:rPr>
          <w:sz w:val="20"/>
        </w:rPr>
      </w:pPr>
      <w:r w:rsidRPr="00852F1E">
        <w:rPr>
          <w:rFonts w:cs="Arial"/>
          <w:color w:val="000000"/>
          <w:sz w:val="20"/>
        </w:rPr>
        <w:t>The permittee shall determine the VOC content, water content and density of any adhesive coating</w:t>
      </w:r>
      <w:r w:rsidRPr="00852F1E">
        <w:rPr>
          <w:rFonts w:cs="Arial"/>
          <w:sz w:val="20"/>
        </w:rPr>
        <w:t>,</w:t>
      </w:r>
      <w:r w:rsidRPr="00852F1E">
        <w:rPr>
          <w:rFonts w:cs="Arial"/>
          <w:color w:val="000000"/>
          <w:sz w:val="20"/>
        </w:rPr>
        <w:t xml:space="preserve"> as applied and as received, using federal Reference Test Method 24.  Upon prior written approval by the AQD District Supervisor, the permittee may determine the VOC content from manufacturer’s formulation data.  If the Method 24 and the formulation values should differ, the permittee shall use the Method 24 results to determine compliance.</w:t>
      </w:r>
      <w:proofErr w:type="gramStart"/>
      <w:r w:rsidRPr="00852F1E">
        <w:rPr>
          <w:sz w:val="20"/>
          <w:vertAlign w:val="superscript"/>
        </w:rPr>
        <w:t>2</w:t>
      </w:r>
      <w:r w:rsidRPr="00852F1E">
        <w:rPr>
          <w:rFonts w:cs="Arial"/>
          <w:color w:val="000000"/>
          <w:sz w:val="20"/>
        </w:rPr>
        <w:t xml:space="preserve">  </w:t>
      </w:r>
      <w:r w:rsidRPr="00852F1E">
        <w:rPr>
          <w:rFonts w:cs="Arial"/>
          <w:b/>
          <w:spacing w:val="-2"/>
          <w:sz w:val="20"/>
        </w:rPr>
        <w:t>(</w:t>
      </w:r>
      <w:proofErr w:type="gramEnd"/>
      <w:r w:rsidRPr="00852F1E">
        <w:rPr>
          <w:rFonts w:cs="Arial"/>
          <w:b/>
          <w:spacing w:val="-2"/>
          <w:sz w:val="20"/>
        </w:rPr>
        <w:t xml:space="preserve">R 336.1702, </w:t>
      </w:r>
      <w:r w:rsidRPr="00852F1E">
        <w:rPr>
          <w:rFonts w:cs="Arial"/>
          <w:b/>
          <w:sz w:val="20"/>
        </w:rPr>
        <w:t>R 336.2001, R 336.2003, R 336.2004, R 336.2040(5)</w:t>
      </w:r>
      <w:r w:rsidRPr="00852F1E">
        <w:rPr>
          <w:rFonts w:cs="Arial"/>
          <w:b/>
          <w:spacing w:val="-2"/>
          <w:sz w:val="20"/>
        </w:rPr>
        <w:t>)</w:t>
      </w:r>
    </w:p>
    <w:p w14:paraId="18C55217" w14:textId="77777777" w:rsidR="002A3630" w:rsidRPr="00FE0AD0" w:rsidRDefault="002A3630" w:rsidP="001A652A">
      <w:pPr>
        <w:jc w:val="both"/>
        <w:rPr>
          <w:sz w:val="20"/>
        </w:rPr>
      </w:pPr>
    </w:p>
    <w:p w14:paraId="64EAF287" w14:textId="77777777" w:rsidR="002A3630" w:rsidRDefault="002A3630" w:rsidP="001A652A">
      <w:pPr>
        <w:jc w:val="both"/>
      </w:pPr>
      <w:r>
        <w:rPr>
          <w:b/>
        </w:rPr>
        <w:t xml:space="preserve">VI.  </w:t>
      </w:r>
      <w:r>
        <w:rPr>
          <w:b/>
          <w:u w:val="single"/>
        </w:rPr>
        <w:t>MONITORING/RECORDKEEPING</w:t>
      </w:r>
    </w:p>
    <w:p w14:paraId="24670B66" w14:textId="77777777" w:rsidR="002A3630" w:rsidRPr="00FE0AD0" w:rsidRDefault="002A3630"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1B856A6" w14:textId="77777777" w:rsidR="002A3630" w:rsidRPr="002E7455" w:rsidRDefault="002A3630" w:rsidP="002A3630">
      <w:pPr>
        <w:jc w:val="both"/>
        <w:rPr>
          <w:sz w:val="20"/>
        </w:rPr>
      </w:pPr>
    </w:p>
    <w:p w14:paraId="67E0DAC5" w14:textId="77777777" w:rsidR="002A3630" w:rsidRPr="00E86600" w:rsidRDefault="002A3630" w:rsidP="00CB149A">
      <w:pPr>
        <w:numPr>
          <w:ilvl w:val="0"/>
          <w:numId w:val="52"/>
        </w:numPr>
        <w:jc w:val="both"/>
        <w:rPr>
          <w:sz w:val="20"/>
        </w:rPr>
      </w:pPr>
      <w:r>
        <w:rPr>
          <w:rFonts w:cs="Arial"/>
          <w:color w:val="000000"/>
          <w:sz w:val="20"/>
        </w:rPr>
        <w:t xml:space="preserve">The permittee shall complete all required calculations in a format acceptable to the AQD District Supervisor by the </w:t>
      </w:r>
      <w:r>
        <w:rPr>
          <w:rFonts w:cs="Arial"/>
          <w:sz w:val="20"/>
        </w:rPr>
        <w:t xml:space="preserve">last </w:t>
      </w:r>
      <w:r>
        <w:rPr>
          <w:rFonts w:cs="Arial"/>
          <w:color w:val="000000"/>
          <w:sz w:val="20"/>
        </w:rPr>
        <w:t>day of the calendar month, for the previous calendar month, unless otherwise specified in any monitoring/recordkeeping special condition.</w:t>
      </w:r>
      <w:proofErr w:type="gramStart"/>
      <w:r>
        <w:rPr>
          <w:sz w:val="20"/>
          <w:vertAlign w:val="superscript"/>
        </w:rPr>
        <w:t>2</w:t>
      </w:r>
      <w:r>
        <w:rPr>
          <w:rFonts w:cs="Arial"/>
          <w:color w:val="000000"/>
          <w:sz w:val="20"/>
        </w:rPr>
        <w:t xml:space="preserve">  </w:t>
      </w:r>
      <w:r>
        <w:rPr>
          <w:rFonts w:cs="Arial"/>
          <w:b/>
          <w:spacing w:val="-2"/>
          <w:sz w:val="20"/>
        </w:rPr>
        <w:t>(</w:t>
      </w:r>
      <w:proofErr w:type="gramEnd"/>
      <w:r>
        <w:rPr>
          <w:rFonts w:cs="Arial"/>
          <w:b/>
          <w:spacing w:val="-2"/>
          <w:sz w:val="20"/>
        </w:rPr>
        <w:t>R 336.1224, R 336.1225, R 336.1702)</w:t>
      </w:r>
    </w:p>
    <w:p w14:paraId="3835A7CF" w14:textId="77777777" w:rsidR="002A3630" w:rsidRPr="00E86600" w:rsidRDefault="002A3630" w:rsidP="002A3630">
      <w:pPr>
        <w:ind w:left="720"/>
        <w:jc w:val="both"/>
        <w:rPr>
          <w:sz w:val="20"/>
        </w:rPr>
      </w:pPr>
    </w:p>
    <w:p w14:paraId="7D738DC8" w14:textId="77777777" w:rsidR="002A3630" w:rsidRPr="00E86600" w:rsidRDefault="002A3630" w:rsidP="00CB149A">
      <w:pPr>
        <w:numPr>
          <w:ilvl w:val="0"/>
          <w:numId w:val="52"/>
        </w:numPr>
        <w:jc w:val="both"/>
        <w:rPr>
          <w:sz w:val="20"/>
        </w:rPr>
      </w:pPr>
      <w:r>
        <w:rPr>
          <w:rFonts w:cs="Arial"/>
          <w:spacing w:val="-2"/>
          <w:sz w:val="20"/>
        </w:rPr>
        <w:t>The permittee shall maintain a current listing from the manufacturer of the chemical composition of each material, including the weight percent of each component.  The data may consist of Material Safety Data Sheets, manufacturer’s formulation data, or both as deemed acceptable by the AQD District Supervisor.  The permittee shall keep all records on file and make them available to the Department upon request.</w:t>
      </w:r>
      <w:proofErr w:type="gramStart"/>
      <w:r>
        <w:rPr>
          <w:sz w:val="20"/>
          <w:vertAlign w:val="superscript"/>
        </w:rPr>
        <w:t>2</w:t>
      </w:r>
      <w:r>
        <w:rPr>
          <w:rFonts w:cs="Arial"/>
          <w:spacing w:val="-2"/>
          <w:sz w:val="20"/>
        </w:rPr>
        <w:t xml:space="preserve">  </w:t>
      </w:r>
      <w:r>
        <w:rPr>
          <w:rFonts w:cs="Arial"/>
          <w:b/>
          <w:spacing w:val="-2"/>
          <w:sz w:val="20"/>
        </w:rPr>
        <w:t>(</w:t>
      </w:r>
      <w:proofErr w:type="gramEnd"/>
      <w:r>
        <w:rPr>
          <w:rFonts w:cs="Arial"/>
          <w:b/>
          <w:spacing w:val="-2"/>
          <w:sz w:val="20"/>
        </w:rPr>
        <w:t>R 336.1224, R 336.1225, R 336.1702)</w:t>
      </w:r>
      <w:r>
        <w:rPr>
          <w:rFonts w:cs="Arial"/>
          <w:spacing w:val="-2"/>
          <w:sz w:val="20"/>
        </w:rPr>
        <w:t xml:space="preserve">  </w:t>
      </w:r>
    </w:p>
    <w:p w14:paraId="55132CD6" w14:textId="77777777" w:rsidR="002A3630" w:rsidRDefault="002A3630" w:rsidP="002A3630">
      <w:pPr>
        <w:pStyle w:val="ListParagraph"/>
        <w:rPr>
          <w:sz w:val="20"/>
        </w:rPr>
      </w:pPr>
    </w:p>
    <w:p w14:paraId="5BABFF42" w14:textId="77777777" w:rsidR="002A3630" w:rsidRPr="00E86600" w:rsidRDefault="002A3630" w:rsidP="00271915">
      <w:pPr>
        <w:pStyle w:val="ListParagraph"/>
        <w:numPr>
          <w:ilvl w:val="0"/>
          <w:numId w:val="52"/>
        </w:numPr>
        <w:tabs>
          <w:tab w:val="left" w:pos="540"/>
        </w:tabs>
        <w:spacing w:after="120"/>
        <w:jc w:val="both"/>
        <w:rPr>
          <w:rFonts w:cs="Arial"/>
          <w:spacing w:val="-2"/>
          <w:sz w:val="20"/>
        </w:rPr>
      </w:pPr>
      <w:r w:rsidRPr="00E86600">
        <w:rPr>
          <w:rFonts w:cs="Arial"/>
          <w:spacing w:val="-2"/>
          <w:sz w:val="20"/>
        </w:rPr>
        <w:t xml:space="preserve">The permittee shall keep the following information </w:t>
      </w:r>
      <w:proofErr w:type="gramStart"/>
      <w:r w:rsidRPr="00E86600">
        <w:rPr>
          <w:rFonts w:cs="Arial"/>
          <w:spacing w:val="-2"/>
          <w:sz w:val="20"/>
        </w:rPr>
        <w:t xml:space="preserve">on a </w:t>
      </w:r>
      <w:r w:rsidRPr="00E86600">
        <w:rPr>
          <w:rFonts w:cs="Arial"/>
          <w:color w:val="000000"/>
          <w:spacing w:val="-2"/>
          <w:sz w:val="20"/>
        </w:rPr>
        <w:t>monthly</w:t>
      </w:r>
      <w:r w:rsidRPr="00E86600">
        <w:rPr>
          <w:rFonts w:cs="Arial"/>
          <w:spacing w:val="-2"/>
          <w:sz w:val="20"/>
        </w:rPr>
        <w:t xml:space="preserve"> basis</w:t>
      </w:r>
      <w:proofErr w:type="gramEnd"/>
      <w:r w:rsidRPr="00E86600">
        <w:rPr>
          <w:rFonts w:cs="Arial"/>
          <w:spacing w:val="-2"/>
          <w:sz w:val="20"/>
        </w:rPr>
        <w:t xml:space="preserve"> for </w:t>
      </w:r>
      <w:r>
        <w:rPr>
          <w:rFonts w:cs="Arial"/>
          <w:sz w:val="20"/>
        </w:rPr>
        <w:t>EU</w:t>
      </w:r>
      <w:r w:rsidRPr="00E86600">
        <w:rPr>
          <w:rFonts w:cs="Arial"/>
          <w:sz w:val="20"/>
        </w:rPr>
        <w:t>ADHESIVE</w:t>
      </w:r>
      <w:r w:rsidRPr="00E86600">
        <w:rPr>
          <w:rFonts w:cs="Arial"/>
          <w:spacing w:val="-2"/>
          <w:sz w:val="20"/>
        </w:rPr>
        <w:t xml:space="preserve">: </w:t>
      </w:r>
    </w:p>
    <w:p w14:paraId="706C67EE" w14:textId="77777777" w:rsidR="002A3630" w:rsidRPr="00E86600" w:rsidRDefault="002A3630" w:rsidP="00271915">
      <w:pPr>
        <w:numPr>
          <w:ilvl w:val="1"/>
          <w:numId w:val="52"/>
        </w:numPr>
        <w:spacing w:after="120"/>
        <w:jc w:val="both"/>
        <w:rPr>
          <w:sz w:val="20"/>
        </w:rPr>
      </w:pPr>
      <w:r>
        <w:rPr>
          <w:rFonts w:cs="Arial"/>
          <w:sz w:val="20"/>
        </w:rPr>
        <w:t xml:space="preserve">Gallons (with water) of each </w:t>
      </w:r>
      <w:r>
        <w:rPr>
          <w:rFonts w:cs="Arial"/>
          <w:color w:val="000000"/>
          <w:sz w:val="20"/>
        </w:rPr>
        <w:t>material</w:t>
      </w:r>
      <w:r>
        <w:rPr>
          <w:rFonts w:cs="Arial"/>
          <w:sz w:val="20"/>
        </w:rPr>
        <w:t xml:space="preserve"> used.</w:t>
      </w:r>
    </w:p>
    <w:p w14:paraId="09DC1751" w14:textId="77777777" w:rsidR="002A3630" w:rsidRPr="00E86600" w:rsidRDefault="002A3630" w:rsidP="00271915">
      <w:pPr>
        <w:pStyle w:val="ListParagraph"/>
        <w:numPr>
          <w:ilvl w:val="1"/>
          <w:numId w:val="52"/>
        </w:numPr>
        <w:spacing w:after="120"/>
        <w:jc w:val="both"/>
        <w:rPr>
          <w:rFonts w:cs="Arial"/>
          <w:sz w:val="20"/>
        </w:rPr>
      </w:pPr>
      <w:r w:rsidRPr="00E86600">
        <w:rPr>
          <w:rFonts w:cs="Arial"/>
          <w:sz w:val="20"/>
        </w:rPr>
        <w:t xml:space="preserve">VOC content (minus water and with water) and acetone content of each </w:t>
      </w:r>
      <w:r w:rsidRPr="00E86600">
        <w:rPr>
          <w:rFonts w:cs="Arial"/>
          <w:color w:val="000000"/>
          <w:sz w:val="20"/>
        </w:rPr>
        <w:t>material</w:t>
      </w:r>
      <w:r w:rsidRPr="00E86600">
        <w:rPr>
          <w:rFonts w:cs="Arial"/>
          <w:sz w:val="20"/>
        </w:rPr>
        <w:t xml:space="preserve"> as applied. </w:t>
      </w:r>
    </w:p>
    <w:p w14:paraId="5B7729A8" w14:textId="77777777" w:rsidR="002A3630" w:rsidRPr="00E86600" w:rsidRDefault="002A3630" w:rsidP="00271915">
      <w:pPr>
        <w:numPr>
          <w:ilvl w:val="1"/>
          <w:numId w:val="52"/>
        </w:numPr>
        <w:spacing w:after="120"/>
        <w:ind w:left="720" w:hanging="360"/>
        <w:jc w:val="both"/>
        <w:rPr>
          <w:sz w:val="20"/>
        </w:rPr>
      </w:pPr>
      <w:r>
        <w:rPr>
          <w:rFonts w:cs="Arial"/>
          <w:sz w:val="20"/>
        </w:rPr>
        <w:t>VOC and acetone mass emission calculations determining the monthly emission rate in tons per calendar month.</w:t>
      </w:r>
    </w:p>
    <w:p w14:paraId="05860AD2" w14:textId="77777777" w:rsidR="002A3630" w:rsidRPr="00E86600" w:rsidRDefault="002A3630" w:rsidP="00271915">
      <w:pPr>
        <w:numPr>
          <w:ilvl w:val="1"/>
          <w:numId w:val="52"/>
        </w:numPr>
        <w:spacing w:after="120"/>
        <w:ind w:left="720" w:hanging="360"/>
        <w:jc w:val="both"/>
        <w:rPr>
          <w:sz w:val="20"/>
        </w:rPr>
      </w:pPr>
      <w:r>
        <w:rPr>
          <w:rFonts w:cs="Arial"/>
          <w:sz w:val="20"/>
        </w:rPr>
        <w:t xml:space="preserve">VOC and acetone mass emission calculations determining the annual emission rate in tons per 12-month rolling </w:t>
      </w:r>
      <w:proofErr w:type="gramStart"/>
      <w:r>
        <w:rPr>
          <w:rFonts w:cs="Arial"/>
          <w:sz w:val="20"/>
        </w:rPr>
        <w:t>time period</w:t>
      </w:r>
      <w:proofErr w:type="gramEnd"/>
      <w:r>
        <w:rPr>
          <w:rFonts w:cs="Arial"/>
          <w:sz w:val="20"/>
        </w:rPr>
        <w:t xml:space="preserve"> as determined at the end of each calendar month.</w:t>
      </w:r>
    </w:p>
    <w:p w14:paraId="491836CF" w14:textId="77777777" w:rsidR="002A3630" w:rsidRDefault="002A3630" w:rsidP="002A3630">
      <w:pPr>
        <w:ind w:left="360"/>
        <w:jc w:val="both"/>
        <w:rPr>
          <w:rFonts w:cs="Arial"/>
          <w:spacing w:val="-2"/>
          <w:sz w:val="20"/>
        </w:rPr>
      </w:pPr>
      <w:r w:rsidRPr="00E86600">
        <w:rPr>
          <w:rFonts w:cs="Arial"/>
          <w:spacing w:val="-2"/>
          <w:sz w:val="20"/>
        </w:rPr>
        <w:t>The permittee shall keep the records in a format acceptable to the AQD District Supervisor and make them available to the Department upon request.</w:t>
      </w:r>
      <w:proofErr w:type="gramStart"/>
      <w:r>
        <w:rPr>
          <w:sz w:val="20"/>
          <w:vertAlign w:val="superscript"/>
        </w:rPr>
        <w:t>2</w:t>
      </w:r>
      <w:r w:rsidRPr="00E86600">
        <w:rPr>
          <w:rFonts w:cs="Arial"/>
          <w:spacing w:val="-2"/>
          <w:sz w:val="20"/>
        </w:rPr>
        <w:t xml:space="preserve">  </w:t>
      </w:r>
      <w:r w:rsidRPr="00E86600">
        <w:rPr>
          <w:rFonts w:cs="Arial"/>
          <w:b/>
          <w:spacing w:val="-2"/>
          <w:sz w:val="20"/>
        </w:rPr>
        <w:t>(</w:t>
      </w:r>
      <w:proofErr w:type="gramEnd"/>
      <w:r w:rsidRPr="00E86600">
        <w:rPr>
          <w:rFonts w:cs="Arial"/>
          <w:b/>
          <w:spacing w:val="-2"/>
          <w:sz w:val="20"/>
        </w:rPr>
        <w:t>R 336.1224, R 336.1702(a))</w:t>
      </w:r>
      <w:r w:rsidRPr="00E86600">
        <w:rPr>
          <w:rFonts w:cs="Arial"/>
          <w:spacing w:val="-2"/>
          <w:sz w:val="20"/>
        </w:rPr>
        <w:t xml:space="preserve">  </w:t>
      </w:r>
    </w:p>
    <w:p w14:paraId="40FB72B3" w14:textId="77777777" w:rsidR="002A3630" w:rsidRPr="00785B2F" w:rsidRDefault="002A3630" w:rsidP="002A3630">
      <w:pPr>
        <w:ind w:left="90"/>
        <w:jc w:val="both"/>
        <w:rPr>
          <w:rFonts w:cs="Arial"/>
          <w:spacing w:val="-2"/>
          <w:sz w:val="20"/>
        </w:rPr>
      </w:pPr>
    </w:p>
    <w:p w14:paraId="096C2329" w14:textId="77777777" w:rsidR="002A3630" w:rsidRPr="00E86600" w:rsidRDefault="002A3630" w:rsidP="00271915">
      <w:pPr>
        <w:pStyle w:val="ListParagraph"/>
        <w:numPr>
          <w:ilvl w:val="0"/>
          <w:numId w:val="52"/>
        </w:numPr>
        <w:spacing w:after="120"/>
        <w:jc w:val="both"/>
        <w:rPr>
          <w:sz w:val="20"/>
        </w:rPr>
      </w:pPr>
      <w:r>
        <w:rPr>
          <w:rFonts w:cs="Arial"/>
          <w:spacing w:val="-2"/>
          <w:sz w:val="20"/>
        </w:rPr>
        <w:t xml:space="preserve">The permittee shall keep the following information </w:t>
      </w:r>
      <w:proofErr w:type="gramStart"/>
      <w:r>
        <w:rPr>
          <w:rFonts w:cs="Arial"/>
          <w:spacing w:val="-2"/>
          <w:sz w:val="20"/>
        </w:rPr>
        <w:t xml:space="preserve">on a </w:t>
      </w:r>
      <w:r>
        <w:rPr>
          <w:rFonts w:cs="Arial"/>
          <w:color w:val="000000"/>
          <w:spacing w:val="-2"/>
          <w:sz w:val="20"/>
        </w:rPr>
        <w:t>daily</w:t>
      </w:r>
      <w:r>
        <w:rPr>
          <w:rFonts w:cs="Arial"/>
          <w:spacing w:val="-2"/>
          <w:sz w:val="20"/>
        </w:rPr>
        <w:t xml:space="preserve"> basis</w:t>
      </w:r>
      <w:proofErr w:type="gramEnd"/>
      <w:r>
        <w:rPr>
          <w:rFonts w:cs="Arial"/>
          <w:spacing w:val="-2"/>
          <w:sz w:val="20"/>
        </w:rPr>
        <w:t xml:space="preserve"> for </w:t>
      </w:r>
      <w:r>
        <w:rPr>
          <w:rFonts w:cs="Arial"/>
          <w:sz w:val="20"/>
        </w:rPr>
        <w:t>EUADHESIVE:</w:t>
      </w:r>
    </w:p>
    <w:p w14:paraId="148D7F1D" w14:textId="77777777" w:rsidR="002A3630" w:rsidRPr="00E86600" w:rsidRDefault="002A3630" w:rsidP="00271915">
      <w:pPr>
        <w:pStyle w:val="ListParagraph"/>
        <w:numPr>
          <w:ilvl w:val="1"/>
          <w:numId w:val="52"/>
        </w:numPr>
        <w:spacing w:after="120"/>
        <w:jc w:val="both"/>
        <w:rPr>
          <w:sz w:val="20"/>
        </w:rPr>
      </w:pPr>
      <w:r>
        <w:rPr>
          <w:rFonts w:cs="Arial"/>
          <w:sz w:val="20"/>
        </w:rPr>
        <w:t xml:space="preserve">Gallons (with water) of each </w:t>
      </w:r>
      <w:r>
        <w:rPr>
          <w:rFonts w:cs="Arial"/>
          <w:color w:val="000000"/>
          <w:sz w:val="20"/>
        </w:rPr>
        <w:t>MDI Isomer (CAS No. 9016-87-9)</w:t>
      </w:r>
      <w:r>
        <w:rPr>
          <w:rFonts w:cs="Arial"/>
          <w:sz w:val="20"/>
        </w:rPr>
        <w:t xml:space="preserve"> containing material used.</w:t>
      </w:r>
    </w:p>
    <w:p w14:paraId="13523D40" w14:textId="77777777" w:rsidR="002A3630" w:rsidRPr="00E86600" w:rsidRDefault="002A3630" w:rsidP="00271915">
      <w:pPr>
        <w:pStyle w:val="ListParagraph"/>
        <w:numPr>
          <w:ilvl w:val="1"/>
          <w:numId w:val="52"/>
        </w:numPr>
        <w:spacing w:after="120"/>
        <w:ind w:left="720" w:hanging="360"/>
        <w:jc w:val="both"/>
        <w:rPr>
          <w:sz w:val="20"/>
        </w:rPr>
      </w:pPr>
      <w:r>
        <w:rPr>
          <w:rFonts w:cs="Arial"/>
          <w:sz w:val="20"/>
        </w:rPr>
        <w:t xml:space="preserve">Where applicable, gallons (with water) of each </w:t>
      </w:r>
      <w:r>
        <w:rPr>
          <w:rFonts w:cs="Arial"/>
          <w:color w:val="000000"/>
          <w:sz w:val="20"/>
        </w:rPr>
        <w:t>MDI Isomer (CAS No. 9016-87-9)</w:t>
      </w:r>
      <w:r>
        <w:rPr>
          <w:rFonts w:cs="Arial"/>
          <w:sz w:val="20"/>
        </w:rPr>
        <w:t xml:space="preserve"> containing material reclaimed.</w:t>
      </w:r>
    </w:p>
    <w:p w14:paraId="55047F30" w14:textId="77777777" w:rsidR="002A3630" w:rsidRPr="00D03096" w:rsidRDefault="002A3630" w:rsidP="00271915">
      <w:pPr>
        <w:pStyle w:val="ListParagraph"/>
        <w:numPr>
          <w:ilvl w:val="1"/>
          <w:numId w:val="52"/>
        </w:numPr>
        <w:spacing w:after="120"/>
        <w:ind w:left="720" w:hanging="360"/>
        <w:jc w:val="both"/>
        <w:rPr>
          <w:sz w:val="20"/>
        </w:rPr>
      </w:pPr>
      <w:r>
        <w:rPr>
          <w:rFonts w:cs="Arial"/>
          <w:sz w:val="20"/>
        </w:rPr>
        <w:t xml:space="preserve">The </w:t>
      </w:r>
      <w:r>
        <w:rPr>
          <w:rFonts w:cs="Arial"/>
          <w:color w:val="000000"/>
          <w:sz w:val="20"/>
        </w:rPr>
        <w:t>MDI Isomer (CAS No. 9016-87-9)</w:t>
      </w:r>
      <w:r>
        <w:rPr>
          <w:rFonts w:cs="Arial"/>
          <w:sz w:val="20"/>
        </w:rPr>
        <w:t xml:space="preserve"> content (with water) in pounds per gallon of each material used.</w:t>
      </w:r>
    </w:p>
    <w:p w14:paraId="28904475" w14:textId="77777777" w:rsidR="002A3630" w:rsidRPr="00D03096" w:rsidRDefault="002A3630" w:rsidP="00271915">
      <w:pPr>
        <w:pStyle w:val="ListParagraph"/>
        <w:numPr>
          <w:ilvl w:val="1"/>
          <w:numId w:val="52"/>
        </w:numPr>
        <w:spacing w:after="120"/>
        <w:ind w:left="720" w:hanging="360"/>
        <w:jc w:val="both"/>
        <w:rPr>
          <w:sz w:val="20"/>
        </w:rPr>
      </w:pPr>
      <w:r w:rsidRPr="00D03096">
        <w:rPr>
          <w:rFonts w:cs="Arial"/>
          <w:sz w:val="20"/>
        </w:rPr>
        <w:t xml:space="preserve">The appropriate emission factor for each MDI Isomer (CAS No. 9016-87-9) containing material.  (An emission factor of 1% of the weight percent of MDI Isomer (CAS No. 9016-87-9) based on reactivity may be used, or an alternate emission factor approved by the AQD District Supervisor).  </w:t>
      </w:r>
    </w:p>
    <w:p w14:paraId="419F052F" w14:textId="77777777" w:rsidR="002A3630" w:rsidRPr="00E86600" w:rsidRDefault="002A3630" w:rsidP="00271915">
      <w:pPr>
        <w:pStyle w:val="ListParagraph"/>
        <w:numPr>
          <w:ilvl w:val="1"/>
          <w:numId w:val="52"/>
        </w:numPr>
        <w:spacing w:after="120"/>
        <w:ind w:left="720" w:hanging="360"/>
        <w:jc w:val="both"/>
        <w:rPr>
          <w:sz w:val="20"/>
        </w:rPr>
      </w:pPr>
      <w:r>
        <w:rPr>
          <w:rFonts w:cs="Arial"/>
          <w:color w:val="000000"/>
          <w:sz w:val="20"/>
        </w:rPr>
        <w:t>MDI Isomer (CAS No. 9016-87-9)</w:t>
      </w:r>
      <w:r>
        <w:rPr>
          <w:rFonts w:cs="Arial"/>
          <w:sz w:val="20"/>
        </w:rPr>
        <w:t xml:space="preserve"> mass emission calculations determining the daily emission rate in pounds per calendar day.</w:t>
      </w:r>
    </w:p>
    <w:p w14:paraId="0DE75702" w14:textId="77777777" w:rsidR="002A3630" w:rsidRPr="00E86600" w:rsidRDefault="002A3630" w:rsidP="002A3630">
      <w:pPr>
        <w:pStyle w:val="ListParagraph"/>
        <w:ind w:left="360"/>
        <w:jc w:val="both"/>
        <w:rPr>
          <w:rFonts w:cs="Arial"/>
          <w:b/>
          <w:spacing w:val="-2"/>
          <w:sz w:val="20"/>
        </w:rPr>
      </w:pPr>
      <w:r w:rsidRPr="00BA768B">
        <w:rPr>
          <w:rFonts w:cs="Arial"/>
          <w:sz w:val="20"/>
        </w:rPr>
        <w:t>The permittee shall keep the records</w:t>
      </w:r>
      <w:r>
        <w:rPr>
          <w:rFonts w:cs="Arial"/>
          <w:sz w:val="20"/>
        </w:rPr>
        <w:t xml:space="preserve"> using mass balance, or an alternative format acceptable</w:t>
      </w:r>
      <w:r w:rsidRPr="00BA768B">
        <w:rPr>
          <w:rFonts w:cs="Arial"/>
          <w:sz w:val="20"/>
        </w:rPr>
        <w:t xml:space="preserve"> to the AQD District Supervisor.  The permittee shall keep all records on file and make them available to the Department upon request.</w:t>
      </w:r>
      <w:proofErr w:type="gramStart"/>
      <w:r>
        <w:rPr>
          <w:sz w:val="20"/>
          <w:vertAlign w:val="superscript"/>
        </w:rPr>
        <w:t>2</w:t>
      </w:r>
      <w:r w:rsidRPr="00BA768B">
        <w:rPr>
          <w:rFonts w:cs="Arial"/>
          <w:sz w:val="20"/>
        </w:rPr>
        <w:t xml:space="preserve">  </w:t>
      </w:r>
      <w:r w:rsidRPr="00560142">
        <w:rPr>
          <w:rFonts w:cs="Arial"/>
          <w:b/>
          <w:sz w:val="20"/>
        </w:rPr>
        <w:t>(</w:t>
      </w:r>
      <w:proofErr w:type="gramEnd"/>
      <w:r w:rsidRPr="00114B56">
        <w:rPr>
          <w:rFonts w:cs="Arial"/>
          <w:b/>
          <w:spacing w:val="-2"/>
          <w:sz w:val="20"/>
        </w:rPr>
        <w:t>R 336</w:t>
      </w:r>
      <w:r>
        <w:rPr>
          <w:rFonts w:cs="Arial"/>
          <w:b/>
          <w:spacing w:val="-2"/>
          <w:sz w:val="20"/>
        </w:rPr>
        <w:t xml:space="preserve">.1224, </w:t>
      </w:r>
      <w:r w:rsidRPr="00560142">
        <w:rPr>
          <w:rFonts w:cs="Arial"/>
          <w:b/>
          <w:sz w:val="20"/>
        </w:rPr>
        <w:t>R 336.1225, R 336.1702(a))</w:t>
      </w:r>
    </w:p>
    <w:p w14:paraId="7F01ACE2" w14:textId="77777777" w:rsidR="002A3630" w:rsidRDefault="002A3630" w:rsidP="002A3630">
      <w:pPr>
        <w:jc w:val="both"/>
        <w:rPr>
          <w:rFonts w:cs="Arial"/>
          <w:b/>
          <w:sz w:val="20"/>
        </w:rPr>
      </w:pPr>
    </w:p>
    <w:p w14:paraId="7E524D0A" w14:textId="26FE8571" w:rsidR="002A3630" w:rsidRPr="00FE0AD0" w:rsidRDefault="002A3630" w:rsidP="002A3630">
      <w:pPr>
        <w:jc w:val="both"/>
        <w:rPr>
          <w:rFonts w:cs="Arial"/>
          <w:b/>
          <w:sz w:val="20"/>
        </w:rPr>
      </w:pPr>
      <w:r w:rsidRPr="00FE0AD0">
        <w:rPr>
          <w:rFonts w:cs="Arial"/>
          <w:b/>
          <w:sz w:val="20"/>
        </w:rPr>
        <w:t xml:space="preserve">See Appendix </w:t>
      </w:r>
      <w:r>
        <w:rPr>
          <w:rFonts w:cs="Arial"/>
          <w:b/>
          <w:sz w:val="20"/>
        </w:rPr>
        <w:t>7</w:t>
      </w:r>
    </w:p>
    <w:p w14:paraId="36626B0D" w14:textId="77777777" w:rsidR="002A3630" w:rsidRPr="002E7455" w:rsidRDefault="002A3630" w:rsidP="002A3630">
      <w:pPr>
        <w:jc w:val="both"/>
        <w:rPr>
          <w:sz w:val="20"/>
        </w:rPr>
      </w:pPr>
    </w:p>
    <w:p w14:paraId="1923D1E8" w14:textId="77777777" w:rsidR="002A3630" w:rsidRPr="00F01FE1" w:rsidRDefault="002A3630" w:rsidP="001A652A">
      <w:pPr>
        <w:jc w:val="both"/>
        <w:rPr>
          <w:b/>
          <w:sz w:val="20"/>
          <w:u w:val="single"/>
        </w:rPr>
      </w:pPr>
      <w:r>
        <w:rPr>
          <w:b/>
        </w:rPr>
        <w:t xml:space="preserve">VII.  </w:t>
      </w:r>
      <w:r>
        <w:rPr>
          <w:b/>
          <w:u w:val="single"/>
        </w:rPr>
        <w:t>REPORTING</w:t>
      </w:r>
    </w:p>
    <w:p w14:paraId="0E38697B" w14:textId="77777777" w:rsidR="002A3630" w:rsidRPr="00047D6A" w:rsidRDefault="002A3630" w:rsidP="0019740E">
      <w:pPr>
        <w:jc w:val="both"/>
        <w:rPr>
          <w:sz w:val="20"/>
        </w:rPr>
      </w:pPr>
    </w:p>
    <w:p w14:paraId="25335001" w14:textId="77777777" w:rsidR="002A3630" w:rsidRDefault="002A3630" w:rsidP="0019740E">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3C90F24E" w14:textId="77777777" w:rsidR="002A3630" w:rsidRPr="00984760" w:rsidRDefault="002A3630" w:rsidP="0019740E">
      <w:pPr>
        <w:ind w:left="360" w:hanging="360"/>
        <w:jc w:val="both"/>
        <w:rPr>
          <w:sz w:val="20"/>
        </w:rPr>
      </w:pPr>
    </w:p>
    <w:p w14:paraId="1FAC802A" w14:textId="77777777" w:rsidR="002A3630" w:rsidRDefault="002A3630" w:rsidP="0019740E">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w:t>
      </w:r>
      <w:proofErr w:type="spellStart"/>
      <w:r w:rsidRPr="00984760">
        <w:rPr>
          <w:b/>
          <w:sz w:val="20"/>
        </w:rPr>
        <w:t>i</w:t>
      </w:r>
      <w:proofErr w:type="spellEnd"/>
      <w:r w:rsidRPr="00984760">
        <w:rPr>
          <w:b/>
          <w:sz w:val="20"/>
        </w:rPr>
        <w:t>))</w:t>
      </w:r>
    </w:p>
    <w:p w14:paraId="37BD9F54" w14:textId="77777777" w:rsidR="002A3630" w:rsidRPr="00984760" w:rsidRDefault="002A3630" w:rsidP="0019740E">
      <w:pPr>
        <w:ind w:left="360" w:hanging="360"/>
        <w:jc w:val="both"/>
        <w:rPr>
          <w:sz w:val="20"/>
        </w:rPr>
      </w:pPr>
    </w:p>
    <w:p w14:paraId="00962BB7" w14:textId="77777777" w:rsidR="002A3630" w:rsidRPr="00984760" w:rsidRDefault="002A3630" w:rsidP="0019740E">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08214578" w14:textId="77777777" w:rsidR="002A3630" w:rsidRPr="00E873CB" w:rsidRDefault="002A3630" w:rsidP="001A652A">
      <w:pPr>
        <w:jc w:val="both"/>
        <w:rPr>
          <w:rFonts w:cs="Arial"/>
          <w:sz w:val="20"/>
        </w:rPr>
      </w:pPr>
    </w:p>
    <w:p w14:paraId="7F72BA12" w14:textId="77777777" w:rsidR="002A3630" w:rsidRPr="00FE0AD0" w:rsidRDefault="002A3630" w:rsidP="001A652A">
      <w:pPr>
        <w:jc w:val="both"/>
        <w:rPr>
          <w:rFonts w:cs="Arial"/>
          <w:b/>
          <w:sz w:val="20"/>
        </w:rPr>
      </w:pPr>
      <w:r w:rsidRPr="00FE0AD0">
        <w:rPr>
          <w:rFonts w:cs="Arial"/>
          <w:b/>
          <w:sz w:val="20"/>
        </w:rPr>
        <w:t>See Appendix 8</w:t>
      </w:r>
    </w:p>
    <w:p w14:paraId="6F594E8E" w14:textId="77777777" w:rsidR="002A3630" w:rsidRPr="00E873CB" w:rsidRDefault="002A3630" w:rsidP="001A652A">
      <w:pPr>
        <w:jc w:val="both"/>
        <w:rPr>
          <w:rFonts w:cs="Arial"/>
          <w:sz w:val="20"/>
        </w:rPr>
      </w:pPr>
    </w:p>
    <w:p w14:paraId="50278DE7" w14:textId="77777777" w:rsidR="002A3630" w:rsidRDefault="002A3630" w:rsidP="001A652A">
      <w:pPr>
        <w:jc w:val="both"/>
      </w:pPr>
      <w:r>
        <w:rPr>
          <w:b/>
        </w:rPr>
        <w:t xml:space="preserve">VIII.  </w:t>
      </w:r>
      <w:r>
        <w:rPr>
          <w:b/>
          <w:u w:val="single"/>
        </w:rPr>
        <w:t>STACK/VENT RESTRICTION(S)</w:t>
      </w:r>
    </w:p>
    <w:p w14:paraId="187BBB8D" w14:textId="77777777" w:rsidR="002A3630" w:rsidRDefault="002A3630" w:rsidP="001A652A">
      <w:pPr>
        <w:jc w:val="both"/>
        <w:rPr>
          <w:sz w:val="20"/>
        </w:rPr>
      </w:pPr>
    </w:p>
    <w:p w14:paraId="01094D51" w14:textId="6BB0C4D6" w:rsidR="002A3630" w:rsidRDefault="002A3630" w:rsidP="001A652A">
      <w:pPr>
        <w:jc w:val="both"/>
        <w:rPr>
          <w:sz w:val="20"/>
        </w:rPr>
      </w:pPr>
      <w:r>
        <w:rPr>
          <w:sz w:val="20"/>
        </w:rPr>
        <w:t>NA</w:t>
      </w:r>
    </w:p>
    <w:p w14:paraId="4236F894" w14:textId="77777777" w:rsidR="002A3630" w:rsidRPr="000C40EB" w:rsidRDefault="002A3630" w:rsidP="009F409A">
      <w:pPr>
        <w:jc w:val="both"/>
        <w:rPr>
          <w:sz w:val="20"/>
        </w:rPr>
      </w:pPr>
    </w:p>
    <w:p w14:paraId="51EB0E4C" w14:textId="77777777" w:rsidR="002A3630" w:rsidRDefault="002A3630" w:rsidP="001A652A">
      <w:pPr>
        <w:jc w:val="both"/>
      </w:pPr>
      <w:r>
        <w:rPr>
          <w:b/>
        </w:rPr>
        <w:t xml:space="preserve">IX.  </w:t>
      </w:r>
      <w:r>
        <w:rPr>
          <w:b/>
          <w:u w:val="single"/>
        </w:rPr>
        <w:t>OTHER REQUIREMENT(S)</w:t>
      </w:r>
    </w:p>
    <w:p w14:paraId="51C71E72" w14:textId="77777777" w:rsidR="002A3630" w:rsidRPr="002E7455" w:rsidRDefault="002A3630" w:rsidP="002A3630">
      <w:pPr>
        <w:jc w:val="both"/>
        <w:rPr>
          <w:sz w:val="20"/>
        </w:rPr>
      </w:pPr>
    </w:p>
    <w:p w14:paraId="0034A18C" w14:textId="4AD99405" w:rsidR="002A3630" w:rsidRDefault="00B456A9" w:rsidP="002A3630">
      <w:pPr>
        <w:jc w:val="both"/>
        <w:rPr>
          <w:sz w:val="20"/>
        </w:rPr>
      </w:pPr>
      <w:r>
        <w:rPr>
          <w:sz w:val="20"/>
        </w:rPr>
        <w:t>NA</w:t>
      </w:r>
    </w:p>
    <w:p w14:paraId="7E262171" w14:textId="1810551E" w:rsidR="002A3630" w:rsidRDefault="002A3630" w:rsidP="002A3630">
      <w:pPr>
        <w:jc w:val="both"/>
        <w:rPr>
          <w:sz w:val="20"/>
        </w:rPr>
      </w:pPr>
    </w:p>
    <w:p w14:paraId="459E1672" w14:textId="77777777" w:rsidR="00B456A9" w:rsidRPr="002E7455" w:rsidRDefault="00B456A9" w:rsidP="002A3630">
      <w:pPr>
        <w:jc w:val="both"/>
        <w:rPr>
          <w:sz w:val="20"/>
        </w:rPr>
      </w:pPr>
    </w:p>
    <w:p w14:paraId="6151AC1C" w14:textId="77777777" w:rsidR="002A3630" w:rsidRPr="00B90185" w:rsidRDefault="002A3630" w:rsidP="001A652A">
      <w:pPr>
        <w:jc w:val="both"/>
        <w:rPr>
          <w:b/>
          <w:sz w:val="20"/>
        </w:rPr>
      </w:pPr>
      <w:r w:rsidRPr="00B90185">
        <w:rPr>
          <w:b/>
          <w:sz w:val="20"/>
          <w:u w:val="single"/>
        </w:rPr>
        <w:t>Footnotes</w:t>
      </w:r>
      <w:r w:rsidRPr="00B90185">
        <w:rPr>
          <w:b/>
          <w:sz w:val="20"/>
        </w:rPr>
        <w:t>:</w:t>
      </w:r>
    </w:p>
    <w:p w14:paraId="1544AAB5" w14:textId="77777777" w:rsidR="002A3630" w:rsidRPr="001E3851" w:rsidRDefault="002A3630" w:rsidP="001A652A">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065590E3" w14:textId="77777777" w:rsidR="002A3630" w:rsidRPr="00D53AEC" w:rsidRDefault="002A3630" w:rsidP="00D53AEC">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49042F38" w14:textId="1BA4119C" w:rsidR="00E14632" w:rsidRPr="00FE0AD0" w:rsidRDefault="00E14632" w:rsidP="00E14632">
      <w:pPr>
        <w:rPr>
          <w:sz w:val="20"/>
        </w:rPr>
      </w:pPr>
    </w:p>
    <w:p w14:paraId="409448CB" w14:textId="77777777" w:rsidR="00A86D8D" w:rsidRPr="007014BE" w:rsidRDefault="00E14632" w:rsidP="007014BE">
      <w:pPr>
        <w:rPr>
          <w:szCs w:val="22"/>
        </w:rPr>
      </w:pPr>
      <w:r>
        <w:br w:type="page"/>
      </w:r>
    </w:p>
    <w:p w14:paraId="13B9583C" w14:textId="77777777" w:rsidR="0034744B" w:rsidRPr="00FC1F2C" w:rsidRDefault="0034744B" w:rsidP="00393A6F">
      <w:pPr>
        <w:pStyle w:val="Heading1"/>
        <w:rPr>
          <w:b w:val="0"/>
          <w:sz w:val="20"/>
          <w:szCs w:val="20"/>
        </w:rPr>
      </w:pPr>
      <w:bookmarkStart w:id="78" w:name="_Toc111017141"/>
      <w:r w:rsidRPr="00393A6F">
        <w:lastRenderedPageBreak/>
        <w:t xml:space="preserve">D.  FLEXIBLE GROUP </w:t>
      </w:r>
      <w:bookmarkEnd w:id="66"/>
      <w:r w:rsidR="00494D15">
        <w:t xml:space="preserve">SPECIAL </w:t>
      </w:r>
      <w:r w:rsidR="00456F47" w:rsidRPr="00393A6F">
        <w:t>CONDITIONS</w:t>
      </w:r>
      <w:bookmarkEnd w:id="78"/>
    </w:p>
    <w:p w14:paraId="487AAA06" w14:textId="77777777" w:rsidR="0034744B" w:rsidRPr="008E1254" w:rsidRDefault="0034744B" w:rsidP="00FC1F2C">
      <w:pPr>
        <w:rPr>
          <w:sz w:val="20"/>
        </w:rPr>
      </w:pPr>
    </w:p>
    <w:p w14:paraId="24D972CF"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451645BE" w14:textId="77777777" w:rsidR="009602B7" w:rsidRPr="00FE0AD0" w:rsidRDefault="009602B7" w:rsidP="0034744B">
      <w:pPr>
        <w:jc w:val="both"/>
        <w:rPr>
          <w:sz w:val="20"/>
        </w:rPr>
      </w:pPr>
    </w:p>
    <w:p w14:paraId="027E5C00"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449C1489" w14:textId="77777777" w:rsidR="0034744B" w:rsidRDefault="0034744B" w:rsidP="0034744B">
      <w:pPr>
        <w:jc w:val="both"/>
        <w:rPr>
          <w:sz w:val="20"/>
        </w:rPr>
      </w:pPr>
    </w:p>
    <w:p w14:paraId="718408A0" w14:textId="77777777" w:rsidR="0034744B" w:rsidRPr="009E40D6" w:rsidRDefault="0034744B" w:rsidP="001F649E">
      <w:pPr>
        <w:pStyle w:val="Heading2"/>
        <w:numPr>
          <w:ilvl w:val="0"/>
          <w:numId w:val="0"/>
        </w:numPr>
        <w:rPr>
          <w:b w:val="0"/>
          <w:bCs/>
          <w:sz w:val="22"/>
          <w:szCs w:val="22"/>
        </w:rPr>
      </w:pPr>
      <w:bookmarkStart w:id="79" w:name="_Toc2571646"/>
      <w:bookmarkStart w:id="80" w:name="_Toc111017142"/>
      <w:r w:rsidRPr="002B5ED5">
        <w:rPr>
          <w:bCs/>
          <w:sz w:val="22"/>
          <w:szCs w:val="22"/>
        </w:rPr>
        <w:t>FLEXIBLE GROUP SUMMARY TABLE</w:t>
      </w:r>
      <w:bookmarkEnd w:id="79"/>
      <w:bookmarkEnd w:id="80"/>
    </w:p>
    <w:p w14:paraId="714BE3AC" w14:textId="77777777" w:rsidR="00736BDB" w:rsidRPr="00F35ADC" w:rsidRDefault="00736BDB" w:rsidP="00736BDB">
      <w:pPr>
        <w:jc w:val="center"/>
        <w:rPr>
          <w:sz w:val="20"/>
        </w:rPr>
      </w:pPr>
      <w:r w:rsidRPr="00F35ADC">
        <w:rPr>
          <w:sz w:val="20"/>
        </w:rPr>
        <w:t>The descriptions provided below are for informational purposes and do not constitute enforceable conditions.</w:t>
      </w:r>
    </w:p>
    <w:p w14:paraId="076A3FF0" w14:textId="77777777" w:rsidR="0034744B" w:rsidRPr="007713F1" w:rsidRDefault="0034744B" w:rsidP="0034744B">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5130"/>
        <w:gridCol w:w="2700"/>
      </w:tblGrid>
      <w:tr w:rsidR="00234667" w14:paraId="6043DF60" w14:textId="77777777">
        <w:trPr>
          <w:cantSplit/>
          <w:tblHeader/>
        </w:trPr>
        <w:tc>
          <w:tcPr>
            <w:tcW w:w="2340" w:type="dxa"/>
            <w:tcBorders>
              <w:top w:val="double" w:sz="6" w:space="0" w:color="auto"/>
              <w:bottom w:val="double" w:sz="4" w:space="0" w:color="auto"/>
            </w:tcBorders>
            <w:shd w:val="pct10" w:color="auto" w:fill="auto"/>
          </w:tcPr>
          <w:p w14:paraId="122396CF" w14:textId="77777777" w:rsidR="00234667" w:rsidRPr="006D3561" w:rsidRDefault="00234667" w:rsidP="00991194">
            <w:pPr>
              <w:jc w:val="center"/>
              <w:rPr>
                <w:rFonts w:cs="Arial"/>
                <w:b/>
                <w:sz w:val="20"/>
              </w:rPr>
            </w:pPr>
            <w:r w:rsidRPr="006D3561">
              <w:rPr>
                <w:rFonts w:cs="Arial"/>
                <w:b/>
                <w:sz w:val="20"/>
              </w:rPr>
              <w:t>Flexible Group ID</w:t>
            </w:r>
          </w:p>
        </w:tc>
        <w:tc>
          <w:tcPr>
            <w:tcW w:w="5130" w:type="dxa"/>
            <w:tcBorders>
              <w:top w:val="double" w:sz="6" w:space="0" w:color="auto"/>
              <w:bottom w:val="double" w:sz="4" w:space="0" w:color="auto"/>
            </w:tcBorders>
            <w:shd w:val="pct10" w:color="auto" w:fill="auto"/>
          </w:tcPr>
          <w:p w14:paraId="7A5D34A6" w14:textId="77777777" w:rsidR="00234667" w:rsidRPr="006D3561" w:rsidRDefault="00234667" w:rsidP="00991194">
            <w:pPr>
              <w:jc w:val="center"/>
              <w:rPr>
                <w:rFonts w:cs="Arial"/>
                <w:b/>
                <w:sz w:val="20"/>
              </w:rPr>
            </w:pPr>
            <w:r w:rsidRPr="006D3561">
              <w:rPr>
                <w:rFonts w:cs="Arial"/>
                <w:b/>
                <w:sz w:val="20"/>
              </w:rPr>
              <w:t>Flexible Group Description</w:t>
            </w:r>
          </w:p>
        </w:tc>
        <w:tc>
          <w:tcPr>
            <w:tcW w:w="2700" w:type="dxa"/>
            <w:tcBorders>
              <w:top w:val="double" w:sz="6" w:space="0" w:color="auto"/>
              <w:bottom w:val="double" w:sz="4" w:space="0" w:color="auto"/>
            </w:tcBorders>
            <w:shd w:val="pct10" w:color="auto" w:fill="auto"/>
          </w:tcPr>
          <w:p w14:paraId="64B9C002" w14:textId="77777777" w:rsidR="00234667" w:rsidRPr="006D3561" w:rsidRDefault="00234667" w:rsidP="00991194">
            <w:pPr>
              <w:jc w:val="center"/>
              <w:rPr>
                <w:rFonts w:cs="Arial"/>
                <w:b/>
                <w:sz w:val="20"/>
              </w:rPr>
            </w:pPr>
            <w:r w:rsidRPr="006D3561">
              <w:rPr>
                <w:rFonts w:cs="Arial"/>
                <w:b/>
                <w:sz w:val="20"/>
              </w:rPr>
              <w:t>Associated</w:t>
            </w:r>
          </w:p>
          <w:p w14:paraId="450808BC" w14:textId="77777777" w:rsidR="00234667" w:rsidRPr="006D3561" w:rsidRDefault="00234667" w:rsidP="00991194">
            <w:pPr>
              <w:jc w:val="center"/>
              <w:rPr>
                <w:rFonts w:cs="Arial"/>
                <w:b/>
                <w:sz w:val="20"/>
              </w:rPr>
            </w:pPr>
            <w:r w:rsidRPr="006D3561">
              <w:rPr>
                <w:rFonts w:cs="Arial"/>
                <w:b/>
                <w:sz w:val="20"/>
              </w:rPr>
              <w:t>Emission Unit IDs</w:t>
            </w:r>
          </w:p>
        </w:tc>
      </w:tr>
      <w:tr w:rsidR="002A3630" w14:paraId="10B41295" w14:textId="77777777">
        <w:trPr>
          <w:cantSplit/>
        </w:trPr>
        <w:tc>
          <w:tcPr>
            <w:tcW w:w="2340" w:type="dxa"/>
            <w:tcBorders>
              <w:top w:val="nil"/>
              <w:bottom w:val="nil"/>
            </w:tcBorders>
          </w:tcPr>
          <w:p w14:paraId="26DD3FDE" w14:textId="21B5B661" w:rsidR="002A3630" w:rsidRPr="001B5E34" w:rsidRDefault="002A3630" w:rsidP="002A3630">
            <w:pPr>
              <w:rPr>
                <w:rFonts w:cs="Arial"/>
                <w:sz w:val="20"/>
              </w:rPr>
            </w:pPr>
            <w:r>
              <w:rPr>
                <w:rFonts w:cs="Arial"/>
                <w:sz w:val="20"/>
              </w:rPr>
              <w:t>FGPAINT</w:t>
            </w:r>
          </w:p>
        </w:tc>
        <w:tc>
          <w:tcPr>
            <w:tcW w:w="5130" w:type="dxa"/>
            <w:tcBorders>
              <w:top w:val="nil"/>
              <w:bottom w:val="nil"/>
            </w:tcBorders>
          </w:tcPr>
          <w:p w14:paraId="10E7E0E6" w14:textId="600F3442" w:rsidR="002A3630" w:rsidRPr="001B5E34" w:rsidRDefault="002A3630" w:rsidP="002A3630">
            <w:pPr>
              <w:jc w:val="both"/>
              <w:rPr>
                <w:rFonts w:cs="Arial"/>
                <w:sz w:val="20"/>
              </w:rPr>
            </w:pPr>
            <w:r>
              <w:rPr>
                <w:rFonts w:cs="Arial"/>
                <w:sz w:val="20"/>
              </w:rPr>
              <w:t xml:space="preserve">One conveyorized paint line for spray coating of plastic automotive parts.  </w:t>
            </w:r>
            <w:r w:rsidRPr="004A6585">
              <w:rPr>
                <w:rFonts w:cs="Arial"/>
                <w:sz w:val="20"/>
              </w:rPr>
              <w:t>EUPAINTLINE</w:t>
            </w:r>
            <w:r w:rsidR="00911AE5">
              <w:rPr>
                <w:rFonts w:cs="Arial"/>
                <w:sz w:val="20"/>
              </w:rPr>
              <w:t>-</w:t>
            </w:r>
            <w:r w:rsidRPr="004A6585">
              <w:rPr>
                <w:rFonts w:cs="Arial"/>
                <w:sz w:val="20"/>
              </w:rPr>
              <w:t xml:space="preserve">1 is </w:t>
            </w:r>
            <w:r>
              <w:rPr>
                <w:rFonts w:cs="Arial"/>
                <w:sz w:val="20"/>
              </w:rPr>
              <w:t xml:space="preserve">constructed with a damper that allows emissions to be </w:t>
            </w:r>
            <w:r w:rsidRPr="004A6585">
              <w:rPr>
                <w:rFonts w:cs="Arial"/>
                <w:sz w:val="20"/>
              </w:rPr>
              <w:t>exhausted to the RTO</w:t>
            </w:r>
            <w:r>
              <w:rPr>
                <w:rFonts w:cs="Arial"/>
                <w:sz w:val="20"/>
              </w:rPr>
              <w:t xml:space="preserve"> or directly to a stack when RTO is off</w:t>
            </w:r>
            <w:r w:rsidRPr="004A6585">
              <w:rPr>
                <w:rFonts w:cs="Arial"/>
                <w:sz w:val="20"/>
              </w:rPr>
              <w:t>.</w:t>
            </w:r>
            <w:r>
              <w:rPr>
                <w:rFonts w:cs="Arial"/>
                <w:sz w:val="20"/>
              </w:rPr>
              <w:t xml:space="preserve">  </w:t>
            </w:r>
          </w:p>
        </w:tc>
        <w:tc>
          <w:tcPr>
            <w:tcW w:w="2700" w:type="dxa"/>
            <w:tcBorders>
              <w:top w:val="nil"/>
              <w:bottom w:val="nil"/>
            </w:tcBorders>
          </w:tcPr>
          <w:p w14:paraId="6ABF3077" w14:textId="77777777" w:rsidR="002A3630" w:rsidRDefault="002A3630" w:rsidP="002A3630">
            <w:pPr>
              <w:rPr>
                <w:rFonts w:cs="Arial"/>
                <w:sz w:val="20"/>
              </w:rPr>
            </w:pPr>
            <w:r>
              <w:rPr>
                <w:rFonts w:cs="Arial"/>
                <w:sz w:val="20"/>
              </w:rPr>
              <w:t>EUPAINTLINE-1</w:t>
            </w:r>
          </w:p>
          <w:p w14:paraId="2AAB8257" w14:textId="085EE8CF" w:rsidR="002A3630" w:rsidRPr="001B5E34" w:rsidRDefault="002A3630" w:rsidP="002A3630">
            <w:pPr>
              <w:rPr>
                <w:rFonts w:cs="Arial"/>
                <w:sz w:val="20"/>
              </w:rPr>
            </w:pPr>
          </w:p>
        </w:tc>
      </w:tr>
      <w:tr w:rsidR="002A3630" w14:paraId="115F3A44" w14:textId="77777777">
        <w:trPr>
          <w:cantSplit/>
        </w:trPr>
        <w:tc>
          <w:tcPr>
            <w:tcW w:w="2340" w:type="dxa"/>
          </w:tcPr>
          <w:p w14:paraId="6739A2D6" w14:textId="4D95BADA" w:rsidR="002A3630" w:rsidRPr="001B5E34" w:rsidRDefault="002A3630" w:rsidP="002A3630">
            <w:pPr>
              <w:rPr>
                <w:rFonts w:cs="Arial"/>
                <w:sz w:val="20"/>
              </w:rPr>
            </w:pPr>
            <w:r>
              <w:rPr>
                <w:rFonts w:cs="Arial"/>
                <w:sz w:val="20"/>
              </w:rPr>
              <w:t>FGCAMPLAN</w:t>
            </w:r>
          </w:p>
        </w:tc>
        <w:tc>
          <w:tcPr>
            <w:tcW w:w="5130" w:type="dxa"/>
          </w:tcPr>
          <w:p w14:paraId="2928DB3D" w14:textId="042E1C82" w:rsidR="002A3630" w:rsidRPr="001B5E34" w:rsidRDefault="002A3630" w:rsidP="002A3630">
            <w:pPr>
              <w:jc w:val="both"/>
              <w:rPr>
                <w:rFonts w:cs="Arial"/>
                <w:sz w:val="20"/>
              </w:rPr>
            </w:pPr>
            <w:r w:rsidRPr="00954AED">
              <w:rPr>
                <w:sz w:val="20"/>
              </w:rPr>
              <w:t>The emissions associated with EU</w:t>
            </w:r>
            <w:r w:rsidRPr="00DF371F">
              <w:rPr>
                <w:sz w:val="20"/>
              </w:rPr>
              <w:t>PAINTLINE-1 are controlled by the RTO and are subject to Compliance Assurance Monitoring (CAM).</w:t>
            </w:r>
          </w:p>
        </w:tc>
        <w:tc>
          <w:tcPr>
            <w:tcW w:w="2700" w:type="dxa"/>
          </w:tcPr>
          <w:p w14:paraId="1F6F716E" w14:textId="78085C7F" w:rsidR="002A3630" w:rsidRPr="001B5E34" w:rsidRDefault="002A3630" w:rsidP="002A3630">
            <w:pPr>
              <w:rPr>
                <w:rFonts w:cs="Arial"/>
                <w:sz w:val="20"/>
              </w:rPr>
            </w:pPr>
            <w:r>
              <w:rPr>
                <w:rFonts w:cs="Arial"/>
                <w:sz w:val="20"/>
              </w:rPr>
              <w:t>EUPAINTLINE-1</w:t>
            </w:r>
          </w:p>
        </w:tc>
      </w:tr>
      <w:tr w:rsidR="002A3630" w14:paraId="06583ECE" w14:textId="77777777">
        <w:trPr>
          <w:cantSplit/>
        </w:trPr>
        <w:tc>
          <w:tcPr>
            <w:tcW w:w="2340" w:type="dxa"/>
            <w:tcBorders>
              <w:top w:val="single" w:sz="6" w:space="0" w:color="auto"/>
              <w:bottom w:val="single" w:sz="6" w:space="0" w:color="auto"/>
            </w:tcBorders>
          </w:tcPr>
          <w:p w14:paraId="33739468" w14:textId="1582BD83" w:rsidR="002A3630" w:rsidRPr="001B5E34" w:rsidRDefault="002A3630" w:rsidP="002A3630">
            <w:pPr>
              <w:rPr>
                <w:rFonts w:cs="Arial"/>
                <w:sz w:val="20"/>
              </w:rPr>
            </w:pPr>
            <w:r>
              <w:rPr>
                <w:rFonts w:cs="Arial"/>
                <w:sz w:val="20"/>
              </w:rPr>
              <w:t>FGNESHAPZZZZ</w:t>
            </w:r>
          </w:p>
        </w:tc>
        <w:tc>
          <w:tcPr>
            <w:tcW w:w="5130" w:type="dxa"/>
            <w:tcBorders>
              <w:top w:val="single" w:sz="6" w:space="0" w:color="auto"/>
              <w:bottom w:val="single" w:sz="6" w:space="0" w:color="auto"/>
            </w:tcBorders>
          </w:tcPr>
          <w:p w14:paraId="74112AB3" w14:textId="1AD14281" w:rsidR="002A3630" w:rsidRPr="001B5E34" w:rsidRDefault="002A3630" w:rsidP="00B51BB6">
            <w:pPr>
              <w:jc w:val="both"/>
              <w:rPr>
                <w:rFonts w:cs="Arial"/>
                <w:sz w:val="20"/>
              </w:rPr>
            </w:pPr>
            <w:r>
              <w:rPr>
                <w:rFonts w:cs="Arial"/>
                <w:sz w:val="20"/>
              </w:rPr>
              <w:t>Any existing and/or future internal combustion engine subject to the requirements of the reciprocating internal combustion engine NESHAP (40 CFR Part 63, Subpart ZZZZ).</w:t>
            </w:r>
          </w:p>
        </w:tc>
        <w:tc>
          <w:tcPr>
            <w:tcW w:w="2700" w:type="dxa"/>
            <w:tcBorders>
              <w:top w:val="single" w:sz="6" w:space="0" w:color="auto"/>
              <w:bottom w:val="single" w:sz="6" w:space="0" w:color="auto"/>
            </w:tcBorders>
          </w:tcPr>
          <w:p w14:paraId="2E98C3FA" w14:textId="77777777" w:rsidR="002A3630" w:rsidRDefault="002A3630" w:rsidP="002A3630">
            <w:pPr>
              <w:rPr>
                <w:rFonts w:cs="Arial"/>
                <w:sz w:val="20"/>
              </w:rPr>
            </w:pPr>
            <w:r>
              <w:rPr>
                <w:rFonts w:cs="Arial"/>
                <w:sz w:val="20"/>
              </w:rPr>
              <w:t>EUGENERATOR-1</w:t>
            </w:r>
          </w:p>
          <w:p w14:paraId="51A01BD3" w14:textId="35A32B55" w:rsidR="002A3630" w:rsidRPr="001B5E34" w:rsidRDefault="002A3630" w:rsidP="002A3630">
            <w:pPr>
              <w:rPr>
                <w:rFonts w:cs="Arial"/>
                <w:sz w:val="20"/>
              </w:rPr>
            </w:pPr>
            <w:r>
              <w:rPr>
                <w:rFonts w:cs="Arial"/>
                <w:sz w:val="20"/>
              </w:rPr>
              <w:t>EUFIREPUMP</w:t>
            </w:r>
          </w:p>
        </w:tc>
      </w:tr>
      <w:tr w:rsidR="001955A7" w14:paraId="5108DEC4" w14:textId="77777777">
        <w:trPr>
          <w:cantSplit/>
        </w:trPr>
        <w:tc>
          <w:tcPr>
            <w:tcW w:w="2340" w:type="dxa"/>
            <w:tcBorders>
              <w:top w:val="single" w:sz="6" w:space="0" w:color="auto"/>
            </w:tcBorders>
          </w:tcPr>
          <w:p w14:paraId="026E0D73" w14:textId="45ED9F7E" w:rsidR="001955A7" w:rsidRPr="001B5E34" w:rsidRDefault="001955A7" w:rsidP="001955A7">
            <w:pPr>
              <w:rPr>
                <w:rFonts w:cs="Arial"/>
                <w:sz w:val="20"/>
              </w:rPr>
            </w:pPr>
            <w:r>
              <w:rPr>
                <w:rFonts w:cs="Arial"/>
                <w:sz w:val="20"/>
              </w:rPr>
              <w:t>FGNSPSJJJJ</w:t>
            </w:r>
          </w:p>
        </w:tc>
        <w:tc>
          <w:tcPr>
            <w:tcW w:w="5130" w:type="dxa"/>
            <w:tcBorders>
              <w:top w:val="single" w:sz="6" w:space="0" w:color="auto"/>
            </w:tcBorders>
          </w:tcPr>
          <w:p w14:paraId="5306B97C" w14:textId="3152E07C" w:rsidR="001955A7" w:rsidRPr="001B5E34" w:rsidRDefault="001955A7" w:rsidP="001955A7">
            <w:pPr>
              <w:jc w:val="both"/>
              <w:rPr>
                <w:rFonts w:cs="Arial"/>
                <w:sz w:val="20"/>
              </w:rPr>
            </w:pPr>
            <w:r>
              <w:rPr>
                <w:rFonts w:cs="Arial"/>
                <w:sz w:val="20"/>
              </w:rPr>
              <w:t>Any existing and/or future Stationary Reciprocating Internal Combustion Engines subject to the requirements of the reciprocating internal combustion engine NSPS (40 CFR Part 60</w:t>
            </w:r>
            <w:r w:rsidR="006E6A59">
              <w:rPr>
                <w:rFonts w:cs="Arial"/>
                <w:sz w:val="20"/>
              </w:rPr>
              <w:t>,</w:t>
            </w:r>
            <w:r>
              <w:rPr>
                <w:rFonts w:cs="Arial"/>
                <w:sz w:val="20"/>
              </w:rPr>
              <w:t xml:space="preserve"> Subpart JJJJ)</w:t>
            </w:r>
            <w:r w:rsidR="00911AE5">
              <w:rPr>
                <w:rFonts w:cs="Arial"/>
                <w:sz w:val="20"/>
              </w:rPr>
              <w:t>.</w:t>
            </w:r>
          </w:p>
        </w:tc>
        <w:tc>
          <w:tcPr>
            <w:tcW w:w="2700" w:type="dxa"/>
            <w:tcBorders>
              <w:top w:val="single" w:sz="6" w:space="0" w:color="auto"/>
            </w:tcBorders>
          </w:tcPr>
          <w:p w14:paraId="252DDE82" w14:textId="77777777" w:rsidR="001955A7" w:rsidRDefault="001955A7" w:rsidP="001955A7">
            <w:pPr>
              <w:rPr>
                <w:rFonts w:cs="Arial"/>
                <w:sz w:val="20"/>
              </w:rPr>
            </w:pPr>
            <w:r>
              <w:rPr>
                <w:rFonts w:cs="Arial"/>
                <w:sz w:val="20"/>
              </w:rPr>
              <w:t>EUGENERATOR-2</w:t>
            </w:r>
          </w:p>
          <w:p w14:paraId="4406B98B" w14:textId="000E47C8" w:rsidR="001955A7" w:rsidRPr="001B5E34" w:rsidRDefault="001955A7" w:rsidP="001955A7">
            <w:pPr>
              <w:rPr>
                <w:rFonts w:cs="Arial"/>
                <w:sz w:val="20"/>
              </w:rPr>
            </w:pPr>
          </w:p>
        </w:tc>
      </w:tr>
      <w:tr w:rsidR="001955A7" w14:paraId="6D7A3066" w14:textId="77777777">
        <w:trPr>
          <w:cantSplit/>
        </w:trPr>
        <w:tc>
          <w:tcPr>
            <w:tcW w:w="2340" w:type="dxa"/>
          </w:tcPr>
          <w:p w14:paraId="5C56D3CD" w14:textId="3929CF1C" w:rsidR="001955A7" w:rsidRPr="001B5E34" w:rsidRDefault="001955A7" w:rsidP="001955A7">
            <w:pPr>
              <w:rPr>
                <w:rFonts w:cs="Arial"/>
                <w:sz w:val="20"/>
              </w:rPr>
            </w:pPr>
            <w:r>
              <w:rPr>
                <w:rFonts w:cs="Arial"/>
                <w:sz w:val="20"/>
              </w:rPr>
              <w:t>FGRULE287(2)(c)</w:t>
            </w:r>
          </w:p>
        </w:tc>
        <w:tc>
          <w:tcPr>
            <w:tcW w:w="5130" w:type="dxa"/>
          </w:tcPr>
          <w:p w14:paraId="0A084E12" w14:textId="0E42D4C1" w:rsidR="001955A7" w:rsidRPr="001B5E34" w:rsidRDefault="006E6A59" w:rsidP="001955A7">
            <w:pPr>
              <w:jc w:val="both"/>
              <w:rPr>
                <w:rFonts w:cs="Arial"/>
                <w:sz w:val="20"/>
              </w:rPr>
            </w:pPr>
            <w:r w:rsidRPr="00200A6E">
              <w:rPr>
                <w:sz w:val="20"/>
              </w:rPr>
              <w:t xml:space="preserve">Any emission unit that emits air contaminants and is exempt from the requirements of Rule 201 pursuant to Rule 278, </w:t>
            </w:r>
            <w:r>
              <w:rPr>
                <w:sz w:val="20"/>
              </w:rPr>
              <w:t xml:space="preserve">Rule </w:t>
            </w:r>
            <w:r w:rsidRPr="00200A6E">
              <w:rPr>
                <w:sz w:val="20"/>
              </w:rPr>
              <w:t>278a</w:t>
            </w:r>
            <w:r>
              <w:rPr>
                <w:sz w:val="20"/>
              </w:rPr>
              <w:t xml:space="preserve"> </w:t>
            </w:r>
            <w:r w:rsidRPr="00543E7D">
              <w:rPr>
                <w:sz w:val="20"/>
              </w:rPr>
              <w:t xml:space="preserve">and </w:t>
            </w:r>
            <w:r>
              <w:rPr>
                <w:sz w:val="20"/>
              </w:rPr>
              <w:t xml:space="preserve">Rule </w:t>
            </w:r>
            <w:r w:rsidRPr="00543E7D">
              <w:rPr>
                <w:sz w:val="20"/>
              </w:rPr>
              <w:t>287</w:t>
            </w:r>
            <w:r>
              <w:rPr>
                <w:sz w:val="20"/>
              </w:rPr>
              <w:t>(2)</w:t>
            </w:r>
            <w:r w:rsidRPr="00543E7D">
              <w:rPr>
                <w:sz w:val="20"/>
              </w:rPr>
              <w:t>(c).</w:t>
            </w:r>
            <w:r>
              <w:rPr>
                <w:sz w:val="20"/>
              </w:rPr>
              <w:t xml:space="preserve">  </w:t>
            </w:r>
            <w:r w:rsidRPr="00AB66F9">
              <w:rPr>
                <w:sz w:val="20"/>
              </w:rPr>
              <w:t xml:space="preserve">Emission units installed/modified </w:t>
            </w:r>
            <w:r w:rsidRPr="00253A1C">
              <w:rPr>
                <w:sz w:val="20"/>
              </w:rPr>
              <w:t>before</w:t>
            </w:r>
            <w:r w:rsidRPr="00AB66F9">
              <w:rPr>
                <w:sz w:val="20"/>
              </w:rPr>
              <w:t xml:space="preserve"> December 20, 2016, may show compliance with Rule 287 in effect at the time of installation/modification.</w:t>
            </w:r>
          </w:p>
        </w:tc>
        <w:tc>
          <w:tcPr>
            <w:tcW w:w="2700" w:type="dxa"/>
          </w:tcPr>
          <w:p w14:paraId="7BA7BFE8" w14:textId="27F80FE9" w:rsidR="001955A7" w:rsidRPr="001B5E34" w:rsidRDefault="001955A7" w:rsidP="001955A7">
            <w:pPr>
              <w:rPr>
                <w:rFonts w:cs="Arial"/>
                <w:sz w:val="20"/>
              </w:rPr>
            </w:pPr>
            <w:r>
              <w:rPr>
                <w:rFonts w:cs="Arial"/>
                <w:sz w:val="20"/>
              </w:rPr>
              <w:t>EUPRIME</w:t>
            </w:r>
          </w:p>
        </w:tc>
      </w:tr>
      <w:tr w:rsidR="00BA109C" w14:paraId="7E149623" w14:textId="77777777">
        <w:trPr>
          <w:cantSplit/>
        </w:trPr>
        <w:tc>
          <w:tcPr>
            <w:tcW w:w="2340" w:type="dxa"/>
          </w:tcPr>
          <w:p w14:paraId="039FA27C" w14:textId="17998C34" w:rsidR="00BA109C" w:rsidRPr="001B5E34" w:rsidRDefault="00BA109C" w:rsidP="00BA109C">
            <w:pPr>
              <w:rPr>
                <w:rFonts w:cs="Arial"/>
                <w:sz w:val="20"/>
              </w:rPr>
            </w:pPr>
            <w:r>
              <w:rPr>
                <w:rFonts w:cs="Arial"/>
                <w:sz w:val="20"/>
              </w:rPr>
              <w:t>FGRULE290</w:t>
            </w:r>
          </w:p>
        </w:tc>
        <w:tc>
          <w:tcPr>
            <w:tcW w:w="5130" w:type="dxa"/>
          </w:tcPr>
          <w:p w14:paraId="1E29120A" w14:textId="2B6EEDC1" w:rsidR="00BA109C" w:rsidRPr="001B5E34" w:rsidRDefault="006E6A59" w:rsidP="006E6A59">
            <w:pPr>
              <w:jc w:val="both"/>
              <w:rPr>
                <w:rFonts w:cs="Arial"/>
                <w:sz w:val="20"/>
              </w:rPr>
            </w:pPr>
            <w:r>
              <w:rPr>
                <w:sz w:val="20"/>
              </w:rPr>
              <w:t>Any emission unit that emits air contaminants and is exempt from the requirements of Rule 201 pursuant to Rule 278, Rule 278a and Rule 290</w:t>
            </w:r>
            <w:r w:rsidRPr="004B4390">
              <w:rPr>
                <w:sz w:val="20"/>
              </w:rPr>
              <w:t>.  Emission units installed/modified before December 20, 2016, may show compliance with Rule 290 in effect at the time of installation/modification.</w:t>
            </w:r>
          </w:p>
        </w:tc>
        <w:tc>
          <w:tcPr>
            <w:tcW w:w="2700" w:type="dxa"/>
          </w:tcPr>
          <w:p w14:paraId="56E61A65" w14:textId="77777777" w:rsidR="00BA109C" w:rsidRPr="00E2600E" w:rsidRDefault="00BA109C" w:rsidP="00BA109C">
            <w:pPr>
              <w:rPr>
                <w:rFonts w:cs="Arial"/>
                <w:sz w:val="20"/>
              </w:rPr>
            </w:pPr>
            <w:r w:rsidRPr="00E2600E">
              <w:rPr>
                <w:rFonts w:cs="Arial"/>
                <w:sz w:val="20"/>
              </w:rPr>
              <w:t>EUSPOTPRIME</w:t>
            </w:r>
          </w:p>
          <w:p w14:paraId="548F6A2F" w14:textId="6B3FACC5" w:rsidR="00BA109C" w:rsidRPr="00A33F9C" w:rsidRDefault="00805A79" w:rsidP="00BA109C">
            <w:pPr>
              <w:rPr>
                <w:rFonts w:cs="Arial"/>
                <w:sz w:val="20"/>
              </w:rPr>
            </w:pPr>
            <w:r>
              <w:rPr>
                <w:rFonts w:cs="Arial"/>
                <w:sz w:val="20"/>
              </w:rPr>
              <w:t>EU290-1</w:t>
            </w:r>
          </w:p>
          <w:p w14:paraId="1CE97095" w14:textId="7853AA31" w:rsidR="00BA109C" w:rsidRPr="00E2600E" w:rsidRDefault="00BA109C" w:rsidP="00BA109C">
            <w:pPr>
              <w:rPr>
                <w:rFonts w:cs="Arial"/>
                <w:sz w:val="20"/>
              </w:rPr>
            </w:pPr>
            <w:r>
              <w:rPr>
                <w:rFonts w:cs="Arial"/>
                <w:sz w:val="20"/>
              </w:rPr>
              <w:t>EU290-2</w:t>
            </w:r>
          </w:p>
          <w:p w14:paraId="4290BFFF" w14:textId="2A9653F0" w:rsidR="00BA109C" w:rsidRPr="00E2600E" w:rsidRDefault="00BA109C" w:rsidP="00BA109C">
            <w:pPr>
              <w:rPr>
                <w:rFonts w:cs="Arial"/>
                <w:sz w:val="20"/>
              </w:rPr>
            </w:pPr>
            <w:r>
              <w:rPr>
                <w:rFonts w:cs="Arial"/>
                <w:sz w:val="20"/>
              </w:rPr>
              <w:t>EU290-3</w:t>
            </w:r>
          </w:p>
          <w:p w14:paraId="4622787F" w14:textId="6CEF8F8B" w:rsidR="00BA109C" w:rsidRPr="00A33F9C" w:rsidRDefault="00805A79" w:rsidP="00BA109C">
            <w:pPr>
              <w:rPr>
                <w:rFonts w:cs="Arial"/>
                <w:sz w:val="20"/>
              </w:rPr>
            </w:pPr>
            <w:r>
              <w:rPr>
                <w:rFonts w:cs="Arial"/>
                <w:sz w:val="20"/>
              </w:rPr>
              <w:t>EU290-4</w:t>
            </w:r>
          </w:p>
          <w:p w14:paraId="33757854" w14:textId="110FB5BA" w:rsidR="00BA109C" w:rsidRPr="00E2600E" w:rsidRDefault="00BA109C" w:rsidP="00BA109C">
            <w:pPr>
              <w:rPr>
                <w:rFonts w:cs="Arial"/>
                <w:sz w:val="20"/>
              </w:rPr>
            </w:pPr>
            <w:r>
              <w:rPr>
                <w:rFonts w:cs="Arial"/>
                <w:sz w:val="20"/>
              </w:rPr>
              <w:t>EU290-5</w:t>
            </w:r>
          </w:p>
          <w:p w14:paraId="3C960056" w14:textId="0837FAAA" w:rsidR="00BA109C" w:rsidRPr="00E2600E" w:rsidRDefault="00BA109C" w:rsidP="00BA109C">
            <w:pPr>
              <w:rPr>
                <w:rFonts w:cs="Arial"/>
                <w:sz w:val="20"/>
              </w:rPr>
            </w:pPr>
            <w:r>
              <w:rPr>
                <w:rFonts w:cs="Arial"/>
                <w:sz w:val="20"/>
              </w:rPr>
              <w:t>EU290-6</w:t>
            </w:r>
          </w:p>
          <w:p w14:paraId="6197CA91" w14:textId="6F611B64" w:rsidR="00BA109C" w:rsidRPr="00E2600E" w:rsidRDefault="00BA109C" w:rsidP="00BA109C">
            <w:pPr>
              <w:rPr>
                <w:rFonts w:cs="Arial"/>
                <w:sz w:val="20"/>
              </w:rPr>
            </w:pPr>
            <w:r>
              <w:rPr>
                <w:rFonts w:cs="Arial"/>
                <w:sz w:val="20"/>
              </w:rPr>
              <w:t>EU290-7</w:t>
            </w:r>
          </w:p>
          <w:p w14:paraId="17430906" w14:textId="616E79C8" w:rsidR="00BA109C" w:rsidRPr="00E2600E" w:rsidRDefault="00BA109C" w:rsidP="00BA109C">
            <w:pPr>
              <w:rPr>
                <w:rFonts w:cs="Arial"/>
                <w:sz w:val="20"/>
              </w:rPr>
            </w:pPr>
            <w:r>
              <w:rPr>
                <w:rFonts w:cs="Arial"/>
                <w:sz w:val="20"/>
              </w:rPr>
              <w:t>EU290-8</w:t>
            </w:r>
          </w:p>
          <w:p w14:paraId="01BDF7B0" w14:textId="2ABE26E1" w:rsidR="00BA109C" w:rsidRPr="00E2600E" w:rsidRDefault="00BA109C" w:rsidP="00BA109C">
            <w:pPr>
              <w:rPr>
                <w:rFonts w:cs="Arial"/>
                <w:sz w:val="20"/>
              </w:rPr>
            </w:pPr>
            <w:r>
              <w:rPr>
                <w:rFonts w:cs="Arial"/>
                <w:sz w:val="20"/>
              </w:rPr>
              <w:t>EU290-9</w:t>
            </w:r>
          </w:p>
          <w:p w14:paraId="6FD3B981" w14:textId="2E3E55D6" w:rsidR="00BA109C" w:rsidRPr="00E2600E" w:rsidRDefault="00BA109C" w:rsidP="00BA109C">
            <w:pPr>
              <w:rPr>
                <w:rFonts w:cs="Arial"/>
                <w:sz w:val="20"/>
              </w:rPr>
            </w:pPr>
            <w:r>
              <w:rPr>
                <w:rFonts w:cs="Arial"/>
                <w:sz w:val="20"/>
              </w:rPr>
              <w:t>EU290-10</w:t>
            </w:r>
          </w:p>
          <w:p w14:paraId="4CB60688" w14:textId="77777777" w:rsidR="00BA109C" w:rsidRDefault="00BA109C" w:rsidP="00BA109C">
            <w:pPr>
              <w:rPr>
                <w:rFonts w:cs="Arial"/>
                <w:sz w:val="20"/>
              </w:rPr>
            </w:pPr>
            <w:r>
              <w:rPr>
                <w:rFonts w:cs="Arial"/>
                <w:sz w:val="20"/>
              </w:rPr>
              <w:t>EU290-11</w:t>
            </w:r>
          </w:p>
          <w:p w14:paraId="28A5DCCE" w14:textId="7528715C" w:rsidR="00805A79" w:rsidRPr="001B5E34" w:rsidRDefault="00805A79" w:rsidP="00BA109C">
            <w:pPr>
              <w:rPr>
                <w:rFonts w:cs="Arial"/>
                <w:sz w:val="20"/>
              </w:rPr>
            </w:pPr>
            <w:r>
              <w:rPr>
                <w:rFonts w:cs="Arial"/>
                <w:sz w:val="20"/>
              </w:rPr>
              <w:t>EUMISC</w:t>
            </w:r>
          </w:p>
        </w:tc>
      </w:tr>
      <w:tr w:rsidR="001955A7" w14:paraId="7BB00538" w14:textId="77777777">
        <w:trPr>
          <w:cantSplit/>
        </w:trPr>
        <w:tc>
          <w:tcPr>
            <w:tcW w:w="2340" w:type="dxa"/>
          </w:tcPr>
          <w:p w14:paraId="76D0AB9B" w14:textId="1480270A" w:rsidR="001955A7" w:rsidRPr="001B5E34" w:rsidRDefault="001955A7" w:rsidP="001955A7">
            <w:pPr>
              <w:rPr>
                <w:rFonts w:cs="Arial"/>
                <w:sz w:val="20"/>
              </w:rPr>
            </w:pPr>
            <w:r>
              <w:rPr>
                <w:rFonts w:cs="Arial"/>
                <w:sz w:val="20"/>
              </w:rPr>
              <w:t>FGCOLDCLEANERS</w:t>
            </w:r>
          </w:p>
        </w:tc>
        <w:tc>
          <w:tcPr>
            <w:tcW w:w="5130" w:type="dxa"/>
          </w:tcPr>
          <w:p w14:paraId="3E5452EB" w14:textId="1366592B" w:rsidR="001955A7" w:rsidRPr="001B5E34" w:rsidRDefault="001955A7" w:rsidP="001955A7">
            <w:pPr>
              <w:jc w:val="both"/>
              <w:rPr>
                <w:rFonts w:cs="Arial"/>
                <w:sz w:val="20"/>
              </w:rPr>
            </w:pPr>
            <w:r w:rsidRPr="009917D7">
              <w:rPr>
                <w:sz w:val="20"/>
              </w:rPr>
              <w:t>Any cold cleaner that is grandfathered or exempt from Rule 201 pursuant to Rule 278</w:t>
            </w:r>
            <w:r>
              <w:rPr>
                <w:sz w:val="20"/>
              </w:rPr>
              <w:t>, 278a</w:t>
            </w:r>
            <w:r w:rsidRPr="009917D7">
              <w:rPr>
                <w:sz w:val="20"/>
              </w:rPr>
              <w:t xml:space="preserve"> and Rule 281</w:t>
            </w:r>
            <w:r>
              <w:rPr>
                <w:sz w:val="20"/>
              </w:rPr>
              <w:t>(2)</w:t>
            </w:r>
            <w:r w:rsidRPr="009917D7">
              <w:rPr>
                <w:sz w:val="20"/>
              </w:rPr>
              <w:t>(h) or Rule 285</w:t>
            </w:r>
            <w:r>
              <w:rPr>
                <w:sz w:val="20"/>
              </w:rPr>
              <w:t>(2)</w:t>
            </w:r>
            <w:r w:rsidRPr="009917D7">
              <w:rPr>
                <w:sz w:val="20"/>
              </w:rPr>
              <w:t>(r)(iv).  Existing cold cleaners were placed into operation prior to July 1, 1979.  New cold cleaners were placed into operation on or after July 1, 1979.</w:t>
            </w:r>
          </w:p>
        </w:tc>
        <w:tc>
          <w:tcPr>
            <w:tcW w:w="2700" w:type="dxa"/>
          </w:tcPr>
          <w:p w14:paraId="58777261" w14:textId="77777777" w:rsidR="001955A7" w:rsidRDefault="001955A7" w:rsidP="001955A7">
            <w:pPr>
              <w:rPr>
                <w:rFonts w:cs="Arial"/>
                <w:sz w:val="20"/>
              </w:rPr>
            </w:pPr>
            <w:r>
              <w:rPr>
                <w:rFonts w:cs="Arial"/>
                <w:sz w:val="20"/>
              </w:rPr>
              <w:t>EUCOLDCLEANER-1</w:t>
            </w:r>
          </w:p>
          <w:p w14:paraId="796BD012" w14:textId="77777777" w:rsidR="001955A7" w:rsidRDefault="001955A7" w:rsidP="001955A7">
            <w:pPr>
              <w:rPr>
                <w:rFonts w:cs="Arial"/>
                <w:sz w:val="20"/>
              </w:rPr>
            </w:pPr>
            <w:r>
              <w:rPr>
                <w:rFonts w:cs="Arial"/>
                <w:sz w:val="20"/>
              </w:rPr>
              <w:t>EUCOLDCLEANER-2</w:t>
            </w:r>
          </w:p>
          <w:p w14:paraId="381A44C4" w14:textId="77777777" w:rsidR="001955A7" w:rsidRDefault="001955A7" w:rsidP="001955A7">
            <w:pPr>
              <w:rPr>
                <w:rFonts w:cs="Arial"/>
                <w:sz w:val="20"/>
              </w:rPr>
            </w:pPr>
            <w:r>
              <w:rPr>
                <w:rFonts w:cs="Arial"/>
                <w:sz w:val="20"/>
              </w:rPr>
              <w:t>EUCOLDCLEANER-3</w:t>
            </w:r>
          </w:p>
          <w:p w14:paraId="43FDD3B8" w14:textId="62CCE15A" w:rsidR="001955A7" w:rsidRPr="001B5E34" w:rsidRDefault="001955A7" w:rsidP="001955A7">
            <w:pPr>
              <w:rPr>
                <w:rFonts w:cs="Arial"/>
                <w:sz w:val="20"/>
              </w:rPr>
            </w:pPr>
            <w:r>
              <w:rPr>
                <w:rFonts w:cs="Arial"/>
                <w:sz w:val="20"/>
              </w:rPr>
              <w:t>EUCOLDCLEANER-4</w:t>
            </w:r>
          </w:p>
        </w:tc>
      </w:tr>
    </w:tbl>
    <w:p w14:paraId="792B3115" w14:textId="59A3CA0C" w:rsidR="00AE1D84" w:rsidRDefault="00AE1D84" w:rsidP="008427BE">
      <w:pPr>
        <w:jc w:val="both"/>
        <w:rPr>
          <w:sz w:val="20"/>
        </w:rPr>
      </w:pPr>
    </w:p>
    <w:p w14:paraId="0906F1B6" w14:textId="16A7C7DA" w:rsidR="00AE1D84" w:rsidRPr="00347387" w:rsidRDefault="00AE1D84" w:rsidP="00F62984">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81" w:name="_Toc30315082"/>
      <w:bookmarkStart w:id="82" w:name="_Toc111017143"/>
      <w:r w:rsidRPr="00347387">
        <w:rPr>
          <w:bCs/>
          <w:iCs/>
          <w:szCs w:val="28"/>
        </w:rPr>
        <w:t>FG</w:t>
      </w:r>
      <w:bookmarkEnd w:id="81"/>
      <w:r w:rsidR="001D6D8F">
        <w:t>PAINT</w:t>
      </w:r>
      <w:bookmarkEnd w:id="82"/>
    </w:p>
    <w:p w14:paraId="6A7388FD"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6D5B42C0" w14:textId="77777777" w:rsidR="00AE1D84" w:rsidRPr="00F30023" w:rsidRDefault="00AE1D84" w:rsidP="00F62984">
      <w:pPr>
        <w:rPr>
          <w:sz w:val="20"/>
        </w:rPr>
      </w:pPr>
    </w:p>
    <w:p w14:paraId="611CAEB8" w14:textId="77777777" w:rsidR="00AE1D84" w:rsidRDefault="00AE1D84" w:rsidP="00F62984">
      <w:pPr>
        <w:jc w:val="both"/>
        <w:rPr>
          <w:b/>
          <w:u w:val="single"/>
        </w:rPr>
      </w:pPr>
      <w:r>
        <w:rPr>
          <w:b/>
          <w:u w:val="single"/>
        </w:rPr>
        <w:t>DESCRIPTION</w:t>
      </w:r>
    </w:p>
    <w:p w14:paraId="07682DC8" w14:textId="77777777" w:rsidR="001D6D8F" w:rsidRPr="00331BED" w:rsidRDefault="001D6D8F" w:rsidP="001D6D8F">
      <w:pPr>
        <w:jc w:val="both"/>
        <w:rPr>
          <w:b/>
          <w:sz w:val="20"/>
          <w:u w:val="single"/>
        </w:rPr>
      </w:pPr>
    </w:p>
    <w:p w14:paraId="42B104C2" w14:textId="42A73931" w:rsidR="001D6D8F" w:rsidRPr="00331BED" w:rsidRDefault="00227407" w:rsidP="001D6D8F">
      <w:pPr>
        <w:jc w:val="both"/>
        <w:rPr>
          <w:b/>
          <w:sz w:val="20"/>
        </w:rPr>
      </w:pPr>
      <w:r>
        <w:rPr>
          <w:sz w:val="20"/>
        </w:rPr>
        <w:t>One (1)</w:t>
      </w:r>
      <w:r w:rsidR="001D6D8F" w:rsidRPr="00331BED">
        <w:rPr>
          <w:sz w:val="20"/>
        </w:rPr>
        <w:t xml:space="preserve"> conveyorized paint line for spray coating of plastic automotive parts</w:t>
      </w:r>
      <w:r>
        <w:rPr>
          <w:sz w:val="20"/>
        </w:rPr>
        <w:t>.</w:t>
      </w:r>
      <w:r w:rsidR="00911AE5">
        <w:rPr>
          <w:sz w:val="20"/>
        </w:rPr>
        <w:t xml:space="preserve"> </w:t>
      </w:r>
      <w:r>
        <w:rPr>
          <w:sz w:val="20"/>
        </w:rPr>
        <w:t xml:space="preserve"> </w:t>
      </w:r>
      <w:r w:rsidR="001D6D8F">
        <w:rPr>
          <w:sz w:val="20"/>
        </w:rPr>
        <w:t xml:space="preserve">EUPAINTLINE-1 is subject to CAM, and the requirements are included in FGCAMPLAN.    </w:t>
      </w:r>
    </w:p>
    <w:p w14:paraId="1C105BAC" w14:textId="77777777" w:rsidR="001D6D8F" w:rsidRPr="00331BED" w:rsidRDefault="001D6D8F" w:rsidP="001D6D8F">
      <w:pPr>
        <w:jc w:val="both"/>
        <w:rPr>
          <w:b/>
          <w:sz w:val="20"/>
        </w:rPr>
      </w:pPr>
    </w:p>
    <w:p w14:paraId="3A999D1E" w14:textId="3FBC9247" w:rsidR="001D6D8F" w:rsidRPr="00A33F9C" w:rsidRDefault="001D6D8F" w:rsidP="001D6D8F">
      <w:pPr>
        <w:jc w:val="both"/>
        <w:rPr>
          <w:sz w:val="20"/>
        </w:rPr>
      </w:pPr>
      <w:r w:rsidRPr="00331BED">
        <w:rPr>
          <w:b/>
          <w:sz w:val="20"/>
        </w:rPr>
        <w:t>Emission Units:</w:t>
      </w:r>
      <w:r w:rsidRPr="00331BED">
        <w:rPr>
          <w:sz w:val="20"/>
        </w:rPr>
        <w:t xml:space="preserve">  </w:t>
      </w:r>
      <w:r>
        <w:rPr>
          <w:sz w:val="20"/>
        </w:rPr>
        <w:t>EU</w:t>
      </w:r>
      <w:r w:rsidRPr="00331BED">
        <w:rPr>
          <w:sz w:val="20"/>
        </w:rPr>
        <w:t>PAINTLINE-1</w:t>
      </w:r>
    </w:p>
    <w:p w14:paraId="322D5440" w14:textId="77777777" w:rsidR="001D6D8F" w:rsidRPr="00FE0AD0" w:rsidRDefault="001D6D8F" w:rsidP="001D6D8F">
      <w:pPr>
        <w:jc w:val="both"/>
        <w:rPr>
          <w:b/>
          <w:sz w:val="20"/>
        </w:rPr>
      </w:pPr>
    </w:p>
    <w:p w14:paraId="1005F89D" w14:textId="77777777" w:rsidR="001D6D8F" w:rsidRDefault="001D6D8F" w:rsidP="001D6D8F">
      <w:pPr>
        <w:jc w:val="both"/>
        <w:rPr>
          <w:b/>
          <w:u w:val="single"/>
        </w:rPr>
      </w:pPr>
      <w:r>
        <w:rPr>
          <w:b/>
          <w:u w:val="single"/>
        </w:rPr>
        <w:t>POLLUTION CONTROL EQUIPMENT</w:t>
      </w:r>
    </w:p>
    <w:p w14:paraId="501F5EF3" w14:textId="77777777" w:rsidR="001D6D8F" w:rsidRPr="00331BED" w:rsidRDefault="001D6D8F" w:rsidP="001D6D8F">
      <w:pPr>
        <w:jc w:val="both"/>
        <w:rPr>
          <w:b/>
          <w:sz w:val="20"/>
          <w:u w:val="single"/>
        </w:rPr>
      </w:pPr>
    </w:p>
    <w:p w14:paraId="5E8A67CB" w14:textId="1D05277C" w:rsidR="001D6D8F" w:rsidRDefault="001D6D8F" w:rsidP="001D6D8F">
      <w:pPr>
        <w:jc w:val="both"/>
        <w:rPr>
          <w:rFonts w:cs="Arial"/>
          <w:sz w:val="20"/>
        </w:rPr>
      </w:pPr>
      <w:r w:rsidRPr="00331BED">
        <w:rPr>
          <w:sz w:val="20"/>
        </w:rPr>
        <w:t xml:space="preserve">Dry overspray filters </w:t>
      </w:r>
      <w:r w:rsidR="00227407">
        <w:rPr>
          <w:sz w:val="20"/>
        </w:rPr>
        <w:t>are utilized for the paint line</w:t>
      </w:r>
      <w:r w:rsidRPr="00331BED">
        <w:rPr>
          <w:sz w:val="20"/>
        </w:rPr>
        <w:t>, RTO controls both portions of the booth</w:t>
      </w:r>
      <w:r w:rsidR="00217C36">
        <w:rPr>
          <w:sz w:val="20"/>
        </w:rPr>
        <w:t xml:space="preserve">, </w:t>
      </w:r>
      <w:r w:rsidR="002D5BE2">
        <w:rPr>
          <w:sz w:val="20"/>
        </w:rPr>
        <w:t xml:space="preserve">post-booth flash tunnel, </w:t>
      </w:r>
      <w:r w:rsidRPr="00331BED">
        <w:rPr>
          <w:sz w:val="20"/>
        </w:rPr>
        <w:t xml:space="preserve">and the first section (referred to as the “Radiant Zone”) of the cure oven on </w:t>
      </w:r>
      <w:r>
        <w:rPr>
          <w:sz w:val="20"/>
        </w:rPr>
        <w:t>EU</w:t>
      </w:r>
      <w:r w:rsidRPr="00331BED">
        <w:rPr>
          <w:sz w:val="20"/>
        </w:rPr>
        <w:t>PAINTLINE-1.</w:t>
      </w:r>
      <w:r w:rsidR="00227407">
        <w:rPr>
          <w:sz w:val="20"/>
        </w:rPr>
        <w:t xml:space="preserve">  EUPAINTLINE-1 is constructed with a damper that allows emissions to be exhausted to the RTO or directly to a stack when RTO is off.</w:t>
      </w:r>
    </w:p>
    <w:p w14:paraId="5552AE7E" w14:textId="77777777" w:rsidR="001D6D8F" w:rsidRPr="00331BED" w:rsidRDefault="001D6D8F" w:rsidP="001D6D8F">
      <w:pPr>
        <w:jc w:val="both"/>
        <w:rPr>
          <w:sz w:val="20"/>
        </w:rPr>
      </w:pPr>
    </w:p>
    <w:p w14:paraId="4C3C770D" w14:textId="77777777" w:rsidR="00AE1D84" w:rsidRDefault="00AE1D84" w:rsidP="00F62984">
      <w:pPr>
        <w:jc w:val="both"/>
        <w:rPr>
          <w:b/>
          <w:u w:val="single"/>
        </w:rPr>
      </w:pPr>
      <w:r>
        <w:rPr>
          <w:b/>
        </w:rPr>
        <w:t xml:space="preserve">I.  </w:t>
      </w:r>
      <w:r>
        <w:rPr>
          <w:b/>
          <w:u w:val="single"/>
        </w:rPr>
        <w:t>EMISSION LIMIT(S)</w:t>
      </w:r>
    </w:p>
    <w:p w14:paraId="46B01785" w14:textId="77777777" w:rsidR="00AE1D84" w:rsidRPr="00FE0AD0"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10"/>
        <w:gridCol w:w="1080"/>
        <w:gridCol w:w="1890"/>
        <w:gridCol w:w="1720"/>
        <w:gridCol w:w="1530"/>
        <w:gridCol w:w="1530"/>
      </w:tblGrid>
      <w:tr w:rsidR="00AE1D84" w14:paraId="4C30FDF6" w14:textId="77777777" w:rsidTr="00271915">
        <w:trPr>
          <w:cantSplit/>
          <w:tblHeader/>
        </w:trPr>
        <w:tc>
          <w:tcPr>
            <w:tcW w:w="2510" w:type="dxa"/>
            <w:tcBorders>
              <w:top w:val="single" w:sz="4" w:space="0" w:color="auto"/>
              <w:left w:val="single" w:sz="4" w:space="0" w:color="auto"/>
              <w:bottom w:val="single" w:sz="4" w:space="0" w:color="auto"/>
              <w:right w:val="single" w:sz="4" w:space="0" w:color="auto"/>
            </w:tcBorders>
          </w:tcPr>
          <w:p w14:paraId="6C83356F" w14:textId="77777777" w:rsidR="00AE1D84" w:rsidRPr="00BD3DE3" w:rsidRDefault="00AE1D84" w:rsidP="00F62984">
            <w:pPr>
              <w:jc w:val="center"/>
              <w:rPr>
                <w:b/>
                <w:sz w:val="20"/>
              </w:rPr>
            </w:pPr>
            <w:r>
              <w:rPr>
                <w:b/>
                <w:sz w:val="20"/>
              </w:rPr>
              <w:t>Pollutant</w:t>
            </w:r>
          </w:p>
        </w:tc>
        <w:tc>
          <w:tcPr>
            <w:tcW w:w="1080" w:type="dxa"/>
            <w:tcBorders>
              <w:top w:val="single" w:sz="4" w:space="0" w:color="auto"/>
              <w:left w:val="single" w:sz="4" w:space="0" w:color="auto"/>
              <w:bottom w:val="single" w:sz="4" w:space="0" w:color="auto"/>
              <w:right w:val="single" w:sz="4" w:space="0" w:color="auto"/>
            </w:tcBorders>
          </w:tcPr>
          <w:p w14:paraId="00A5E7A7" w14:textId="77777777" w:rsidR="00AE1D84" w:rsidRPr="00BD3DE3" w:rsidRDefault="00AE1D84" w:rsidP="00F62984">
            <w:pPr>
              <w:jc w:val="center"/>
              <w:rPr>
                <w:b/>
                <w:sz w:val="20"/>
              </w:rPr>
            </w:pPr>
            <w:r w:rsidRPr="00BD3DE3">
              <w:rPr>
                <w:b/>
                <w:sz w:val="20"/>
              </w:rPr>
              <w:t>Limit</w:t>
            </w:r>
          </w:p>
        </w:tc>
        <w:tc>
          <w:tcPr>
            <w:tcW w:w="1890" w:type="dxa"/>
            <w:tcBorders>
              <w:top w:val="single" w:sz="4" w:space="0" w:color="auto"/>
              <w:left w:val="single" w:sz="4" w:space="0" w:color="auto"/>
              <w:bottom w:val="single" w:sz="4" w:space="0" w:color="auto"/>
              <w:right w:val="single" w:sz="4" w:space="0" w:color="auto"/>
            </w:tcBorders>
          </w:tcPr>
          <w:p w14:paraId="77B49CC0" w14:textId="50EB7A65" w:rsidR="00AE1D84" w:rsidRDefault="00AE1D84" w:rsidP="00F62984">
            <w:pPr>
              <w:jc w:val="center"/>
              <w:rPr>
                <w:b/>
                <w:sz w:val="20"/>
              </w:rPr>
            </w:pPr>
            <w:r>
              <w:rPr>
                <w:b/>
                <w:sz w:val="20"/>
              </w:rPr>
              <w:t>Time Period/</w:t>
            </w:r>
            <w:r w:rsidR="00FB6E0F">
              <w:rPr>
                <w:b/>
                <w:sz w:val="20"/>
              </w:rPr>
              <w:t xml:space="preserve"> </w:t>
            </w:r>
            <w:r>
              <w:rPr>
                <w:b/>
                <w:sz w:val="20"/>
              </w:rPr>
              <w:t>Operating Scenario</w:t>
            </w:r>
          </w:p>
        </w:tc>
        <w:tc>
          <w:tcPr>
            <w:tcW w:w="1720" w:type="dxa"/>
            <w:tcBorders>
              <w:top w:val="single" w:sz="4" w:space="0" w:color="auto"/>
              <w:left w:val="single" w:sz="4" w:space="0" w:color="auto"/>
              <w:bottom w:val="single" w:sz="4" w:space="0" w:color="auto"/>
              <w:right w:val="single" w:sz="4" w:space="0" w:color="auto"/>
            </w:tcBorders>
          </w:tcPr>
          <w:p w14:paraId="66EE5C99" w14:textId="77777777" w:rsidR="00AE1D84" w:rsidRPr="00BD3DE3" w:rsidRDefault="00AE1D84" w:rsidP="00F6298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61633FB5" w14:textId="77777777" w:rsidR="00AE1D84" w:rsidRDefault="00AE1D84" w:rsidP="00F62984">
            <w:pPr>
              <w:jc w:val="center"/>
              <w:rPr>
                <w:b/>
                <w:sz w:val="20"/>
              </w:rPr>
            </w:pPr>
            <w:r>
              <w:rPr>
                <w:b/>
                <w:sz w:val="20"/>
              </w:rPr>
              <w:t>Monitoring/</w:t>
            </w:r>
          </w:p>
          <w:p w14:paraId="378FF2B3" w14:textId="77777777" w:rsidR="00AE1D84" w:rsidRPr="00BD3DE3" w:rsidRDefault="00AE1D84" w:rsidP="00F62984">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285E7EBE"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1D6D8F" w14:paraId="5127EB4A" w14:textId="77777777" w:rsidTr="00271915">
        <w:trPr>
          <w:cantSplit/>
        </w:trPr>
        <w:tc>
          <w:tcPr>
            <w:tcW w:w="2510" w:type="dxa"/>
            <w:tcBorders>
              <w:top w:val="single" w:sz="4" w:space="0" w:color="auto"/>
              <w:left w:val="single" w:sz="4" w:space="0" w:color="auto"/>
              <w:bottom w:val="single" w:sz="4" w:space="0" w:color="auto"/>
              <w:right w:val="single" w:sz="4" w:space="0" w:color="auto"/>
            </w:tcBorders>
          </w:tcPr>
          <w:p w14:paraId="0E8BB663" w14:textId="4F3594A4" w:rsidR="001D6D8F" w:rsidRPr="00095B77" w:rsidRDefault="001D6D8F" w:rsidP="00CB149A">
            <w:pPr>
              <w:numPr>
                <w:ilvl w:val="0"/>
                <w:numId w:val="37"/>
              </w:numPr>
              <w:rPr>
                <w:sz w:val="20"/>
              </w:rPr>
            </w:pPr>
            <w:r w:rsidRPr="00364F8F">
              <w:rPr>
                <w:sz w:val="20"/>
              </w:rPr>
              <w:t xml:space="preserve">VOC, </w:t>
            </w:r>
            <w:r w:rsidRPr="00364F8F">
              <w:rPr>
                <w:rFonts w:cs="Arial"/>
                <w:sz w:val="20"/>
              </w:rPr>
              <w:t xml:space="preserve">Acetone (CAS No. 67-64-1), </w:t>
            </w:r>
            <w:r w:rsidRPr="00364F8F">
              <w:rPr>
                <w:rFonts w:cs="Arial"/>
                <w:sz w:val="20"/>
              </w:rPr>
              <w:br/>
            </w:r>
            <w:bookmarkStart w:id="83" w:name="_Hlk97812195"/>
            <w:r w:rsidRPr="00364F8F">
              <w:rPr>
                <w:rFonts w:cs="Arial"/>
                <w:sz w:val="20"/>
              </w:rPr>
              <w:t>p-</w:t>
            </w:r>
            <w:proofErr w:type="spellStart"/>
            <w:r w:rsidRPr="00364F8F">
              <w:rPr>
                <w:rFonts w:cs="Arial"/>
                <w:sz w:val="20"/>
              </w:rPr>
              <w:t>Chlorobezotrifluoride</w:t>
            </w:r>
            <w:proofErr w:type="spellEnd"/>
            <w:r w:rsidRPr="00364F8F">
              <w:rPr>
                <w:rFonts w:cs="Arial"/>
                <w:sz w:val="20"/>
              </w:rPr>
              <w:t xml:space="preserve"> (CAS No. 98-56-6), and Methyl acetate (</w:t>
            </w:r>
            <w:bookmarkEnd w:id="83"/>
            <w:r w:rsidRPr="00364F8F">
              <w:rPr>
                <w:rFonts w:cs="Arial"/>
                <w:sz w:val="20"/>
              </w:rPr>
              <w:t xml:space="preserve">CAS No. 79-20-9) </w:t>
            </w:r>
            <w:proofErr w:type="spellStart"/>
            <w:r w:rsidRPr="00364F8F">
              <w:rPr>
                <w:rFonts w:cs="Arial"/>
                <w:sz w:val="20"/>
              </w:rPr>
              <w:t>combined</w:t>
            </w:r>
            <w:r w:rsidRPr="00364F8F">
              <w:rPr>
                <w:rFonts w:cs="Arial"/>
                <w:sz w:val="20"/>
                <w:vertAlign w:val="superscript"/>
              </w:rPr>
              <w:t>a</w:t>
            </w:r>
            <w:proofErr w:type="spellEnd"/>
          </w:p>
        </w:tc>
        <w:tc>
          <w:tcPr>
            <w:tcW w:w="1080" w:type="dxa"/>
            <w:tcBorders>
              <w:top w:val="single" w:sz="4" w:space="0" w:color="auto"/>
              <w:left w:val="single" w:sz="4" w:space="0" w:color="auto"/>
              <w:bottom w:val="single" w:sz="4" w:space="0" w:color="auto"/>
              <w:right w:val="single" w:sz="4" w:space="0" w:color="auto"/>
            </w:tcBorders>
          </w:tcPr>
          <w:p w14:paraId="20E0BCA6" w14:textId="55943B9B" w:rsidR="001D6D8F" w:rsidRPr="00BD3DE3" w:rsidRDefault="001D6D8F" w:rsidP="001D6D8F">
            <w:pPr>
              <w:jc w:val="center"/>
              <w:rPr>
                <w:sz w:val="20"/>
              </w:rPr>
            </w:pPr>
            <w:r w:rsidRPr="00364F8F">
              <w:rPr>
                <w:sz w:val="20"/>
              </w:rPr>
              <w:t>35.0 tpy</w:t>
            </w:r>
            <w:r w:rsidRPr="00364F8F">
              <w:rPr>
                <w:sz w:val="20"/>
                <w:vertAlign w:val="superscript"/>
              </w:rPr>
              <w:t>2</w:t>
            </w:r>
          </w:p>
        </w:tc>
        <w:tc>
          <w:tcPr>
            <w:tcW w:w="1890" w:type="dxa"/>
            <w:tcBorders>
              <w:top w:val="single" w:sz="4" w:space="0" w:color="auto"/>
              <w:left w:val="single" w:sz="4" w:space="0" w:color="auto"/>
              <w:bottom w:val="single" w:sz="4" w:space="0" w:color="auto"/>
              <w:right w:val="single" w:sz="4" w:space="0" w:color="auto"/>
            </w:tcBorders>
          </w:tcPr>
          <w:p w14:paraId="68B1E71F" w14:textId="32BF95F5" w:rsidR="001D6D8F" w:rsidRPr="00BD3DE3" w:rsidRDefault="001D6D8F" w:rsidP="001D6D8F">
            <w:pPr>
              <w:jc w:val="center"/>
              <w:rPr>
                <w:sz w:val="20"/>
              </w:rPr>
            </w:pPr>
            <w:r w:rsidRPr="00364F8F">
              <w:rPr>
                <w:rFonts w:cs="Arial"/>
                <w:sz w:val="20"/>
              </w:rPr>
              <w:t xml:space="preserve">12-month rolling </w:t>
            </w:r>
            <w:proofErr w:type="gramStart"/>
            <w:r w:rsidRPr="00364F8F">
              <w:rPr>
                <w:rFonts w:cs="Arial"/>
                <w:sz w:val="20"/>
              </w:rPr>
              <w:t>time period</w:t>
            </w:r>
            <w:proofErr w:type="gramEnd"/>
            <w:r w:rsidRPr="00364F8F">
              <w:rPr>
                <w:rFonts w:cs="Arial"/>
                <w:sz w:val="20"/>
              </w:rPr>
              <w:t xml:space="preserve"> as determined at the end of each calendar month</w:t>
            </w:r>
          </w:p>
        </w:tc>
        <w:tc>
          <w:tcPr>
            <w:tcW w:w="1720" w:type="dxa"/>
            <w:tcBorders>
              <w:top w:val="single" w:sz="4" w:space="0" w:color="auto"/>
              <w:left w:val="single" w:sz="4" w:space="0" w:color="auto"/>
              <w:bottom w:val="single" w:sz="4" w:space="0" w:color="auto"/>
              <w:right w:val="single" w:sz="4" w:space="0" w:color="auto"/>
            </w:tcBorders>
          </w:tcPr>
          <w:p w14:paraId="0BFC80A8" w14:textId="7AE89A03" w:rsidR="001D6D8F" w:rsidRPr="00BD3DE3" w:rsidRDefault="001D6D8F" w:rsidP="001D6D8F">
            <w:pPr>
              <w:jc w:val="center"/>
              <w:rPr>
                <w:sz w:val="20"/>
              </w:rPr>
            </w:pPr>
            <w:r w:rsidRPr="00364F8F">
              <w:rPr>
                <w:rFonts w:cs="Arial"/>
                <w:sz w:val="20"/>
              </w:rPr>
              <w:t>EUPAINTLINE-1</w:t>
            </w:r>
          </w:p>
        </w:tc>
        <w:tc>
          <w:tcPr>
            <w:tcW w:w="1530" w:type="dxa"/>
            <w:tcBorders>
              <w:top w:val="single" w:sz="4" w:space="0" w:color="auto"/>
              <w:left w:val="single" w:sz="4" w:space="0" w:color="auto"/>
              <w:bottom w:val="single" w:sz="4" w:space="0" w:color="auto"/>
              <w:right w:val="single" w:sz="4" w:space="0" w:color="auto"/>
            </w:tcBorders>
          </w:tcPr>
          <w:p w14:paraId="48696644" w14:textId="7B8B0C64" w:rsidR="001D6D8F" w:rsidRPr="00364F8F" w:rsidRDefault="001D6D8F" w:rsidP="001D6D8F">
            <w:pPr>
              <w:tabs>
                <w:tab w:val="left" w:pos="540"/>
              </w:tabs>
              <w:jc w:val="center"/>
              <w:rPr>
                <w:rFonts w:cs="Arial"/>
                <w:sz w:val="20"/>
              </w:rPr>
            </w:pPr>
            <w:r w:rsidRPr="00364F8F">
              <w:rPr>
                <w:rFonts w:cs="Arial"/>
                <w:sz w:val="20"/>
              </w:rPr>
              <w:t>SC VI.2</w:t>
            </w:r>
          </w:p>
          <w:p w14:paraId="70E07230" w14:textId="0E851E3D" w:rsidR="001D6D8F" w:rsidRPr="00BD3DE3" w:rsidRDefault="001D6D8F" w:rsidP="001D6D8F">
            <w:pPr>
              <w:jc w:val="center"/>
              <w:rPr>
                <w:sz w:val="20"/>
              </w:rPr>
            </w:pPr>
            <w:r w:rsidRPr="00364F8F">
              <w:rPr>
                <w:rFonts w:cs="Arial"/>
                <w:sz w:val="20"/>
              </w:rPr>
              <w:t>SC VI.3</w:t>
            </w:r>
          </w:p>
        </w:tc>
        <w:tc>
          <w:tcPr>
            <w:tcW w:w="1530" w:type="dxa"/>
            <w:tcBorders>
              <w:top w:val="single" w:sz="4" w:space="0" w:color="auto"/>
              <w:left w:val="single" w:sz="4" w:space="0" w:color="auto"/>
              <w:bottom w:val="single" w:sz="4" w:space="0" w:color="auto"/>
              <w:right w:val="single" w:sz="4" w:space="0" w:color="auto"/>
            </w:tcBorders>
          </w:tcPr>
          <w:p w14:paraId="6D898E60" w14:textId="206756F6" w:rsidR="001D6D8F" w:rsidRPr="002D3BFA" w:rsidRDefault="001D6D8F" w:rsidP="001D6D8F">
            <w:pPr>
              <w:jc w:val="center"/>
              <w:rPr>
                <w:b/>
                <w:sz w:val="20"/>
              </w:rPr>
            </w:pPr>
            <w:r w:rsidRPr="00364F8F">
              <w:rPr>
                <w:rFonts w:cs="Arial"/>
                <w:b/>
                <w:sz w:val="20"/>
              </w:rPr>
              <w:t xml:space="preserve">R 336.1224, R 336.1702(a) </w:t>
            </w:r>
          </w:p>
        </w:tc>
      </w:tr>
      <w:tr w:rsidR="001D6D8F" w14:paraId="2B0CD5CE" w14:textId="77777777" w:rsidTr="00271915">
        <w:trPr>
          <w:cantSplit/>
        </w:trPr>
        <w:tc>
          <w:tcPr>
            <w:tcW w:w="2510" w:type="dxa"/>
            <w:tcBorders>
              <w:top w:val="single" w:sz="4" w:space="0" w:color="auto"/>
              <w:left w:val="single" w:sz="4" w:space="0" w:color="auto"/>
              <w:bottom w:val="single" w:sz="4" w:space="0" w:color="auto"/>
              <w:right w:val="single" w:sz="4" w:space="0" w:color="auto"/>
            </w:tcBorders>
          </w:tcPr>
          <w:p w14:paraId="430FE0B3" w14:textId="46ABE7FD" w:rsidR="001D6D8F" w:rsidRPr="00364F8F" w:rsidRDefault="001D6D8F" w:rsidP="00FE2AC2">
            <w:pPr>
              <w:pStyle w:val="ListParagraph"/>
              <w:numPr>
                <w:ilvl w:val="0"/>
                <w:numId w:val="37"/>
              </w:numPr>
              <w:contextualSpacing/>
              <w:rPr>
                <w:rFonts w:cs="Arial"/>
                <w:sz w:val="20"/>
              </w:rPr>
            </w:pPr>
            <w:r w:rsidRPr="00364F8F">
              <w:rPr>
                <w:rFonts w:cs="Arial"/>
                <w:sz w:val="20"/>
              </w:rPr>
              <w:t xml:space="preserve">VOC, Acetone (CAS No. 67-64-1), </w:t>
            </w:r>
          </w:p>
          <w:p w14:paraId="777BB672" w14:textId="532C1DB9" w:rsidR="001D6D8F" w:rsidRPr="00095B77" w:rsidRDefault="001D6D8F" w:rsidP="00FE2AC2">
            <w:pPr>
              <w:ind w:left="360"/>
              <w:rPr>
                <w:sz w:val="20"/>
              </w:rPr>
            </w:pPr>
            <w:r w:rsidRPr="00364F8F">
              <w:rPr>
                <w:rFonts w:cs="Arial"/>
                <w:sz w:val="20"/>
              </w:rPr>
              <w:t>p-</w:t>
            </w:r>
            <w:proofErr w:type="spellStart"/>
            <w:r w:rsidRPr="00364F8F">
              <w:rPr>
                <w:rFonts w:cs="Arial"/>
                <w:sz w:val="20"/>
              </w:rPr>
              <w:t>Chlorobezotrifluoride</w:t>
            </w:r>
            <w:proofErr w:type="spellEnd"/>
            <w:r w:rsidRPr="00364F8F">
              <w:rPr>
                <w:rFonts w:cs="Arial"/>
                <w:sz w:val="20"/>
              </w:rPr>
              <w:t xml:space="preserve"> (CAS No. 98-56-6), and Methyl acetate (CAS No. 79-20-9) </w:t>
            </w:r>
            <w:proofErr w:type="spellStart"/>
            <w:r w:rsidRPr="00364F8F">
              <w:rPr>
                <w:rFonts w:cs="Arial"/>
                <w:sz w:val="20"/>
              </w:rPr>
              <w:t>combined</w:t>
            </w:r>
            <w:r w:rsidRPr="00364F8F">
              <w:rPr>
                <w:rFonts w:cs="Arial"/>
                <w:sz w:val="20"/>
                <w:vertAlign w:val="superscript"/>
              </w:rPr>
              <w:t>b</w:t>
            </w:r>
            <w:proofErr w:type="spellEnd"/>
            <w:r w:rsidRPr="00364F8F">
              <w:rPr>
                <w:rFonts w:cs="Arial"/>
                <w:sz w:val="20"/>
              </w:rPr>
              <w:t xml:space="preserve"> </w:t>
            </w:r>
            <w:r w:rsidRPr="00364F8F">
              <w:rPr>
                <w:rFonts w:cs="Arial"/>
                <w:sz w:val="20"/>
              </w:rPr>
              <w:br/>
            </w:r>
          </w:p>
        </w:tc>
        <w:tc>
          <w:tcPr>
            <w:tcW w:w="1080" w:type="dxa"/>
            <w:tcBorders>
              <w:top w:val="single" w:sz="4" w:space="0" w:color="auto"/>
              <w:left w:val="single" w:sz="4" w:space="0" w:color="auto"/>
              <w:bottom w:val="single" w:sz="4" w:space="0" w:color="auto"/>
              <w:right w:val="single" w:sz="4" w:space="0" w:color="auto"/>
            </w:tcBorders>
          </w:tcPr>
          <w:p w14:paraId="60131D5C" w14:textId="5E7D3538" w:rsidR="001D6D8F" w:rsidRPr="00BD3DE3" w:rsidRDefault="001D6D8F" w:rsidP="001D6D8F">
            <w:pPr>
              <w:jc w:val="center"/>
              <w:rPr>
                <w:sz w:val="20"/>
              </w:rPr>
            </w:pPr>
            <w:r w:rsidRPr="00364F8F">
              <w:rPr>
                <w:rFonts w:cs="Arial"/>
                <w:sz w:val="20"/>
              </w:rPr>
              <w:t>24.0 tpy</w:t>
            </w:r>
            <w:r w:rsidRPr="00364F8F">
              <w:rPr>
                <w:rFonts w:cs="Arial"/>
                <w:sz w:val="20"/>
                <w:vertAlign w:val="superscript"/>
              </w:rPr>
              <w:t>2</w:t>
            </w:r>
            <w:r w:rsidRPr="00364F8F">
              <w:rPr>
                <w:rFonts w:cs="Arial"/>
                <w:sz w:val="20"/>
              </w:rPr>
              <w:t xml:space="preserve"> </w:t>
            </w:r>
          </w:p>
        </w:tc>
        <w:tc>
          <w:tcPr>
            <w:tcW w:w="1890" w:type="dxa"/>
            <w:tcBorders>
              <w:top w:val="single" w:sz="4" w:space="0" w:color="auto"/>
              <w:left w:val="single" w:sz="4" w:space="0" w:color="auto"/>
              <w:bottom w:val="single" w:sz="4" w:space="0" w:color="auto"/>
              <w:right w:val="single" w:sz="4" w:space="0" w:color="auto"/>
            </w:tcBorders>
          </w:tcPr>
          <w:p w14:paraId="585A4CA1" w14:textId="046F9E95" w:rsidR="001D6D8F" w:rsidRPr="00BD3DE3" w:rsidRDefault="001D6D8F" w:rsidP="001D6D8F">
            <w:pPr>
              <w:jc w:val="center"/>
              <w:rPr>
                <w:sz w:val="20"/>
              </w:rPr>
            </w:pPr>
            <w:r w:rsidRPr="00364F8F">
              <w:rPr>
                <w:rFonts w:cs="Arial"/>
                <w:sz w:val="20"/>
              </w:rPr>
              <w:t xml:space="preserve">12-month rolling </w:t>
            </w:r>
            <w:proofErr w:type="gramStart"/>
            <w:r w:rsidRPr="00364F8F">
              <w:rPr>
                <w:rFonts w:cs="Arial"/>
                <w:sz w:val="20"/>
              </w:rPr>
              <w:t>time period</w:t>
            </w:r>
            <w:proofErr w:type="gramEnd"/>
            <w:r w:rsidRPr="00364F8F">
              <w:rPr>
                <w:rFonts w:cs="Arial"/>
                <w:sz w:val="20"/>
              </w:rPr>
              <w:t xml:space="preserve"> as determined at the end of each calendar month</w:t>
            </w:r>
          </w:p>
        </w:tc>
        <w:tc>
          <w:tcPr>
            <w:tcW w:w="1720" w:type="dxa"/>
            <w:tcBorders>
              <w:top w:val="single" w:sz="4" w:space="0" w:color="auto"/>
              <w:left w:val="single" w:sz="4" w:space="0" w:color="auto"/>
              <w:bottom w:val="single" w:sz="4" w:space="0" w:color="auto"/>
              <w:right w:val="single" w:sz="4" w:space="0" w:color="auto"/>
            </w:tcBorders>
          </w:tcPr>
          <w:p w14:paraId="1B3AA025" w14:textId="4923698F" w:rsidR="001D6D8F" w:rsidRPr="00BD3DE3" w:rsidRDefault="001D6D8F" w:rsidP="001D6D8F">
            <w:pPr>
              <w:jc w:val="center"/>
              <w:rPr>
                <w:sz w:val="20"/>
              </w:rPr>
            </w:pPr>
            <w:r w:rsidRPr="00364F8F">
              <w:rPr>
                <w:rFonts w:cs="Arial"/>
                <w:sz w:val="20"/>
              </w:rPr>
              <w:t xml:space="preserve">EU-PAINTLINE-1 </w:t>
            </w:r>
          </w:p>
        </w:tc>
        <w:tc>
          <w:tcPr>
            <w:tcW w:w="1530" w:type="dxa"/>
            <w:tcBorders>
              <w:top w:val="single" w:sz="4" w:space="0" w:color="auto"/>
              <w:left w:val="single" w:sz="4" w:space="0" w:color="auto"/>
              <w:bottom w:val="single" w:sz="4" w:space="0" w:color="auto"/>
              <w:right w:val="single" w:sz="4" w:space="0" w:color="auto"/>
            </w:tcBorders>
          </w:tcPr>
          <w:p w14:paraId="6E956BF6" w14:textId="377FCDF2" w:rsidR="001D6D8F" w:rsidRPr="00364F8F" w:rsidRDefault="001D6D8F" w:rsidP="001D6D8F">
            <w:pPr>
              <w:tabs>
                <w:tab w:val="left" w:pos="540"/>
              </w:tabs>
              <w:jc w:val="center"/>
              <w:rPr>
                <w:rFonts w:cs="Arial"/>
                <w:sz w:val="20"/>
              </w:rPr>
            </w:pPr>
            <w:r w:rsidRPr="00364F8F">
              <w:rPr>
                <w:rFonts w:cs="Arial"/>
                <w:sz w:val="20"/>
              </w:rPr>
              <w:t>SC VI.2</w:t>
            </w:r>
          </w:p>
          <w:p w14:paraId="331E753F" w14:textId="755BB479" w:rsidR="001D6D8F" w:rsidRPr="00BD3DE3" w:rsidRDefault="001D6D8F" w:rsidP="001D6D8F">
            <w:pPr>
              <w:jc w:val="center"/>
              <w:rPr>
                <w:sz w:val="20"/>
              </w:rPr>
            </w:pPr>
            <w:r w:rsidRPr="00364F8F">
              <w:rPr>
                <w:rFonts w:cs="Arial"/>
                <w:sz w:val="20"/>
              </w:rPr>
              <w:t>SC VI.3</w:t>
            </w:r>
          </w:p>
        </w:tc>
        <w:tc>
          <w:tcPr>
            <w:tcW w:w="1530" w:type="dxa"/>
            <w:tcBorders>
              <w:top w:val="single" w:sz="4" w:space="0" w:color="auto"/>
              <w:left w:val="single" w:sz="4" w:space="0" w:color="auto"/>
              <w:bottom w:val="single" w:sz="4" w:space="0" w:color="auto"/>
              <w:right w:val="single" w:sz="4" w:space="0" w:color="auto"/>
            </w:tcBorders>
          </w:tcPr>
          <w:p w14:paraId="3284C881" w14:textId="5A278CC0" w:rsidR="001D6D8F" w:rsidRPr="002D3BFA" w:rsidRDefault="001D6D8F" w:rsidP="001D6D8F">
            <w:pPr>
              <w:jc w:val="center"/>
              <w:rPr>
                <w:b/>
                <w:sz w:val="20"/>
              </w:rPr>
            </w:pPr>
            <w:r w:rsidRPr="00364F8F">
              <w:rPr>
                <w:rFonts w:cs="Arial"/>
                <w:b/>
                <w:sz w:val="20"/>
              </w:rPr>
              <w:t>R 336.1224, R 336.1702(a)</w:t>
            </w:r>
          </w:p>
        </w:tc>
      </w:tr>
      <w:tr w:rsidR="001D6D8F" w14:paraId="15B1EA42" w14:textId="77777777" w:rsidTr="00271915">
        <w:trPr>
          <w:cantSplit/>
        </w:trPr>
        <w:tc>
          <w:tcPr>
            <w:tcW w:w="2510" w:type="dxa"/>
            <w:tcBorders>
              <w:top w:val="single" w:sz="4" w:space="0" w:color="auto"/>
              <w:left w:val="single" w:sz="4" w:space="0" w:color="auto"/>
              <w:bottom w:val="single" w:sz="4" w:space="0" w:color="auto"/>
              <w:right w:val="single" w:sz="4" w:space="0" w:color="auto"/>
            </w:tcBorders>
          </w:tcPr>
          <w:p w14:paraId="0621B5EA" w14:textId="40586757" w:rsidR="001D6D8F" w:rsidRPr="00095B77" w:rsidRDefault="001D6D8F" w:rsidP="00FE2AC2">
            <w:pPr>
              <w:numPr>
                <w:ilvl w:val="0"/>
                <w:numId w:val="37"/>
              </w:numPr>
              <w:rPr>
                <w:sz w:val="20"/>
              </w:rPr>
            </w:pPr>
            <w:r w:rsidRPr="00364F8F">
              <w:rPr>
                <w:sz w:val="20"/>
              </w:rPr>
              <w:t>p-</w:t>
            </w:r>
            <w:proofErr w:type="spellStart"/>
            <w:r w:rsidRPr="00364F8F">
              <w:rPr>
                <w:sz w:val="20"/>
              </w:rPr>
              <w:t>Chlorobenzotrifluoride</w:t>
            </w:r>
            <w:proofErr w:type="spellEnd"/>
            <w:r w:rsidRPr="00364F8F">
              <w:rPr>
                <w:sz w:val="20"/>
              </w:rPr>
              <w:t xml:space="preserve"> (CAS No. 98-56-6)</w:t>
            </w:r>
          </w:p>
        </w:tc>
        <w:tc>
          <w:tcPr>
            <w:tcW w:w="1080" w:type="dxa"/>
            <w:tcBorders>
              <w:top w:val="single" w:sz="4" w:space="0" w:color="auto"/>
              <w:left w:val="single" w:sz="4" w:space="0" w:color="auto"/>
              <w:bottom w:val="single" w:sz="4" w:space="0" w:color="auto"/>
              <w:right w:val="single" w:sz="4" w:space="0" w:color="auto"/>
            </w:tcBorders>
          </w:tcPr>
          <w:p w14:paraId="564C8795" w14:textId="1A815E55" w:rsidR="001D6D8F" w:rsidRPr="00BD3DE3" w:rsidRDefault="001D6D8F" w:rsidP="001D6D8F">
            <w:pPr>
              <w:jc w:val="center"/>
              <w:rPr>
                <w:sz w:val="20"/>
              </w:rPr>
            </w:pPr>
            <w:r w:rsidRPr="00364F8F">
              <w:rPr>
                <w:sz w:val="20"/>
              </w:rPr>
              <w:t xml:space="preserve">106.8 </w:t>
            </w:r>
            <w:proofErr w:type="spellStart"/>
            <w:r w:rsidRPr="00364F8F">
              <w:rPr>
                <w:sz w:val="20"/>
              </w:rPr>
              <w:t>lb</w:t>
            </w:r>
            <w:proofErr w:type="spellEnd"/>
            <w:r w:rsidRPr="00364F8F">
              <w:rPr>
                <w:sz w:val="20"/>
              </w:rPr>
              <w:t>/24-hr</w:t>
            </w:r>
            <w:r w:rsidRPr="00364F8F">
              <w:rPr>
                <w:sz w:val="20"/>
                <w:vertAlign w:val="superscript"/>
              </w:rPr>
              <w:t>1</w:t>
            </w:r>
          </w:p>
        </w:tc>
        <w:tc>
          <w:tcPr>
            <w:tcW w:w="1890" w:type="dxa"/>
            <w:tcBorders>
              <w:top w:val="single" w:sz="4" w:space="0" w:color="auto"/>
              <w:left w:val="single" w:sz="4" w:space="0" w:color="auto"/>
              <w:bottom w:val="single" w:sz="4" w:space="0" w:color="auto"/>
              <w:right w:val="single" w:sz="4" w:space="0" w:color="auto"/>
            </w:tcBorders>
          </w:tcPr>
          <w:p w14:paraId="50FA3419" w14:textId="700CA1AB" w:rsidR="001D6D8F" w:rsidRPr="00BD3DE3" w:rsidRDefault="001D6D8F" w:rsidP="001D6D8F">
            <w:pPr>
              <w:jc w:val="center"/>
              <w:rPr>
                <w:sz w:val="20"/>
              </w:rPr>
            </w:pPr>
            <w:r w:rsidRPr="00364F8F">
              <w:rPr>
                <w:sz w:val="20"/>
              </w:rPr>
              <w:t>Calendar Day</w:t>
            </w:r>
          </w:p>
        </w:tc>
        <w:tc>
          <w:tcPr>
            <w:tcW w:w="1720" w:type="dxa"/>
            <w:tcBorders>
              <w:top w:val="single" w:sz="4" w:space="0" w:color="auto"/>
              <w:left w:val="single" w:sz="4" w:space="0" w:color="auto"/>
              <w:bottom w:val="single" w:sz="4" w:space="0" w:color="auto"/>
              <w:right w:val="single" w:sz="4" w:space="0" w:color="auto"/>
            </w:tcBorders>
          </w:tcPr>
          <w:p w14:paraId="29AD7C2C" w14:textId="2FA2FF34" w:rsidR="001D6D8F" w:rsidRPr="00BD3DE3" w:rsidRDefault="001D6D8F" w:rsidP="001D6D8F">
            <w:pPr>
              <w:jc w:val="center"/>
              <w:rPr>
                <w:sz w:val="20"/>
              </w:rPr>
            </w:pPr>
            <w:r w:rsidRPr="00364F8F">
              <w:rPr>
                <w:sz w:val="20"/>
              </w:rPr>
              <w:t>FGPAINT</w:t>
            </w:r>
          </w:p>
        </w:tc>
        <w:tc>
          <w:tcPr>
            <w:tcW w:w="1530" w:type="dxa"/>
            <w:tcBorders>
              <w:top w:val="single" w:sz="4" w:space="0" w:color="auto"/>
              <w:left w:val="single" w:sz="4" w:space="0" w:color="auto"/>
              <w:bottom w:val="single" w:sz="4" w:space="0" w:color="auto"/>
              <w:right w:val="single" w:sz="4" w:space="0" w:color="auto"/>
            </w:tcBorders>
          </w:tcPr>
          <w:p w14:paraId="1B253EE4" w14:textId="3D0C87B1" w:rsidR="001D6D8F" w:rsidRPr="00364F8F" w:rsidRDefault="001D6D8F" w:rsidP="001D6D8F">
            <w:pPr>
              <w:jc w:val="center"/>
              <w:rPr>
                <w:rFonts w:cs="Arial"/>
                <w:sz w:val="20"/>
              </w:rPr>
            </w:pPr>
            <w:r w:rsidRPr="00364F8F">
              <w:rPr>
                <w:rFonts w:cs="Arial"/>
                <w:sz w:val="20"/>
              </w:rPr>
              <w:t xml:space="preserve">SC VI.2 </w:t>
            </w:r>
          </w:p>
          <w:p w14:paraId="7F817CB2" w14:textId="7EEA71DD" w:rsidR="001D6D8F" w:rsidRPr="00BD3DE3" w:rsidRDefault="001D6D8F" w:rsidP="001D6D8F">
            <w:pPr>
              <w:jc w:val="center"/>
              <w:rPr>
                <w:sz w:val="20"/>
              </w:rPr>
            </w:pPr>
            <w:r w:rsidRPr="00364F8F">
              <w:rPr>
                <w:rFonts w:cs="Arial"/>
                <w:sz w:val="20"/>
              </w:rPr>
              <w:t>SC VI.5</w:t>
            </w:r>
          </w:p>
        </w:tc>
        <w:tc>
          <w:tcPr>
            <w:tcW w:w="1530" w:type="dxa"/>
            <w:tcBorders>
              <w:top w:val="single" w:sz="4" w:space="0" w:color="auto"/>
              <w:left w:val="single" w:sz="4" w:space="0" w:color="auto"/>
              <w:bottom w:val="single" w:sz="4" w:space="0" w:color="auto"/>
              <w:right w:val="single" w:sz="4" w:space="0" w:color="auto"/>
            </w:tcBorders>
          </w:tcPr>
          <w:p w14:paraId="2599BB44" w14:textId="28FE5275" w:rsidR="001D6D8F" w:rsidRPr="002D3BFA" w:rsidRDefault="001D6D8F" w:rsidP="001D6D8F">
            <w:pPr>
              <w:jc w:val="center"/>
              <w:rPr>
                <w:b/>
                <w:sz w:val="20"/>
              </w:rPr>
            </w:pPr>
            <w:r w:rsidRPr="00954AED">
              <w:rPr>
                <w:rFonts w:cs="Arial"/>
                <w:b/>
                <w:sz w:val="20"/>
              </w:rPr>
              <w:t>R 336.1225(1)</w:t>
            </w:r>
            <w:r w:rsidRPr="00A33F9C">
              <w:rPr>
                <w:rFonts w:cs="Arial"/>
                <w:b/>
                <w:sz w:val="20"/>
              </w:rPr>
              <w:t xml:space="preserve"> </w:t>
            </w:r>
          </w:p>
        </w:tc>
      </w:tr>
    </w:tbl>
    <w:p w14:paraId="391706CA" w14:textId="5983F7B2" w:rsidR="001D6D8F" w:rsidRPr="004A286A" w:rsidRDefault="001D6D8F" w:rsidP="001D6D8F">
      <w:pPr>
        <w:pStyle w:val="ListParagraph"/>
        <w:ind w:left="0"/>
        <w:contextualSpacing/>
        <w:rPr>
          <w:rFonts w:cs="Arial"/>
          <w:sz w:val="20"/>
        </w:rPr>
      </w:pPr>
      <w:r>
        <w:rPr>
          <w:rFonts w:cs="Arial"/>
          <w:sz w:val="20"/>
        </w:rPr>
        <w:t xml:space="preserve">a. </w:t>
      </w:r>
      <w:r w:rsidRPr="004A286A">
        <w:rPr>
          <w:rFonts w:cs="Arial"/>
          <w:sz w:val="20"/>
        </w:rPr>
        <w:t>This limit applies to controlled and uncontrolled operations combined.</w:t>
      </w:r>
    </w:p>
    <w:p w14:paraId="037A5DD0" w14:textId="129FA630" w:rsidR="00AE1D84" w:rsidRPr="00EE5F4E" w:rsidRDefault="001D6D8F" w:rsidP="001D6D8F">
      <w:pPr>
        <w:jc w:val="both"/>
        <w:rPr>
          <w:sz w:val="20"/>
        </w:rPr>
      </w:pPr>
      <w:r>
        <w:rPr>
          <w:rFonts w:cs="Arial"/>
          <w:sz w:val="20"/>
        </w:rPr>
        <w:t xml:space="preserve">b. </w:t>
      </w:r>
      <w:r w:rsidRPr="004A286A">
        <w:rPr>
          <w:rFonts w:cs="Arial"/>
          <w:sz w:val="20"/>
        </w:rPr>
        <w:t xml:space="preserve">This limit applies to the uncontrolled operations portion only and shall not exceed 24.0 </w:t>
      </w:r>
      <w:proofErr w:type="spellStart"/>
      <w:r w:rsidRPr="004A286A">
        <w:rPr>
          <w:rFonts w:cs="Arial"/>
          <w:sz w:val="20"/>
        </w:rPr>
        <w:t>tpy</w:t>
      </w:r>
      <w:proofErr w:type="spellEnd"/>
      <w:r w:rsidRPr="004A286A">
        <w:rPr>
          <w:rFonts w:cs="Arial"/>
          <w:sz w:val="20"/>
        </w:rPr>
        <w:t>.</w:t>
      </w:r>
    </w:p>
    <w:p w14:paraId="71757D92" w14:textId="77777777" w:rsidR="00494D15" w:rsidRPr="00EE5F4E" w:rsidRDefault="00494D15" w:rsidP="00F62984">
      <w:pPr>
        <w:jc w:val="both"/>
        <w:rPr>
          <w:sz w:val="20"/>
        </w:rPr>
      </w:pPr>
    </w:p>
    <w:p w14:paraId="435F3855" w14:textId="77777777" w:rsidR="00AE1D84" w:rsidRDefault="00AE1D84" w:rsidP="00F62984">
      <w:pPr>
        <w:jc w:val="both"/>
        <w:rPr>
          <w:b/>
          <w:u w:val="single"/>
        </w:rPr>
      </w:pPr>
      <w:r>
        <w:rPr>
          <w:b/>
        </w:rPr>
        <w:t xml:space="preserve">II.  </w:t>
      </w:r>
      <w:r>
        <w:rPr>
          <w:b/>
          <w:u w:val="single"/>
        </w:rPr>
        <w:t>MATERIAL LIMIT(S)</w:t>
      </w:r>
    </w:p>
    <w:p w14:paraId="3700FD1B" w14:textId="77777777" w:rsidR="00AE1D84" w:rsidRPr="00FE0AD0"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10"/>
        <w:gridCol w:w="1080"/>
        <w:gridCol w:w="1890"/>
        <w:gridCol w:w="1720"/>
        <w:gridCol w:w="1530"/>
        <w:gridCol w:w="1530"/>
      </w:tblGrid>
      <w:tr w:rsidR="00AE1D84" w14:paraId="5DFCCF87" w14:textId="77777777" w:rsidTr="00271915">
        <w:trPr>
          <w:cantSplit/>
          <w:tblHeader/>
        </w:trPr>
        <w:tc>
          <w:tcPr>
            <w:tcW w:w="2510" w:type="dxa"/>
            <w:tcBorders>
              <w:top w:val="single" w:sz="4" w:space="0" w:color="auto"/>
              <w:left w:val="single" w:sz="4" w:space="0" w:color="auto"/>
              <w:bottom w:val="single" w:sz="4" w:space="0" w:color="auto"/>
              <w:right w:val="single" w:sz="4" w:space="0" w:color="auto"/>
            </w:tcBorders>
          </w:tcPr>
          <w:p w14:paraId="3BFAC1B0" w14:textId="77777777" w:rsidR="00AE1D84" w:rsidRPr="00BD3DE3" w:rsidRDefault="00AE1D84" w:rsidP="00F62984">
            <w:pPr>
              <w:jc w:val="center"/>
              <w:rPr>
                <w:b/>
                <w:sz w:val="20"/>
              </w:rPr>
            </w:pPr>
            <w:r>
              <w:rPr>
                <w:b/>
                <w:sz w:val="20"/>
              </w:rPr>
              <w:t>Material</w:t>
            </w:r>
          </w:p>
        </w:tc>
        <w:tc>
          <w:tcPr>
            <w:tcW w:w="1080" w:type="dxa"/>
            <w:tcBorders>
              <w:top w:val="single" w:sz="4" w:space="0" w:color="auto"/>
              <w:left w:val="single" w:sz="4" w:space="0" w:color="auto"/>
              <w:bottom w:val="single" w:sz="4" w:space="0" w:color="auto"/>
              <w:right w:val="single" w:sz="4" w:space="0" w:color="auto"/>
            </w:tcBorders>
          </w:tcPr>
          <w:p w14:paraId="1DE53E5A" w14:textId="77777777" w:rsidR="00AE1D84" w:rsidRPr="00BD3DE3" w:rsidRDefault="00AE1D84" w:rsidP="00F62984">
            <w:pPr>
              <w:jc w:val="center"/>
              <w:rPr>
                <w:b/>
                <w:sz w:val="20"/>
              </w:rPr>
            </w:pPr>
            <w:r w:rsidRPr="00BD3DE3">
              <w:rPr>
                <w:b/>
                <w:sz w:val="20"/>
              </w:rPr>
              <w:t>Limit</w:t>
            </w:r>
          </w:p>
        </w:tc>
        <w:tc>
          <w:tcPr>
            <w:tcW w:w="1890" w:type="dxa"/>
            <w:tcBorders>
              <w:top w:val="single" w:sz="4" w:space="0" w:color="auto"/>
              <w:left w:val="single" w:sz="4" w:space="0" w:color="auto"/>
              <w:bottom w:val="single" w:sz="4" w:space="0" w:color="auto"/>
              <w:right w:val="single" w:sz="4" w:space="0" w:color="auto"/>
            </w:tcBorders>
          </w:tcPr>
          <w:p w14:paraId="7E95CC1F" w14:textId="4AAB96F0" w:rsidR="00AE1D84" w:rsidRDefault="00AE1D84" w:rsidP="00F62984">
            <w:pPr>
              <w:jc w:val="center"/>
              <w:rPr>
                <w:b/>
                <w:sz w:val="20"/>
              </w:rPr>
            </w:pPr>
            <w:r>
              <w:rPr>
                <w:b/>
                <w:sz w:val="20"/>
              </w:rPr>
              <w:t>Time Period/</w:t>
            </w:r>
            <w:r w:rsidR="00FB6E0F">
              <w:rPr>
                <w:b/>
                <w:sz w:val="20"/>
              </w:rPr>
              <w:t xml:space="preserve"> </w:t>
            </w:r>
            <w:r>
              <w:rPr>
                <w:b/>
                <w:sz w:val="20"/>
              </w:rPr>
              <w:t>Operating Scenario</w:t>
            </w:r>
          </w:p>
        </w:tc>
        <w:tc>
          <w:tcPr>
            <w:tcW w:w="1720" w:type="dxa"/>
            <w:tcBorders>
              <w:top w:val="single" w:sz="4" w:space="0" w:color="auto"/>
              <w:left w:val="single" w:sz="4" w:space="0" w:color="auto"/>
              <w:bottom w:val="single" w:sz="4" w:space="0" w:color="auto"/>
              <w:right w:val="single" w:sz="4" w:space="0" w:color="auto"/>
            </w:tcBorders>
          </w:tcPr>
          <w:p w14:paraId="53C4C1C3" w14:textId="77777777" w:rsidR="00AE1D84" w:rsidRPr="00BD3DE3" w:rsidRDefault="00AE1D84" w:rsidP="00F6298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3E4A4376" w14:textId="77777777" w:rsidR="00AE1D84" w:rsidRDefault="00AE1D84" w:rsidP="00F62984">
            <w:pPr>
              <w:jc w:val="center"/>
              <w:rPr>
                <w:b/>
                <w:sz w:val="20"/>
              </w:rPr>
            </w:pPr>
            <w:r>
              <w:rPr>
                <w:b/>
                <w:sz w:val="20"/>
              </w:rPr>
              <w:t>Monitoring/</w:t>
            </w:r>
          </w:p>
          <w:p w14:paraId="420AD5BE" w14:textId="77777777" w:rsidR="00AE1D84" w:rsidRPr="00BD3DE3" w:rsidRDefault="00AE1D84" w:rsidP="00F62984">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34B6A5A1"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0C09D6" w14:paraId="7299ACC5" w14:textId="77777777" w:rsidTr="00271915">
        <w:trPr>
          <w:cantSplit/>
        </w:trPr>
        <w:tc>
          <w:tcPr>
            <w:tcW w:w="2510" w:type="dxa"/>
            <w:tcBorders>
              <w:top w:val="single" w:sz="4" w:space="0" w:color="auto"/>
              <w:left w:val="single" w:sz="4" w:space="0" w:color="auto"/>
              <w:bottom w:val="single" w:sz="4" w:space="0" w:color="auto"/>
              <w:right w:val="single" w:sz="4" w:space="0" w:color="auto"/>
            </w:tcBorders>
          </w:tcPr>
          <w:p w14:paraId="46B2572B" w14:textId="4D938928" w:rsidR="000C09D6" w:rsidRPr="00095B77" w:rsidRDefault="000C09D6" w:rsidP="00CB149A">
            <w:pPr>
              <w:numPr>
                <w:ilvl w:val="0"/>
                <w:numId w:val="56"/>
              </w:numPr>
              <w:rPr>
                <w:sz w:val="20"/>
              </w:rPr>
            </w:pPr>
            <w:r w:rsidRPr="00364F8F">
              <w:rPr>
                <w:rFonts w:cs="Arial"/>
                <w:sz w:val="20"/>
              </w:rPr>
              <w:t>Primer</w:t>
            </w:r>
          </w:p>
        </w:tc>
        <w:tc>
          <w:tcPr>
            <w:tcW w:w="1080" w:type="dxa"/>
            <w:tcBorders>
              <w:top w:val="single" w:sz="4" w:space="0" w:color="auto"/>
              <w:left w:val="single" w:sz="4" w:space="0" w:color="auto"/>
              <w:bottom w:val="single" w:sz="4" w:space="0" w:color="auto"/>
              <w:right w:val="single" w:sz="4" w:space="0" w:color="auto"/>
            </w:tcBorders>
          </w:tcPr>
          <w:p w14:paraId="42C6E064" w14:textId="5214C21E" w:rsidR="000C09D6" w:rsidRPr="00BD3DE3" w:rsidRDefault="000C09D6" w:rsidP="000C09D6">
            <w:pPr>
              <w:jc w:val="center"/>
              <w:rPr>
                <w:sz w:val="20"/>
              </w:rPr>
            </w:pPr>
            <w:r w:rsidRPr="00364F8F">
              <w:rPr>
                <w:rFonts w:cs="Arial"/>
                <w:sz w:val="20"/>
              </w:rPr>
              <w:t>150.0 gal/day</w:t>
            </w:r>
            <w:r w:rsidRPr="00364F8F">
              <w:rPr>
                <w:rFonts w:cs="Arial"/>
                <w:sz w:val="20"/>
                <w:vertAlign w:val="superscript"/>
              </w:rPr>
              <w:t>1</w:t>
            </w:r>
          </w:p>
        </w:tc>
        <w:tc>
          <w:tcPr>
            <w:tcW w:w="1890" w:type="dxa"/>
            <w:tcBorders>
              <w:top w:val="single" w:sz="4" w:space="0" w:color="auto"/>
              <w:left w:val="single" w:sz="4" w:space="0" w:color="auto"/>
              <w:bottom w:val="single" w:sz="4" w:space="0" w:color="auto"/>
              <w:right w:val="single" w:sz="4" w:space="0" w:color="auto"/>
            </w:tcBorders>
          </w:tcPr>
          <w:p w14:paraId="629B3903" w14:textId="0167CDCC" w:rsidR="000C09D6" w:rsidRPr="00BD3DE3" w:rsidRDefault="000C09D6" w:rsidP="000C09D6">
            <w:pPr>
              <w:jc w:val="center"/>
              <w:rPr>
                <w:sz w:val="20"/>
              </w:rPr>
            </w:pPr>
            <w:r w:rsidRPr="00364F8F">
              <w:rPr>
                <w:rFonts w:cs="Arial"/>
                <w:sz w:val="20"/>
              </w:rPr>
              <w:t>Calendar Day**</w:t>
            </w:r>
          </w:p>
        </w:tc>
        <w:tc>
          <w:tcPr>
            <w:tcW w:w="1720" w:type="dxa"/>
            <w:tcBorders>
              <w:top w:val="single" w:sz="4" w:space="0" w:color="auto"/>
              <w:left w:val="single" w:sz="4" w:space="0" w:color="auto"/>
              <w:bottom w:val="single" w:sz="4" w:space="0" w:color="auto"/>
              <w:right w:val="single" w:sz="4" w:space="0" w:color="auto"/>
            </w:tcBorders>
          </w:tcPr>
          <w:p w14:paraId="77E71C60" w14:textId="064EB6DF" w:rsidR="000C09D6" w:rsidRPr="00BD3DE3" w:rsidRDefault="000C09D6" w:rsidP="000C09D6">
            <w:pPr>
              <w:jc w:val="center"/>
              <w:rPr>
                <w:sz w:val="20"/>
              </w:rPr>
            </w:pPr>
            <w:r w:rsidRPr="00364F8F">
              <w:rPr>
                <w:rFonts w:cs="Arial"/>
                <w:sz w:val="20"/>
              </w:rPr>
              <w:t>EU-PAINTLINE-1</w:t>
            </w:r>
          </w:p>
        </w:tc>
        <w:tc>
          <w:tcPr>
            <w:tcW w:w="1530" w:type="dxa"/>
            <w:tcBorders>
              <w:top w:val="single" w:sz="4" w:space="0" w:color="auto"/>
              <w:left w:val="single" w:sz="4" w:space="0" w:color="auto"/>
              <w:bottom w:val="single" w:sz="4" w:space="0" w:color="auto"/>
              <w:right w:val="single" w:sz="4" w:space="0" w:color="auto"/>
            </w:tcBorders>
          </w:tcPr>
          <w:p w14:paraId="5D628898" w14:textId="24BE75C8" w:rsidR="00FB6E0F" w:rsidRDefault="000C09D6" w:rsidP="000C09D6">
            <w:pPr>
              <w:jc w:val="center"/>
              <w:rPr>
                <w:rFonts w:cs="Arial"/>
                <w:sz w:val="20"/>
              </w:rPr>
            </w:pPr>
            <w:r w:rsidRPr="00364F8F">
              <w:rPr>
                <w:rFonts w:cs="Arial"/>
                <w:sz w:val="20"/>
              </w:rPr>
              <w:t xml:space="preserve">SC V.1 </w:t>
            </w:r>
          </w:p>
          <w:p w14:paraId="78388B7A" w14:textId="27E37DEC" w:rsidR="000C09D6" w:rsidRPr="00BD3DE3" w:rsidRDefault="000C09D6" w:rsidP="000C09D6">
            <w:pPr>
              <w:jc w:val="center"/>
              <w:rPr>
                <w:sz w:val="20"/>
              </w:rPr>
            </w:pPr>
            <w:r w:rsidRPr="00364F8F">
              <w:rPr>
                <w:rFonts w:cs="Arial"/>
                <w:sz w:val="20"/>
              </w:rPr>
              <w:t>SC VI.4</w:t>
            </w:r>
          </w:p>
        </w:tc>
        <w:tc>
          <w:tcPr>
            <w:tcW w:w="1530" w:type="dxa"/>
            <w:tcBorders>
              <w:top w:val="single" w:sz="4" w:space="0" w:color="auto"/>
              <w:left w:val="single" w:sz="4" w:space="0" w:color="auto"/>
              <w:bottom w:val="single" w:sz="4" w:space="0" w:color="auto"/>
              <w:right w:val="single" w:sz="4" w:space="0" w:color="auto"/>
            </w:tcBorders>
          </w:tcPr>
          <w:p w14:paraId="2C4BCA39" w14:textId="2DF25F68" w:rsidR="000C09D6" w:rsidRPr="002D3BFA" w:rsidRDefault="000C09D6" w:rsidP="000C09D6">
            <w:pPr>
              <w:jc w:val="center"/>
              <w:rPr>
                <w:b/>
                <w:sz w:val="20"/>
              </w:rPr>
            </w:pPr>
            <w:r w:rsidRPr="00364F8F">
              <w:rPr>
                <w:rFonts w:cs="Arial"/>
                <w:b/>
                <w:sz w:val="20"/>
              </w:rPr>
              <w:t>R 336.1225</w:t>
            </w:r>
          </w:p>
        </w:tc>
      </w:tr>
      <w:tr w:rsidR="000C09D6" w14:paraId="62BE8656" w14:textId="77777777" w:rsidTr="00271915">
        <w:trPr>
          <w:cantSplit/>
        </w:trPr>
        <w:tc>
          <w:tcPr>
            <w:tcW w:w="2510" w:type="dxa"/>
            <w:tcBorders>
              <w:top w:val="single" w:sz="4" w:space="0" w:color="auto"/>
              <w:left w:val="single" w:sz="4" w:space="0" w:color="auto"/>
              <w:bottom w:val="single" w:sz="4" w:space="0" w:color="auto"/>
              <w:right w:val="single" w:sz="4" w:space="0" w:color="auto"/>
            </w:tcBorders>
          </w:tcPr>
          <w:p w14:paraId="1477DB72" w14:textId="6AB11290" w:rsidR="000C09D6" w:rsidRPr="00095B77" w:rsidRDefault="000C09D6" w:rsidP="00CB149A">
            <w:pPr>
              <w:numPr>
                <w:ilvl w:val="0"/>
                <w:numId w:val="56"/>
              </w:numPr>
              <w:rPr>
                <w:sz w:val="20"/>
              </w:rPr>
            </w:pPr>
            <w:r w:rsidRPr="00364F8F">
              <w:rPr>
                <w:rFonts w:cs="Arial"/>
                <w:sz w:val="20"/>
              </w:rPr>
              <w:t>Hardener</w:t>
            </w:r>
          </w:p>
        </w:tc>
        <w:tc>
          <w:tcPr>
            <w:tcW w:w="1080" w:type="dxa"/>
            <w:tcBorders>
              <w:top w:val="single" w:sz="4" w:space="0" w:color="auto"/>
              <w:left w:val="single" w:sz="4" w:space="0" w:color="auto"/>
              <w:bottom w:val="single" w:sz="4" w:space="0" w:color="auto"/>
              <w:right w:val="single" w:sz="4" w:space="0" w:color="auto"/>
            </w:tcBorders>
          </w:tcPr>
          <w:p w14:paraId="552A4E13" w14:textId="10A9DFC4" w:rsidR="000C09D6" w:rsidRPr="00BD3DE3" w:rsidRDefault="000C09D6" w:rsidP="000C09D6">
            <w:pPr>
              <w:jc w:val="center"/>
              <w:rPr>
                <w:sz w:val="20"/>
              </w:rPr>
            </w:pPr>
            <w:r w:rsidRPr="00364F8F">
              <w:rPr>
                <w:rFonts w:cs="Arial"/>
                <w:sz w:val="20"/>
              </w:rPr>
              <w:t>50.0 gal/day</w:t>
            </w:r>
            <w:r w:rsidRPr="00364F8F">
              <w:rPr>
                <w:rFonts w:cs="Arial"/>
                <w:sz w:val="20"/>
                <w:vertAlign w:val="superscript"/>
              </w:rPr>
              <w:t>1</w:t>
            </w:r>
          </w:p>
        </w:tc>
        <w:tc>
          <w:tcPr>
            <w:tcW w:w="1890" w:type="dxa"/>
            <w:tcBorders>
              <w:top w:val="single" w:sz="4" w:space="0" w:color="auto"/>
              <w:left w:val="single" w:sz="4" w:space="0" w:color="auto"/>
              <w:bottom w:val="single" w:sz="4" w:space="0" w:color="auto"/>
              <w:right w:val="single" w:sz="4" w:space="0" w:color="auto"/>
            </w:tcBorders>
          </w:tcPr>
          <w:p w14:paraId="53020871" w14:textId="5FFA1334" w:rsidR="000C09D6" w:rsidRPr="00BD3DE3" w:rsidRDefault="000C09D6" w:rsidP="000C09D6">
            <w:pPr>
              <w:jc w:val="center"/>
              <w:rPr>
                <w:sz w:val="20"/>
              </w:rPr>
            </w:pPr>
            <w:r w:rsidRPr="00364F8F">
              <w:rPr>
                <w:rFonts w:cs="Arial"/>
                <w:sz w:val="20"/>
              </w:rPr>
              <w:t>Calendar Day**</w:t>
            </w:r>
          </w:p>
        </w:tc>
        <w:tc>
          <w:tcPr>
            <w:tcW w:w="1720" w:type="dxa"/>
            <w:tcBorders>
              <w:top w:val="single" w:sz="4" w:space="0" w:color="auto"/>
              <w:left w:val="single" w:sz="4" w:space="0" w:color="auto"/>
              <w:bottom w:val="single" w:sz="4" w:space="0" w:color="auto"/>
              <w:right w:val="single" w:sz="4" w:space="0" w:color="auto"/>
            </w:tcBorders>
          </w:tcPr>
          <w:p w14:paraId="100AB337" w14:textId="17BFAA27" w:rsidR="000C09D6" w:rsidRPr="00BD3DE3" w:rsidRDefault="000C09D6" w:rsidP="000C09D6">
            <w:pPr>
              <w:jc w:val="center"/>
              <w:rPr>
                <w:sz w:val="20"/>
              </w:rPr>
            </w:pPr>
            <w:r w:rsidRPr="00364F8F">
              <w:rPr>
                <w:rFonts w:cs="Arial"/>
                <w:sz w:val="20"/>
              </w:rPr>
              <w:t>EU-PAINTLINE-1</w:t>
            </w:r>
          </w:p>
        </w:tc>
        <w:tc>
          <w:tcPr>
            <w:tcW w:w="1530" w:type="dxa"/>
            <w:tcBorders>
              <w:top w:val="single" w:sz="4" w:space="0" w:color="auto"/>
              <w:left w:val="single" w:sz="4" w:space="0" w:color="auto"/>
              <w:bottom w:val="single" w:sz="4" w:space="0" w:color="auto"/>
              <w:right w:val="single" w:sz="4" w:space="0" w:color="auto"/>
            </w:tcBorders>
          </w:tcPr>
          <w:p w14:paraId="4D79CA47" w14:textId="39B94363" w:rsidR="00FB6E0F" w:rsidRDefault="000C09D6" w:rsidP="000C09D6">
            <w:pPr>
              <w:jc w:val="center"/>
              <w:rPr>
                <w:rFonts w:cs="Arial"/>
                <w:sz w:val="20"/>
              </w:rPr>
            </w:pPr>
            <w:r w:rsidRPr="00364F8F">
              <w:rPr>
                <w:rFonts w:cs="Arial"/>
                <w:sz w:val="20"/>
              </w:rPr>
              <w:t xml:space="preserve">SC V.1 </w:t>
            </w:r>
          </w:p>
          <w:p w14:paraId="058A087F" w14:textId="281F2276" w:rsidR="000C09D6" w:rsidRPr="00BD3DE3" w:rsidRDefault="000C09D6" w:rsidP="000C09D6">
            <w:pPr>
              <w:jc w:val="center"/>
              <w:rPr>
                <w:sz w:val="20"/>
              </w:rPr>
            </w:pPr>
            <w:r w:rsidRPr="00364F8F">
              <w:rPr>
                <w:rFonts w:cs="Arial"/>
                <w:sz w:val="20"/>
              </w:rPr>
              <w:t>SC VI.4</w:t>
            </w:r>
          </w:p>
        </w:tc>
        <w:tc>
          <w:tcPr>
            <w:tcW w:w="1530" w:type="dxa"/>
            <w:tcBorders>
              <w:top w:val="single" w:sz="4" w:space="0" w:color="auto"/>
              <w:left w:val="single" w:sz="4" w:space="0" w:color="auto"/>
              <w:bottom w:val="single" w:sz="4" w:space="0" w:color="auto"/>
              <w:right w:val="single" w:sz="4" w:space="0" w:color="auto"/>
            </w:tcBorders>
          </w:tcPr>
          <w:p w14:paraId="1B749681" w14:textId="3093414F" w:rsidR="000C09D6" w:rsidRPr="002D3BFA" w:rsidRDefault="000C09D6" w:rsidP="000C09D6">
            <w:pPr>
              <w:jc w:val="center"/>
              <w:rPr>
                <w:b/>
                <w:sz w:val="20"/>
              </w:rPr>
            </w:pPr>
            <w:r w:rsidRPr="00364F8F">
              <w:rPr>
                <w:rFonts w:cs="Arial"/>
                <w:b/>
                <w:sz w:val="20"/>
              </w:rPr>
              <w:t>R 336.1225</w:t>
            </w:r>
          </w:p>
        </w:tc>
      </w:tr>
      <w:tr w:rsidR="000C09D6" w14:paraId="01F45CC2" w14:textId="77777777" w:rsidTr="00271915">
        <w:trPr>
          <w:cantSplit/>
        </w:trPr>
        <w:tc>
          <w:tcPr>
            <w:tcW w:w="2510" w:type="dxa"/>
            <w:tcBorders>
              <w:top w:val="single" w:sz="4" w:space="0" w:color="auto"/>
              <w:left w:val="single" w:sz="4" w:space="0" w:color="auto"/>
              <w:bottom w:val="single" w:sz="4" w:space="0" w:color="auto"/>
              <w:right w:val="single" w:sz="4" w:space="0" w:color="auto"/>
            </w:tcBorders>
          </w:tcPr>
          <w:p w14:paraId="59860B8B" w14:textId="4A4BD7CF" w:rsidR="000C09D6" w:rsidRPr="00095B77" w:rsidRDefault="000C09D6" w:rsidP="00CB149A">
            <w:pPr>
              <w:numPr>
                <w:ilvl w:val="0"/>
                <w:numId w:val="56"/>
              </w:numPr>
              <w:rPr>
                <w:sz w:val="20"/>
              </w:rPr>
            </w:pPr>
            <w:r w:rsidRPr="00364F8F">
              <w:rPr>
                <w:rFonts w:cs="Arial"/>
                <w:sz w:val="20"/>
              </w:rPr>
              <w:t>Clearcoat</w:t>
            </w:r>
          </w:p>
        </w:tc>
        <w:tc>
          <w:tcPr>
            <w:tcW w:w="1080" w:type="dxa"/>
            <w:tcBorders>
              <w:top w:val="single" w:sz="4" w:space="0" w:color="auto"/>
              <w:left w:val="single" w:sz="4" w:space="0" w:color="auto"/>
              <w:bottom w:val="single" w:sz="4" w:space="0" w:color="auto"/>
              <w:right w:val="single" w:sz="4" w:space="0" w:color="auto"/>
            </w:tcBorders>
          </w:tcPr>
          <w:p w14:paraId="0675A925" w14:textId="74E32F2D" w:rsidR="000C09D6" w:rsidRPr="00BD3DE3" w:rsidRDefault="000C09D6" w:rsidP="000C09D6">
            <w:pPr>
              <w:jc w:val="center"/>
              <w:rPr>
                <w:sz w:val="20"/>
              </w:rPr>
            </w:pPr>
            <w:r w:rsidRPr="00364F8F">
              <w:rPr>
                <w:rFonts w:cs="Arial"/>
                <w:sz w:val="20"/>
              </w:rPr>
              <w:t>21.0 gal/day</w:t>
            </w:r>
            <w:r w:rsidRPr="00364F8F">
              <w:rPr>
                <w:rFonts w:cs="Arial"/>
                <w:sz w:val="20"/>
                <w:vertAlign w:val="superscript"/>
              </w:rPr>
              <w:t>1</w:t>
            </w:r>
          </w:p>
        </w:tc>
        <w:tc>
          <w:tcPr>
            <w:tcW w:w="1890" w:type="dxa"/>
            <w:tcBorders>
              <w:top w:val="single" w:sz="4" w:space="0" w:color="auto"/>
              <w:left w:val="single" w:sz="4" w:space="0" w:color="auto"/>
              <w:bottom w:val="single" w:sz="4" w:space="0" w:color="auto"/>
              <w:right w:val="single" w:sz="4" w:space="0" w:color="auto"/>
            </w:tcBorders>
          </w:tcPr>
          <w:p w14:paraId="6AE69527" w14:textId="4A95C124" w:rsidR="000C09D6" w:rsidRPr="00BD3DE3" w:rsidRDefault="000C09D6" w:rsidP="000C09D6">
            <w:pPr>
              <w:jc w:val="center"/>
              <w:rPr>
                <w:sz w:val="20"/>
              </w:rPr>
            </w:pPr>
            <w:r w:rsidRPr="00364F8F">
              <w:rPr>
                <w:rFonts w:cs="Arial"/>
                <w:sz w:val="20"/>
              </w:rPr>
              <w:t>Calendar Day**</w:t>
            </w:r>
          </w:p>
        </w:tc>
        <w:tc>
          <w:tcPr>
            <w:tcW w:w="1720" w:type="dxa"/>
            <w:tcBorders>
              <w:top w:val="single" w:sz="4" w:space="0" w:color="auto"/>
              <w:left w:val="single" w:sz="4" w:space="0" w:color="auto"/>
              <w:bottom w:val="single" w:sz="4" w:space="0" w:color="auto"/>
              <w:right w:val="single" w:sz="4" w:space="0" w:color="auto"/>
            </w:tcBorders>
          </w:tcPr>
          <w:p w14:paraId="2AF4F986" w14:textId="6E1F5C37" w:rsidR="000C09D6" w:rsidRPr="00BD3DE3" w:rsidRDefault="000C09D6" w:rsidP="000C09D6">
            <w:pPr>
              <w:jc w:val="center"/>
              <w:rPr>
                <w:sz w:val="20"/>
              </w:rPr>
            </w:pPr>
            <w:r w:rsidRPr="00364F8F">
              <w:rPr>
                <w:rFonts w:cs="Arial"/>
                <w:sz w:val="20"/>
              </w:rPr>
              <w:t>EU-PAINTLINE-1</w:t>
            </w:r>
          </w:p>
        </w:tc>
        <w:tc>
          <w:tcPr>
            <w:tcW w:w="1530" w:type="dxa"/>
            <w:tcBorders>
              <w:top w:val="single" w:sz="4" w:space="0" w:color="auto"/>
              <w:left w:val="single" w:sz="4" w:space="0" w:color="auto"/>
              <w:bottom w:val="single" w:sz="4" w:space="0" w:color="auto"/>
              <w:right w:val="single" w:sz="4" w:space="0" w:color="auto"/>
            </w:tcBorders>
          </w:tcPr>
          <w:p w14:paraId="674755A1" w14:textId="135AFC9E" w:rsidR="00FB6E0F" w:rsidRDefault="000C09D6" w:rsidP="000C09D6">
            <w:pPr>
              <w:jc w:val="center"/>
              <w:rPr>
                <w:rFonts w:cs="Arial"/>
                <w:sz w:val="20"/>
              </w:rPr>
            </w:pPr>
            <w:r w:rsidRPr="00364F8F">
              <w:rPr>
                <w:rFonts w:cs="Arial"/>
                <w:sz w:val="20"/>
              </w:rPr>
              <w:t xml:space="preserve">SC V.1 </w:t>
            </w:r>
          </w:p>
          <w:p w14:paraId="13154301" w14:textId="5451F596" w:rsidR="000C09D6" w:rsidRPr="00BD3DE3" w:rsidRDefault="000C09D6" w:rsidP="000C09D6">
            <w:pPr>
              <w:jc w:val="center"/>
              <w:rPr>
                <w:sz w:val="20"/>
              </w:rPr>
            </w:pPr>
            <w:r w:rsidRPr="00364F8F">
              <w:rPr>
                <w:rFonts w:cs="Arial"/>
                <w:sz w:val="20"/>
              </w:rPr>
              <w:t>SC VI.4</w:t>
            </w:r>
          </w:p>
        </w:tc>
        <w:tc>
          <w:tcPr>
            <w:tcW w:w="1530" w:type="dxa"/>
            <w:tcBorders>
              <w:top w:val="single" w:sz="4" w:space="0" w:color="auto"/>
              <w:left w:val="single" w:sz="4" w:space="0" w:color="auto"/>
              <w:bottom w:val="single" w:sz="4" w:space="0" w:color="auto"/>
              <w:right w:val="single" w:sz="4" w:space="0" w:color="auto"/>
            </w:tcBorders>
          </w:tcPr>
          <w:p w14:paraId="31B82F1E" w14:textId="57BEDF19" w:rsidR="000C09D6" w:rsidRPr="002D3BFA" w:rsidRDefault="000C09D6" w:rsidP="000C09D6">
            <w:pPr>
              <w:jc w:val="center"/>
              <w:rPr>
                <w:b/>
                <w:sz w:val="20"/>
              </w:rPr>
            </w:pPr>
            <w:r w:rsidRPr="00364F8F">
              <w:rPr>
                <w:rFonts w:cs="Arial"/>
                <w:b/>
                <w:sz w:val="20"/>
              </w:rPr>
              <w:t>R 336.1225</w:t>
            </w:r>
          </w:p>
        </w:tc>
      </w:tr>
      <w:tr w:rsidR="000C09D6" w14:paraId="6D28347B" w14:textId="77777777" w:rsidTr="00271915">
        <w:trPr>
          <w:cantSplit/>
        </w:trPr>
        <w:tc>
          <w:tcPr>
            <w:tcW w:w="2510" w:type="dxa"/>
            <w:tcBorders>
              <w:top w:val="single" w:sz="4" w:space="0" w:color="auto"/>
              <w:left w:val="single" w:sz="4" w:space="0" w:color="auto"/>
              <w:bottom w:val="single" w:sz="4" w:space="0" w:color="auto"/>
              <w:right w:val="single" w:sz="4" w:space="0" w:color="auto"/>
            </w:tcBorders>
          </w:tcPr>
          <w:p w14:paraId="2350ACB2" w14:textId="056B35EE" w:rsidR="000C09D6" w:rsidRPr="00095B77" w:rsidRDefault="000C09D6" w:rsidP="00CB149A">
            <w:pPr>
              <w:numPr>
                <w:ilvl w:val="0"/>
                <w:numId w:val="56"/>
              </w:numPr>
              <w:rPr>
                <w:sz w:val="20"/>
              </w:rPr>
            </w:pPr>
            <w:r w:rsidRPr="00364F8F">
              <w:rPr>
                <w:rFonts w:cs="Arial"/>
                <w:sz w:val="20"/>
              </w:rPr>
              <w:t>Activator</w:t>
            </w:r>
          </w:p>
        </w:tc>
        <w:tc>
          <w:tcPr>
            <w:tcW w:w="1080" w:type="dxa"/>
            <w:tcBorders>
              <w:top w:val="single" w:sz="4" w:space="0" w:color="auto"/>
              <w:left w:val="single" w:sz="4" w:space="0" w:color="auto"/>
              <w:bottom w:val="single" w:sz="4" w:space="0" w:color="auto"/>
              <w:right w:val="single" w:sz="4" w:space="0" w:color="auto"/>
            </w:tcBorders>
          </w:tcPr>
          <w:p w14:paraId="68FDF1A4" w14:textId="17DA17D0" w:rsidR="000C09D6" w:rsidRPr="00BD3DE3" w:rsidRDefault="000C09D6" w:rsidP="000C09D6">
            <w:pPr>
              <w:jc w:val="center"/>
              <w:rPr>
                <w:sz w:val="20"/>
              </w:rPr>
            </w:pPr>
            <w:r w:rsidRPr="00364F8F">
              <w:rPr>
                <w:rFonts w:cs="Arial"/>
                <w:sz w:val="20"/>
              </w:rPr>
              <w:t>7.0 gal/day</w:t>
            </w:r>
            <w:r w:rsidRPr="00364F8F">
              <w:rPr>
                <w:rFonts w:cs="Arial"/>
                <w:sz w:val="20"/>
                <w:vertAlign w:val="superscript"/>
              </w:rPr>
              <w:t>1</w:t>
            </w:r>
          </w:p>
        </w:tc>
        <w:tc>
          <w:tcPr>
            <w:tcW w:w="1890" w:type="dxa"/>
            <w:tcBorders>
              <w:top w:val="single" w:sz="4" w:space="0" w:color="auto"/>
              <w:left w:val="single" w:sz="4" w:space="0" w:color="auto"/>
              <w:bottom w:val="single" w:sz="4" w:space="0" w:color="auto"/>
              <w:right w:val="single" w:sz="4" w:space="0" w:color="auto"/>
            </w:tcBorders>
          </w:tcPr>
          <w:p w14:paraId="712C1DA1" w14:textId="24D04D99" w:rsidR="000C09D6" w:rsidRPr="00BD3DE3" w:rsidRDefault="000C09D6" w:rsidP="000C09D6">
            <w:pPr>
              <w:jc w:val="center"/>
              <w:rPr>
                <w:sz w:val="20"/>
              </w:rPr>
            </w:pPr>
            <w:r w:rsidRPr="00364F8F">
              <w:rPr>
                <w:rFonts w:cs="Arial"/>
                <w:sz w:val="20"/>
              </w:rPr>
              <w:t>Calendar Day**</w:t>
            </w:r>
          </w:p>
        </w:tc>
        <w:tc>
          <w:tcPr>
            <w:tcW w:w="1720" w:type="dxa"/>
            <w:tcBorders>
              <w:top w:val="single" w:sz="4" w:space="0" w:color="auto"/>
              <w:left w:val="single" w:sz="4" w:space="0" w:color="auto"/>
              <w:bottom w:val="single" w:sz="4" w:space="0" w:color="auto"/>
              <w:right w:val="single" w:sz="4" w:space="0" w:color="auto"/>
            </w:tcBorders>
          </w:tcPr>
          <w:p w14:paraId="4479AFC3" w14:textId="663DA18C" w:rsidR="000C09D6" w:rsidRPr="00BD3DE3" w:rsidRDefault="000C09D6" w:rsidP="000C09D6">
            <w:pPr>
              <w:jc w:val="center"/>
              <w:rPr>
                <w:sz w:val="20"/>
              </w:rPr>
            </w:pPr>
            <w:r w:rsidRPr="00364F8F">
              <w:rPr>
                <w:rFonts w:cs="Arial"/>
                <w:sz w:val="20"/>
              </w:rPr>
              <w:t>EU-PAINTLINE-1</w:t>
            </w:r>
          </w:p>
        </w:tc>
        <w:tc>
          <w:tcPr>
            <w:tcW w:w="1530" w:type="dxa"/>
            <w:tcBorders>
              <w:top w:val="single" w:sz="4" w:space="0" w:color="auto"/>
              <w:left w:val="single" w:sz="4" w:space="0" w:color="auto"/>
              <w:bottom w:val="single" w:sz="4" w:space="0" w:color="auto"/>
              <w:right w:val="single" w:sz="4" w:space="0" w:color="auto"/>
            </w:tcBorders>
          </w:tcPr>
          <w:p w14:paraId="235AF52D" w14:textId="2499F019" w:rsidR="00FB6E0F" w:rsidRDefault="000C09D6" w:rsidP="000C09D6">
            <w:pPr>
              <w:jc w:val="center"/>
              <w:rPr>
                <w:rFonts w:cs="Arial"/>
                <w:sz w:val="20"/>
              </w:rPr>
            </w:pPr>
            <w:r w:rsidRPr="00364F8F">
              <w:rPr>
                <w:rFonts w:cs="Arial"/>
                <w:sz w:val="20"/>
              </w:rPr>
              <w:t xml:space="preserve">SC V.1 </w:t>
            </w:r>
          </w:p>
          <w:p w14:paraId="0B589280" w14:textId="36ACEF09" w:rsidR="000C09D6" w:rsidRPr="00BD3DE3" w:rsidRDefault="000C09D6" w:rsidP="000C09D6">
            <w:pPr>
              <w:jc w:val="center"/>
              <w:rPr>
                <w:sz w:val="20"/>
              </w:rPr>
            </w:pPr>
            <w:r w:rsidRPr="00364F8F">
              <w:rPr>
                <w:rFonts w:cs="Arial"/>
                <w:sz w:val="20"/>
              </w:rPr>
              <w:t>SC VI.4</w:t>
            </w:r>
          </w:p>
        </w:tc>
        <w:tc>
          <w:tcPr>
            <w:tcW w:w="1530" w:type="dxa"/>
            <w:tcBorders>
              <w:top w:val="single" w:sz="4" w:space="0" w:color="auto"/>
              <w:left w:val="single" w:sz="4" w:space="0" w:color="auto"/>
              <w:bottom w:val="single" w:sz="4" w:space="0" w:color="auto"/>
              <w:right w:val="single" w:sz="4" w:space="0" w:color="auto"/>
            </w:tcBorders>
          </w:tcPr>
          <w:p w14:paraId="5FF8F6FD" w14:textId="66A1F2B7" w:rsidR="000C09D6" w:rsidRPr="002D3BFA" w:rsidRDefault="000C09D6" w:rsidP="000C09D6">
            <w:pPr>
              <w:jc w:val="center"/>
              <w:rPr>
                <w:b/>
                <w:sz w:val="20"/>
              </w:rPr>
            </w:pPr>
            <w:r w:rsidRPr="00364F8F">
              <w:rPr>
                <w:rFonts w:cs="Arial"/>
                <w:b/>
                <w:sz w:val="20"/>
              </w:rPr>
              <w:t>R 336.1225</w:t>
            </w:r>
          </w:p>
        </w:tc>
      </w:tr>
      <w:tr w:rsidR="000C09D6" w14:paraId="4000E2F2" w14:textId="77777777" w:rsidTr="00271915">
        <w:trPr>
          <w:cantSplit/>
        </w:trPr>
        <w:tc>
          <w:tcPr>
            <w:tcW w:w="2510" w:type="dxa"/>
            <w:tcBorders>
              <w:top w:val="single" w:sz="4" w:space="0" w:color="auto"/>
              <w:left w:val="single" w:sz="4" w:space="0" w:color="auto"/>
              <w:bottom w:val="single" w:sz="4" w:space="0" w:color="auto"/>
              <w:right w:val="single" w:sz="4" w:space="0" w:color="auto"/>
            </w:tcBorders>
          </w:tcPr>
          <w:p w14:paraId="2C741B76" w14:textId="1A31E222" w:rsidR="000C09D6" w:rsidRPr="00095B77" w:rsidRDefault="000C09D6" w:rsidP="00CB149A">
            <w:pPr>
              <w:numPr>
                <w:ilvl w:val="0"/>
                <w:numId w:val="56"/>
              </w:numPr>
              <w:rPr>
                <w:sz w:val="20"/>
              </w:rPr>
            </w:pPr>
            <w:r w:rsidRPr="00E11661">
              <w:rPr>
                <w:rFonts w:cs="Arial"/>
                <w:sz w:val="20"/>
              </w:rPr>
              <w:t>Purge Solvent</w:t>
            </w:r>
          </w:p>
        </w:tc>
        <w:tc>
          <w:tcPr>
            <w:tcW w:w="1080" w:type="dxa"/>
            <w:tcBorders>
              <w:top w:val="single" w:sz="4" w:space="0" w:color="auto"/>
              <w:left w:val="single" w:sz="4" w:space="0" w:color="auto"/>
              <w:bottom w:val="single" w:sz="4" w:space="0" w:color="auto"/>
              <w:right w:val="single" w:sz="4" w:space="0" w:color="auto"/>
            </w:tcBorders>
          </w:tcPr>
          <w:p w14:paraId="7D4E4BB7" w14:textId="29CF3ED8" w:rsidR="000C09D6" w:rsidRPr="00BD3DE3" w:rsidRDefault="000C09D6" w:rsidP="000C09D6">
            <w:pPr>
              <w:jc w:val="center"/>
              <w:rPr>
                <w:sz w:val="20"/>
              </w:rPr>
            </w:pPr>
            <w:r w:rsidRPr="00E11661">
              <w:rPr>
                <w:rFonts w:cs="Arial"/>
                <w:sz w:val="20"/>
              </w:rPr>
              <w:t>8.5 gal/day</w:t>
            </w:r>
            <w:r w:rsidRPr="00E11661">
              <w:rPr>
                <w:rFonts w:cs="Arial"/>
                <w:sz w:val="20"/>
                <w:vertAlign w:val="superscript"/>
              </w:rPr>
              <w:t>1</w:t>
            </w:r>
          </w:p>
        </w:tc>
        <w:tc>
          <w:tcPr>
            <w:tcW w:w="1890" w:type="dxa"/>
            <w:tcBorders>
              <w:top w:val="single" w:sz="4" w:space="0" w:color="auto"/>
              <w:left w:val="single" w:sz="4" w:space="0" w:color="auto"/>
              <w:bottom w:val="single" w:sz="4" w:space="0" w:color="auto"/>
              <w:right w:val="single" w:sz="4" w:space="0" w:color="auto"/>
            </w:tcBorders>
          </w:tcPr>
          <w:p w14:paraId="3FBBA11E" w14:textId="0EAABB9D" w:rsidR="000C09D6" w:rsidRPr="00BD3DE3" w:rsidRDefault="000C09D6" w:rsidP="000C09D6">
            <w:pPr>
              <w:jc w:val="center"/>
              <w:rPr>
                <w:sz w:val="20"/>
              </w:rPr>
            </w:pPr>
            <w:r w:rsidRPr="00E11661">
              <w:rPr>
                <w:rFonts w:cs="Arial"/>
                <w:sz w:val="20"/>
              </w:rPr>
              <w:t>Calendar Day**</w:t>
            </w:r>
          </w:p>
        </w:tc>
        <w:tc>
          <w:tcPr>
            <w:tcW w:w="1720" w:type="dxa"/>
            <w:tcBorders>
              <w:top w:val="single" w:sz="4" w:space="0" w:color="auto"/>
              <w:left w:val="single" w:sz="4" w:space="0" w:color="auto"/>
              <w:bottom w:val="single" w:sz="4" w:space="0" w:color="auto"/>
              <w:right w:val="single" w:sz="4" w:space="0" w:color="auto"/>
            </w:tcBorders>
          </w:tcPr>
          <w:p w14:paraId="1C20DCA2" w14:textId="46EC3307" w:rsidR="000C09D6" w:rsidRPr="00BD3DE3" w:rsidRDefault="000C09D6" w:rsidP="000C09D6">
            <w:pPr>
              <w:jc w:val="center"/>
              <w:rPr>
                <w:sz w:val="20"/>
              </w:rPr>
            </w:pPr>
            <w:r w:rsidRPr="00E11661">
              <w:rPr>
                <w:rFonts w:cs="Arial"/>
                <w:sz w:val="20"/>
              </w:rPr>
              <w:t>EU-PAINTLINE-1</w:t>
            </w:r>
          </w:p>
        </w:tc>
        <w:tc>
          <w:tcPr>
            <w:tcW w:w="1530" w:type="dxa"/>
            <w:tcBorders>
              <w:top w:val="single" w:sz="4" w:space="0" w:color="auto"/>
              <w:left w:val="single" w:sz="4" w:space="0" w:color="auto"/>
              <w:bottom w:val="single" w:sz="4" w:space="0" w:color="auto"/>
              <w:right w:val="single" w:sz="4" w:space="0" w:color="auto"/>
            </w:tcBorders>
          </w:tcPr>
          <w:p w14:paraId="0C898992" w14:textId="409CB97C" w:rsidR="00FB6E0F" w:rsidRDefault="000C09D6" w:rsidP="000C09D6">
            <w:pPr>
              <w:jc w:val="center"/>
              <w:rPr>
                <w:rFonts w:cs="Arial"/>
                <w:sz w:val="20"/>
              </w:rPr>
            </w:pPr>
            <w:r w:rsidRPr="00E11661">
              <w:rPr>
                <w:rFonts w:cs="Arial"/>
                <w:sz w:val="20"/>
              </w:rPr>
              <w:t xml:space="preserve">SC V.1 </w:t>
            </w:r>
          </w:p>
          <w:p w14:paraId="33BCF96F" w14:textId="737C8F12" w:rsidR="000C09D6" w:rsidRPr="00BD3DE3" w:rsidRDefault="000C09D6" w:rsidP="000C09D6">
            <w:pPr>
              <w:jc w:val="center"/>
              <w:rPr>
                <w:sz w:val="20"/>
              </w:rPr>
            </w:pPr>
            <w:r w:rsidRPr="00E11661">
              <w:rPr>
                <w:rFonts w:cs="Arial"/>
                <w:sz w:val="20"/>
              </w:rPr>
              <w:t>SC VI.4</w:t>
            </w:r>
          </w:p>
        </w:tc>
        <w:tc>
          <w:tcPr>
            <w:tcW w:w="1530" w:type="dxa"/>
            <w:tcBorders>
              <w:top w:val="single" w:sz="4" w:space="0" w:color="auto"/>
              <w:left w:val="single" w:sz="4" w:space="0" w:color="auto"/>
              <w:bottom w:val="single" w:sz="4" w:space="0" w:color="auto"/>
              <w:right w:val="single" w:sz="4" w:space="0" w:color="auto"/>
            </w:tcBorders>
          </w:tcPr>
          <w:p w14:paraId="73B9F535" w14:textId="1C9263D9" w:rsidR="000C09D6" w:rsidRPr="002D3BFA" w:rsidRDefault="000C09D6" w:rsidP="000C09D6">
            <w:pPr>
              <w:jc w:val="center"/>
              <w:rPr>
                <w:b/>
                <w:sz w:val="20"/>
              </w:rPr>
            </w:pPr>
            <w:r w:rsidRPr="00E11661">
              <w:rPr>
                <w:rFonts w:cs="Arial"/>
                <w:b/>
                <w:sz w:val="20"/>
              </w:rPr>
              <w:t>R 336.1225</w:t>
            </w:r>
          </w:p>
        </w:tc>
      </w:tr>
      <w:tr w:rsidR="000C09D6" w14:paraId="24A9FA27" w14:textId="77777777" w:rsidTr="00271915">
        <w:trPr>
          <w:cantSplit/>
        </w:trPr>
        <w:tc>
          <w:tcPr>
            <w:tcW w:w="2510" w:type="dxa"/>
            <w:tcBorders>
              <w:top w:val="single" w:sz="4" w:space="0" w:color="auto"/>
              <w:left w:val="single" w:sz="4" w:space="0" w:color="auto"/>
              <w:bottom w:val="single" w:sz="4" w:space="0" w:color="auto"/>
              <w:right w:val="single" w:sz="4" w:space="0" w:color="auto"/>
            </w:tcBorders>
          </w:tcPr>
          <w:p w14:paraId="1DF410EF" w14:textId="628EB855" w:rsidR="000C09D6" w:rsidRPr="00095B77" w:rsidRDefault="000C09D6" w:rsidP="00CB149A">
            <w:pPr>
              <w:numPr>
                <w:ilvl w:val="0"/>
                <w:numId w:val="56"/>
              </w:numPr>
              <w:rPr>
                <w:sz w:val="20"/>
              </w:rPr>
            </w:pPr>
            <w:r w:rsidRPr="00364F8F">
              <w:rPr>
                <w:rFonts w:cs="Arial"/>
                <w:sz w:val="20"/>
              </w:rPr>
              <w:lastRenderedPageBreak/>
              <w:t>VOC content of high-bake flexible coating primers</w:t>
            </w:r>
          </w:p>
        </w:tc>
        <w:tc>
          <w:tcPr>
            <w:tcW w:w="1080" w:type="dxa"/>
            <w:tcBorders>
              <w:top w:val="single" w:sz="4" w:space="0" w:color="auto"/>
              <w:left w:val="single" w:sz="4" w:space="0" w:color="auto"/>
              <w:bottom w:val="single" w:sz="4" w:space="0" w:color="auto"/>
              <w:right w:val="single" w:sz="4" w:space="0" w:color="auto"/>
            </w:tcBorders>
          </w:tcPr>
          <w:p w14:paraId="373A67A2" w14:textId="0F80BF83" w:rsidR="000C09D6" w:rsidRPr="00BD3DE3" w:rsidRDefault="000C09D6" w:rsidP="000C09D6">
            <w:pPr>
              <w:jc w:val="center"/>
              <w:rPr>
                <w:sz w:val="20"/>
              </w:rPr>
            </w:pPr>
            <w:r w:rsidRPr="00364F8F">
              <w:rPr>
                <w:rFonts w:cs="Arial"/>
                <w:sz w:val="20"/>
              </w:rPr>
              <w:t xml:space="preserve">5.0 </w:t>
            </w:r>
            <w:proofErr w:type="spellStart"/>
            <w:r w:rsidRPr="00364F8F">
              <w:rPr>
                <w:rFonts w:cs="Arial"/>
                <w:sz w:val="20"/>
              </w:rPr>
              <w:t>lb</w:t>
            </w:r>
            <w:proofErr w:type="spellEnd"/>
            <w:r w:rsidRPr="00364F8F">
              <w:rPr>
                <w:rFonts w:cs="Arial"/>
                <w:sz w:val="20"/>
              </w:rPr>
              <w:t xml:space="preserve">/gal (minus </w:t>
            </w:r>
            <w:proofErr w:type="gramStart"/>
            <w:r w:rsidRPr="00364F8F">
              <w:rPr>
                <w:rFonts w:cs="Arial"/>
                <w:sz w:val="20"/>
              </w:rPr>
              <w:t>water)</w:t>
            </w:r>
            <w:r w:rsidRPr="00364F8F">
              <w:rPr>
                <w:rFonts w:cs="Arial"/>
                <w:sz w:val="20"/>
                <w:vertAlign w:val="superscript"/>
              </w:rPr>
              <w:t>a</w:t>
            </w:r>
            <w:proofErr w:type="gramEnd"/>
            <w:r w:rsidRPr="00364F8F">
              <w:rPr>
                <w:rFonts w:cs="Arial"/>
                <w:sz w:val="20"/>
                <w:vertAlign w:val="superscript"/>
              </w:rPr>
              <w:t>, 2</w:t>
            </w:r>
            <w:r w:rsidRPr="00364F8F">
              <w:rPr>
                <w:rFonts w:cs="Arial"/>
                <w:sz w:val="20"/>
              </w:rPr>
              <w:t xml:space="preserve"> as applied</w:t>
            </w:r>
          </w:p>
        </w:tc>
        <w:tc>
          <w:tcPr>
            <w:tcW w:w="1890" w:type="dxa"/>
            <w:tcBorders>
              <w:top w:val="single" w:sz="4" w:space="0" w:color="auto"/>
              <w:left w:val="single" w:sz="4" w:space="0" w:color="auto"/>
              <w:bottom w:val="single" w:sz="4" w:space="0" w:color="auto"/>
              <w:right w:val="single" w:sz="4" w:space="0" w:color="auto"/>
            </w:tcBorders>
          </w:tcPr>
          <w:p w14:paraId="56A67E47" w14:textId="593FC866" w:rsidR="000C09D6" w:rsidRPr="00BD3DE3" w:rsidRDefault="000C09D6" w:rsidP="000C09D6">
            <w:pPr>
              <w:jc w:val="center"/>
              <w:rPr>
                <w:sz w:val="20"/>
              </w:rPr>
            </w:pPr>
            <w:r w:rsidRPr="00364F8F">
              <w:rPr>
                <w:rFonts w:cs="Arial"/>
                <w:sz w:val="20"/>
              </w:rPr>
              <w:t>Instantaneous*</w:t>
            </w:r>
            <w:r w:rsidRPr="00364F8F">
              <w:rPr>
                <w:rFonts w:cs="Arial"/>
                <w:sz w:val="20"/>
              </w:rPr>
              <w:br/>
            </w:r>
          </w:p>
        </w:tc>
        <w:tc>
          <w:tcPr>
            <w:tcW w:w="1720" w:type="dxa"/>
            <w:tcBorders>
              <w:top w:val="single" w:sz="4" w:space="0" w:color="auto"/>
              <w:left w:val="single" w:sz="4" w:space="0" w:color="auto"/>
              <w:bottom w:val="single" w:sz="4" w:space="0" w:color="auto"/>
              <w:right w:val="single" w:sz="4" w:space="0" w:color="auto"/>
            </w:tcBorders>
          </w:tcPr>
          <w:p w14:paraId="4C474E1F" w14:textId="7EF7D9A7" w:rsidR="000C09D6" w:rsidRPr="00BD3DE3" w:rsidRDefault="000C09D6" w:rsidP="000C09D6">
            <w:pPr>
              <w:jc w:val="center"/>
              <w:rPr>
                <w:sz w:val="20"/>
              </w:rPr>
            </w:pPr>
            <w:r w:rsidRPr="00364F8F">
              <w:rPr>
                <w:rFonts w:cs="Arial"/>
                <w:sz w:val="20"/>
              </w:rPr>
              <w:t>EU-PAINTLINE-1</w:t>
            </w:r>
          </w:p>
        </w:tc>
        <w:tc>
          <w:tcPr>
            <w:tcW w:w="1530" w:type="dxa"/>
            <w:tcBorders>
              <w:top w:val="single" w:sz="4" w:space="0" w:color="auto"/>
              <w:left w:val="single" w:sz="4" w:space="0" w:color="auto"/>
              <w:bottom w:val="single" w:sz="4" w:space="0" w:color="auto"/>
              <w:right w:val="single" w:sz="4" w:space="0" w:color="auto"/>
            </w:tcBorders>
          </w:tcPr>
          <w:p w14:paraId="349E4E09" w14:textId="5784B20C" w:rsidR="00FB6E0F" w:rsidRDefault="000C09D6" w:rsidP="000C09D6">
            <w:pPr>
              <w:jc w:val="center"/>
              <w:rPr>
                <w:rFonts w:cs="Arial"/>
                <w:sz w:val="20"/>
              </w:rPr>
            </w:pPr>
            <w:r w:rsidRPr="00364F8F">
              <w:rPr>
                <w:rFonts w:cs="Arial"/>
                <w:sz w:val="20"/>
              </w:rPr>
              <w:t xml:space="preserve">SC V.1 </w:t>
            </w:r>
          </w:p>
          <w:p w14:paraId="668CDD6A" w14:textId="136F6C66" w:rsidR="000C09D6" w:rsidRPr="00BD3DE3" w:rsidRDefault="000C09D6" w:rsidP="000C09D6">
            <w:pPr>
              <w:jc w:val="center"/>
              <w:rPr>
                <w:sz w:val="20"/>
              </w:rPr>
            </w:pPr>
            <w:r w:rsidRPr="00364F8F">
              <w:rPr>
                <w:rFonts w:cs="Arial"/>
                <w:sz w:val="20"/>
              </w:rPr>
              <w:t>SC VI.3</w:t>
            </w:r>
          </w:p>
        </w:tc>
        <w:tc>
          <w:tcPr>
            <w:tcW w:w="1530" w:type="dxa"/>
            <w:tcBorders>
              <w:top w:val="single" w:sz="4" w:space="0" w:color="auto"/>
              <w:left w:val="single" w:sz="4" w:space="0" w:color="auto"/>
              <w:bottom w:val="single" w:sz="4" w:space="0" w:color="auto"/>
              <w:right w:val="single" w:sz="4" w:space="0" w:color="auto"/>
            </w:tcBorders>
          </w:tcPr>
          <w:p w14:paraId="451729C3" w14:textId="2D386836" w:rsidR="000C09D6" w:rsidRPr="002D3BFA" w:rsidRDefault="000C09D6" w:rsidP="000C09D6">
            <w:pPr>
              <w:jc w:val="center"/>
              <w:rPr>
                <w:b/>
                <w:sz w:val="20"/>
              </w:rPr>
            </w:pPr>
            <w:r w:rsidRPr="00364F8F">
              <w:rPr>
                <w:rFonts w:cs="Arial"/>
                <w:b/>
                <w:sz w:val="20"/>
              </w:rPr>
              <w:t>R 336.1702(d)</w:t>
            </w:r>
          </w:p>
        </w:tc>
      </w:tr>
      <w:tr w:rsidR="000C09D6" w14:paraId="5FADEDD5" w14:textId="77777777" w:rsidTr="00271915">
        <w:trPr>
          <w:cantSplit/>
        </w:trPr>
        <w:tc>
          <w:tcPr>
            <w:tcW w:w="2510" w:type="dxa"/>
            <w:tcBorders>
              <w:top w:val="single" w:sz="4" w:space="0" w:color="auto"/>
              <w:left w:val="single" w:sz="4" w:space="0" w:color="auto"/>
              <w:bottom w:val="single" w:sz="4" w:space="0" w:color="auto"/>
              <w:right w:val="single" w:sz="4" w:space="0" w:color="auto"/>
            </w:tcBorders>
          </w:tcPr>
          <w:p w14:paraId="6FC677A6" w14:textId="7A3C19F2" w:rsidR="000C09D6" w:rsidRPr="00095B77" w:rsidRDefault="000C09D6" w:rsidP="00CB149A">
            <w:pPr>
              <w:numPr>
                <w:ilvl w:val="0"/>
                <w:numId w:val="56"/>
              </w:numPr>
              <w:rPr>
                <w:sz w:val="20"/>
              </w:rPr>
            </w:pPr>
            <w:r w:rsidRPr="00364F8F">
              <w:rPr>
                <w:rFonts w:cs="Arial"/>
                <w:sz w:val="20"/>
              </w:rPr>
              <w:t>VOC content of topcoat clearcoats</w:t>
            </w:r>
          </w:p>
        </w:tc>
        <w:tc>
          <w:tcPr>
            <w:tcW w:w="1080" w:type="dxa"/>
            <w:tcBorders>
              <w:top w:val="single" w:sz="4" w:space="0" w:color="auto"/>
              <w:left w:val="single" w:sz="4" w:space="0" w:color="auto"/>
              <w:bottom w:val="single" w:sz="4" w:space="0" w:color="auto"/>
              <w:right w:val="single" w:sz="4" w:space="0" w:color="auto"/>
            </w:tcBorders>
          </w:tcPr>
          <w:p w14:paraId="2BE9064E" w14:textId="4A6F3C3D" w:rsidR="000C09D6" w:rsidRPr="00BD3DE3" w:rsidRDefault="000C09D6" w:rsidP="000C09D6">
            <w:pPr>
              <w:jc w:val="center"/>
              <w:rPr>
                <w:sz w:val="20"/>
              </w:rPr>
            </w:pPr>
            <w:r w:rsidRPr="00364F8F">
              <w:rPr>
                <w:rFonts w:cs="Arial"/>
                <w:sz w:val="20"/>
              </w:rPr>
              <w:t xml:space="preserve">4.0 </w:t>
            </w:r>
            <w:proofErr w:type="spellStart"/>
            <w:r w:rsidRPr="00364F8F">
              <w:rPr>
                <w:rFonts w:cs="Arial"/>
                <w:sz w:val="20"/>
              </w:rPr>
              <w:t>lb</w:t>
            </w:r>
            <w:proofErr w:type="spellEnd"/>
            <w:r w:rsidRPr="00364F8F">
              <w:rPr>
                <w:rFonts w:cs="Arial"/>
                <w:sz w:val="20"/>
              </w:rPr>
              <w:t xml:space="preserve">/gal (minus </w:t>
            </w:r>
            <w:proofErr w:type="gramStart"/>
            <w:r w:rsidRPr="00364F8F">
              <w:rPr>
                <w:rFonts w:cs="Arial"/>
                <w:sz w:val="20"/>
              </w:rPr>
              <w:t>water)</w:t>
            </w:r>
            <w:r w:rsidRPr="00364F8F">
              <w:rPr>
                <w:rFonts w:cs="Arial"/>
                <w:sz w:val="20"/>
                <w:vertAlign w:val="superscript"/>
              </w:rPr>
              <w:t>a</w:t>
            </w:r>
            <w:proofErr w:type="gramEnd"/>
            <w:r w:rsidRPr="00364F8F">
              <w:rPr>
                <w:rFonts w:cs="Arial"/>
                <w:sz w:val="20"/>
                <w:vertAlign w:val="superscript"/>
              </w:rPr>
              <w:t>, 2</w:t>
            </w:r>
            <w:r w:rsidRPr="00364F8F">
              <w:rPr>
                <w:rFonts w:cs="Arial"/>
                <w:sz w:val="20"/>
              </w:rPr>
              <w:t xml:space="preserve"> as applied</w:t>
            </w:r>
          </w:p>
        </w:tc>
        <w:tc>
          <w:tcPr>
            <w:tcW w:w="1890" w:type="dxa"/>
            <w:tcBorders>
              <w:top w:val="single" w:sz="4" w:space="0" w:color="auto"/>
              <w:left w:val="single" w:sz="4" w:space="0" w:color="auto"/>
              <w:bottom w:val="single" w:sz="4" w:space="0" w:color="auto"/>
              <w:right w:val="single" w:sz="4" w:space="0" w:color="auto"/>
            </w:tcBorders>
          </w:tcPr>
          <w:p w14:paraId="25A3A080" w14:textId="2866C3C8" w:rsidR="000C09D6" w:rsidRPr="00BD3DE3" w:rsidRDefault="000C09D6" w:rsidP="000C09D6">
            <w:pPr>
              <w:jc w:val="center"/>
              <w:rPr>
                <w:sz w:val="20"/>
              </w:rPr>
            </w:pPr>
            <w:r w:rsidRPr="00364F8F">
              <w:rPr>
                <w:rFonts w:cs="Arial"/>
                <w:sz w:val="20"/>
              </w:rPr>
              <w:t>Instantaneous*</w:t>
            </w:r>
            <w:r w:rsidRPr="00364F8F">
              <w:rPr>
                <w:rFonts w:cs="Arial"/>
                <w:sz w:val="20"/>
              </w:rPr>
              <w:br/>
            </w:r>
          </w:p>
        </w:tc>
        <w:tc>
          <w:tcPr>
            <w:tcW w:w="1720" w:type="dxa"/>
            <w:tcBorders>
              <w:top w:val="single" w:sz="4" w:space="0" w:color="auto"/>
              <w:left w:val="single" w:sz="4" w:space="0" w:color="auto"/>
              <w:bottom w:val="single" w:sz="4" w:space="0" w:color="auto"/>
              <w:right w:val="single" w:sz="4" w:space="0" w:color="auto"/>
            </w:tcBorders>
          </w:tcPr>
          <w:p w14:paraId="115110E4" w14:textId="09719E69" w:rsidR="000C09D6" w:rsidRPr="00BD3DE3" w:rsidRDefault="000C09D6" w:rsidP="000C09D6">
            <w:pPr>
              <w:jc w:val="center"/>
              <w:rPr>
                <w:sz w:val="20"/>
              </w:rPr>
            </w:pPr>
            <w:r w:rsidRPr="00364F8F">
              <w:rPr>
                <w:rFonts w:cs="Arial"/>
                <w:sz w:val="20"/>
              </w:rPr>
              <w:t>EU-PAINTLINE-1</w:t>
            </w:r>
          </w:p>
        </w:tc>
        <w:tc>
          <w:tcPr>
            <w:tcW w:w="1530" w:type="dxa"/>
            <w:tcBorders>
              <w:top w:val="single" w:sz="4" w:space="0" w:color="auto"/>
              <w:left w:val="single" w:sz="4" w:space="0" w:color="auto"/>
              <w:bottom w:val="single" w:sz="4" w:space="0" w:color="auto"/>
              <w:right w:val="single" w:sz="4" w:space="0" w:color="auto"/>
            </w:tcBorders>
          </w:tcPr>
          <w:p w14:paraId="6C340E46" w14:textId="18AF54B2" w:rsidR="00FB6E0F" w:rsidRDefault="000C09D6" w:rsidP="000C09D6">
            <w:pPr>
              <w:jc w:val="center"/>
              <w:rPr>
                <w:rFonts w:cs="Arial"/>
                <w:sz w:val="20"/>
              </w:rPr>
            </w:pPr>
            <w:r w:rsidRPr="00364F8F">
              <w:rPr>
                <w:rFonts w:cs="Arial"/>
                <w:sz w:val="20"/>
              </w:rPr>
              <w:t xml:space="preserve">SC V.1 </w:t>
            </w:r>
          </w:p>
          <w:p w14:paraId="6E01ABC1" w14:textId="382485F6" w:rsidR="000C09D6" w:rsidRPr="00BD3DE3" w:rsidRDefault="000C09D6" w:rsidP="000C09D6">
            <w:pPr>
              <w:jc w:val="center"/>
              <w:rPr>
                <w:sz w:val="20"/>
              </w:rPr>
            </w:pPr>
            <w:r w:rsidRPr="00364F8F">
              <w:rPr>
                <w:rFonts w:cs="Arial"/>
                <w:sz w:val="20"/>
              </w:rPr>
              <w:t>SC VI.3</w:t>
            </w:r>
          </w:p>
        </w:tc>
        <w:tc>
          <w:tcPr>
            <w:tcW w:w="1530" w:type="dxa"/>
            <w:tcBorders>
              <w:top w:val="single" w:sz="4" w:space="0" w:color="auto"/>
              <w:left w:val="single" w:sz="4" w:space="0" w:color="auto"/>
              <w:bottom w:val="single" w:sz="4" w:space="0" w:color="auto"/>
              <w:right w:val="single" w:sz="4" w:space="0" w:color="auto"/>
            </w:tcBorders>
          </w:tcPr>
          <w:p w14:paraId="5126FC67" w14:textId="5A412CC5" w:rsidR="000C09D6" w:rsidRPr="002D3BFA" w:rsidRDefault="000C09D6" w:rsidP="000C09D6">
            <w:pPr>
              <w:jc w:val="center"/>
              <w:rPr>
                <w:b/>
                <w:sz w:val="20"/>
              </w:rPr>
            </w:pPr>
            <w:r w:rsidRPr="00364F8F">
              <w:rPr>
                <w:rFonts w:cs="Arial"/>
                <w:b/>
                <w:sz w:val="20"/>
              </w:rPr>
              <w:t>R 336.1702(d)</w:t>
            </w:r>
          </w:p>
        </w:tc>
      </w:tr>
      <w:tr w:rsidR="000C09D6" w14:paraId="37179899" w14:textId="77777777" w:rsidTr="00271915">
        <w:trPr>
          <w:cantSplit/>
        </w:trPr>
        <w:tc>
          <w:tcPr>
            <w:tcW w:w="2510" w:type="dxa"/>
            <w:tcBorders>
              <w:top w:val="single" w:sz="4" w:space="0" w:color="auto"/>
              <w:left w:val="single" w:sz="4" w:space="0" w:color="auto"/>
              <w:bottom w:val="single" w:sz="4" w:space="0" w:color="auto"/>
              <w:right w:val="single" w:sz="4" w:space="0" w:color="auto"/>
            </w:tcBorders>
          </w:tcPr>
          <w:p w14:paraId="2E89EC3B" w14:textId="296FAE1F" w:rsidR="000C09D6" w:rsidRPr="00095B77" w:rsidRDefault="000C09D6" w:rsidP="00CB149A">
            <w:pPr>
              <w:numPr>
                <w:ilvl w:val="0"/>
                <w:numId w:val="56"/>
              </w:numPr>
              <w:rPr>
                <w:sz w:val="20"/>
              </w:rPr>
            </w:pPr>
            <w:r w:rsidRPr="00364F8F">
              <w:rPr>
                <w:rFonts w:cs="Arial"/>
                <w:sz w:val="20"/>
              </w:rPr>
              <w:t>VOC content of topcoat non-basecoat/clearcoat</w:t>
            </w:r>
          </w:p>
        </w:tc>
        <w:tc>
          <w:tcPr>
            <w:tcW w:w="1080" w:type="dxa"/>
            <w:tcBorders>
              <w:top w:val="single" w:sz="4" w:space="0" w:color="auto"/>
              <w:left w:val="single" w:sz="4" w:space="0" w:color="auto"/>
              <w:bottom w:val="single" w:sz="4" w:space="0" w:color="auto"/>
              <w:right w:val="single" w:sz="4" w:space="0" w:color="auto"/>
            </w:tcBorders>
          </w:tcPr>
          <w:p w14:paraId="7C3863D4" w14:textId="13B545C6" w:rsidR="000C09D6" w:rsidRPr="00BD3DE3" w:rsidRDefault="000C09D6" w:rsidP="000C09D6">
            <w:pPr>
              <w:jc w:val="center"/>
              <w:rPr>
                <w:sz w:val="20"/>
              </w:rPr>
            </w:pPr>
            <w:r w:rsidRPr="00364F8F">
              <w:rPr>
                <w:rFonts w:cs="Arial"/>
                <w:sz w:val="20"/>
              </w:rPr>
              <w:t xml:space="preserve">4.3 </w:t>
            </w:r>
            <w:proofErr w:type="spellStart"/>
            <w:r w:rsidRPr="00364F8F">
              <w:rPr>
                <w:rFonts w:cs="Arial"/>
                <w:sz w:val="20"/>
              </w:rPr>
              <w:t>lb</w:t>
            </w:r>
            <w:proofErr w:type="spellEnd"/>
            <w:r w:rsidRPr="00364F8F">
              <w:rPr>
                <w:rFonts w:cs="Arial"/>
                <w:sz w:val="20"/>
              </w:rPr>
              <w:t xml:space="preserve">/gal (minus </w:t>
            </w:r>
            <w:proofErr w:type="gramStart"/>
            <w:r w:rsidRPr="00364F8F">
              <w:rPr>
                <w:rFonts w:cs="Arial"/>
                <w:sz w:val="20"/>
              </w:rPr>
              <w:t>water)</w:t>
            </w:r>
            <w:r w:rsidRPr="00364F8F">
              <w:rPr>
                <w:rFonts w:cs="Arial"/>
                <w:sz w:val="20"/>
                <w:vertAlign w:val="superscript"/>
              </w:rPr>
              <w:t>a</w:t>
            </w:r>
            <w:proofErr w:type="gramEnd"/>
            <w:r w:rsidRPr="00364F8F">
              <w:rPr>
                <w:rFonts w:cs="Arial"/>
                <w:sz w:val="20"/>
                <w:vertAlign w:val="superscript"/>
              </w:rPr>
              <w:t>, 2</w:t>
            </w:r>
            <w:r w:rsidRPr="00364F8F">
              <w:rPr>
                <w:rFonts w:cs="Arial"/>
                <w:sz w:val="20"/>
              </w:rPr>
              <w:t xml:space="preserve"> as applied</w:t>
            </w:r>
          </w:p>
        </w:tc>
        <w:tc>
          <w:tcPr>
            <w:tcW w:w="1890" w:type="dxa"/>
            <w:tcBorders>
              <w:top w:val="single" w:sz="4" w:space="0" w:color="auto"/>
              <w:left w:val="single" w:sz="4" w:space="0" w:color="auto"/>
              <w:bottom w:val="single" w:sz="4" w:space="0" w:color="auto"/>
              <w:right w:val="single" w:sz="4" w:space="0" w:color="auto"/>
            </w:tcBorders>
          </w:tcPr>
          <w:p w14:paraId="1A5AB866" w14:textId="2C42756D" w:rsidR="000C09D6" w:rsidRPr="00BD3DE3" w:rsidRDefault="000C09D6" w:rsidP="000C09D6">
            <w:pPr>
              <w:jc w:val="center"/>
              <w:rPr>
                <w:sz w:val="20"/>
              </w:rPr>
            </w:pPr>
            <w:r w:rsidRPr="00364F8F">
              <w:rPr>
                <w:rFonts w:cs="Arial"/>
                <w:sz w:val="20"/>
              </w:rPr>
              <w:t>Instantaneous*</w:t>
            </w:r>
            <w:r w:rsidRPr="00364F8F">
              <w:rPr>
                <w:rFonts w:cs="Arial"/>
                <w:sz w:val="20"/>
              </w:rPr>
              <w:br/>
            </w:r>
          </w:p>
        </w:tc>
        <w:tc>
          <w:tcPr>
            <w:tcW w:w="1720" w:type="dxa"/>
            <w:tcBorders>
              <w:top w:val="single" w:sz="4" w:space="0" w:color="auto"/>
              <w:left w:val="single" w:sz="4" w:space="0" w:color="auto"/>
              <w:bottom w:val="single" w:sz="4" w:space="0" w:color="auto"/>
              <w:right w:val="single" w:sz="4" w:space="0" w:color="auto"/>
            </w:tcBorders>
          </w:tcPr>
          <w:p w14:paraId="2560E89D" w14:textId="0C9FAECB" w:rsidR="000C09D6" w:rsidRPr="00BD3DE3" w:rsidRDefault="000C09D6" w:rsidP="000C09D6">
            <w:pPr>
              <w:jc w:val="center"/>
              <w:rPr>
                <w:sz w:val="20"/>
              </w:rPr>
            </w:pPr>
            <w:r w:rsidRPr="00364F8F">
              <w:rPr>
                <w:rFonts w:cs="Arial"/>
                <w:sz w:val="20"/>
              </w:rPr>
              <w:t>EU-PAINTLINE-1</w:t>
            </w:r>
          </w:p>
        </w:tc>
        <w:tc>
          <w:tcPr>
            <w:tcW w:w="1530" w:type="dxa"/>
            <w:tcBorders>
              <w:top w:val="single" w:sz="4" w:space="0" w:color="auto"/>
              <w:left w:val="single" w:sz="4" w:space="0" w:color="auto"/>
              <w:bottom w:val="single" w:sz="4" w:space="0" w:color="auto"/>
              <w:right w:val="single" w:sz="4" w:space="0" w:color="auto"/>
            </w:tcBorders>
          </w:tcPr>
          <w:p w14:paraId="4190A0B5" w14:textId="1950FE71" w:rsidR="00FB6E0F" w:rsidRDefault="000C09D6" w:rsidP="000C09D6">
            <w:pPr>
              <w:jc w:val="center"/>
              <w:rPr>
                <w:rFonts w:cs="Arial"/>
                <w:sz w:val="20"/>
              </w:rPr>
            </w:pPr>
            <w:r w:rsidRPr="00364F8F">
              <w:rPr>
                <w:rFonts w:cs="Arial"/>
                <w:sz w:val="20"/>
              </w:rPr>
              <w:t xml:space="preserve">SC V.1 </w:t>
            </w:r>
          </w:p>
          <w:p w14:paraId="11C8946C" w14:textId="24148074" w:rsidR="000C09D6" w:rsidRPr="00BD3DE3" w:rsidRDefault="000C09D6" w:rsidP="000C09D6">
            <w:pPr>
              <w:jc w:val="center"/>
              <w:rPr>
                <w:sz w:val="20"/>
              </w:rPr>
            </w:pPr>
            <w:r w:rsidRPr="00364F8F">
              <w:rPr>
                <w:rFonts w:cs="Arial"/>
                <w:sz w:val="20"/>
              </w:rPr>
              <w:t>SC VI.3</w:t>
            </w:r>
          </w:p>
        </w:tc>
        <w:tc>
          <w:tcPr>
            <w:tcW w:w="1530" w:type="dxa"/>
            <w:tcBorders>
              <w:top w:val="single" w:sz="4" w:space="0" w:color="auto"/>
              <w:left w:val="single" w:sz="4" w:space="0" w:color="auto"/>
              <w:bottom w:val="single" w:sz="4" w:space="0" w:color="auto"/>
              <w:right w:val="single" w:sz="4" w:space="0" w:color="auto"/>
            </w:tcBorders>
          </w:tcPr>
          <w:p w14:paraId="56F2AE5A" w14:textId="7DFBAB37" w:rsidR="000C09D6" w:rsidRPr="002D3BFA" w:rsidRDefault="000C09D6" w:rsidP="000C09D6">
            <w:pPr>
              <w:jc w:val="center"/>
              <w:rPr>
                <w:b/>
                <w:sz w:val="20"/>
              </w:rPr>
            </w:pPr>
            <w:r w:rsidRPr="00364F8F">
              <w:rPr>
                <w:rFonts w:cs="Arial"/>
                <w:b/>
                <w:sz w:val="20"/>
              </w:rPr>
              <w:t>R 336.1702(d)</w:t>
            </w:r>
          </w:p>
        </w:tc>
      </w:tr>
    </w:tbl>
    <w:p w14:paraId="616A8FF8" w14:textId="77777777" w:rsidR="000C09D6" w:rsidRPr="00364F8F" w:rsidRDefault="000C09D6" w:rsidP="000C09D6">
      <w:pPr>
        <w:ind w:left="275" w:right="131" w:hanging="180"/>
        <w:jc w:val="both"/>
        <w:rPr>
          <w:rFonts w:cs="Arial"/>
          <w:b/>
          <w:sz w:val="20"/>
        </w:rPr>
      </w:pPr>
      <w:proofErr w:type="spellStart"/>
      <w:r w:rsidRPr="00364F8F">
        <w:rPr>
          <w:rFonts w:cs="Arial"/>
          <w:sz w:val="20"/>
          <w:vertAlign w:val="superscript"/>
        </w:rPr>
        <w:t>a</w:t>
      </w:r>
      <w:proofErr w:type="spellEnd"/>
      <w:r w:rsidRPr="00364F8F">
        <w:rPr>
          <w:rFonts w:cs="Arial"/>
          <w:sz w:val="20"/>
        </w:rPr>
        <w:t xml:space="preserve"> </w:t>
      </w:r>
      <w:proofErr w:type="gramStart"/>
      <w:r w:rsidRPr="00364F8F">
        <w:rPr>
          <w:rFonts w:cs="Arial"/>
          <w:sz w:val="20"/>
        </w:rPr>
        <w:t>The</w:t>
      </w:r>
      <w:proofErr w:type="gramEnd"/>
      <w:r w:rsidRPr="00364F8F">
        <w:rPr>
          <w:rFonts w:cs="Arial"/>
          <w:sz w:val="20"/>
        </w:rPr>
        <w:t xml:space="preserve"> phrase “minus water” shall also include compounds which are used as organic solvents and which are excluded from the definition of volatile organic compound.  </w:t>
      </w:r>
      <w:r w:rsidRPr="00364F8F">
        <w:rPr>
          <w:rFonts w:cs="Arial"/>
          <w:b/>
          <w:sz w:val="20"/>
        </w:rPr>
        <w:t>(R 336.1602(4))</w:t>
      </w:r>
    </w:p>
    <w:p w14:paraId="5021FE20" w14:textId="77777777" w:rsidR="000C09D6" w:rsidRPr="00364F8F" w:rsidRDefault="000C09D6" w:rsidP="000C09D6">
      <w:pPr>
        <w:ind w:left="275" w:right="131" w:hanging="180"/>
        <w:jc w:val="both"/>
        <w:rPr>
          <w:rFonts w:cs="Arial"/>
          <w:sz w:val="20"/>
        </w:rPr>
      </w:pPr>
      <w:r w:rsidRPr="00364F8F">
        <w:rPr>
          <w:rFonts w:cs="Arial"/>
          <w:sz w:val="20"/>
        </w:rPr>
        <w:t xml:space="preserve">*Limit </w:t>
      </w:r>
      <w:proofErr w:type="gramStart"/>
      <w:r w:rsidRPr="00364F8F">
        <w:rPr>
          <w:rFonts w:cs="Arial"/>
          <w:sz w:val="20"/>
        </w:rPr>
        <w:t>applies at all times</w:t>
      </w:r>
      <w:proofErr w:type="gramEnd"/>
      <w:r w:rsidRPr="00364F8F">
        <w:rPr>
          <w:rFonts w:cs="Arial"/>
          <w:sz w:val="20"/>
        </w:rPr>
        <w:t xml:space="preserve"> per coating per line.</w:t>
      </w:r>
    </w:p>
    <w:p w14:paraId="0C85E706" w14:textId="7DB9648F" w:rsidR="00AE1D84" w:rsidRDefault="000C09D6" w:rsidP="000C09D6">
      <w:pPr>
        <w:jc w:val="both"/>
        <w:rPr>
          <w:rFonts w:cs="Arial"/>
          <w:sz w:val="20"/>
        </w:rPr>
      </w:pPr>
      <w:r w:rsidRPr="00364F8F">
        <w:rPr>
          <w:rFonts w:cs="Arial"/>
          <w:sz w:val="20"/>
        </w:rPr>
        <w:t>**Limit applies per coating per line when the RTO is not operating.</w:t>
      </w:r>
    </w:p>
    <w:p w14:paraId="4C53C85F" w14:textId="77777777" w:rsidR="000C09D6" w:rsidRPr="00EE5F4E" w:rsidRDefault="000C09D6" w:rsidP="000C09D6">
      <w:pPr>
        <w:jc w:val="both"/>
        <w:rPr>
          <w:sz w:val="20"/>
        </w:rPr>
      </w:pPr>
    </w:p>
    <w:p w14:paraId="3AAD27D8" w14:textId="77777777" w:rsidR="00AE1D84" w:rsidRPr="007D4237" w:rsidRDefault="00AE1D84" w:rsidP="00F62984">
      <w:pPr>
        <w:jc w:val="both"/>
      </w:pPr>
      <w:r>
        <w:rPr>
          <w:b/>
        </w:rPr>
        <w:t xml:space="preserve">III.  </w:t>
      </w:r>
      <w:r>
        <w:rPr>
          <w:b/>
          <w:u w:val="single"/>
        </w:rPr>
        <w:t>PROCESS/OPERATIONAL RESTRICTION(S)</w:t>
      </w:r>
      <w:r w:rsidDel="001C614B">
        <w:rPr>
          <w:b/>
          <w:u w:val="single"/>
        </w:rPr>
        <w:t xml:space="preserve"> </w:t>
      </w:r>
    </w:p>
    <w:p w14:paraId="588105EF" w14:textId="77777777" w:rsidR="000C09D6" w:rsidRPr="00364F8F" w:rsidRDefault="000C09D6" w:rsidP="000C09D6">
      <w:pPr>
        <w:jc w:val="both"/>
        <w:rPr>
          <w:sz w:val="20"/>
        </w:rPr>
      </w:pPr>
    </w:p>
    <w:p w14:paraId="68CD9450" w14:textId="77777777" w:rsidR="000C09D6" w:rsidRPr="00364F8F" w:rsidRDefault="000C09D6" w:rsidP="00CB149A">
      <w:pPr>
        <w:numPr>
          <w:ilvl w:val="0"/>
          <w:numId w:val="57"/>
        </w:numPr>
        <w:jc w:val="both"/>
        <w:rPr>
          <w:sz w:val="20"/>
        </w:rPr>
      </w:pPr>
      <w:r w:rsidRPr="00364F8F">
        <w:rPr>
          <w:rFonts w:cs="Arial"/>
          <w:sz w:val="20"/>
        </w:rPr>
        <w:t>The permittee shall capture all waste materials and store them in closed containers.  The permittee shall dispose of all waste materials in an acceptable manner in compliance with all applicable state rules and federal regulations.</w:t>
      </w:r>
      <w:proofErr w:type="gramStart"/>
      <w:r w:rsidRPr="00364F8F">
        <w:rPr>
          <w:sz w:val="20"/>
          <w:vertAlign w:val="superscript"/>
        </w:rPr>
        <w:t>2</w:t>
      </w:r>
      <w:r w:rsidRPr="00364F8F">
        <w:rPr>
          <w:rFonts w:cs="Arial"/>
          <w:sz w:val="20"/>
        </w:rPr>
        <w:t xml:space="preserve">  </w:t>
      </w:r>
      <w:r w:rsidRPr="00364F8F">
        <w:rPr>
          <w:rFonts w:cs="Arial"/>
          <w:b/>
          <w:sz w:val="20"/>
        </w:rPr>
        <w:t>(</w:t>
      </w:r>
      <w:proofErr w:type="gramEnd"/>
      <w:r w:rsidRPr="00364F8F">
        <w:rPr>
          <w:rFonts w:cs="Arial"/>
          <w:b/>
          <w:sz w:val="20"/>
        </w:rPr>
        <w:t>R 336.1224, R 336.1702)</w:t>
      </w:r>
    </w:p>
    <w:p w14:paraId="31BFAFE2" w14:textId="77777777" w:rsidR="000C09D6" w:rsidRPr="00364F8F" w:rsidRDefault="000C09D6" w:rsidP="000C09D6">
      <w:pPr>
        <w:ind w:left="360"/>
        <w:jc w:val="both"/>
        <w:rPr>
          <w:strike/>
          <w:sz w:val="20"/>
        </w:rPr>
      </w:pPr>
    </w:p>
    <w:p w14:paraId="21CB3D61" w14:textId="77777777" w:rsidR="000C09D6" w:rsidRPr="00364F8F" w:rsidRDefault="000C09D6" w:rsidP="00CB149A">
      <w:pPr>
        <w:pStyle w:val="ListParagraph"/>
        <w:numPr>
          <w:ilvl w:val="0"/>
          <w:numId w:val="57"/>
        </w:numPr>
        <w:tabs>
          <w:tab w:val="left" w:pos="540"/>
        </w:tabs>
        <w:jc w:val="both"/>
        <w:rPr>
          <w:rFonts w:cs="Arial"/>
          <w:sz w:val="20"/>
        </w:rPr>
      </w:pPr>
      <w:r w:rsidRPr="00364F8F">
        <w:rPr>
          <w:rFonts w:cs="Arial"/>
          <w:spacing w:val="-2"/>
          <w:sz w:val="20"/>
        </w:rPr>
        <w:t>The permittee shall dispose of spent filters in a manner which minimizes the introduction of air contaminants to the outer air.</w:t>
      </w:r>
      <w:proofErr w:type="gramStart"/>
      <w:r w:rsidRPr="00364F8F">
        <w:rPr>
          <w:rFonts w:cs="Arial"/>
          <w:sz w:val="20"/>
          <w:vertAlign w:val="superscript"/>
        </w:rPr>
        <w:t>2</w:t>
      </w:r>
      <w:r w:rsidRPr="00364F8F">
        <w:rPr>
          <w:rFonts w:cs="Arial"/>
          <w:spacing w:val="-2"/>
          <w:sz w:val="20"/>
        </w:rPr>
        <w:t xml:space="preserve">  </w:t>
      </w:r>
      <w:r w:rsidRPr="00364F8F">
        <w:rPr>
          <w:rFonts w:cs="Arial"/>
          <w:b/>
          <w:spacing w:val="-2"/>
          <w:sz w:val="20"/>
        </w:rPr>
        <w:t>(</w:t>
      </w:r>
      <w:proofErr w:type="gramEnd"/>
      <w:r w:rsidRPr="00364F8F">
        <w:rPr>
          <w:rFonts w:cs="Arial"/>
          <w:b/>
          <w:spacing w:val="-2"/>
          <w:sz w:val="20"/>
        </w:rPr>
        <w:t>R 336.1224, R 336.1370)</w:t>
      </w:r>
    </w:p>
    <w:p w14:paraId="0CFE88A2" w14:textId="77777777" w:rsidR="000C09D6" w:rsidRPr="00364F8F" w:rsidRDefault="000C09D6" w:rsidP="000C09D6">
      <w:pPr>
        <w:ind w:left="360"/>
        <w:jc w:val="both"/>
        <w:rPr>
          <w:strike/>
          <w:sz w:val="20"/>
        </w:rPr>
      </w:pPr>
    </w:p>
    <w:p w14:paraId="1BCC72E4" w14:textId="77777777" w:rsidR="000C09D6" w:rsidRPr="002D7947" w:rsidRDefault="000C09D6" w:rsidP="00CB149A">
      <w:pPr>
        <w:numPr>
          <w:ilvl w:val="0"/>
          <w:numId w:val="57"/>
        </w:numPr>
        <w:jc w:val="both"/>
        <w:rPr>
          <w:sz w:val="20"/>
        </w:rPr>
      </w:pPr>
      <w:r w:rsidRPr="00364F8F">
        <w:rPr>
          <w:rFonts w:cs="Arial"/>
          <w:sz w:val="20"/>
        </w:rPr>
        <w:t xml:space="preserve">The permittee shall handle all VOC and/or HAP containing materials, including coatings, reducers, </w:t>
      </w:r>
      <w:proofErr w:type="gramStart"/>
      <w:r w:rsidRPr="00364F8F">
        <w:rPr>
          <w:rFonts w:cs="Arial"/>
          <w:sz w:val="20"/>
        </w:rPr>
        <w:t>solvents</w:t>
      </w:r>
      <w:proofErr w:type="gramEnd"/>
      <w:r w:rsidRPr="00364F8F">
        <w:rPr>
          <w:rFonts w:cs="Arial"/>
          <w:sz w:val="20"/>
        </w:rPr>
        <w:t xml:space="preserve"> and thinners, in a manner </w:t>
      </w:r>
      <w:r>
        <w:rPr>
          <w:rFonts w:cs="Arial"/>
          <w:color w:val="000000"/>
          <w:sz w:val="20"/>
        </w:rPr>
        <w:t>to minimize the generation of fugitive emissions.  The permittee shall keep containers covered at all times except when operator access is necessary.</w:t>
      </w:r>
      <w:proofErr w:type="gramStart"/>
      <w:r w:rsidRPr="00E46892">
        <w:rPr>
          <w:sz w:val="20"/>
          <w:vertAlign w:val="superscript"/>
        </w:rPr>
        <w:t>2</w:t>
      </w:r>
      <w:r>
        <w:rPr>
          <w:rFonts w:cs="Arial"/>
          <w:color w:val="000000"/>
          <w:sz w:val="20"/>
        </w:rPr>
        <w:t xml:space="preserve">  </w:t>
      </w:r>
      <w:r>
        <w:rPr>
          <w:rFonts w:cs="Arial"/>
          <w:b/>
          <w:color w:val="000000"/>
          <w:sz w:val="20"/>
        </w:rPr>
        <w:t>(</w:t>
      </w:r>
      <w:proofErr w:type="gramEnd"/>
      <w:r>
        <w:rPr>
          <w:rFonts w:cs="Arial"/>
          <w:b/>
          <w:color w:val="000000"/>
          <w:sz w:val="20"/>
        </w:rPr>
        <w:t>R 336.1224, R 336.1225, R 336.1702)</w:t>
      </w:r>
    </w:p>
    <w:p w14:paraId="621A040D" w14:textId="77777777" w:rsidR="000C09D6" w:rsidRDefault="000C09D6" w:rsidP="000C09D6">
      <w:pPr>
        <w:pStyle w:val="ListParagraph"/>
        <w:rPr>
          <w:sz w:val="20"/>
        </w:rPr>
      </w:pPr>
    </w:p>
    <w:p w14:paraId="1B1A4DD4" w14:textId="77777777" w:rsidR="000C09D6" w:rsidRPr="00A46076" w:rsidRDefault="000C09D6" w:rsidP="00271915">
      <w:pPr>
        <w:pStyle w:val="ListParagraph"/>
        <w:numPr>
          <w:ilvl w:val="0"/>
          <w:numId w:val="57"/>
        </w:numPr>
        <w:spacing w:after="120"/>
        <w:jc w:val="both"/>
        <w:rPr>
          <w:rFonts w:cs="Arial"/>
          <w:sz w:val="20"/>
        </w:rPr>
      </w:pPr>
      <w:r w:rsidRPr="00A46076">
        <w:rPr>
          <w:rFonts w:cs="Arial"/>
          <w:sz w:val="20"/>
        </w:rPr>
        <w:t xml:space="preserve">The permittee shall not operate </w:t>
      </w:r>
      <w:r w:rsidRPr="00364F8F">
        <w:rPr>
          <w:rFonts w:cs="Arial"/>
          <w:sz w:val="20"/>
        </w:rPr>
        <w:t>the RTO on</w:t>
      </w:r>
      <w:r w:rsidRPr="001F7B19">
        <w:rPr>
          <w:rFonts w:cs="Arial"/>
          <w:color w:val="FF0000"/>
          <w:sz w:val="20"/>
        </w:rPr>
        <w:t xml:space="preserve"> </w:t>
      </w:r>
      <w:r w:rsidRPr="00A46076">
        <w:rPr>
          <w:rFonts w:cs="Arial"/>
          <w:sz w:val="20"/>
        </w:rPr>
        <w:t xml:space="preserve">EU-PAINTLINE-1 unless a malfunction abatement plan (MAP) as described in Rule 911(2), is </w:t>
      </w:r>
      <w:proofErr w:type="gramStart"/>
      <w:r w:rsidRPr="00A46076">
        <w:rPr>
          <w:rFonts w:cs="Arial"/>
          <w:sz w:val="20"/>
        </w:rPr>
        <w:t>implemented</w:t>
      </w:r>
      <w:proofErr w:type="gramEnd"/>
      <w:r w:rsidRPr="00A46076">
        <w:rPr>
          <w:rFonts w:cs="Arial"/>
          <w:sz w:val="20"/>
        </w:rPr>
        <w:t xml:space="preserve"> and maintained.  The MAP shall, at a minimum, specify the following:  </w:t>
      </w:r>
    </w:p>
    <w:p w14:paraId="5B286F18" w14:textId="77777777" w:rsidR="000C09D6" w:rsidRPr="00A46076" w:rsidRDefault="000C09D6" w:rsidP="00271915">
      <w:pPr>
        <w:pStyle w:val="ListParagraph"/>
        <w:spacing w:after="120"/>
        <w:ind w:hanging="360"/>
        <w:jc w:val="both"/>
        <w:rPr>
          <w:rFonts w:cs="Arial"/>
          <w:sz w:val="20"/>
        </w:rPr>
      </w:pPr>
      <w:r w:rsidRPr="00A46076">
        <w:rPr>
          <w:rFonts w:cs="Arial"/>
          <w:sz w:val="20"/>
        </w:rPr>
        <w:t>a.</w:t>
      </w:r>
      <w:r w:rsidRPr="00A46076">
        <w:rPr>
          <w:rFonts w:cs="Arial"/>
          <w:sz w:val="20"/>
        </w:rPr>
        <w:tab/>
        <w:t xml:space="preserve">A complete preventative maintenance program including identification of the supervisory personnel responsible for overseeing the inspection, maintenance, and repair of air-cleaning devices, a description of the items or conditions that shall be inspected, the frequency of the inspections or repairs, and an identification of which major replacement parts will be maintained in inventory. </w:t>
      </w:r>
    </w:p>
    <w:p w14:paraId="393AC496" w14:textId="77777777" w:rsidR="000C09D6" w:rsidRPr="00A46076" w:rsidRDefault="000C09D6" w:rsidP="00271915">
      <w:pPr>
        <w:pStyle w:val="ListParagraph"/>
        <w:spacing w:after="120"/>
        <w:ind w:hanging="360"/>
        <w:jc w:val="both"/>
        <w:rPr>
          <w:rFonts w:cs="Arial"/>
          <w:sz w:val="20"/>
        </w:rPr>
      </w:pPr>
      <w:r w:rsidRPr="00A46076">
        <w:rPr>
          <w:rFonts w:cs="Arial"/>
          <w:sz w:val="20"/>
        </w:rPr>
        <w:t>b.</w:t>
      </w:r>
      <w:r w:rsidRPr="00A46076">
        <w:rPr>
          <w:rFonts w:cs="Arial"/>
          <w:sz w:val="20"/>
        </w:rPr>
        <w:tab/>
        <w:t xml:space="preserve">An identification of the source and air-cleaning device operating variables that shall be monitored to detect a malfunction or failure, the normal operating range of these variables, and a description of the method of monitoring or surveillance procedures. </w:t>
      </w:r>
    </w:p>
    <w:p w14:paraId="1E94724E" w14:textId="77777777" w:rsidR="000C09D6" w:rsidRPr="00A46076" w:rsidRDefault="000C09D6" w:rsidP="00B51BB6">
      <w:pPr>
        <w:pStyle w:val="ListParagraph"/>
        <w:spacing w:after="120"/>
        <w:ind w:hanging="360"/>
        <w:jc w:val="both"/>
        <w:rPr>
          <w:rFonts w:cs="Arial"/>
          <w:sz w:val="20"/>
        </w:rPr>
      </w:pPr>
      <w:r w:rsidRPr="00A46076">
        <w:rPr>
          <w:rFonts w:cs="Arial"/>
          <w:sz w:val="20"/>
        </w:rPr>
        <w:t>c.</w:t>
      </w:r>
      <w:r w:rsidRPr="00A46076">
        <w:rPr>
          <w:rFonts w:cs="Arial"/>
          <w:sz w:val="20"/>
        </w:rPr>
        <w:tab/>
        <w:t>A description of the corrective procedures or operational changes that shall be taken in the event of a malfunction or failure to achieve compliance with the applicable emission limits.</w:t>
      </w:r>
    </w:p>
    <w:p w14:paraId="3FF1DC93" w14:textId="533DFD5B" w:rsidR="000C09D6" w:rsidRPr="00A46076" w:rsidRDefault="000C09D6" w:rsidP="000C09D6">
      <w:pPr>
        <w:pStyle w:val="ListParagraph"/>
        <w:ind w:left="360"/>
        <w:jc w:val="both"/>
        <w:rPr>
          <w:rFonts w:cs="Arial"/>
          <w:sz w:val="20"/>
        </w:rPr>
      </w:pPr>
      <w:r w:rsidRPr="00A46076">
        <w:rPr>
          <w:rFonts w:cs="Arial"/>
          <w:sz w:val="20"/>
        </w:rPr>
        <w:t>If at any time the MAP fails to address or inadequately addresses an event that meets the characteristics of a malfunction, the permittee shall amend the MAP within 45 days after such an event occurs.  The permittee shall also amend the MAP within 45 days if new equipment is installed or upon request from the AQD District Supervisor.  The permittee shall submit the MAP and any amendments to the MAP to the AQD District Supervisor for review and approval.  If the AQD does not notify the permittee within 90 days of submittal, the MAP or amended MAP shall be considered approved.  Until an amended plan is approved, the permittee shall implement corrective procedures or operational changes to achieve compliance with all applicable emission limits.</w:t>
      </w:r>
      <w:proofErr w:type="gramStart"/>
      <w:r>
        <w:rPr>
          <w:rFonts w:cs="Arial"/>
          <w:sz w:val="20"/>
          <w:vertAlign w:val="superscript"/>
        </w:rPr>
        <w:t>2</w:t>
      </w:r>
      <w:r w:rsidRPr="00A46076">
        <w:rPr>
          <w:rFonts w:cs="Arial"/>
          <w:sz w:val="20"/>
        </w:rPr>
        <w:t xml:space="preserve"> </w:t>
      </w:r>
      <w:r w:rsidRPr="00A46076">
        <w:rPr>
          <w:rFonts w:cs="Arial"/>
          <w:b/>
          <w:sz w:val="20"/>
        </w:rPr>
        <w:t xml:space="preserve"> (</w:t>
      </w:r>
      <w:proofErr w:type="gramEnd"/>
      <w:r w:rsidRPr="00A46076">
        <w:rPr>
          <w:rFonts w:cs="Arial"/>
          <w:b/>
          <w:sz w:val="20"/>
        </w:rPr>
        <w:t>R 336.1225, R 336.1702(a), R 336.1910, R 336.1911)</w:t>
      </w:r>
    </w:p>
    <w:p w14:paraId="27918A69" w14:textId="01606BC7" w:rsidR="00FB6E0F" w:rsidRDefault="00FB6E0F">
      <w:pPr>
        <w:rPr>
          <w:bCs/>
          <w:sz w:val="20"/>
        </w:rPr>
      </w:pPr>
      <w:r>
        <w:rPr>
          <w:bCs/>
          <w:sz w:val="20"/>
        </w:rPr>
        <w:br w:type="page"/>
      </w:r>
    </w:p>
    <w:p w14:paraId="6B134F7D" w14:textId="77777777" w:rsidR="000C09D6" w:rsidRPr="000C09D6" w:rsidRDefault="000C09D6" w:rsidP="00F62984">
      <w:pPr>
        <w:jc w:val="both"/>
        <w:rPr>
          <w:bCs/>
          <w:sz w:val="20"/>
        </w:rPr>
      </w:pPr>
    </w:p>
    <w:p w14:paraId="7793C887" w14:textId="32595152" w:rsidR="00AE1D84" w:rsidRPr="007D4237" w:rsidRDefault="00AE1D84" w:rsidP="00F62984">
      <w:pPr>
        <w:jc w:val="both"/>
      </w:pPr>
      <w:r w:rsidRPr="00FB6071">
        <w:rPr>
          <w:b/>
        </w:rPr>
        <w:t xml:space="preserve">IV.  </w:t>
      </w:r>
      <w:r w:rsidRPr="00FB6071">
        <w:rPr>
          <w:b/>
          <w:u w:val="single"/>
        </w:rPr>
        <w:t>DESIGN</w:t>
      </w:r>
      <w:r>
        <w:rPr>
          <w:b/>
          <w:u w:val="single"/>
        </w:rPr>
        <w:t>/EQUIPMENT PARAMETER(S)</w:t>
      </w:r>
    </w:p>
    <w:p w14:paraId="47904F2D" w14:textId="77777777" w:rsidR="000C09D6" w:rsidRPr="00FE0AD0" w:rsidRDefault="000C09D6" w:rsidP="000C09D6">
      <w:pPr>
        <w:jc w:val="both"/>
        <w:rPr>
          <w:sz w:val="20"/>
        </w:rPr>
      </w:pPr>
    </w:p>
    <w:p w14:paraId="063A5E5F" w14:textId="77777777" w:rsidR="000C09D6" w:rsidRPr="002D7947" w:rsidRDefault="000C09D6" w:rsidP="00CB149A">
      <w:pPr>
        <w:numPr>
          <w:ilvl w:val="0"/>
          <w:numId w:val="58"/>
        </w:numPr>
        <w:jc w:val="both"/>
        <w:rPr>
          <w:sz w:val="20"/>
        </w:rPr>
      </w:pPr>
      <w:r>
        <w:rPr>
          <w:rFonts w:cs="Arial"/>
          <w:sz w:val="20"/>
        </w:rPr>
        <w:t>The permittee shall not operate FGPAINT unless all respective exhaust filters are installed, maintained and operated in a satisfactory manner.</w:t>
      </w:r>
      <w:proofErr w:type="gramStart"/>
      <w:r w:rsidRPr="00E46892">
        <w:rPr>
          <w:sz w:val="20"/>
          <w:vertAlign w:val="superscript"/>
        </w:rPr>
        <w:t>2</w:t>
      </w:r>
      <w:r>
        <w:rPr>
          <w:rFonts w:cs="Arial"/>
          <w:sz w:val="20"/>
        </w:rPr>
        <w:t xml:space="preserve">  </w:t>
      </w:r>
      <w:r>
        <w:rPr>
          <w:rFonts w:cs="Arial"/>
          <w:b/>
          <w:sz w:val="20"/>
        </w:rPr>
        <w:t>(</w:t>
      </w:r>
      <w:proofErr w:type="gramEnd"/>
      <w:r>
        <w:rPr>
          <w:rFonts w:cs="Arial"/>
          <w:b/>
          <w:sz w:val="20"/>
        </w:rPr>
        <w:t>R 336.1224, R 336.1301, R 336.1910)</w:t>
      </w:r>
    </w:p>
    <w:p w14:paraId="08432101" w14:textId="77777777" w:rsidR="000C09D6" w:rsidRPr="002D7947" w:rsidRDefault="000C09D6" w:rsidP="000C09D6">
      <w:pPr>
        <w:ind w:left="360"/>
        <w:jc w:val="both"/>
        <w:rPr>
          <w:sz w:val="20"/>
        </w:rPr>
      </w:pPr>
    </w:p>
    <w:p w14:paraId="1255E993" w14:textId="77777777" w:rsidR="000C09D6" w:rsidRPr="002D7947" w:rsidRDefault="000C09D6" w:rsidP="00CB149A">
      <w:pPr>
        <w:numPr>
          <w:ilvl w:val="0"/>
          <w:numId w:val="58"/>
        </w:numPr>
        <w:jc w:val="both"/>
        <w:rPr>
          <w:sz w:val="20"/>
        </w:rPr>
      </w:pPr>
      <w:r>
        <w:rPr>
          <w:rFonts w:cs="Arial"/>
          <w:color w:val="000000"/>
          <w:spacing w:val="-2"/>
          <w:sz w:val="20"/>
        </w:rPr>
        <w:t xml:space="preserve">The permittee shall equip and maintain </w:t>
      </w:r>
      <w:r>
        <w:rPr>
          <w:rFonts w:cs="Arial"/>
          <w:sz w:val="20"/>
        </w:rPr>
        <w:t>FGPAINT</w:t>
      </w:r>
      <w:r>
        <w:rPr>
          <w:rFonts w:cs="Arial"/>
          <w:color w:val="000000"/>
          <w:spacing w:val="-2"/>
          <w:sz w:val="20"/>
        </w:rPr>
        <w:t xml:space="preserve"> with robots and electrostatic HVLP applicators, or comparable technology with equivalent transfer efficiency.  For HVLP applicators, the permittee shall keep test </w:t>
      </w:r>
      <w:r>
        <w:rPr>
          <w:rFonts w:cs="Arial"/>
          <w:spacing w:val="-2"/>
          <w:sz w:val="20"/>
        </w:rPr>
        <w:t>caps available for pressure testing.</w:t>
      </w:r>
      <w:proofErr w:type="gramStart"/>
      <w:r w:rsidRPr="00E46892">
        <w:rPr>
          <w:sz w:val="20"/>
          <w:vertAlign w:val="superscript"/>
        </w:rPr>
        <w:t>2</w:t>
      </w:r>
      <w:r>
        <w:rPr>
          <w:rFonts w:cs="Arial"/>
          <w:spacing w:val="-2"/>
          <w:sz w:val="20"/>
        </w:rPr>
        <w:t xml:space="preserve">  </w:t>
      </w:r>
      <w:r>
        <w:rPr>
          <w:rFonts w:cs="Arial"/>
          <w:b/>
          <w:sz w:val="20"/>
        </w:rPr>
        <w:t>(</w:t>
      </w:r>
      <w:proofErr w:type="gramEnd"/>
      <w:r>
        <w:rPr>
          <w:rFonts w:cs="Arial"/>
          <w:b/>
          <w:sz w:val="20"/>
        </w:rPr>
        <w:t>R 336.1702)</w:t>
      </w:r>
    </w:p>
    <w:p w14:paraId="04EE6773" w14:textId="77777777" w:rsidR="000C09D6" w:rsidRPr="002D7947" w:rsidRDefault="000C09D6" w:rsidP="000C09D6">
      <w:pPr>
        <w:ind w:left="360"/>
        <w:jc w:val="both"/>
        <w:rPr>
          <w:sz w:val="20"/>
        </w:rPr>
      </w:pPr>
    </w:p>
    <w:p w14:paraId="49035F59" w14:textId="77777777" w:rsidR="000C09D6" w:rsidRPr="002D7947" w:rsidRDefault="000C09D6" w:rsidP="00CB149A">
      <w:pPr>
        <w:numPr>
          <w:ilvl w:val="0"/>
          <w:numId w:val="58"/>
        </w:numPr>
        <w:jc w:val="both"/>
        <w:rPr>
          <w:sz w:val="20"/>
        </w:rPr>
      </w:pPr>
      <w:r>
        <w:rPr>
          <w:rFonts w:cs="Arial"/>
          <w:sz w:val="20"/>
        </w:rPr>
        <w:t xml:space="preserve">The permittee shall not operate </w:t>
      </w:r>
      <w:r w:rsidRPr="00364F8F">
        <w:rPr>
          <w:rFonts w:cs="Arial"/>
          <w:sz w:val="20"/>
        </w:rPr>
        <w:t>the RTO unless it is installed, maintained, and operated in a satisfactory manner.  Satisfactory operation of the RTO includes a minimum VOC capture efficiency of 92.5 percent (by weight), a minimum VOC destruction efficiency of 95.0 percent (by weight), and maintaining a minimum temperature of 1500°F, or the minimum temperature from the most recent acceptable stack test, and a minimum retention time of 0.5 seconds.</w:t>
      </w:r>
      <w:proofErr w:type="gramStart"/>
      <w:r w:rsidRPr="00364F8F">
        <w:rPr>
          <w:sz w:val="20"/>
          <w:vertAlign w:val="superscript"/>
        </w:rPr>
        <w:t>2</w:t>
      </w:r>
      <w:r w:rsidRPr="00364F8F">
        <w:rPr>
          <w:rFonts w:cs="Arial"/>
          <w:sz w:val="20"/>
        </w:rPr>
        <w:t xml:space="preserve">  </w:t>
      </w:r>
      <w:r w:rsidRPr="00364F8F">
        <w:rPr>
          <w:rFonts w:cs="Arial"/>
          <w:b/>
          <w:sz w:val="20"/>
        </w:rPr>
        <w:t>(</w:t>
      </w:r>
      <w:proofErr w:type="gramEnd"/>
      <w:r w:rsidRPr="00364F8F">
        <w:rPr>
          <w:rFonts w:cs="Arial"/>
          <w:b/>
          <w:sz w:val="20"/>
        </w:rPr>
        <w:t>R 336.1224, R 336.1225, R 336.1702, R 336.1902, R </w:t>
      </w:r>
      <w:r>
        <w:rPr>
          <w:rFonts w:cs="Arial"/>
          <w:b/>
          <w:sz w:val="20"/>
        </w:rPr>
        <w:t>336.1910)</w:t>
      </w:r>
      <w:r>
        <w:rPr>
          <w:rFonts w:cs="Arial"/>
          <w:sz w:val="20"/>
        </w:rPr>
        <w:t xml:space="preserve">  </w:t>
      </w:r>
    </w:p>
    <w:p w14:paraId="216DB87E" w14:textId="77777777" w:rsidR="000C09D6" w:rsidRDefault="000C09D6" w:rsidP="000C09D6">
      <w:pPr>
        <w:pStyle w:val="ListParagraph"/>
        <w:rPr>
          <w:sz w:val="20"/>
        </w:rPr>
      </w:pPr>
    </w:p>
    <w:p w14:paraId="094B877A" w14:textId="77777777" w:rsidR="000C09D6" w:rsidRPr="00364F8F" w:rsidRDefault="000C09D6" w:rsidP="00CB149A">
      <w:pPr>
        <w:numPr>
          <w:ilvl w:val="0"/>
          <w:numId w:val="58"/>
        </w:numPr>
        <w:jc w:val="both"/>
        <w:rPr>
          <w:sz w:val="20"/>
        </w:rPr>
      </w:pPr>
      <w:r>
        <w:rPr>
          <w:rFonts w:cs="Arial"/>
          <w:color w:val="000000"/>
          <w:sz w:val="20"/>
        </w:rPr>
        <w:t xml:space="preserve">The permittee shall install, calibrate, maintain and operate in a satisfactory manner a temperature monitoring device in the combustion chamber of the thermal oxidizer to monitor and record the temperature on a </w:t>
      </w:r>
      <w:r w:rsidRPr="00364F8F">
        <w:rPr>
          <w:rFonts w:cs="Arial"/>
          <w:sz w:val="20"/>
        </w:rPr>
        <w:t>continuous basis, during operation of the RTO with EUPAINTLINE-1.</w:t>
      </w:r>
      <w:proofErr w:type="gramStart"/>
      <w:r w:rsidRPr="00364F8F">
        <w:rPr>
          <w:sz w:val="20"/>
          <w:vertAlign w:val="superscript"/>
        </w:rPr>
        <w:t>2</w:t>
      </w:r>
      <w:r w:rsidRPr="00364F8F">
        <w:rPr>
          <w:rFonts w:cs="Arial"/>
          <w:sz w:val="20"/>
        </w:rPr>
        <w:t xml:space="preserve">  </w:t>
      </w:r>
      <w:r w:rsidRPr="00364F8F">
        <w:rPr>
          <w:rFonts w:cs="Arial"/>
          <w:b/>
          <w:sz w:val="20"/>
        </w:rPr>
        <w:t>(</w:t>
      </w:r>
      <w:proofErr w:type="gramEnd"/>
      <w:r w:rsidRPr="00364F8F">
        <w:rPr>
          <w:rFonts w:cs="Arial"/>
          <w:b/>
          <w:sz w:val="20"/>
        </w:rPr>
        <w:t xml:space="preserve">R 336.1224, R 336.1225, R 336.1702, R 336.1902, R 336.1910)  </w:t>
      </w:r>
    </w:p>
    <w:p w14:paraId="319914A9" w14:textId="77777777" w:rsidR="000C09D6" w:rsidRDefault="000C09D6" w:rsidP="000C09D6">
      <w:pPr>
        <w:pStyle w:val="ListParagraph"/>
        <w:rPr>
          <w:sz w:val="20"/>
        </w:rPr>
      </w:pPr>
    </w:p>
    <w:p w14:paraId="209C6642" w14:textId="77777777" w:rsidR="00AE1D84" w:rsidRPr="007D4237" w:rsidRDefault="00AE1D84" w:rsidP="00F62984">
      <w:pPr>
        <w:jc w:val="both"/>
      </w:pPr>
      <w:r>
        <w:rPr>
          <w:b/>
        </w:rPr>
        <w:t xml:space="preserve">V.  </w:t>
      </w:r>
      <w:r>
        <w:rPr>
          <w:b/>
          <w:u w:val="single"/>
        </w:rPr>
        <w:t>TESTING/SAMPLING</w:t>
      </w:r>
    </w:p>
    <w:p w14:paraId="2B0BB2A4"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6678BF9" w14:textId="77777777" w:rsidR="000C09D6" w:rsidRPr="00FE0AD0" w:rsidRDefault="000C09D6" w:rsidP="000C09D6">
      <w:pPr>
        <w:jc w:val="both"/>
        <w:rPr>
          <w:sz w:val="20"/>
        </w:rPr>
      </w:pPr>
    </w:p>
    <w:p w14:paraId="1D717CCB" w14:textId="77777777" w:rsidR="000C09D6" w:rsidRPr="009550AD" w:rsidRDefault="000C09D6" w:rsidP="00CB149A">
      <w:pPr>
        <w:numPr>
          <w:ilvl w:val="0"/>
          <w:numId w:val="59"/>
        </w:numPr>
        <w:jc w:val="both"/>
        <w:rPr>
          <w:sz w:val="20"/>
        </w:rPr>
      </w:pPr>
      <w:r w:rsidRPr="009550AD">
        <w:rPr>
          <w:rFonts w:cs="Arial"/>
          <w:color w:val="000000"/>
          <w:sz w:val="20"/>
        </w:rPr>
        <w:t>The permittee shall determine the VOC content, water content and density of any paint coating</w:t>
      </w:r>
      <w:r w:rsidRPr="009550AD">
        <w:rPr>
          <w:rFonts w:cs="Arial"/>
          <w:sz w:val="20"/>
        </w:rPr>
        <w:t>,</w:t>
      </w:r>
      <w:r w:rsidRPr="009550AD">
        <w:rPr>
          <w:rFonts w:cs="Arial"/>
          <w:color w:val="000000"/>
          <w:sz w:val="20"/>
        </w:rPr>
        <w:t xml:space="preserve"> as applied and as received, using federal Reference Test Method 24.  Upon prior written approval by the AQD District Supervisor, the permittee may determine the VOC content from manufacturer’s formulation data.  If the Method 24 and the formulation values should differ, the permittee shall use the Method 24 results to determine compliance.</w:t>
      </w:r>
      <w:proofErr w:type="gramStart"/>
      <w:r w:rsidRPr="009550AD">
        <w:rPr>
          <w:sz w:val="20"/>
          <w:vertAlign w:val="superscript"/>
        </w:rPr>
        <w:t>2</w:t>
      </w:r>
      <w:r w:rsidRPr="009550AD">
        <w:rPr>
          <w:rFonts w:cs="Arial"/>
          <w:color w:val="000000"/>
          <w:sz w:val="20"/>
        </w:rPr>
        <w:t xml:space="preserve">  </w:t>
      </w:r>
      <w:r w:rsidRPr="009550AD">
        <w:rPr>
          <w:rFonts w:cs="Arial"/>
          <w:b/>
          <w:spacing w:val="-2"/>
          <w:sz w:val="20"/>
        </w:rPr>
        <w:t>(</w:t>
      </w:r>
      <w:proofErr w:type="gramEnd"/>
      <w:r w:rsidRPr="009550AD">
        <w:rPr>
          <w:rFonts w:cs="Arial"/>
          <w:b/>
          <w:spacing w:val="-2"/>
          <w:sz w:val="20"/>
        </w:rPr>
        <w:t xml:space="preserve">R 336.1702, </w:t>
      </w:r>
      <w:r w:rsidRPr="009550AD">
        <w:rPr>
          <w:rFonts w:cs="Arial"/>
          <w:b/>
          <w:sz w:val="20"/>
        </w:rPr>
        <w:t>R 336.2001, R 336.2003, R 336.2004, R 336.2040(5)</w:t>
      </w:r>
      <w:r w:rsidRPr="009550AD">
        <w:rPr>
          <w:rFonts w:cs="Arial"/>
          <w:b/>
          <w:spacing w:val="-2"/>
          <w:sz w:val="20"/>
        </w:rPr>
        <w:t>)</w:t>
      </w:r>
    </w:p>
    <w:p w14:paraId="25CD271A" w14:textId="77777777" w:rsidR="000C09D6" w:rsidRPr="009550AD" w:rsidRDefault="000C09D6" w:rsidP="000C09D6">
      <w:pPr>
        <w:ind w:left="360"/>
        <w:jc w:val="both"/>
        <w:rPr>
          <w:sz w:val="20"/>
        </w:rPr>
      </w:pPr>
    </w:p>
    <w:p w14:paraId="4A61E27E" w14:textId="5CD94667" w:rsidR="000C09D6" w:rsidRPr="00B16C8F" w:rsidRDefault="000C09D6" w:rsidP="00CB149A">
      <w:pPr>
        <w:numPr>
          <w:ilvl w:val="0"/>
          <w:numId w:val="59"/>
        </w:numPr>
        <w:jc w:val="both"/>
        <w:rPr>
          <w:sz w:val="20"/>
        </w:rPr>
      </w:pPr>
      <w:r w:rsidRPr="009550AD">
        <w:rPr>
          <w:sz w:val="20"/>
        </w:rPr>
        <w:t>Within 5 years of the last test date and once every 5 years from the most recent test date thereafter, the permittee shall verify the overall VOC control efficiency of FGPAINT, the capture efficiency of FGPAINT, and the destruction efficiency of the RTO by testing at owner’s expense, in accordance with Department requirements.  If the RTO has not operated for 90 days or more preceding the 5-year testing deadline, testing may be delayed until the RTO resumes operation.  The permittee shall send a written notification to the AQD District Supervisor within 7 days of any RTO startup that occurs more than 5 years after the most recent test date.  Subsequent testing must be performed within 60 days of the startup of the RTO.  Testing shall be performed using an approved EPA Method listed in 40 CFR Part 60, Appendix A, and 40 CFR Part 63, Appendix A.  An alternate method, or a modification to the approved EPA Method, may be specified in an AQD approved Test Protocol.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proofErr w:type="gramStart"/>
      <w:r w:rsidRPr="009550AD">
        <w:rPr>
          <w:rFonts w:cs="Arial"/>
          <w:sz w:val="20"/>
          <w:vertAlign w:val="superscript"/>
        </w:rPr>
        <w:t>2</w:t>
      </w:r>
      <w:r w:rsidRPr="009550AD">
        <w:rPr>
          <w:sz w:val="20"/>
        </w:rPr>
        <w:t xml:space="preserve"> </w:t>
      </w:r>
      <w:r w:rsidR="00B1073A">
        <w:rPr>
          <w:sz w:val="20"/>
        </w:rPr>
        <w:t xml:space="preserve"> </w:t>
      </w:r>
      <w:r w:rsidRPr="009550AD">
        <w:rPr>
          <w:b/>
          <w:sz w:val="20"/>
        </w:rPr>
        <w:t>(</w:t>
      </w:r>
      <w:proofErr w:type="gramEnd"/>
      <w:r w:rsidRPr="009550AD">
        <w:rPr>
          <w:b/>
          <w:sz w:val="20"/>
        </w:rPr>
        <w:t>R 336.1224, R 336.1225, R 336.1702(a), 40 CFR 52.21(c) &amp; (d))</w:t>
      </w:r>
    </w:p>
    <w:p w14:paraId="2A02EA21" w14:textId="77777777" w:rsidR="00B16C8F" w:rsidRPr="00B16C8F" w:rsidRDefault="00B16C8F" w:rsidP="00B16C8F">
      <w:pPr>
        <w:ind w:left="360"/>
        <w:jc w:val="both"/>
        <w:rPr>
          <w:sz w:val="20"/>
        </w:rPr>
      </w:pPr>
    </w:p>
    <w:p w14:paraId="03C234B9" w14:textId="77777777" w:rsidR="00E408E8" w:rsidRPr="009E40D6" w:rsidRDefault="00E408E8" w:rsidP="00E408E8">
      <w:pPr>
        <w:numPr>
          <w:ilvl w:val="0"/>
          <w:numId w:val="59"/>
        </w:numPr>
        <w:jc w:val="both"/>
        <w:rPr>
          <w:rFonts w:cs="Arial"/>
          <w:sz w:val="20"/>
        </w:rPr>
      </w:pPr>
      <w:r w:rsidRPr="002A2FAE">
        <w:rPr>
          <w:rFonts w:cs="Arial"/>
          <w:sz w:val="20"/>
        </w:rPr>
        <w:t>The permittee shall notify the AQD Technical Programs Unit Supervisor and the District Supervisor not less than 30</w:t>
      </w:r>
      <w:r w:rsidRPr="002A2FAE">
        <w:rPr>
          <w:rFonts w:cs="Arial"/>
          <w:color w:val="FF0000"/>
          <w:sz w:val="20"/>
        </w:rPr>
        <w:t xml:space="preserve"> </w:t>
      </w:r>
      <w:r w:rsidRPr="002A2FAE">
        <w:rPr>
          <w:rFonts w:cs="Arial"/>
          <w:sz w:val="20"/>
        </w:rPr>
        <w:t xml:space="preserve">days </w:t>
      </w:r>
      <w:r>
        <w:rPr>
          <w:rFonts w:cs="Arial"/>
          <w:sz w:val="20"/>
        </w:rPr>
        <w:t xml:space="preserve">before testing </w:t>
      </w:r>
      <w:r w:rsidRPr="002A2FAE">
        <w:rPr>
          <w:rFonts w:cs="Arial"/>
          <w:sz w:val="20"/>
        </w:rPr>
        <w:t xml:space="preserve">of the time and place performance tests </w:t>
      </w:r>
      <w:r>
        <w:rPr>
          <w:rFonts w:cs="Arial"/>
          <w:sz w:val="20"/>
        </w:rPr>
        <w:t>will be</w:t>
      </w:r>
      <w:r w:rsidRPr="002A2FAE">
        <w:rPr>
          <w:rFonts w:cs="Arial"/>
          <w:sz w:val="20"/>
        </w:rPr>
        <w:t xml:space="preserve"> conducted.  </w:t>
      </w:r>
      <w:r w:rsidRPr="002A2FAE">
        <w:rPr>
          <w:rFonts w:cs="Arial"/>
          <w:b/>
          <w:sz w:val="20"/>
        </w:rPr>
        <w:t>(R 336.1213(3))</w:t>
      </w:r>
    </w:p>
    <w:p w14:paraId="50120D01" w14:textId="77777777" w:rsidR="00AE1D84" w:rsidRPr="00FE0AD0" w:rsidRDefault="00AE1D84" w:rsidP="00F62984">
      <w:pPr>
        <w:jc w:val="both"/>
        <w:rPr>
          <w:sz w:val="20"/>
        </w:rPr>
      </w:pPr>
    </w:p>
    <w:p w14:paraId="5F89BB4C" w14:textId="77777777" w:rsidR="00AE1D84" w:rsidRDefault="00AE1D84" w:rsidP="00F62984">
      <w:pPr>
        <w:jc w:val="both"/>
      </w:pPr>
      <w:r>
        <w:rPr>
          <w:b/>
        </w:rPr>
        <w:t xml:space="preserve">VI.  </w:t>
      </w:r>
      <w:r>
        <w:rPr>
          <w:b/>
          <w:u w:val="single"/>
        </w:rPr>
        <w:t>MONITORING/RECORDKEEPING</w:t>
      </w:r>
    </w:p>
    <w:p w14:paraId="41E34DF1"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608C1C2" w14:textId="77777777" w:rsidR="000C09D6" w:rsidRPr="00FE0AD0" w:rsidRDefault="000C09D6" w:rsidP="000C09D6">
      <w:pPr>
        <w:jc w:val="both"/>
        <w:rPr>
          <w:sz w:val="20"/>
        </w:rPr>
      </w:pPr>
    </w:p>
    <w:p w14:paraId="38FE038C" w14:textId="77777777" w:rsidR="000C09D6" w:rsidRPr="002D7947" w:rsidRDefault="000C09D6" w:rsidP="00CB149A">
      <w:pPr>
        <w:numPr>
          <w:ilvl w:val="0"/>
          <w:numId w:val="60"/>
        </w:numPr>
        <w:jc w:val="both"/>
        <w:rPr>
          <w:sz w:val="20"/>
        </w:rPr>
      </w:pPr>
      <w:r>
        <w:rPr>
          <w:rFonts w:cs="Arial"/>
          <w:color w:val="000000"/>
          <w:sz w:val="20"/>
        </w:rPr>
        <w:t xml:space="preserve">The permittee shall complete all required calculations in a format acceptable to the AQD District Supervisor by the </w:t>
      </w:r>
      <w:r>
        <w:rPr>
          <w:rFonts w:cs="Arial"/>
          <w:sz w:val="20"/>
        </w:rPr>
        <w:t>last</w:t>
      </w:r>
      <w:r>
        <w:rPr>
          <w:rFonts w:cs="Arial"/>
          <w:color w:val="FF0000"/>
          <w:sz w:val="20"/>
        </w:rPr>
        <w:t xml:space="preserve"> </w:t>
      </w:r>
      <w:r>
        <w:rPr>
          <w:rFonts w:cs="Arial"/>
          <w:color w:val="000000"/>
          <w:sz w:val="20"/>
        </w:rPr>
        <w:t>day of the calendar month, for the previous calendar month, unless otherwise specified in any monitoring/recordkeeping special condition.</w:t>
      </w:r>
      <w:proofErr w:type="gramStart"/>
      <w:r w:rsidRPr="00E46892">
        <w:rPr>
          <w:sz w:val="20"/>
          <w:vertAlign w:val="superscript"/>
        </w:rPr>
        <w:t>2</w:t>
      </w:r>
      <w:r>
        <w:rPr>
          <w:rFonts w:cs="Arial"/>
          <w:color w:val="000000"/>
          <w:sz w:val="20"/>
        </w:rPr>
        <w:t xml:space="preserve">  </w:t>
      </w:r>
      <w:r>
        <w:rPr>
          <w:rFonts w:cs="Arial"/>
          <w:b/>
          <w:spacing w:val="-2"/>
          <w:sz w:val="20"/>
        </w:rPr>
        <w:t>(</w:t>
      </w:r>
      <w:proofErr w:type="gramEnd"/>
      <w:r>
        <w:rPr>
          <w:rFonts w:cs="Arial"/>
          <w:b/>
          <w:spacing w:val="-2"/>
          <w:sz w:val="20"/>
        </w:rPr>
        <w:t>R 336.1224, R 336.1225, R 336.1702)</w:t>
      </w:r>
    </w:p>
    <w:p w14:paraId="03DAE40F" w14:textId="0FD17ECA" w:rsidR="00D01037" w:rsidRDefault="00D01037">
      <w:pPr>
        <w:rPr>
          <w:sz w:val="20"/>
        </w:rPr>
      </w:pPr>
      <w:r>
        <w:rPr>
          <w:sz w:val="20"/>
        </w:rPr>
        <w:br w:type="page"/>
      </w:r>
    </w:p>
    <w:p w14:paraId="72F9C84C" w14:textId="77777777" w:rsidR="000C09D6" w:rsidRPr="002D7947" w:rsidRDefault="000C09D6" w:rsidP="000C09D6">
      <w:pPr>
        <w:ind w:left="360"/>
        <w:jc w:val="both"/>
        <w:rPr>
          <w:sz w:val="20"/>
        </w:rPr>
      </w:pPr>
    </w:p>
    <w:p w14:paraId="7F6BD0E3" w14:textId="77777777" w:rsidR="000C09D6" w:rsidRDefault="000C09D6" w:rsidP="00CB149A">
      <w:pPr>
        <w:pStyle w:val="ListParagraph"/>
        <w:numPr>
          <w:ilvl w:val="0"/>
          <w:numId w:val="60"/>
        </w:numPr>
        <w:tabs>
          <w:tab w:val="left" w:pos="540"/>
        </w:tabs>
        <w:jc w:val="both"/>
        <w:rPr>
          <w:rFonts w:cs="Arial"/>
          <w:spacing w:val="-2"/>
          <w:sz w:val="20"/>
        </w:rPr>
      </w:pPr>
      <w:r w:rsidRPr="002D7947">
        <w:rPr>
          <w:rFonts w:cs="Arial"/>
          <w:spacing w:val="-2"/>
          <w:sz w:val="20"/>
        </w:rPr>
        <w:t xml:space="preserve">The permittee shall maintain a current listing from the manufacturer of the chemical composition of each </w:t>
      </w:r>
      <w:r w:rsidRPr="002D7947">
        <w:rPr>
          <w:rFonts w:cs="Arial"/>
          <w:color w:val="000000"/>
          <w:sz w:val="20"/>
        </w:rPr>
        <w:t>material</w:t>
      </w:r>
      <w:r w:rsidRPr="002D7947">
        <w:rPr>
          <w:rFonts w:cs="Arial"/>
          <w:spacing w:val="-2"/>
          <w:sz w:val="20"/>
        </w:rPr>
        <w:t>, including the weight percent of each component.  The data may consist of Material Safety Data Sheets, manufacturer’s formulation data, or both as deemed acceptable by the AQD District Supervisor.  The permittee shall keep all records on file and make them available to the Department upon request.</w:t>
      </w:r>
      <w:proofErr w:type="gramStart"/>
      <w:r w:rsidRPr="00E46892">
        <w:rPr>
          <w:sz w:val="20"/>
          <w:vertAlign w:val="superscript"/>
        </w:rPr>
        <w:t>2</w:t>
      </w:r>
      <w:r w:rsidRPr="002D7947">
        <w:rPr>
          <w:rFonts w:cs="Arial"/>
          <w:spacing w:val="-2"/>
          <w:sz w:val="20"/>
        </w:rPr>
        <w:t xml:space="preserve">  </w:t>
      </w:r>
      <w:r w:rsidRPr="002D7947">
        <w:rPr>
          <w:rFonts w:cs="Arial"/>
          <w:b/>
          <w:spacing w:val="-2"/>
          <w:sz w:val="20"/>
        </w:rPr>
        <w:t>(</w:t>
      </w:r>
      <w:proofErr w:type="gramEnd"/>
      <w:r w:rsidRPr="002D7947">
        <w:rPr>
          <w:rFonts w:cs="Arial"/>
          <w:b/>
          <w:spacing w:val="-2"/>
          <w:sz w:val="20"/>
        </w:rPr>
        <w:t>R 336.1224, R 336.1225, R 336.1702)</w:t>
      </w:r>
      <w:r w:rsidRPr="002D7947">
        <w:rPr>
          <w:rFonts w:cs="Arial"/>
          <w:spacing w:val="-2"/>
          <w:sz w:val="20"/>
        </w:rPr>
        <w:t xml:space="preserve">  </w:t>
      </w:r>
    </w:p>
    <w:p w14:paraId="66399291" w14:textId="77777777" w:rsidR="000C09D6" w:rsidRPr="00364F8F" w:rsidRDefault="000C09D6" w:rsidP="000C09D6">
      <w:pPr>
        <w:pStyle w:val="ListParagraph"/>
        <w:rPr>
          <w:rFonts w:cs="Arial"/>
          <w:spacing w:val="-2"/>
          <w:sz w:val="20"/>
        </w:rPr>
      </w:pPr>
    </w:p>
    <w:p w14:paraId="64077565" w14:textId="77777777" w:rsidR="003F2DA0" w:rsidRDefault="000C09D6" w:rsidP="00271915">
      <w:pPr>
        <w:pStyle w:val="ListParagraph"/>
        <w:numPr>
          <w:ilvl w:val="0"/>
          <w:numId w:val="100"/>
        </w:numPr>
        <w:spacing w:after="120"/>
        <w:jc w:val="both"/>
        <w:rPr>
          <w:rFonts w:cs="Arial"/>
          <w:spacing w:val="-2"/>
          <w:sz w:val="20"/>
        </w:rPr>
      </w:pPr>
      <w:r w:rsidRPr="003F2DA0">
        <w:rPr>
          <w:rFonts w:cs="Arial"/>
          <w:spacing w:val="-2"/>
          <w:sz w:val="20"/>
        </w:rPr>
        <w:t xml:space="preserve">The permittee shall keep the following information </w:t>
      </w:r>
      <w:proofErr w:type="gramStart"/>
      <w:r w:rsidRPr="003F2DA0">
        <w:rPr>
          <w:rFonts w:cs="Arial"/>
          <w:spacing w:val="-2"/>
          <w:sz w:val="20"/>
        </w:rPr>
        <w:t>on a monthly basis</w:t>
      </w:r>
      <w:proofErr w:type="gramEnd"/>
      <w:r w:rsidRPr="003F2DA0">
        <w:rPr>
          <w:rFonts w:cs="Arial"/>
          <w:spacing w:val="-2"/>
          <w:sz w:val="20"/>
        </w:rPr>
        <w:t xml:space="preserve"> separately for EUPAINTLINE-1</w:t>
      </w:r>
      <w:r w:rsidR="003F2DA0">
        <w:rPr>
          <w:rFonts w:cs="Arial"/>
          <w:spacing w:val="-2"/>
          <w:sz w:val="20"/>
        </w:rPr>
        <w:t>:</w:t>
      </w:r>
    </w:p>
    <w:p w14:paraId="4EB0D111" w14:textId="2E393733" w:rsidR="000C09D6" w:rsidRPr="003F2DA0" w:rsidRDefault="000C09D6" w:rsidP="00271915">
      <w:pPr>
        <w:pStyle w:val="ListParagraph"/>
        <w:spacing w:after="120"/>
        <w:ind w:left="360"/>
        <w:jc w:val="both"/>
        <w:rPr>
          <w:rFonts w:cs="Arial"/>
          <w:sz w:val="20"/>
        </w:rPr>
      </w:pPr>
      <w:r w:rsidRPr="003F2DA0">
        <w:rPr>
          <w:rFonts w:cs="Arial"/>
          <w:sz w:val="20"/>
        </w:rPr>
        <w:t>a.</w:t>
      </w:r>
      <w:r w:rsidRPr="003F2DA0">
        <w:rPr>
          <w:rFonts w:cs="Arial"/>
          <w:sz w:val="20"/>
        </w:rPr>
        <w:tab/>
        <w:t>Gallons (with water) of each material used.</w:t>
      </w:r>
    </w:p>
    <w:p w14:paraId="70515F27" w14:textId="77777777" w:rsidR="000C09D6" w:rsidRPr="00364F8F" w:rsidRDefault="000C09D6" w:rsidP="00271915">
      <w:pPr>
        <w:pStyle w:val="ListParagraph"/>
        <w:spacing w:after="120"/>
        <w:ind w:hanging="360"/>
        <w:jc w:val="both"/>
        <w:rPr>
          <w:rFonts w:cs="Arial"/>
          <w:sz w:val="20"/>
        </w:rPr>
      </w:pPr>
      <w:r w:rsidRPr="00364F8F">
        <w:rPr>
          <w:rFonts w:cs="Arial"/>
          <w:sz w:val="20"/>
        </w:rPr>
        <w:t>b.</w:t>
      </w:r>
      <w:r w:rsidRPr="00364F8F">
        <w:rPr>
          <w:rFonts w:cs="Arial"/>
          <w:sz w:val="20"/>
        </w:rPr>
        <w:tab/>
        <w:t>VOC content (minus water and with water), acetone (CAS No. 67-64-1) content, p-</w:t>
      </w:r>
      <w:proofErr w:type="spellStart"/>
      <w:r w:rsidRPr="00364F8F">
        <w:rPr>
          <w:rFonts w:cs="Arial"/>
          <w:sz w:val="20"/>
        </w:rPr>
        <w:t>chlorobezotrifluoride</w:t>
      </w:r>
      <w:proofErr w:type="spellEnd"/>
      <w:r w:rsidRPr="00364F8F">
        <w:rPr>
          <w:rFonts w:cs="Arial"/>
          <w:sz w:val="20"/>
        </w:rPr>
        <w:t xml:space="preserve"> (CAS No. 98-56-6) content, and methyl acetate (CAS No. 79-20-9) content of each material as applied.</w:t>
      </w:r>
    </w:p>
    <w:p w14:paraId="7CBC3D2C" w14:textId="77777777" w:rsidR="000C09D6" w:rsidRPr="00364F8F" w:rsidRDefault="000C09D6" w:rsidP="00271915">
      <w:pPr>
        <w:pStyle w:val="ListParagraph"/>
        <w:spacing w:after="120"/>
        <w:ind w:hanging="360"/>
        <w:jc w:val="both"/>
        <w:rPr>
          <w:rFonts w:cs="Arial"/>
          <w:sz w:val="20"/>
        </w:rPr>
      </w:pPr>
      <w:r w:rsidRPr="00364F8F">
        <w:rPr>
          <w:rFonts w:cs="Arial"/>
          <w:sz w:val="20"/>
        </w:rPr>
        <w:t>c.</w:t>
      </w:r>
      <w:r w:rsidRPr="00364F8F">
        <w:rPr>
          <w:rFonts w:cs="Arial"/>
          <w:sz w:val="20"/>
        </w:rPr>
        <w:tab/>
        <w:t>Mass emission calculations determining the controlled monthly emission rates in tons per calendar month for VOC, acetone (CAS No. 67-64-1), p-</w:t>
      </w:r>
      <w:proofErr w:type="spellStart"/>
      <w:r w:rsidRPr="00364F8F">
        <w:rPr>
          <w:rFonts w:cs="Arial"/>
          <w:sz w:val="20"/>
        </w:rPr>
        <w:t>chlorobezotrifluoride</w:t>
      </w:r>
      <w:proofErr w:type="spellEnd"/>
      <w:r w:rsidRPr="00364F8F">
        <w:rPr>
          <w:rFonts w:cs="Arial"/>
          <w:sz w:val="20"/>
        </w:rPr>
        <w:t xml:space="preserve"> (CAS No. 98-56-6), and methyl acetate (CAS No. 79-20-9), each separately, for EUPAINTLINE-1. </w:t>
      </w:r>
    </w:p>
    <w:p w14:paraId="5C83B14D" w14:textId="77777777" w:rsidR="000C09D6" w:rsidRPr="00364F8F" w:rsidRDefault="000C09D6" w:rsidP="00271915">
      <w:pPr>
        <w:pStyle w:val="ListParagraph"/>
        <w:spacing w:after="120"/>
        <w:ind w:hanging="360"/>
        <w:jc w:val="both"/>
        <w:rPr>
          <w:rFonts w:cs="Arial"/>
          <w:sz w:val="20"/>
        </w:rPr>
      </w:pPr>
      <w:r w:rsidRPr="00364F8F">
        <w:rPr>
          <w:rFonts w:cs="Arial"/>
          <w:sz w:val="20"/>
        </w:rPr>
        <w:t>d.</w:t>
      </w:r>
      <w:r w:rsidRPr="00364F8F">
        <w:rPr>
          <w:rFonts w:cs="Arial"/>
          <w:sz w:val="20"/>
        </w:rPr>
        <w:tab/>
        <w:t>Mass emission calculations determining the uncontrolled monthly emission rates in tons per calendar month for VOC, acetone (CAS No. 67-64-1), p-</w:t>
      </w:r>
      <w:proofErr w:type="spellStart"/>
      <w:r w:rsidRPr="00364F8F">
        <w:rPr>
          <w:rFonts w:cs="Arial"/>
          <w:sz w:val="20"/>
        </w:rPr>
        <w:t>chlorobezotrifluoride</w:t>
      </w:r>
      <w:proofErr w:type="spellEnd"/>
      <w:r w:rsidRPr="00364F8F">
        <w:rPr>
          <w:rFonts w:cs="Arial"/>
          <w:sz w:val="20"/>
        </w:rPr>
        <w:t xml:space="preserve"> (CAS No. 98-56-6), and methyl acetate (CAS No. 79-20-9), each separately, for EUPAINTLINE-1.</w:t>
      </w:r>
    </w:p>
    <w:p w14:paraId="4335BB9A" w14:textId="0C2D70C4" w:rsidR="000C09D6" w:rsidRPr="00364F8F" w:rsidRDefault="000C09D6" w:rsidP="00271915">
      <w:pPr>
        <w:pStyle w:val="ListParagraph"/>
        <w:spacing w:after="120"/>
        <w:ind w:hanging="360"/>
        <w:jc w:val="both"/>
        <w:rPr>
          <w:rFonts w:cs="Arial"/>
          <w:sz w:val="20"/>
        </w:rPr>
      </w:pPr>
      <w:r w:rsidRPr="00364F8F">
        <w:rPr>
          <w:rFonts w:cs="Arial"/>
          <w:sz w:val="20"/>
        </w:rPr>
        <w:t>e.</w:t>
      </w:r>
      <w:r w:rsidRPr="00364F8F">
        <w:rPr>
          <w:rFonts w:cs="Arial"/>
          <w:sz w:val="20"/>
        </w:rPr>
        <w:tab/>
        <w:t>Mass emission calculations determining the total monthly emission rate of VOC, acetone (CAS No. 67-64-1), p-</w:t>
      </w:r>
      <w:proofErr w:type="spellStart"/>
      <w:r w:rsidRPr="00364F8F">
        <w:rPr>
          <w:rFonts w:cs="Arial"/>
          <w:sz w:val="20"/>
        </w:rPr>
        <w:t>chlorobezotrifluoride</w:t>
      </w:r>
      <w:proofErr w:type="spellEnd"/>
      <w:r w:rsidRPr="00364F8F">
        <w:rPr>
          <w:rFonts w:cs="Arial"/>
          <w:sz w:val="20"/>
        </w:rPr>
        <w:t xml:space="preserve"> (CAS No. 98-56-6), and methyl acetate (CAS No. 79-20-9), combined in tons per calendar month for EU-PAINTLINE-1 (controlled and uncontrolled emissions combined) for </w:t>
      </w:r>
      <w:r w:rsidR="00B1073A">
        <w:rPr>
          <w:rFonts w:cs="Arial"/>
          <w:sz w:val="20"/>
        </w:rPr>
        <w:br/>
      </w:r>
      <w:r w:rsidRPr="00364F8F">
        <w:rPr>
          <w:rFonts w:cs="Arial"/>
          <w:sz w:val="20"/>
        </w:rPr>
        <w:t>EUPAINTLINE-1.</w:t>
      </w:r>
    </w:p>
    <w:p w14:paraId="41518071" w14:textId="464BC779" w:rsidR="000C09D6" w:rsidRPr="00364F8F" w:rsidRDefault="003F2DA0" w:rsidP="00271915">
      <w:pPr>
        <w:pStyle w:val="ListParagraph"/>
        <w:spacing w:after="120"/>
        <w:ind w:hanging="360"/>
        <w:jc w:val="both"/>
        <w:rPr>
          <w:rFonts w:cs="Arial"/>
          <w:sz w:val="20"/>
        </w:rPr>
      </w:pPr>
      <w:r>
        <w:rPr>
          <w:rFonts w:cs="Arial"/>
          <w:sz w:val="20"/>
        </w:rPr>
        <w:t>f</w:t>
      </w:r>
      <w:r w:rsidR="000C09D6" w:rsidRPr="00364F8F">
        <w:rPr>
          <w:rFonts w:cs="Arial"/>
          <w:sz w:val="20"/>
        </w:rPr>
        <w:t>.</w:t>
      </w:r>
      <w:r w:rsidR="000C09D6" w:rsidRPr="00364F8F">
        <w:rPr>
          <w:rFonts w:cs="Arial"/>
          <w:sz w:val="20"/>
        </w:rPr>
        <w:tab/>
        <w:t xml:space="preserve">Mass emission calculations determining the annual controlled emission rates in tons per 12-month rolling </w:t>
      </w:r>
      <w:proofErr w:type="gramStart"/>
      <w:r w:rsidR="000C09D6" w:rsidRPr="00364F8F">
        <w:rPr>
          <w:rFonts w:cs="Arial"/>
          <w:sz w:val="20"/>
        </w:rPr>
        <w:t>time period</w:t>
      </w:r>
      <w:proofErr w:type="gramEnd"/>
      <w:r w:rsidR="000C09D6" w:rsidRPr="00364F8F">
        <w:rPr>
          <w:rFonts w:cs="Arial"/>
          <w:sz w:val="20"/>
        </w:rPr>
        <w:t xml:space="preserve"> as determined at the end of each calendar month for VOC, acetone (CAS No. 67-64-1),</w:t>
      </w:r>
      <w:r w:rsidR="00B1073A">
        <w:rPr>
          <w:rFonts w:cs="Arial"/>
          <w:sz w:val="20"/>
        </w:rPr>
        <w:br/>
      </w:r>
      <w:r w:rsidR="000C09D6" w:rsidRPr="00364F8F">
        <w:rPr>
          <w:rFonts w:cs="Arial"/>
          <w:sz w:val="20"/>
        </w:rPr>
        <w:t>p-</w:t>
      </w:r>
      <w:proofErr w:type="spellStart"/>
      <w:r w:rsidR="000C09D6" w:rsidRPr="00364F8F">
        <w:rPr>
          <w:rFonts w:cs="Arial"/>
          <w:sz w:val="20"/>
        </w:rPr>
        <w:t>chlorobezotrifluoride</w:t>
      </w:r>
      <w:proofErr w:type="spellEnd"/>
      <w:r w:rsidR="000C09D6" w:rsidRPr="00364F8F">
        <w:rPr>
          <w:rFonts w:cs="Arial"/>
          <w:sz w:val="20"/>
        </w:rPr>
        <w:t xml:space="preserve"> (CAS No. 98-56-6), and methyl acetate (CAS No. 79-20-9) combined for EUPAINTLINE-1. </w:t>
      </w:r>
    </w:p>
    <w:p w14:paraId="6EB94CEF" w14:textId="6098AA01" w:rsidR="000C09D6" w:rsidRPr="00364F8F" w:rsidRDefault="003F2DA0" w:rsidP="00271915">
      <w:pPr>
        <w:pStyle w:val="ListParagraph"/>
        <w:spacing w:after="120"/>
        <w:ind w:hanging="360"/>
        <w:jc w:val="both"/>
        <w:rPr>
          <w:rFonts w:cs="Arial"/>
          <w:sz w:val="20"/>
        </w:rPr>
      </w:pPr>
      <w:r>
        <w:rPr>
          <w:rFonts w:cs="Arial"/>
          <w:sz w:val="20"/>
        </w:rPr>
        <w:t>g</w:t>
      </w:r>
      <w:r w:rsidR="000C09D6" w:rsidRPr="00364F8F">
        <w:rPr>
          <w:rFonts w:cs="Arial"/>
          <w:sz w:val="20"/>
        </w:rPr>
        <w:t>.</w:t>
      </w:r>
      <w:r w:rsidR="000C09D6" w:rsidRPr="00364F8F">
        <w:rPr>
          <w:rFonts w:cs="Arial"/>
          <w:sz w:val="20"/>
        </w:rPr>
        <w:tab/>
        <w:t xml:space="preserve">Mass emission calculations determining the annual uncontrolled emission rates in tons per 12-month rolling </w:t>
      </w:r>
      <w:proofErr w:type="gramStart"/>
      <w:r w:rsidR="000C09D6" w:rsidRPr="00364F8F">
        <w:rPr>
          <w:rFonts w:cs="Arial"/>
          <w:sz w:val="20"/>
        </w:rPr>
        <w:t>time period</w:t>
      </w:r>
      <w:proofErr w:type="gramEnd"/>
      <w:r w:rsidR="000C09D6" w:rsidRPr="00364F8F">
        <w:rPr>
          <w:rFonts w:cs="Arial"/>
          <w:sz w:val="20"/>
        </w:rPr>
        <w:t xml:space="preserve"> as determined at the end of each calendar month for VOC, acetone (CAS No. 67-64-1), </w:t>
      </w:r>
      <w:r w:rsidR="00E67F6E">
        <w:rPr>
          <w:rFonts w:cs="Arial"/>
          <w:sz w:val="20"/>
        </w:rPr>
        <w:br/>
      </w:r>
      <w:r w:rsidR="000C09D6" w:rsidRPr="00364F8F">
        <w:rPr>
          <w:rFonts w:cs="Arial"/>
          <w:sz w:val="20"/>
        </w:rPr>
        <w:t>p-</w:t>
      </w:r>
      <w:proofErr w:type="spellStart"/>
      <w:r w:rsidR="000C09D6" w:rsidRPr="00364F8F">
        <w:rPr>
          <w:rFonts w:cs="Arial"/>
          <w:sz w:val="20"/>
        </w:rPr>
        <w:t>chlorobezotrifluoride</w:t>
      </w:r>
      <w:proofErr w:type="spellEnd"/>
      <w:r w:rsidR="000C09D6" w:rsidRPr="00364F8F">
        <w:rPr>
          <w:rFonts w:cs="Arial"/>
          <w:sz w:val="20"/>
        </w:rPr>
        <w:t xml:space="preserve"> (CAS No. 98-56-6), and methyl acetate (CAS No. 79-20-9) combined for EUPAINTLINE-1.</w:t>
      </w:r>
    </w:p>
    <w:p w14:paraId="55C95D84" w14:textId="5BBEC7E5" w:rsidR="000C09D6" w:rsidRPr="00364F8F" w:rsidRDefault="003F2DA0" w:rsidP="00271915">
      <w:pPr>
        <w:pStyle w:val="ListParagraph"/>
        <w:spacing w:after="120"/>
        <w:ind w:hanging="360"/>
        <w:jc w:val="both"/>
        <w:rPr>
          <w:rFonts w:cs="Arial"/>
          <w:sz w:val="20"/>
        </w:rPr>
      </w:pPr>
      <w:r>
        <w:rPr>
          <w:rFonts w:cs="Arial"/>
          <w:sz w:val="20"/>
        </w:rPr>
        <w:t>h</w:t>
      </w:r>
      <w:r w:rsidR="000C09D6" w:rsidRPr="00364F8F">
        <w:rPr>
          <w:rFonts w:cs="Arial"/>
          <w:sz w:val="20"/>
        </w:rPr>
        <w:t>.</w:t>
      </w:r>
      <w:r w:rsidR="000C09D6" w:rsidRPr="00364F8F">
        <w:rPr>
          <w:rFonts w:cs="Arial"/>
          <w:sz w:val="20"/>
        </w:rPr>
        <w:tab/>
        <w:t xml:space="preserve">Mass emission calculations determining the total annual emission rates in tons per 12-month rolling </w:t>
      </w:r>
      <w:proofErr w:type="gramStart"/>
      <w:r w:rsidR="000C09D6" w:rsidRPr="00364F8F">
        <w:rPr>
          <w:rFonts w:cs="Arial"/>
          <w:sz w:val="20"/>
        </w:rPr>
        <w:t>time period</w:t>
      </w:r>
      <w:proofErr w:type="gramEnd"/>
      <w:r w:rsidR="000C09D6" w:rsidRPr="00364F8F">
        <w:rPr>
          <w:rFonts w:cs="Arial"/>
          <w:sz w:val="20"/>
        </w:rPr>
        <w:t xml:space="preserve"> as determined at the end of each calendar month for VOC, acetone (CAS No. 67-64-1), </w:t>
      </w:r>
      <w:r w:rsidR="00E67F6E">
        <w:rPr>
          <w:rFonts w:cs="Arial"/>
          <w:sz w:val="20"/>
        </w:rPr>
        <w:br/>
      </w:r>
      <w:r w:rsidR="000C09D6" w:rsidRPr="00364F8F">
        <w:rPr>
          <w:rFonts w:cs="Arial"/>
          <w:sz w:val="20"/>
        </w:rPr>
        <w:t>p-</w:t>
      </w:r>
      <w:proofErr w:type="spellStart"/>
      <w:r w:rsidR="000C09D6" w:rsidRPr="00364F8F">
        <w:rPr>
          <w:rFonts w:cs="Arial"/>
          <w:sz w:val="20"/>
        </w:rPr>
        <w:t>chlorobezotrifluoride</w:t>
      </w:r>
      <w:proofErr w:type="spellEnd"/>
      <w:r w:rsidR="000C09D6" w:rsidRPr="00364F8F">
        <w:rPr>
          <w:rFonts w:cs="Arial"/>
          <w:sz w:val="20"/>
        </w:rPr>
        <w:t xml:space="preserve"> (CAS No. 98-56-6), and methyl acetate (CAS No. 79-20-9) combined for EUPAINTLINE-1 (controlled and uncontrolled emissions combined).</w:t>
      </w:r>
    </w:p>
    <w:p w14:paraId="3DE85037" w14:textId="5E2FD88A" w:rsidR="00B02FFA" w:rsidRPr="005C29AA" w:rsidRDefault="000C09D6" w:rsidP="000C09D6">
      <w:pPr>
        <w:pStyle w:val="ListParagraph"/>
        <w:ind w:left="360"/>
        <w:jc w:val="both"/>
        <w:rPr>
          <w:rFonts w:cs="Arial"/>
          <w:b/>
          <w:spacing w:val="-2"/>
          <w:sz w:val="20"/>
        </w:rPr>
      </w:pPr>
      <w:r w:rsidRPr="005C29AA">
        <w:rPr>
          <w:rFonts w:cs="Arial"/>
          <w:spacing w:val="-2"/>
          <w:sz w:val="20"/>
        </w:rPr>
        <w:t>The permittee shall keep the records using mass balance, or an alternative method and format acceptable to the AQD District Supervisor.  The permittee shall keep all records on file and make them available to the Department upon request.</w:t>
      </w:r>
      <w:proofErr w:type="gramStart"/>
      <w:r w:rsidRPr="005C29AA">
        <w:rPr>
          <w:rFonts w:cs="Arial"/>
          <w:sz w:val="20"/>
          <w:vertAlign w:val="superscript"/>
        </w:rPr>
        <w:t>2</w:t>
      </w:r>
      <w:r w:rsidRPr="005C29AA">
        <w:rPr>
          <w:rFonts w:cs="Arial"/>
          <w:b/>
          <w:spacing w:val="-2"/>
          <w:sz w:val="20"/>
        </w:rPr>
        <w:t xml:space="preserve">  (</w:t>
      </w:r>
      <w:proofErr w:type="gramEnd"/>
      <w:r w:rsidRPr="005C29AA">
        <w:rPr>
          <w:rFonts w:cs="Arial"/>
          <w:b/>
          <w:spacing w:val="-2"/>
          <w:sz w:val="20"/>
        </w:rPr>
        <w:t>R 336.1224, R 336.1702)</w:t>
      </w:r>
    </w:p>
    <w:p w14:paraId="24F5FD08" w14:textId="77777777" w:rsidR="000C09D6" w:rsidRPr="005C29AA" w:rsidRDefault="000C09D6" w:rsidP="000C09D6">
      <w:pPr>
        <w:tabs>
          <w:tab w:val="left" w:pos="540"/>
        </w:tabs>
        <w:ind w:left="360" w:hanging="360"/>
        <w:jc w:val="both"/>
        <w:rPr>
          <w:rFonts w:cs="Arial"/>
          <w:spacing w:val="-2"/>
          <w:sz w:val="20"/>
        </w:rPr>
      </w:pPr>
    </w:p>
    <w:p w14:paraId="0BF8EEDB" w14:textId="77777777" w:rsidR="000C09D6" w:rsidRPr="005C29AA" w:rsidRDefault="000C09D6" w:rsidP="00271915">
      <w:pPr>
        <w:tabs>
          <w:tab w:val="left" w:pos="540"/>
        </w:tabs>
        <w:spacing w:after="120"/>
        <w:ind w:left="360" w:hanging="360"/>
        <w:jc w:val="both"/>
        <w:rPr>
          <w:rFonts w:cs="Arial"/>
          <w:spacing w:val="-2"/>
          <w:sz w:val="20"/>
        </w:rPr>
      </w:pPr>
      <w:r w:rsidRPr="005C29AA">
        <w:rPr>
          <w:rFonts w:cs="Arial"/>
          <w:spacing w:val="-2"/>
          <w:sz w:val="20"/>
        </w:rPr>
        <w:t>4.</w:t>
      </w:r>
      <w:r w:rsidRPr="005C29AA">
        <w:rPr>
          <w:rFonts w:cs="Arial"/>
          <w:spacing w:val="-2"/>
          <w:sz w:val="20"/>
        </w:rPr>
        <w:tab/>
        <w:t xml:space="preserve">The permittee shall keep the following information </w:t>
      </w:r>
      <w:proofErr w:type="gramStart"/>
      <w:r w:rsidRPr="005C29AA">
        <w:rPr>
          <w:rFonts w:cs="Arial"/>
          <w:spacing w:val="-2"/>
          <w:sz w:val="20"/>
        </w:rPr>
        <w:t>on a daily basis</w:t>
      </w:r>
      <w:proofErr w:type="gramEnd"/>
      <w:r w:rsidRPr="005C29AA">
        <w:rPr>
          <w:rFonts w:cs="Arial"/>
          <w:spacing w:val="-2"/>
          <w:sz w:val="20"/>
        </w:rPr>
        <w:t xml:space="preserve"> for EUPAINTLINE-1: </w:t>
      </w:r>
    </w:p>
    <w:p w14:paraId="67EFFDF4" w14:textId="77777777" w:rsidR="000C09D6" w:rsidRPr="005C29AA" w:rsidRDefault="000C09D6" w:rsidP="00271915">
      <w:pPr>
        <w:spacing w:after="120"/>
        <w:ind w:left="720" w:hanging="360"/>
        <w:jc w:val="both"/>
        <w:rPr>
          <w:rFonts w:cs="Arial"/>
          <w:sz w:val="20"/>
        </w:rPr>
      </w:pPr>
      <w:r w:rsidRPr="005C29AA">
        <w:rPr>
          <w:rFonts w:cs="Arial"/>
          <w:sz w:val="20"/>
        </w:rPr>
        <w:t>a.</w:t>
      </w:r>
      <w:r w:rsidRPr="005C29AA">
        <w:rPr>
          <w:rFonts w:cs="Arial"/>
          <w:sz w:val="20"/>
        </w:rPr>
        <w:tab/>
        <w:t>The start time and stop time of the RTO.</w:t>
      </w:r>
    </w:p>
    <w:p w14:paraId="7CEE74E5" w14:textId="77777777" w:rsidR="000C09D6" w:rsidRPr="005C29AA" w:rsidRDefault="000C09D6" w:rsidP="00271915">
      <w:pPr>
        <w:spacing w:after="120"/>
        <w:ind w:left="720" w:hanging="360"/>
        <w:jc w:val="both"/>
        <w:rPr>
          <w:rFonts w:cs="Arial"/>
          <w:sz w:val="20"/>
        </w:rPr>
      </w:pPr>
      <w:r w:rsidRPr="005C29AA">
        <w:rPr>
          <w:rFonts w:cs="Arial"/>
          <w:sz w:val="20"/>
        </w:rPr>
        <w:t>b.</w:t>
      </w:r>
      <w:r w:rsidRPr="005C29AA">
        <w:rPr>
          <w:rFonts w:cs="Arial"/>
          <w:sz w:val="20"/>
        </w:rPr>
        <w:tab/>
        <w:t>If the RTO is not in operation:</w:t>
      </w:r>
    </w:p>
    <w:p w14:paraId="63076DAD" w14:textId="77777777" w:rsidR="000C09D6" w:rsidRPr="005C29AA" w:rsidRDefault="000C09D6" w:rsidP="00271915">
      <w:pPr>
        <w:spacing w:after="120"/>
        <w:ind w:left="720" w:hanging="360"/>
        <w:jc w:val="both"/>
        <w:rPr>
          <w:rFonts w:cs="Arial"/>
          <w:sz w:val="20"/>
        </w:rPr>
      </w:pPr>
      <w:r w:rsidRPr="005C29AA">
        <w:rPr>
          <w:rFonts w:cs="Arial"/>
          <w:sz w:val="20"/>
        </w:rPr>
        <w:tab/>
      </w:r>
      <w:proofErr w:type="spellStart"/>
      <w:r w:rsidRPr="005C29AA">
        <w:rPr>
          <w:rFonts w:cs="Arial"/>
          <w:sz w:val="20"/>
        </w:rPr>
        <w:t>i</w:t>
      </w:r>
      <w:proofErr w:type="spellEnd"/>
      <w:r w:rsidRPr="005C29AA">
        <w:rPr>
          <w:rFonts w:cs="Arial"/>
          <w:sz w:val="20"/>
        </w:rPr>
        <w:t>. Gallons (with water) of each material used.</w:t>
      </w:r>
    </w:p>
    <w:p w14:paraId="2F0762AF" w14:textId="77777777" w:rsidR="000C09D6" w:rsidRPr="005C29AA" w:rsidRDefault="000C09D6" w:rsidP="000C09D6">
      <w:pPr>
        <w:ind w:left="720" w:hanging="360"/>
        <w:jc w:val="both"/>
        <w:rPr>
          <w:rFonts w:cs="Arial"/>
          <w:sz w:val="20"/>
        </w:rPr>
      </w:pPr>
      <w:r w:rsidRPr="005C29AA">
        <w:rPr>
          <w:rFonts w:cs="Arial"/>
          <w:sz w:val="20"/>
        </w:rPr>
        <w:tab/>
        <w:t>ii. VOC content (minus water) of each material as applied.</w:t>
      </w:r>
    </w:p>
    <w:p w14:paraId="4961AF70" w14:textId="77777777" w:rsidR="000C09D6" w:rsidRPr="005C29AA" w:rsidRDefault="000C09D6" w:rsidP="000C09D6">
      <w:pPr>
        <w:ind w:left="720" w:hanging="360"/>
        <w:jc w:val="both"/>
        <w:rPr>
          <w:rFonts w:cs="Arial"/>
          <w:sz w:val="20"/>
        </w:rPr>
      </w:pPr>
    </w:p>
    <w:p w14:paraId="439429B0" w14:textId="77777777" w:rsidR="000C09D6" w:rsidRPr="005C29AA" w:rsidRDefault="000C09D6" w:rsidP="000C09D6">
      <w:pPr>
        <w:ind w:left="360"/>
        <w:jc w:val="both"/>
        <w:rPr>
          <w:rFonts w:cs="Arial"/>
          <w:spacing w:val="-2"/>
          <w:sz w:val="20"/>
        </w:rPr>
      </w:pPr>
      <w:r w:rsidRPr="005C29AA">
        <w:rPr>
          <w:rFonts w:cs="Arial"/>
          <w:spacing w:val="-2"/>
          <w:sz w:val="20"/>
        </w:rPr>
        <w:t>The permittee shall keep the records using mass balance, or an alternative format acceptable to the AQD District Supervisor.  The permittee shall keep all records on file and make them available to the Department upon request.</w:t>
      </w:r>
      <w:proofErr w:type="gramStart"/>
      <w:r w:rsidRPr="005C29AA">
        <w:rPr>
          <w:rFonts w:cs="Arial"/>
          <w:sz w:val="20"/>
          <w:vertAlign w:val="superscript"/>
        </w:rPr>
        <w:t>2</w:t>
      </w:r>
      <w:r w:rsidRPr="005C29AA">
        <w:rPr>
          <w:rFonts w:cs="Arial"/>
          <w:b/>
          <w:spacing w:val="-2"/>
          <w:sz w:val="20"/>
        </w:rPr>
        <w:t xml:space="preserve">  (</w:t>
      </w:r>
      <w:proofErr w:type="gramEnd"/>
      <w:r w:rsidRPr="005C29AA">
        <w:rPr>
          <w:rFonts w:cs="Arial"/>
          <w:b/>
          <w:spacing w:val="-2"/>
          <w:sz w:val="20"/>
        </w:rPr>
        <w:t>R 336.1225, R 336.1702)</w:t>
      </w:r>
    </w:p>
    <w:p w14:paraId="26102226" w14:textId="77777777" w:rsidR="000C09D6" w:rsidRPr="005C29AA" w:rsidRDefault="000C09D6" w:rsidP="000C09D6">
      <w:pPr>
        <w:tabs>
          <w:tab w:val="left" w:pos="540"/>
        </w:tabs>
        <w:ind w:left="360" w:hanging="360"/>
        <w:jc w:val="both"/>
        <w:rPr>
          <w:rFonts w:cs="Arial"/>
          <w:spacing w:val="-2"/>
          <w:sz w:val="20"/>
        </w:rPr>
      </w:pPr>
    </w:p>
    <w:p w14:paraId="53FAE425" w14:textId="77777777" w:rsidR="000C09D6" w:rsidRPr="005C29AA" w:rsidRDefault="000C09D6" w:rsidP="00271915">
      <w:pPr>
        <w:spacing w:after="120"/>
        <w:ind w:left="360" w:hanging="360"/>
        <w:jc w:val="both"/>
        <w:rPr>
          <w:rFonts w:cs="Arial"/>
          <w:sz w:val="20"/>
        </w:rPr>
      </w:pPr>
      <w:r w:rsidRPr="005C29AA">
        <w:rPr>
          <w:rFonts w:cs="Arial"/>
          <w:sz w:val="20"/>
        </w:rPr>
        <w:t>5.</w:t>
      </w:r>
      <w:r w:rsidRPr="005C29AA">
        <w:rPr>
          <w:rFonts w:cs="Arial"/>
          <w:sz w:val="20"/>
        </w:rPr>
        <w:tab/>
      </w:r>
      <w:r w:rsidRPr="00E11661">
        <w:rPr>
          <w:rFonts w:cs="Arial"/>
          <w:spacing w:val="-2"/>
          <w:sz w:val="20"/>
        </w:rPr>
        <w:t xml:space="preserve">The permittee shall keep the following information </w:t>
      </w:r>
      <w:proofErr w:type="gramStart"/>
      <w:r w:rsidRPr="00E11661">
        <w:rPr>
          <w:rFonts w:cs="Arial"/>
          <w:spacing w:val="-2"/>
          <w:sz w:val="20"/>
        </w:rPr>
        <w:t>on a daily basis</w:t>
      </w:r>
      <w:proofErr w:type="gramEnd"/>
      <w:r w:rsidRPr="00E11661">
        <w:rPr>
          <w:rFonts w:cs="Arial"/>
          <w:spacing w:val="-2"/>
          <w:sz w:val="20"/>
        </w:rPr>
        <w:t xml:space="preserve"> for </w:t>
      </w:r>
      <w:r w:rsidRPr="00E11661">
        <w:rPr>
          <w:rFonts w:cs="Arial"/>
          <w:sz w:val="20"/>
        </w:rPr>
        <w:t>FGPAINT:</w:t>
      </w:r>
    </w:p>
    <w:p w14:paraId="5B0F3F33" w14:textId="77777777" w:rsidR="000C09D6" w:rsidRPr="005C29AA" w:rsidRDefault="000C09D6" w:rsidP="00271915">
      <w:pPr>
        <w:spacing w:after="120"/>
        <w:ind w:left="720" w:hanging="360"/>
        <w:jc w:val="both"/>
        <w:rPr>
          <w:rFonts w:cs="Arial"/>
          <w:sz w:val="20"/>
        </w:rPr>
      </w:pPr>
      <w:r w:rsidRPr="005C29AA">
        <w:rPr>
          <w:rFonts w:cs="Arial"/>
          <w:sz w:val="20"/>
        </w:rPr>
        <w:t>a.</w:t>
      </w:r>
      <w:r w:rsidRPr="005C29AA">
        <w:rPr>
          <w:rFonts w:cs="Arial"/>
          <w:sz w:val="20"/>
        </w:rPr>
        <w:tab/>
        <w:t>Gallons (with water) of each p-</w:t>
      </w:r>
      <w:proofErr w:type="spellStart"/>
      <w:r w:rsidRPr="005C29AA">
        <w:rPr>
          <w:rFonts w:cs="Arial"/>
          <w:sz w:val="20"/>
        </w:rPr>
        <w:t>Chlorobenzotrifluoride</w:t>
      </w:r>
      <w:proofErr w:type="spellEnd"/>
      <w:r w:rsidRPr="005C29AA">
        <w:rPr>
          <w:rFonts w:cs="Arial"/>
          <w:sz w:val="20"/>
        </w:rPr>
        <w:t xml:space="preserve"> (CAS No. 98-56-6) containing material used.</w:t>
      </w:r>
    </w:p>
    <w:p w14:paraId="72F8669C" w14:textId="77777777" w:rsidR="000C09D6" w:rsidRPr="005C29AA" w:rsidRDefault="000C09D6" w:rsidP="00271915">
      <w:pPr>
        <w:spacing w:after="120"/>
        <w:ind w:left="720" w:hanging="360"/>
        <w:jc w:val="both"/>
        <w:rPr>
          <w:rFonts w:cs="Arial"/>
          <w:sz w:val="20"/>
        </w:rPr>
      </w:pPr>
      <w:r w:rsidRPr="005C29AA">
        <w:rPr>
          <w:rFonts w:cs="Arial"/>
          <w:sz w:val="20"/>
        </w:rPr>
        <w:lastRenderedPageBreak/>
        <w:t>b.</w:t>
      </w:r>
      <w:r w:rsidRPr="005C29AA">
        <w:rPr>
          <w:rFonts w:cs="Arial"/>
          <w:sz w:val="20"/>
        </w:rPr>
        <w:tab/>
        <w:t>Where applicable, gallons (with water) of each p-</w:t>
      </w:r>
      <w:proofErr w:type="spellStart"/>
      <w:r w:rsidRPr="005C29AA">
        <w:rPr>
          <w:rFonts w:cs="Arial"/>
          <w:sz w:val="20"/>
        </w:rPr>
        <w:t>Chlorobenzotrifluoride</w:t>
      </w:r>
      <w:proofErr w:type="spellEnd"/>
      <w:r w:rsidRPr="005C29AA">
        <w:rPr>
          <w:rFonts w:cs="Arial"/>
          <w:sz w:val="20"/>
        </w:rPr>
        <w:t xml:space="preserve"> (CAS No. 98-56-6) containing material reclaimed.</w:t>
      </w:r>
    </w:p>
    <w:p w14:paraId="3E855BC5" w14:textId="77777777" w:rsidR="000C09D6" w:rsidRPr="005C29AA" w:rsidRDefault="000C09D6" w:rsidP="00271915">
      <w:pPr>
        <w:spacing w:after="120"/>
        <w:ind w:left="720" w:hanging="360"/>
        <w:jc w:val="both"/>
        <w:rPr>
          <w:rFonts w:cs="Arial"/>
          <w:sz w:val="20"/>
        </w:rPr>
      </w:pPr>
      <w:r w:rsidRPr="005C29AA">
        <w:rPr>
          <w:rFonts w:cs="Arial"/>
          <w:sz w:val="20"/>
        </w:rPr>
        <w:t>c.</w:t>
      </w:r>
      <w:r w:rsidRPr="005C29AA">
        <w:rPr>
          <w:rFonts w:cs="Arial"/>
          <w:sz w:val="20"/>
        </w:rPr>
        <w:tab/>
        <w:t>The p-</w:t>
      </w:r>
      <w:proofErr w:type="spellStart"/>
      <w:r w:rsidRPr="005C29AA">
        <w:rPr>
          <w:rFonts w:cs="Arial"/>
          <w:sz w:val="20"/>
        </w:rPr>
        <w:t>Chlorobenzotrifluoride</w:t>
      </w:r>
      <w:proofErr w:type="spellEnd"/>
      <w:r w:rsidRPr="005C29AA">
        <w:rPr>
          <w:rFonts w:cs="Arial"/>
          <w:sz w:val="20"/>
        </w:rPr>
        <w:t xml:space="preserve"> (CAS No. 98-56-6) content (with water) in pounds per gallon or pound per pound of each material used.</w:t>
      </w:r>
    </w:p>
    <w:p w14:paraId="1D1E5A07" w14:textId="6430569B" w:rsidR="000C09D6" w:rsidRPr="005C29AA" w:rsidRDefault="000C09D6" w:rsidP="000C09D6">
      <w:pPr>
        <w:ind w:left="720" w:hanging="360"/>
        <w:jc w:val="both"/>
        <w:rPr>
          <w:rFonts w:cs="Arial"/>
          <w:sz w:val="20"/>
        </w:rPr>
      </w:pPr>
      <w:r w:rsidRPr="005C29AA">
        <w:rPr>
          <w:rFonts w:cs="Arial"/>
          <w:sz w:val="20"/>
        </w:rPr>
        <w:t>d.</w:t>
      </w:r>
      <w:r w:rsidRPr="005C29AA">
        <w:rPr>
          <w:rFonts w:cs="Arial"/>
          <w:sz w:val="20"/>
        </w:rPr>
        <w:tab/>
      </w:r>
      <w:r w:rsidR="005D77F9">
        <w:rPr>
          <w:rFonts w:cs="Arial"/>
          <w:sz w:val="20"/>
        </w:rPr>
        <w:t>The p</w:t>
      </w:r>
      <w:r w:rsidRPr="005C29AA">
        <w:rPr>
          <w:rFonts w:cs="Arial"/>
          <w:sz w:val="20"/>
        </w:rPr>
        <w:t>-</w:t>
      </w:r>
      <w:proofErr w:type="spellStart"/>
      <w:r w:rsidRPr="005C29AA">
        <w:rPr>
          <w:rFonts w:cs="Arial"/>
          <w:sz w:val="20"/>
        </w:rPr>
        <w:t>Chlorobenzotrifluoride</w:t>
      </w:r>
      <w:proofErr w:type="spellEnd"/>
      <w:r w:rsidRPr="005C29AA">
        <w:rPr>
          <w:rFonts w:cs="Arial"/>
          <w:sz w:val="20"/>
        </w:rPr>
        <w:t xml:space="preserve"> (CAS No. 98-56-6) mass emission calculations determining the daily emission rate in pounds per calendar day for FGPAINT.</w:t>
      </w:r>
    </w:p>
    <w:p w14:paraId="307080A2" w14:textId="77777777" w:rsidR="000C09D6" w:rsidRPr="005C29AA" w:rsidRDefault="000C09D6" w:rsidP="000C09D6">
      <w:pPr>
        <w:ind w:left="720" w:hanging="360"/>
        <w:jc w:val="both"/>
        <w:rPr>
          <w:rFonts w:cs="Arial"/>
          <w:sz w:val="20"/>
        </w:rPr>
      </w:pPr>
    </w:p>
    <w:p w14:paraId="67038245" w14:textId="77777777" w:rsidR="000C09D6" w:rsidRPr="005C29AA" w:rsidRDefault="000C09D6" w:rsidP="000C09D6">
      <w:pPr>
        <w:ind w:left="360"/>
        <w:jc w:val="both"/>
        <w:rPr>
          <w:rFonts w:cs="Arial"/>
          <w:b/>
          <w:spacing w:val="-2"/>
          <w:sz w:val="20"/>
        </w:rPr>
      </w:pPr>
      <w:r w:rsidRPr="005C29AA">
        <w:rPr>
          <w:rFonts w:cs="Arial"/>
          <w:spacing w:val="-2"/>
          <w:sz w:val="20"/>
        </w:rPr>
        <w:t>The permittee shall keep the records using mass balance, or an alternative format acceptable to the AQD District Supervisor.  The permittee shall keep all records on file and make them available to the Department upon request.</w:t>
      </w:r>
      <w:proofErr w:type="gramStart"/>
      <w:r w:rsidRPr="005C29AA">
        <w:rPr>
          <w:rFonts w:cs="Arial"/>
          <w:spacing w:val="-2"/>
          <w:sz w:val="20"/>
          <w:vertAlign w:val="superscript"/>
        </w:rPr>
        <w:t>1</w:t>
      </w:r>
      <w:r w:rsidRPr="005C29AA">
        <w:rPr>
          <w:rFonts w:cs="Arial"/>
          <w:spacing w:val="-2"/>
          <w:sz w:val="20"/>
        </w:rPr>
        <w:t xml:space="preserve">  </w:t>
      </w:r>
      <w:r w:rsidRPr="005C29AA">
        <w:rPr>
          <w:rFonts w:cs="Arial"/>
          <w:b/>
          <w:spacing w:val="-2"/>
          <w:sz w:val="20"/>
        </w:rPr>
        <w:t>(</w:t>
      </w:r>
      <w:proofErr w:type="gramEnd"/>
      <w:r w:rsidRPr="005C29AA">
        <w:rPr>
          <w:rFonts w:cs="Arial"/>
          <w:b/>
          <w:spacing w:val="-2"/>
          <w:sz w:val="20"/>
        </w:rPr>
        <w:t>R 336.1225)</w:t>
      </w:r>
    </w:p>
    <w:p w14:paraId="4BEE2911" w14:textId="77777777" w:rsidR="00853882" w:rsidRPr="005C29AA" w:rsidRDefault="00853882" w:rsidP="000C09D6">
      <w:pPr>
        <w:ind w:left="360"/>
        <w:jc w:val="both"/>
        <w:rPr>
          <w:rFonts w:cs="Arial"/>
          <w:b/>
          <w:sz w:val="20"/>
        </w:rPr>
      </w:pPr>
    </w:p>
    <w:p w14:paraId="5D4017D1" w14:textId="2D77567F" w:rsidR="000C09D6" w:rsidRDefault="000C09D6" w:rsidP="00AF4915">
      <w:pPr>
        <w:pStyle w:val="ListParagraph"/>
        <w:numPr>
          <w:ilvl w:val="0"/>
          <w:numId w:val="96"/>
        </w:numPr>
        <w:jc w:val="both"/>
        <w:rPr>
          <w:rFonts w:cs="Arial"/>
          <w:b/>
          <w:bCs/>
          <w:sz w:val="20"/>
        </w:rPr>
      </w:pPr>
      <w:r w:rsidRPr="00B76FAA">
        <w:rPr>
          <w:rFonts w:cs="Arial"/>
          <w:spacing w:val="-2"/>
          <w:sz w:val="20"/>
        </w:rPr>
        <w:t>When the RTO is in operation t</w:t>
      </w:r>
      <w:r w:rsidRPr="00B76FAA">
        <w:rPr>
          <w:rFonts w:cs="Arial"/>
          <w:sz w:val="20"/>
        </w:rPr>
        <w:t xml:space="preserve">he permittee shall monitor and record, in a satisfactory manner, the temperature in the RTO on a continuous basis in a manner and with instrumentation acceptable to the Air Quality Division.  </w:t>
      </w:r>
      <w:r w:rsidRPr="00B76FAA">
        <w:rPr>
          <w:sz w:val="20"/>
        </w:rPr>
        <w:t xml:space="preserve">Temperature </w:t>
      </w:r>
      <w:r w:rsidRPr="00B76FAA">
        <w:rPr>
          <w:spacing w:val="-2"/>
          <w:sz w:val="20"/>
        </w:rPr>
        <w:t xml:space="preserve">data recording shall consist of measurements made at equally spaced intervals, not to exceed 15 minutes per interval. </w:t>
      </w:r>
      <w:r w:rsidR="00853882">
        <w:rPr>
          <w:spacing w:val="-2"/>
          <w:sz w:val="20"/>
        </w:rPr>
        <w:t xml:space="preserve"> </w:t>
      </w:r>
      <w:r w:rsidRPr="00B76FAA">
        <w:rPr>
          <w:rFonts w:cs="Arial"/>
          <w:sz w:val="20"/>
        </w:rPr>
        <w:t>The permittee shall keep all records on file and make them available to the Department upon request.</w:t>
      </w:r>
      <w:proofErr w:type="gramStart"/>
      <w:r w:rsidRPr="00B76FAA">
        <w:rPr>
          <w:rFonts w:cs="Arial"/>
          <w:sz w:val="20"/>
          <w:vertAlign w:val="superscript"/>
        </w:rPr>
        <w:t>2</w:t>
      </w:r>
      <w:r w:rsidRPr="00B76FAA">
        <w:rPr>
          <w:rFonts w:cs="Arial"/>
          <w:sz w:val="20"/>
        </w:rPr>
        <w:t xml:space="preserve">  </w:t>
      </w:r>
      <w:r w:rsidRPr="00B76FAA">
        <w:rPr>
          <w:rFonts w:cs="Arial"/>
          <w:b/>
          <w:bCs/>
          <w:sz w:val="20"/>
        </w:rPr>
        <w:t>(</w:t>
      </w:r>
      <w:proofErr w:type="gramEnd"/>
      <w:r w:rsidRPr="00B76FAA">
        <w:rPr>
          <w:rFonts w:cs="Arial"/>
          <w:b/>
          <w:bCs/>
          <w:sz w:val="20"/>
        </w:rPr>
        <w:t>R 336.1225, R 336.1702(a), R 336.1910)</w:t>
      </w:r>
    </w:p>
    <w:p w14:paraId="71421F1D" w14:textId="77777777" w:rsidR="00AF4915" w:rsidRPr="00B76FAA" w:rsidRDefault="00AF4915" w:rsidP="00AF4915">
      <w:pPr>
        <w:pStyle w:val="ListParagraph"/>
        <w:ind w:left="360"/>
        <w:jc w:val="both"/>
        <w:rPr>
          <w:rFonts w:cs="Arial"/>
          <w:b/>
          <w:bCs/>
          <w:sz w:val="20"/>
        </w:rPr>
      </w:pPr>
    </w:p>
    <w:p w14:paraId="7EDE8A48" w14:textId="003C4804" w:rsidR="000C09D6" w:rsidRPr="001574D9" w:rsidRDefault="00BD11AB" w:rsidP="00AF4915">
      <w:pPr>
        <w:pStyle w:val="ListParagraph"/>
        <w:numPr>
          <w:ilvl w:val="0"/>
          <w:numId w:val="96"/>
        </w:numPr>
        <w:jc w:val="both"/>
        <w:rPr>
          <w:sz w:val="20"/>
        </w:rPr>
      </w:pPr>
      <w:r w:rsidRPr="001574D9">
        <w:rPr>
          <w:sz w:val="20"/>
        </w:rPr>
        <w:t xml:space="preserve">The permittee shall continuously monitor combustion chamber temperature and record </w:t>
      </w:r>
      <w:r w:rsidR="00B70670">
        <w:rPr>
          <w:sz w:val="20"/>
        </w:rPr>
        <w:t>in fifteen-minute (15) intervals</w:t>
      </w:r>
      <w:r w:rsidR="008D0BDE">
        <w:rPr>
          <w:sz w:val="20"/>
        </w:rPr>
        <w:t xml:space="preserve"> </w:t>
      </w:r>
      <w:r w:rsidRPr="001574D9">
        <w:rPr>
          <w:sz w:val="20"/>
        </w:rPr>
        <w:t xml:space="preserve">as an indicator of proper operation of the </w:t>
      </w:r>
      <w:r w:rsidR="008D0BDE">
        <w:rPr>
          <w:sz w:val="20"/>
        </w:rPr>
        <w:t>R</w:t>
      </w:r>
      <w:r w:rsidRPr="001574D9">
        <w:rPr>
          <w:sz w:val="20"/>
        </w:rPr>
        <w:t xml:space="preserve">TO. </w:t>
      </w:r>
      <w:r w:rsidR="00853882">
        <w:rPr>
          <w:sz w:val="20"/>
        </w:rPr>
        <w:t xml:space="preserve"> </w:t>
      </w:r>
      <w:r w:rsidRPr="001574D9">
        <w:rPr>
          <w:sz w:val="20"/>
        </w:rPr>
        <w:t xml:space="preserve">The indicator range is </w:t>
      </w:r>
      <w:r w:rsidR="00C50FDD">
        <w:rPr>
          <w:sz w:val="20"/>
        </w:rPr>
        <w:t>minimum 1500</w:t>
      </w:r>
      <w:r w:rsidR="00C50FDD" w:rsidRPr="00177628">
        <w:rPr>
          <w:sz w:val="20"/>
          <w:vertAlign w:val="superscript"/>
        </w:rPr>
        <w:t>o</w:t>
      </w:r>
      <w:r w:rsidR="00C50FDD">
        <w:rPr>
          <w:sz w:val="20"/>
        </w:rPr>
        <w:t xml:space="preserve">F or </w:t>
      </w:r>
      <w:r w:rsidR="001B0918">
        <w:rPr>
          <w:sz w:val="20"/>
        </w:rPr>
        <w:t xml:space="preserve">a minimum temperature established during most recent acceptable </w:t>
      </w:r>
      <w:r w:rsidR="00000281">
        <w:rPr>
          <w:sz w:val="20"/>
        </w:rPr>
        <w:t xml:space="preserve">performance test. </w:t>
      </w:r>
      <w:r w:rsidRPr="001574D9">
        <w:rPr>
          <w:sz w:val="20"/>
        </w:rPr>
        <w:t xml:space="preserve"> </w:t>
      </w:r>
      <w:r w:rsidRPr="00020EED">
        <w:rPr>
          <w:b/>
          <w:bCs/>
          <w:sz w:val="20"/>
        </w:rPr>
        <w:t>(40 CFR 64.6(c)(1)(</w:t>
      </w:r>
      <w:proofErr w:type="spellStart"/>
      <w:r w:rsidRPr="00020EED">
        <w:rPr>
          <w:b/>
          <w:bCs/>
          <w:sz w:val="20"/>
        </w:rPr>
        <w:t>i</w:t>
      </w:r>
      <w:proofErr w:type="spellEnd"/>
      <w:r w:rsidRPr="00020EED">
        <w:rPr>
          <w:b/>
          <w:bCs/>
          <w:sz w:val="20"/>
        </w:rPr>
        <w:t>) and (ii))</w:t>
      </w:r>
    </w:p>
    <w:p w14:paraId="2F2C4639" w14:textId="77777777" w:rsidR="00B67534" w:rsidRPr="00271915" w:rsidRDefault="00B67534" w:rsidP="00271915">
      <w:pPr>
        <w:rPr>
          <w:sz w:val="20"/>
        </w:rPr>
      </w:pPr>
    </w:p>
    <w:p w14:paraId="6C66648C" w14:textId="50EBA0F3" w:rsidR="00B67534" w:rsidRPr="00020EED" w:rsidRDefault="00365123" w:rsidP="00AF4915">
      <w:pPr>
        <w:pStyle w:val="ListParagraph"/>
        <w:numPr>
          <w:ilvl w:val="0"/>
          <w:numId w:val="96"/>
        </w:numPr>
        <w:jc w:val="both"/>
        <w:rPr>
          <w:b/>
          <w:bCs/>
          <w:sz w:val="20"/>
        </w:rPr>
      </w:pPr>
      <w:r w:rsidRPr="001574D9">
        <w:rPr>
          <w:sz w:val="20"/>
        </w:rPr>
        <w:t xml:space="preserve">For each control device in operation, the permittee shall conduct bypass monitoring for each bypass line such that the valve or closure method cannot be opened without creating an alarm condition for which a record shall be made. </w:t>
      </w:r>
      <w:r w:rsidR="00853882">
        <w:rPr>
          <w:sz w:val="20"/>
        </w:rPr>
        <w:t xml:space="preserve"> </w:t>
      </w:r>
      <w:r w:rsidRPr="001574D9">
        <w:rPr>
          <w:sz w:val="20"/>
        </w:rPr>
        <w:t xml:space="preserve">Records of the bypass line that was opened and the length of time the bypass line was opened shall be kept on file. </w:t>
      </w:r>
      <w:r w:rsidR="005D77F9">
        <w:rPr>
          <w:sz w:val="20"/>
        </w:rPr>
        <w:t xml:space="preserve"> </w:t>
      </w:r>
      <w:r w:rsidRPr="00020EED">
        <w:rPr>
          <w:b/>
          <w:bCs/>
          <w:sz w:val="20"/>
        </w:rPr>
        <w:t>(40 CFR 64.3(a)(2)</w:t>
      </w:r>
    </w:p>
    <w:p w14:paraId="4E3E7649" w14:textId="77777777" w:rsidR="00492735" w:rsidRPr="001574D9" w:rsidRDefault="00492735" w:rsidP="001574D9">
      <w:pPr>
        <w:pStyle w:val="ListParagraph"/>
        <w:rPr>
          <w:sz w:val="20"/>
        </w:rPr>
      </w:pPr>
    </w:p>
    <w:p w14:paraId="192A86EF" w14:textId="24E1DBE2" w:rsidR="001574D9" w:rsidRPr="00020EED" w:rsidRDefault="00492735" w:rsidP="00AF4915">
      <w:pPr>
        <w:pStyle w:val="ListParagraph"/>
        <w:numPr>
          <w:ilvl w:val="0"/>
          <w:numId w:val="96"/>
        </w:numPr>
        <w:jc w:val="both"/>
        <w:rPr>
          <w:b/>
          <w:bCs/>
          <w:sz w:val="20"/>
        </w:rPr>
      </w:pPr>
      <w:r w:rsidRPr="001574D9">
        <w:rPr>
          <w:sz w:val="20"/>
        </w:rPr>
        <w:t xml:space="preserve">The </w:t>
      </w:r>
      <w:r w:rsidR="002A6942">
        <w:rPr>
          <w:sz w:val="20"/>
        </w:rPr>
        <w:t>tem</w:t>
      </w:r>
      <w:r w:rsidRPr="001574D9">
        <w:rPr>
          <w:sz w:val="20"/>
        </w:rPr>
        <w:t>perature monitor</w:t>
      </w:r>
      <w:r w:rsidR="002A6942">
        <w:rPr>
          <w:sz w:val="20"/>
        </w:rPr>
        <w:t xml:space="preserve"> </w:t>
      </w:r>
      <w:r w:rsidRPr="001574D9">
        <w:rPr>
          <w:sz w:val="20"/>
        </w:rPr>
        <w:t>shall continuously monitor</w:t>
      </w:r>
      <w:r w:rsidR="002A6942">
        <w:rPr>
          <w:sz w:val="20"/>
        </w:rPr>
        <w:t xml:space="preserve"> combustion temperature of the RTO. </w:t>
      </w:r>
      <w:r w:rsidR="00853882">
        <w:rPr>
          <w:sz w:val="20"/>
        </w:rPr>
        <w:t xml:space="preserve"> </w:t>
      </w:r>
      <w:r w:rsidRPr="001574D9">
        <w:rPr>
          <w:sz w:val="20"/>
        </w:rPr>
        <w:t>The averaging period is</w:t>
      </w:r>
      <w:r w:rsidR="008D0BDE">
        <w:rPr>
          <w:sz w:val="20"/>
        </w:rPr>
        <w:t xml:space="preserve"> 3-hour</w:t>
      </w:r>
      <w:r w:rsidR="00A91A8C">
        <w:rPr>
          <w:sz w:val="20"/>
        </w:rPr>
        <w:t>s</w:t>
      </w:r>
      <w:r w:rsidR="008D0BDE">
        <w:rPr>
          <w:sz w:val="20"/>
        </w:rPr>
        <w:t>.  T</w:t>
      </w:r>
      <w:r w:rsidRPr="001574D9">
        <w:rPr>
          <w:sz w:val="20"/>
        </w:rPr>
        <w:t>he monitor shall be calibrated</w:t>
      </w:r>
      <w:r w:rsidR="008D0BDE">
        <w:rPr>
          <w:sz w:val="20"/>
        </w:rPr>
        <w:t xml:space="preserve"> annually or according to manufacturer recommendations, whichever is more frequent.  </w:t>
      </w:r>
      <w:r w:rsidRPr="00020EED">
        <w:rPr>
          <w:b/>
          <w:bCs/>
          <w:sz w:val="20"/>
        </w:rPr>
        <w:t xml:space="preserve">(40 CFR 64.6(c)(1)(iii)) </w:t>
      </w:r>
    </w:p>
    <w:p w14:paraId="0F874E2D" w14:textId="77777777" w:rsidR="001574D9" w:rsidRPr="00020EED" w:rsidRDefault="001574D9" w:rsidP="001574D9">
      <w:pPr>
        <w:pStyle w:val="ListParagraph"/>
        <w:rPr>
          <w:b/>
          <w:bCs/>
          <w:sz w:val="20"/>
        </w:rPr>
      </w:pPr>
    </w:p>
    <w:p w14:paraId="25F421DC" w14:textId="7A8A76D8" w:rsidR="001574D9" w:rsidRPr="00020EED" w:rsidRDefault="00492735" w:rsidP="00AF4915">
      <w:pPr>
        <w:pStyle w:val="ListParagraph"/>
        <w:numPr>
          <w:ilvl w:val="0"/>
          <w:numId w:val="96"/>
        </w:numPr>
        <w:jc w:val="both"/>
        <w:rPr>
          <w:b/>
          <w:bCs/>
          <w:sz w:val="20"/>
        </w:rPr>
      </w:pPr>
      <w:r w:rsidRPr="001574D9">
        <w:rPr>
          <w:sz w:val="20"/>
        </w:rPr>
        <w:t xml:space="preserve">An excursion </w:t>
      </w:r>
      <w:r w:rsidR="00D33782">
        <w:rPr>
          <w:sz w:val="20"/>
        </w:rPr>
        <w:t xml:space="preserve">for the RTO combustion temperature is </w:t>
      </w:r>
      <w:r w:rsidR="00D75A24">
        <w:rPr>
          <w:sz w:val="20"/>
        </w:rPr>
        <w:t xml:space="preserve">a </w:t>
      </w:r>
      <w:r w:rsidR="000936E2">
        <w:rPr>
          <w:sz w:val="20"/>
        </w:rPr>
        <w:t xml:space="preserve">temperature below </w:t>
      </w:r>
      <w:r w:rsidR="005E484F">
        <w:rPr>
          <w:sz w:val="20"/>
        </w:rPr>
        <w:t>1500</w:t>
      </w:r>
      <w:r w:rsidR="005E484F" w:rsidRPr="00D75A24">
        <w:rPr>
          <w:sz w:val="20"/>
          <w:vertAlign w:val="superscript"/>
        </w:rPr>
        <w:t>o</w:t>
      </w:r>
      <w:r w:rsidR="005E484F">
        <w:rPr>
          <w:sz w:val="20"/>
        </w:rPr>
        <w:t>F or a minimum temperature established during most recent acceptable performance test</w:t>
      </w:r>
      <w:r w:rsidRPr="001574D9">
        <w:rPr>
          <w:sz w:val="20"/>
        </w:rPr>
        <w:t>.</w:t>
      </w:r>
      <w:r w:rsidR="005D77F9">
        <w:rPr>
          <w:sz w:val="20"/>
        </w:rPr>
        <w:t xml:space="preserve"> </w:t>
      </w:r>
      <w:r w:rsidRPr="001574D9">
        <w:rPr>
          <w:sz w:val="20"/>
        </w:rPr>
        <w:t xml:space="preserve"> </w:t>
      </w:r>
      <w:r w:rsidRPr="00020EED">
        <w:rPr>
          <w:b/>
          <w:bCs/>
          <w:sz w:val="20"/>
        </w:rPr>
        <w:t xml:space="preserve">(40 CFR 64.6(c)(2)) </w:t>
      </w:r>
    </w:p>
    <w:p w14:paraId="0A49289E" w14:textId="51FF4CC6" w:rsidR="00272F79" w:rsidRPr="00712E52" w:rsidRDefault="00272F79" w:rsidP="00712E52">
      <w:pPr>
        <w:jc w:val="both"/>
        <w:rPr>
          <w:sz w:val="20"/>
        </w:rPr>
      </w:pPr>
    </w:p>
    <w:p w14:paraId="71646C82" w14:textId="53CC4DF6" w:rsidR="001574D9" w:rsidRPr="00CC35A0" w:rsidRDefault="00492735" w:rsidP="00AF4915">
      <w:pPr>
        <w:pStyle w:val="ListParagraph"/>
        <w:numPr>
          <w:ilvl w:val="0"/>
          <w:numId w:val="96"/>
        </w:numPr>
        <w:jc w:val="both"/>
        <w:rPr>
          <w:sz w:val="20"/>
        </w:rPr>
      </w:pPr>
      <w:r w:rsidRPr="001574D9">
        <w:rPr>
          <w:sz w:val="20"/>
        </w:rPr>
        <w:t>Upon detecting an excursion or exceedance, the owner or operator shall restore operation of the pollutant</w:t>
      </w:r>
      <w:r w:rsidR="0060228D">
        <w:rPr>
          <w:sz w:val="20"/>
        </w:rPr>
        <w:t xml:space="preserve"> </w:t>
      </w:r>
      <w:r w:rsidRPr="001574D9">
        <w:rPr>
          <w:sz w:val="20"/>
        </w:rPr>
        <w:t xml:space="preserve">specific emissions unit (including the control device and associated capture system) to its normal or usual manner of operation as expeditiously as practicable in accordance with good air pollution control practices for minimizing emissions. </w:t>
      </w:r>
      <w:r w:rsidR="00A91A8C">
        <w:rPr>
          <w:sz w:val="20"/>
        </w:rPr>
        <w:t xml:space="preserve"> </w:t>
      </w:r>
      <w:r w:rsidRPr="001574D9">
        <w:rPr>
          <w:sz w:val="20"/>
        </w:rPr>
        <w:t xml:space="preserve">The response shall include minimizing the period of any startup, shutdown or malfunction and taking any necessary corrective actions to restore normal operation and prevent the likely recurrence </w:t>
      </w:r>
      <w:r w:rsidRPr="00CC35A0">
        <w:rPr>
          <w:sz w:val="20"/>
        </w:rPr>
        <w:t>of the cause of an excursion or exceeda</w:t>
      </w:r>
      <w:r w:rsidRPr="0060228D">
        <w:rPr>
          <w:sz w:val="20"/>
        </w:rPr>
        <w:t>nce (other than those caused by excused startup or shutdown conditions).</w:t>
      </w:r>
      <w:r w:rsidR="00CC35A0" w:rsidRPr="0060228D">
        <w:rPr>
          <w:sz w:val="20"/>
        </w:rPr>
        <w:t xml:space="preserve"> </w:t>
      </w:r>
      <w:r w:rsidR="00A91A8C">
        <w:rPr>
          <w:sz w:val="20"/>
        </w:rPr>
        <w:t xml:space="preserve"> </w:t>
      </w:r>
      <w:r w:rsidR="00CC35A0" w:rsidRPr="0060228D">
        <w:rPr>
          <w:sz w:val="20"/>
        </w:rPr>
        <w:t xml:space="preserve">The paint system </w:t>
      </w:r>
      <w:r w:rsidR="00D21A71" w:rsidRPr="0060228D">
        <w:rPr>
          <w:sz w:val="20"/>
        </w:rPr>
        <w:t xml:space="preserve">and the conveyers shall </w:t>
      </w:r>
      <w:r w:rsidR="004C0EB0" w:rsidRPr="0060228D">
        <w:rPr>
          <w:sz w:val="20"/>
        </w:rPr>
        <w:t xml:space="preserve">automatically shut down </w:t>
      </w:r>
      <w:r w:rsidR="00380AC7" w:rsidRPr="0060228D">
        <w:rPr>
          <w:sz w:val="20"/>
        </w:rPr>
        <w:t xml:space="preserve">if the RTO </w:t>
      </w:r>
      <w:r w:rsidR="00CC35A0" w:rsidRPr="0060228D">
        <w:rPr>
          <w:sz w:val="20"/>
        </w:rPr>
        <w:t>malfunction</w:t>
      </w:r>
      <w:r w:rsidR="00380AC7" w:rsidRPr="0060228D">
        <w:rPr>
          <w:sz w:val="20"/>
        </w:rPr>
        <w:t xml:space="preserve">s such as </w:t>
      </w:r>
      <w:r w:rsidR="00CC35A0" w:rsidRPr="0060228D">
        <w:rPr>
          <w:sz w:val="20"/>
        </w:rPr>
        <w:t>operating below minimum operating requirements</w:t>
      </w:r>
      <w:r w:rsidR="00645215" w:rsidRPr="0060228D">
        <w:rPr>
          <w:sz w:val="20"/>
        </w:rPr>
        <w:t>.</w:t>
      </w:r>
      <w:r w:rsidRPr="00CC35A0">
        <w:rPr>
          <w:sz w:val="20"/>
        </w:rPr>
        <w:t xml:space="preserve"> </w:t>
      </w:r>
      <w:r w:rsidR="005D77F9">
        <w:rPr>
          <w:sz w:val="20"/>
        </w:rPr>
        <w:t xml:space="preserve"> </w:t>
      </w:r>
      <w:r w:rsidRPr="00CC35A0">
        <w:rPr>
          <w:b/>
          <w:bCs/>
          <w:sz w:val="20"/>
        </w:rPr>
        <w:t xml:space="preserve">(40 CFR 64.7(d)) </w:t>
      </w:r>
      <w:r w:rsidRPr="00CC35A0">
        <w:rPr>
          <w:sz w:val="20"/>
        </w:rPr>
        <w:t xml:space="preserve"> </w:t>
      </w:r>
    </w:p>
    <w:p w14:paraId="3266018B" w14:textId="77777777" w:rsidR="005670D2" w:rsidRPr="00271915" w:rsidRDefault="005670D2" w:rsidP="00271915">
      <w:pPr>
        <w:rPr>
          <w:sz w:val="20"/>
        </w:rPr>
      </w:pPr>
    </w:p>
    <w:p w14:paraId="35281A5F" w14:textId="542C8D15" w:rsidR="00BE57E2" w:rsidRPr="00BE57E2" w:rsidRDefault="00492735" w:rsidP="00AF4915">
      <w:pPr>
        <w:pStyle w:val="ListParagraph"/>
        <w:numPr>
          <w:ilvl w:val="0"/>
          <w:numId w:val="96"/>
        </w:numPr>
        <w:jc w:val="both"/>
        <w:rPr>
          <w:b/>
          <w:bCs/>
          <w:sz w:val="20"/>
        </w:rPr>
      </w:pPr>
      <w:r w:rsidRPr="001574D9">
        <w:rPr>
          <w:sz w:val="20"/>
        </w:rPr>
        <w:t xml:space="preserve">Except for, as applicable, monitoring malfunctions, associated repairs, and required quality assurance or control activities (including, as applicable, calibration checks and required zero and span adjustments), the owner or operator shall conduct all monitoring in continuous operation (or shall </w:t>
      </w:r>
      <w:proofErr w:type="gramStart"/>
      <w:r w:rsidRPr="001574D9">
        <w:rPr>
          <w:sz w:val="20"/>
        </w:rPr>
        <w:t>collect data at all required intervals) at all times</w:t>
      </w:r>
      <w:proofErr w:type="gramEnd"/>
      <w:r w:rsidRPr="001574D9">
        <w:rPr>
          <w:sz w:val="20"/>
        </w:rPr>
        <w:t xml:space="preserve"> that the pollutant-specific emissions unit is operating. </w:t>
      </w:r>
      <w:r w:rsidR="00A91A8C">
        <w:rPr>
          <w:sz w:val="20"/>
        </w:rPr>
        <w:t xml:space="preserve"> </w:t>
      </w:r>
      <w:r w:rsidRPr="001574D9">
        <w:rPr>
          <w:sz w:val="20"/>
        </w:rPr>
        <w:t xml:space="preserve">Data recorded during monitoring malfunctions, associated repairs, and required quality assurance or control activities shall not be used for purposes of this part, including data averages and </w:t>
      </w:r>
      <w:proofErr w:type="gramStart"/>
      <w:r w:rsidRPr="001574D9">
        <w:rPr>
          <w:sz w:val="20"/>
        </w:rPr>
        <w:t>calculations</w:t>
      </w:r>
      <w:proofErr w:type="gramEnd"/>
      <w:r w:rsidRPr="001574D9">
        <w:rPr>
          <w:sz w:val="20"/>
        </w:rPr>
        <w:t xml:space="preserve"> or fulfilling a minimum data availability requirement, if applicable. </w:t>
      </w:r>
      <w:r w:rsidR="00A91A8C">
        <w:rPr>
          <w:sz w:val="20"/>
        </w:rPr>
        <w:t xml:space="preserve"> </w:t>
      </w:r>
      <w:r w:rsidRPr="001574D9">
        <w:rPr>
          <w:sz w:val="20"/>
        </w:rPr>
        <w:t xml:space="preserve">The owner or operator shall use all the data collected during all other periods in assessing the operation of the control device and associated control system. </w:t>
      </w:r>
      <w:r w:rsidR="00A91A8C">
        <w:rPr>
          <w:sz w:val="20"/>
        </w:rPr>
        <w:t xml:space="preserve"> </w:t>
      </w:r>
      <w:r w:rsidRPr="001574D9">
        <w:rPr>
          <w:sz w:val="20"/>
        </w:rPr>
        <w:t>A monitoring malfunction is any sudden, infrequent, not reasonably preventable failure of the monitoring to provide valid data.</w:t>
      </w:r>
      <w:r w:rsidR="00A91A8C">
        <w:rPr>
          <w:sz w:val="20"/>
        </w:rPr>
        <w:t xml:space="preserve"> </w:t>
      </w:r>
      <w:r w:rsidRPr="001574D9">
        <w:rPr>
          <w:sz w:val="20"/>
        </w:rPr>
        <w:t xml:space="preserve"> Monitoring failures that are caused in part by poor maintenance or careless operation are not malfunctions. </w:t>
      </w:r>
      <w:r w:rsidR="005D77F9">
        <w:rPr>
          <w:sz w:val="20"/>
        </w:rPr>
        <w:t xml:space="preserve"> </w:t>
      </w:r>
      <w:r w:rsidRPr="00271915">
        <w:rPr>
          <w:b/>
          <w:bCs/>
          <w:sz w:val="20"/>
        </w:rPr>
        <w:t>(</w:t>
      </w:r>
      <w:r w:rsidRPr="00BE57E2">
        <w:rPr>
          <w:b/>
          <w:bCs/>
          <w:sz w:val="20"/>
        </w:rPr>
        <w:t xml:space="preserve">40 CFR 64.6(c)(3), 40 CFR 64.7(c)) </w:t>
      </w:r>
    </w:p>
    <w:p w14:paraId="16837E4B" w14:textId="77777777" w:rsidR="00BE57E2" w:rsidRPr="00BE57E2" w:rsidRDefault="00BE57E2" w:rsidP="00BE57E2">
      <w:pPr>
        <w:pStyle w:val="ListParagraph"/>
        <w:ind w:left="360"/>
        <w:jc w:val="both"/>
        <w:rPr>
          <w:b/>
          <w:bCs/>
          <w:sz w:val="20"/>
        </w:rPr>
      </w:pPr>
    </w:p>
    <w:p w14:paraId="04FE2478" w14:textId="1FF663D8" w:rsidR="001574D9" w:rsidRDefault="00492735" w:rsidP="00AF4915">
      <w:pPr>
        <w:pStyle w:val="ListParagraph"/>
        <w:numPr>
          <w:ilvl w:val="0"/>
          <w:numId w:val="96"/>
        </w:numPr>
        <w:jc w:val="both"/>
        <w:rPr>
          <w:b/>
          <w:bCs/>
          <w:sz w:val="20"/>
        </w:rPr>
      </w:pPr>
      <w:r w:rsidRPr="001574D9">
        <w:rPr>
          <w:sz w:val="20"/>
        </w:rPr>
        <w:t>The permittee shall properly maintain the monitoring system, including keeping necessary parts for routine repair of the monitoring equipment.</w:t>
      </w:r>
      <w:r w:rsidR="002228D1">
        <w:rPr>
          <w:sz w:val="20"/>
        </w:rPr>
        <w:t xml:space="preserve"> </w:t>
      </w:r>
      <w:r w:rsidRPr="001574D9">
        <w:rPr>
          <w:sz w:val="20"/>
        </w:rPr>
        <w:t xml:space="preserve"> </w:t>
      </w:r>
      <w:r w:rsidRPr="00020EED">
        <w:rPr>
          <w:b/>
          <w:bCs/>
          <w:sz w:val="20"/>
        </w:rPr>
        <w:t xml:space="preserve">(40 CFR 64.7(b)) </w:t>
      </w:r>
    </w:p>
    <w:p w14:paraId="50C4D759" w14:textId="77777777" w:rsidR="00020EED" w:rsidRPr="00020EED" w:rsidRDefault="00020EED" w:rsidP="00020EED">
      <w:pPr>
        <w:pStyle w:val="ListParagraph"/>
        <w:ind w:left="360"/>
        <w:jc w:val="both"/>
        <w:rPr>
          <w:b/>
          <w:bCs/>
          <w:sz w:val="20"/>
        </w:rPr>
      </w:pPr>
    </w:p>
    <w:p w14:paraId="27038CD4" w14:textId="036351B8" w:rsidR="00492735" w:rsidRPr="00020EED" w:rsidRDefault="00492735" w:rsidP="00AF4915">
      <w:pPr>
        <w:pStyle w:val="ListParagraph"/>
        <w:numPr>
          <w:ilvl w:val="0"/>
          <w:numId w:val="96"/>
        </w:numPr>
        <w:jc w:val="both"/>
        <w:rPr>
          <w:b/>
          <w:bCs/>
          <w:sz w:val="20"/>
        </w:rPr>
      </w:pPr>
      <w:r w:rsidRPr="001574D9">
        <w:rPr>
          <w:sz w:val="20"/>
        </w:rPr>
        <w:lastRenderedPageBreak/>
        <w:t xml:space="preserve">The permittee shall maintain records of monitoring data, monitor performance data, corrective actions taken, any written quality improvement plan and any activities undertaken to implement a quality improvement plan, and other information such as data used to document the adequacy of monitoring, or records of monitoring maintenance or corrective actions. </w:t>
      </w:r>
      <w:r w:rsidR="002228D1">
        <w:rPr>
          <w:sz w:val="20"/>
        </w:rPr>
        <w:t xml:space="preserve"> </w:t>
      </w:r>
      <w:r w:rsidRPr="00020EED">
        <w:rPr>
          <w:b/>
          <w:bCs/>
          <w:sz w:val="20"/>
        </w:rPr>
        <w:t>(40 CFR 64.9(b)(1)</w:t>
      </w:r>
    </w:p>
    <w:p w14:paraId="3A8BDB06" w14:textId="77777777" w:rsidR="00BD11AB" w:rsidRPr="005C29AA" w:rsidRDefault="00BD11AB" w:rsidP="000C09D6">
      <w:pPr>
        <w:ind w:left="360" w:hanging="360"/>
        <w:jc w:val="both"/>
        <w:rPr>
          <w:rFonts w:cs="Arial"/>
          <w:spacing w:val="-2"/>
          <w:sz w:val="20"/>
        </w:rPr>
      </w:pPr>
    </w:p>
    <w:p w14:paraId="3A6BF8CC" w14:textId="2D88C15B" w:rsidR="000C09D6" w:rsidRPr="005C29AA" w:rsidRDefault="000C09D6" w:rsidP="000C09D6">
      <w:pPr>
        <w:jc w:val="both"/>
        <w:rPr>
          <w:rFonts w:cs="Arial"/>
          <w:b/>
          <w:sz w:val="20"/>
        </w:rPr>
      </w:pPr>
      <w:r w:rsidRPr="005C29AA">
        <w:rPr>
          <w:rFonts w:cs="Arial"/>
          <w:b/>
          <w:sz w:val="20"/>
        </w:rPr>
        <w:t>See Appendix 7</w:t>
      </w:r>
    </w:p>
    <w:p w14:paraId="050962A7" w14:textId="77777777" w:rsidR="00AE1D84" w:rsidRPr="008B5C27" w:rsidRDefault="00AE1D84" w:rsidP="00F62984">
      <w:pPr>
        <w:jc w:val="both"/>
        <w:rPr>
          <w:sz w:val="20"/>
        </w:rPr>
      </w:pPr>
    </w:p>
    <w:p w14:paraId="541A5498" w14:textId="77777777" w:rsidR="00AE1D84" w:rsidRPr="00FC1F2C" w:rsidRDefault="00AE1D84" w:rsidP="00F62984">
      <w:pPr>
        <w:jc w:val="both"/>
      </w:pPr>
      <w:r>
        <w:rPr>
          <w:b/>
        </w:rPr>
        <w:t xml:space="preserve">VII.  </w:t>
      </w:r>
      <w:r>
        <w:rPr>
          <w:b/>
          <w:u w:val="single"/>
        </w:rPr>
        <w:t>REPORTING</w:t>
      </w:r>
    </w:p>
    <w:p w14:paraId="112C2057" w14:textId="77777777" w:rsidR="00AE1D84" w:rsidRPr="008B5C27" w:rsidRDefault="00AE1D84" w:rsidP="00F62984">
      <w:pPr>
        <w:jc w:val="both"/>
        <w:rPr>
          <w:sz w:val="20"/>
        </w:rPr>
      </w:pPr>
    </w:p>
    <w:p w14:paraId="64E16A44" w14:textId="77777777" w:rsidR="00AE1D84" w:rsidRPr="00FC1F2C" w:rsidRDefault="00AE1D84" w:rsidP="00F62984">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36B6A98A" w14:textId="77777777" w:rsidR="00AE1D84" w:rsidRPr="00C0388E" w:rsidRDefault="00AE1D84" w:rsidP="00F62984">
      <w:pPr>
        <w:ind w:left="360" w:hanging="360"/>
        <w:jc w:val="both"/>
        <w:rPr>
          <w:sz w:val="20"/>
        </w:rPr>
      </w:pPr>
    </w:p>
    <w:p w14:paraId="1892F01F" w14:textId="77777777" w:rsidR="00AE1D84" w:rsidRPr="00FC1F2C" w:rsidRDefault="00AE1D84" w:rsidP="00F62984">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14:paraId="581298B2" w14:textId="77777777" w:rsidR="00AE1D84" w:rsidRPr="00C0388E" w:rsidRDefault="00AE1D84" w:rsidP="00F62984">
      <w:pPr>
        <w:ind w:left="360" w:hanging="360"/>
        <w:jc w:val="both"/>
        <w:rPr>
          <w:sz w:val="20"/>
        </w:rPr>
      </w:pPr>
    </w:p>
    <w:p w14:paraId="5C78D0C9" w14:textId="51F9D6C2" w:rsidR="00AE1D84" w:rsidRPr="00F10D71" w:rsidRDefault="00AE1D84" w:rsidP="00F10D71">
      <w:pPr>
        <w:pStyle w:val="ListParagraph"/>
        <w:numPr>
          <w:ilvl w:val="0"/>
          <w:numId w:val="60"/>
        </w:numPr>
        <w:jc w:val="both"/>
        <w:rPr>
          <w:b/>
          <w:sz w:val="20"/>
        </w:rPr>
      </w:pPr>
      <w:r w:rsidRPr="00F10D71">
        <w:rPr>
          <w:sz w:val="20"/>
        </w:rPr>
        <w:t>Annual certification of compliance pursuant to General Conditions 19 and 20 of Part A.  The report shall be postmarked or</w:t>
      </w:r>
      <w:r w:rsidRPr="00F10D71">
        <w:rPr>
          <w:b/>
          <w:i/>
          <w:sz w:val="20"/>
        </w:rPr>
        <w:t xml:space="preserve"> </w:t>
      </w:r>
      <w:r w:rsidRPr="00F10D71">
        <w:rPr>
          <w:sz w:val="20"/>
        </w:rPr>
        <w:t xml:space="preserve">received by the appropriate AQD District Office by March 15 for the previous calendar year.  </w:t>
      </w:r>
      <w:r w:rsidRPr="00F10D71">
        <w:rPr>
          <w:b/>
          <w:sz w:val="20"/>
        </w:rPr>
        <w:t>(R 336.1213(4)(c))</w:t>
      </w:r>
    </w:p>
    <w:p w14:paraId="24794B6D" w14:textId="77777777" w:rsidR="00F10D71" w:rsidRPr="00F10D71" w:rsidRDefault="00F10D71" w:rsidP="00264BEC">
      <w:pPr>
        <w:pStyle w:val="ListParagraph"/>
        <w:ind w:left="360"/>
        <w:jc w:val="both"/>
        <w:rPr>
          <w:sz w:val="20"/>
        </w:rPr>
      </w:pPr>
    </w:p>
    <w:p w14:paraId="2F37053D" w14:textId="2ADCBD01" w:rsidR="006F661C" w:rsidRDefault="00492735" w:rsidP="00492735">
      <w:pPr>
        <w:pStyle w:val="ListParagraph"/>
        <w:numPr>
          <w:ilvl w:val="0"/>
          <w:numId w:val="60"/>
        </w:numPr>
        <w:jc w:val="both"/>
        <w:rPr>
          <w:b/>
          <w:bCs/>
          <w:sz w:val="20"/>
        </w:rPr>
      </w:pPr>
      <w:r w:rsidRPr="00264BEC">
        <w:rPr>
          <w:sz w:val="20"/>
        </w:rPr>
        <w:t>Each semiannual report of monitoring and deviations shall include summary information on the number, duration</w:t>
      </w:r>
      <w:r w:rsidR="00BF5259">
        <w:rPr>
          <w:sz w:val="20"/>
        </w:rPr>
        <w:t>,</w:t>
      </w:r>
      <w:r w:rsidRPr="00264BEC">
        <w:rPr>
          <w:sz w:val="20"/>
        </w:rPr>
        <w:t xml:space="preserve"> and cause of excursions and/or exceedances and the corrective actions taken.</w:t>
      </w:r>
      <w:r w:rsidR="00BF5259">
        <w:rPr>
          <w:sz w:val="20"/>
        </w:rPr>
        <w:t xml:space="preserve"> </w:t>
      </w:r>
      <w:r w:rsidRPr="00264BEC">
        <w:rPr>
          <w:sz w:val="20"/>
        </w:rPr>
        <w:t xml:space="preserve"> If there were no excursions and/or exceedances in the reporting period, then this report shall include a statement that there were no excursions and/or exceedances.</w:t>
      </w:r>
      <w:r w:rsidR="002228D1">
        <w:rPr>
          <w:sz w:val="20"/>
        </w:rPr>
        <w:t xml:space="preserve"> </w:t>
      </w:r>
      <w:r w:rsidRPr="00264BEC">
        <w:rPr>
          <w:sz w:val="20"/>
        </w:rPr>
        <w:t xml:space="preserve"> </w:t>
      </w:r>
      <w:r w:rsidRPr="00264BEC">
        <w:rPr>
          <w:b/>
          <w:bCs/>
          <w:sz w:val="20"/>
        </w:rPr>
        <w:t>(40 CFR 64.9(a)(2)(</w:t>
      </w:r>
      <w:proofErr w:type="spellStart"/>
      <w:r w:rsidRPr="00264BEC">
        <w:rPr>
          <w:b/>
          <w:bCs/>
          <w:sz w:val="20"/>
        </w:rPr>
        <w:t>i</w:t>
      </w:r>
      <w:proofErr w:type="spellEnd"/>
      <w:r w:rsidRPr="00264BEC">
        <w:rPr>
          <w:b/>
          <w:bCs/>
          <w:sz w:val="20"/>
        </w:rPr>
        <w:t xml:space="preserve">)) </w:t>
      </w:r>
    </w:p>
    <w:p w14:paraId="4EAE3D3B" w14:textId="77777777" w:rsidR="00050578" w:rsidRPr="00264BEC" w:rsidRDefault="00050578" w:rsidP="00050578">
      <w:pPr>
        <w:pStyle w:val="ListParagraph"/>
        <w:ind w:left="360"/>
        <w:jc w:val="both"/>
        <w:rPr>
          <w:b/>
          <w:bCs/>
          <w:sz w:val="20"/>
        </w:rPr>
      </w:pPr>
    </w:p>
    <w:p w14:paraId="21EE8CFB" w14:textId="310833F0" w:rsidR="00D93901" w:rsidRPr="002B48BF" w:rsidRDefault="00492735" w:rsidP="002B48BF">
      <w:pPr>
        <w:pStyle w:val="ListParagraph"/>
        <w:numPr>
          <w:ilvl w:val="0"/>
          <w:numId w:val="60"/>
        </w:numPr>
        <w:ind w:right="72"/>
        <w:jc w:val="both"/>
        <w:rPr>
          <w:rFonts w:cs="Arial"/>
          <w:sz w:val="20"/>
        </w:rPr>
      </w:pPr>
      <w:r w:rsidRPr="002B48BF">
        <w:rPr>
          <w:sz w:val="20"/>
        </w:rPr>
        <w:t>Each semiannual report of monitoring and deviations shall include summary information on monitor downtime. If there were no periods of monitor downtime in the reporting period, then this report shall include a statement that there were no periods of monitor downtime.</w:t>
      </w:r>
      <w:r w:rsidR="002228D1">
        <w:rPr>
          <w:sz w:val="20"/>
        </w:rPr>
        <w:t xml:space="preserve"> </w:t>
      </w:r>
      <w:r w:rsidRPr="002B48BF">
        <w:rPr>
          <w:sz w:val="20"/>
        </w:rPr>
        <w:t xml:space="preserve"> </w:t>
      </w:r>
      <w:r w:rsidRPr="002B48BF">
        <w:rPr>
          <w:b/>
          <w:bCs/>
          <w:sz w:val="20"/>
        </w:rPr>
        <w:t xml:space="preserve">(40 CFR 64.9(a)(2)(ii)) </w:t>
      </w:r>
    </w:p>
    <w:p w14:paraId="298E70DC" w14:textId="77777777" w:rsidR="00F34E13" w:rsidRDefault="00F34E13" w:rsidP="00F62984">
      <w:pPr>
        <w:jc w:val="both"/>
        <w:rPr>
          <w:rFonts w:cs="Arial"/>
          <w:b/>
          <w:sz w:val="20"/>
        </w:rPr>
      </w:pPr>
    </w:p>
    <w:p w14:paraId="6330D39A" w14:textId="340471CC" w:rsidR="00AE1D84" w:rsidRPr="00FC1F2C" w:rsidRDefault="00AE1D84" w:rsidP="00F62984">
      <w:pPr>
        <w:jc w:val="both"/>
        <w:rPr>
          <w:rFonts w:cs="Arial"/>
          <w:sz w:val="20"/>
        </w:rPr>
      </w:pPr>
      <w:r w:rsidRPr="00FE0AD0">
        <w:rPr>
          <w:rFonts w:cs="Arial"/>
          <w:b/>
          <w:sz w:val="20"/>
        </w:rPr>
        <w:t>See Appendix 8</w:t>
      </w:r>
    </w:p>
    <w:p w14:paraId="63329887" w14:textId="77777777" w:rsidR="00AE1D84" w:rsidRPr="00E111A8" w:rsidRDefault="00AE1D84" w:rsidP="00F62984">
      <w:pPr>
        <w:jc w:val="both"/>
        <w:rPr>
          <w:rFonts w:cs="Arial"/>
          <w:sz w:val="20"/>
        </w:rPr>
      </w:pPr>
    </w:p>
    <w:p w14:paraId="27126E3A" w14:textId="77777777" w:rsidR="00AE1D84" w:rsidRDefault="00AE1D84" w:rsidP="00F62984">
      <w:pPr>
        <w:jc w:val="both"/>
      </w:pPr>
      <w:r>
        <w:rPr>
          <w:b/>
        </w:rPr>
        <w:t xml:space="preserve">VIII.  </w:t>
      </w:r>
      <w:r>
        <w:rPr>
          <w:b/>
          <w:u w:val="single"/>
        </w:rPr>
        <w:t>STACK/VENT RESTRICTION(S)</w:t>
      </w:r>
    </w:p>
    <w:p w14:paraId="091B723A" w14:textId="77777777" w:rsidR="00AE1D84" w:rsidRDefault="00AE1D84" w:rsidP="00F62984">
      <w:pPr>
        <w:jc w:val="both"/>
        <w:rPr>
          <w:sz w:val="20"/>
        </w:rPr>
      </w:pPr>
    </w:p>
    <w:p w14:paraId="7CF9D5A9" w14:textId="77777777" w:rsidR="00AE1D84" w:rsidRPr="00FE0AD0" w:rsidRDefault="00AE1D84" w:rsidP="00F62984">
      <w:pPr>
        <w:jc w:val="both"/>
        <w:rPr>
          <w:sz w:val="20"/>
        </w:rPr>
      </w:pPr>
      <w:r w:rsidRPr="00FE0AD0">
        <w:rPr>
          <w:sz w:val="20"/>
        </w:rPr>
        <w:t>The exhaust gases from the stacks listed in the table below shall be discharged unobstructed vertically upwards to the ambient air unless otherwise noted:</w:t>
      </w:r>
    </w:p>
    <w:p w14:paraId="1786B640" w14:textId="77777777" w:rsidR="00AE1D84" w:rsidRDefault="00AE1D84" w:rsidP="00F62984">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430"/>
        <w:gridCol w:w="2700"/>
      </w:tblGrid>
      <w:tr w:rsidR="00AE1D84" w14:paraId="18F221A0" w14:textId="77777777" w:rsidTr="008248B0">
        <w:trPr>
          <w:cantSplit/>
          <w:tblHeader/>
        </w:trPr>
        <w:tc>
          <w:tcPr>
            <w:tcW w:w="2610" w:type="dxa"/>
            <w:tcBorders>
              <w:bottom w:val="single" w:sz="4" w:space="0" w:color="auto"/>
            </w:tcBorders>
          </w:tcPr>
          <w:p w14:paraId="260A607C" w14:textId="77777777" w:rsidR="00AE1D84" w:rsidRPr="00BD3DE3" w:rsidRDefault="00AE1D84" w:rsidP="00F62984">
            <w:pPr>
              <w:jc w:val="center"/>
              <w:rPr>
                <w:b/>
                <w:sz w:val="20"/>
              </w:rPr>
            </w:pPr>
            <w:r w:rsidRPr="00BD3DE3">
              <w:rPr>
                <w:b/>
                <w:sz w:val="20"/>
              </w:rPr>
              <w:t>Stack &amp; Vent ID</w:t>
            </w:r>
          </w:p>
        </w:tc>
        <w:tc>
          <w:tcPr>
            <w:tcW w:w="2520" w:type="dxa"/>
            <w:tcBorders>
              <w:bottom w:val="single" w:sz="4" w:space="0" w:color="auto"/>
            </w:tcBorders>
          </w:tcPr>
          <w:p w14:paraId="77244777" w14:textId="77777777" w:rsidR="00AE1D84" w:rsidRPr="00BD3DE3" w:rsidRDefault="00AE1D84" w:rsidP="00F62984">
            <w:pPr>
              <w:jc w:val="center"/>
              <w:rPr>
                <w:b/>
                <w:sz w:val="20"/>
              </w:rPr>
            </w:pPr>
            <w:r w:rsidRPr="00BD3DE3">
              <w:rPr>
                <w:b/>
                <w:sz w:val="20"/>
              </w:rPr>
              <w:t xml:space="preserve">Maximum </w:t>
            </w:r>
            <w:r>
              <w:rPr>
                <w:b/>
                <w:sz w:val="20"/>
              </w:rPr>
              <w:t xml:space="preserve">Exhaust </w:t>
            </w:r>
            <w:r w:rsidR="00494D15">
              <w:rPr>
                <w:b/>
                <w:sz w:val="20"/>
              </w:rPr>
              <w:t xml:space="preserve">Diameter / </w:t>
            </w:r>
            <w:r>
              <w:rPr>
                <w:b/>
                <w:sz w:val="20"/>
              </w:rPr>
              <w:t>Dimensions</w:t>
            </w:r>
          </w:p>
          <w:p w14:paraId="45D698F1" w14:textId="77777777" w:rsidR="00AE1D84" w:rsidRPr="00BD3DE3" w:rsidRDefault="00AE1D84" w:rsidP="00F62984">
            <w:pPr>
              <w:jc w:val="center"/>
              <w:rPr>
                <w:b/>
                <w:sz w:val="20"/>
              </w:rPr>
            </w:pPr>
            <w:r w:rsidRPr="00BD3DE3">
              <w:rPr>
                <w:b/>
                <w:sz w:val="20"/>
              </w:rPr>
              <w:t>(</w:t>
            </w:r>
            <w:r>
              <w:rPr>
                <w:b/>
                <w:sz w:val="20"/>
              </w:rPr>
              <w:t>i</w:t>
            </w:r>
            <w:r w:rsidRPr="00BD3DE3">
              <w:rPr>
                <w:b/>
                <w:sz w:val="20"/>
              </w:rPr>
              <w:t>nches)</w:t>
            </w:r>
          </w:p>
        </w:tc>
        <w:tc>
          <w:tcPr>
            <w:tcW w:w="2430" w:type="dxa"/>
            <w:tcBorders>
              <w:bottom w:val="single" w:sz="4" w:space="0" w:color="auto"/>
            </w:tcBorders>
          </w:tcPr>
          <w:p w14:paraId="54B62101" w14:textId="77777777" w:rsidR="00AE1D84" w:rsidRPr="00BD3DE3" w:rsidRDefault="00AE1D84" w:rsidP="00F62984">
            <w:pPr>
              <w:jc w:val="center"/>
              <w:rPr>
                <w:b/>
                <w:sz w:val="20"/>
              </w:rPr>
            </w:pPr>
            <w:r w:rsidRPr="00BD3DE3">
              <w:rPr>
                <w:b/>
                <w:sz w:val="20"/>
              </w:rPr>
              <w:t>M</w:t>
            </w:r>
            <w:r>
              <w:rPr>
                <w:b/>
                <w:sz w:val="20"/>
              </w:rPr>
              <w:t>inimum Height Above Ground</w:t>
            </w:r>
          </w:p>
          <w:p w14:paraId="6A1CF9D4" w14:textId="77777777" w:rsidR="00AE1D84" w:rsidRPr="00BD3DE3" w:rsidRDefault="00AE1D84" w:rsidP="00F62984">
            <w:pPr>
              <w:jc w:val="center"/>
              <w:rPr>
                <w:b/>
                <w:sz w:val="20"/>
              </w:rPr>
            </w:pPr>
            <w:r w:rsidRPr="00BD3DE3">
              <w:rPr>
                <w:b/>
                <w:sz w:val="20"/>
              </w:rPr>
              <w:t>(feet)</w:t>
            </w:r>
          </w:p>
        </w:tc>
        <w:tc>
          <w:tcPr>
            <w:tcW w:w="2700" w:type="dxa"/>
            <w:tcBorders>
              <w:bottom w:val="single" w:sz="4" w:space="0" w:color="auto"/>
            </w:tcBorders>
          </w:tcPr>
          <w:p w14:paraId="74A92B61" w14:textId="77777777" w:rsidR="00AE1D84" w:rsidRPr="00BD3DE3" w:rsidRDefault="00AE1D84" w:rsidP="002D3BFA">
            <w:pPr>
              <w:jc w:val="center"/>
              <w:rPr>
                <w:b/>
                <w:sz w:val="20"/>
              </w:rPr>
            </w:pPr>
            <w:r w:rsidRPr="00BD3DE3">
              <w:rPr>
                <w:b/>
                <w:sz w:val="20"/>
              </w:rPr>
              <w:t>Underlying Applicable Requirements</w:t>
            </w:r>
          </w:p>
        </w:tc>
      </w:tr>
      <w:tr w:rsidR="000C09D6" w14:paraId="3CB29922" w14:textId="77777777" w:rsidTr="000C09D6">
        <w:trPr>
          <w:cantSplit/>
        </w:trPr>
        <w:tc>
          <w:tcPr>
            <w:tcW w:w="2610" w:type="dxa"/>
            <w:tcBorders>
              <w:top w:val="single" w:sz="4" w:space="0" w:color="auto"/>
              <w:bottom w:val="single" w:sz="4" w:space="0" w:color="auto"/>
            </w:tcBorders>
          </w:tcPr>
          <w:p w14:paraId="1C00B47E" w14:textId="62A5EA40" w:rsidR="000C09D6" w:rsidRPr="00C0388E" w:rsidRDefault="000C09D6" w:rsidP="00CB149A">
            <w:pPr>
              <w:numPr>
                <w:ilvl w:val="0"/>
                <w:numId w:val="38"/>
              </w:numPr>
              <w:ind w:left="342" w:hanging="342"/>
              <w:rPr>
                <w:sz w:val="20"/>
              </w:rPr>
            </w:pPr>
            <w:r>
              <w:rPr>
                <w:sz w:val="20"/>
              </w:rPr>
              <w:t>SV-RTO-1</w:t>
            </w:r>
          </w:p>
        </w:tc>
        <w:tc>
          <w:tcPr>
            <w:tcW w:w="2520" w:type="dxa"/>
            <w:tcBorders>
              <w:top w:val="single" w:sz="4" w:space="0" w:color="auto"/>
              <w:bottom w:val="single" w:sz="4" w:space="0" w:color="auto"/>
            </w:tcBorders>
          </w:tcPr>
          <w:p w14:paraId="6219168B" w14:textId="12189629" w:rsidR="000C09D6" w:rsidRPr="00BD3DE3" w:rsidRDefault="000C09D6" w:rsidP="000C09D6">
            <w:pPr>
              <w:jc w:val="center"/>
              <w:rPr>
                <w:sz w:val="20"/>
              </w:rPr>
            </w:pPr>
            <w:r>
              <w:rPr>
                <w:sz w:val="20"/>
              </w:rPr>
              <w:t>42</w:t>
            </w:r>
            <w:r w:rsidRPr="00E46892">
              <w:rPr>
                <w:sz w:val="20"/>
                <w:vertAlign w:val="superscript"/>
              </w:rPr>
              <w:t>2</w:t>
            </w:r>
          </w:p>
        </w:tc>
        <w:tc>
          <w:tcPr>
            <w:tcW w:w="2430" w:type="dxa"/>
            <w:tcBorders>
              <w:top w:val="single" w:sz="4" w:space="0" w:color="auto"/>
              <w:bottom w:val="single" w:sz="4" w:space="0" w:color="auto"/>
            </w:tcBorders>
          </w:tcPr>
          <w:p w14:paraId="7782CB5A" w14:textId="54454E80" w:rsidR="000C09D6" w:rsidRPr="00BD3DE3" w:rsidRDefault="000C09D6" w:rsidP="000C09D6">
            <w:pPr>
              <w:jc w:val="center"/>
              <w:rPr>
                <w:sz w:val="20"/>
              </w:rPr>
            </w:pPr>
            <w:r>
              <w:rPr>
                <w:sz w:val="20"/>
              </w:rPr>
              <w:t>50</w:t>
            </w:r>
            <w:r w:rsidRPr="00E46892">
              <w:rPr>
                <w:sz w:val="20"/>
                <w:vertAlign w:val="superscript"/>
              </w:rPr>
              <w:t>2</w:t>
            </w:r>
          </w:p>
        </w:tc>
        <w:tc>
          <w:tcPr>
            <w:tcW w:w="2700" w:type="dxa"/>
            <w:tcBorders>
              <w:top w:val="single" w:sz="4" w:space="0" w:color="auto"/>
              <w:bottom w:val="single" w:sz="4" w:space="0" w:color="auto"/>
            </w:tcBorders>
          </w:tcPr>
          <w:p w14:paraId="01E179C4" w14:textId="77777777" w:rsidR="000C09D6" w:rsidRPr="009F23EC" w:rsidRDefault="000C09D6" w:rsidP="000C09D6">
            <w:pPr>
              <w:jc w:val="center"/>
              <w:rPr>
                <w:rFonts w:cs="Arial"/>
                <w:b/>
                <w:sz w:val="20"/>
              </w:rPr>
            </w:pPr>
            <w:r w:rsidRPr="009F23EC">
              <w:rPr>
                <w:rFonts w:cs="Arial"/>
                <w:b/>
                <w:sz w:val="20"/>
              </w:rPr>
              <w:t>R 336.1225,</w:t>
            </w:r>
          </w:p>
          <w:p w14:paraId="6FC03B5F" w14:textId="420911F2" w:rsidR="000C09D6" w:rsidRPr="002D3BFA" w:rsidRDefault="000C09D6" w:rsidP="000C09D6">
            <w:pPr>
              <w:jc w:val="center"/>
              <w:rPr>
                <w:b/>
                <w:sz w:val="20"/>
              </w:rPr>
            </w:pPr>
            <w:r w:rsidRPr="009F23EC">
              <w:rPr>
                <w:rFonts w:cs="Arial"/>
                <w:b/>
                <w:sz w:val="20"/>
              </w:rPr>
              <w:t>40 CFR 52.21(c) &amp; (d)</w:t>
            </w:r>
          </w:p>
        </w:tc>
      </w:tr>
      <w:tr w:rsidR="000C09D6" w14:paraId="297C67D3" w14:textId="77777777" w:rsidTr="000C09D6">
        <w:trPr>
          <w:cantSplit/>
        </w:trPr>
        <w:tc>
          <w:tcPr>
            <w:tcW w:w="2610" w:type="dxa"/>
            <w:tcBorders>
              <w:top w:val="single" w:sz="4" w:space="0" w:color="auto"/>
              <w:bottom w:val="single" w:sz="4" w:space="0" w:color="auto"/>
            </w:tcBorders>
          </w:tcPr>
          <w:p w14:paraId="10BC10E1" w14:textId="71023E2A" w:rsidR="000C09D6" w:rsidRPr="00C0388E" w:rsidRDefault="000C09D6" w:rsidP="00CB149A">
            <w:pPr>
              <w:numPr>
                <w:ilvl w:val="0"/>
                <w:numId w:val="38"/>
              </w:numPr>
              <w:ind w:left="342" w:hanging="342"/>
              <w:rPr>
                <w:sz w:val="20"/>
              </w:rPr>
            </w:pPr>
            <w:r>
              <w:rPr>
                <w:sz w:val="20"/>
              </w:rPr>
              <w:t>SV-NCG-1</w:t>
            </w:r>
          </w:p>
        </w:tc>
        <w:tc>
          <w:tcPr>
            <w:tcW w:w="2520" w:type="dxa"/>
            <w:tcBorders>
              <w:top w:val="single" w:sz="4" w:space="0" w:color="auto"/>
              <w:bottom w:val="single" w:sz="4" w:space="0" w:color="auto"/>
            </w:tcBorders>
          </w:tcPr>
          <w:p w14:paraId="19E039CB" w14:textId="7E17CC83" w:rsidR="000C09D6" w:rsidRPr="00BD3DE3" w:rsidRDefault="000C09D6" w:rsidP="000C09D6">
            <w:pPr>
              <w:jc w:val="center"/>
              <w:rPr>
                <w:sz w:val="20"/>
              </w:rPr>
            </w:pPr>
            <w:r>
              <w:rPr>
                <w:sz w:val="20"/>
              </w:rPr>
              <w:t>8</w:t>
            </w:r>
            <w:r w:rsidRPr="00E46892">
              <w:rPr>
                <w:sz w:val="20"/>
                <w:vertAlign w:val="superscript"/>
              </w:rPr>
              <w:t>2</w:t>
            </w:r>
          </w:p>
        </w:tc>
        <w:tc>
          <w:tcPr>
            <w:tcW w:w="2430" w:type="dxa"/>
            <w:tcBorders>
              <w:top w:val="single" w:sz="4" w:space="0" w:color="auto"/>
              <w:bottom w:val="single" w:sz="4" w:space="0" w:color="auto"/>
            </w:tcBorders>
          </w:tcPr>
          <w:p w14:paraId="4A15E11C" w14:textId="720DB626" w:rsidR="000C09D6" w:rsidRPr="00BD3DE3" w:rsidRDefault="000C09D6" w:rsidP="000C09D6">
            <w:pPr>
              <w:jc w:val="center"/>
              <w:rPr>
                <w:sz w:val="20"/>
              </w:rPr>
            </w:pPr>
            <w:r>
              <w:rPr>
                <w:sz w:val="20"/>
              </w:rPr>
              <w:t>45</w:t>
            </w:r>
            <w:r w:rsidRPr="00E46892">
              <w:rPr>
                <w:sz w:val="20"/>
                <w:vertAlign w:val="superscript"/>
              </w:rPr>
              <w:t>2</w:t>
            </w:r>
          </w:p>
        </w:tc>
        <w:tc>
          <w:tcPr>
            <w:tcW w:w="2700" w:type="dxa"/>
            <w:tcBorders>
              <w:top w:val="single" w:sz="4" w:space="0" w:color="auto"/>
              <w:bottom w:val="single" w:sz="4" w:space="0" w:color="auto"/>
            </w:tcBorders>
          </w:tcPr>
          <w:p w14:paraId="4469CA23" w14:textId="1311B3B0" w:rsidR="000C09D6" w:rsidRPr="002D3BFA" w:rsidRDefault="000C09D6" w:rsidP="000C09D6">
            <w:pPr>
              <w:jc w:val="center"/>
              <w:rPr>
                <w:b/>
                <w:sz w:val="20"/>
              </w:rPr>
            </w:pPr>
            <w:r w:rsidRPr="009F23EC">
              <w:rPr>
                <w:rFonts w:cs="Arial"/>
                <w:b/>
                <w:sz w:val="20"/>
              </w:rPr>
              <w:t>40 CFR 52.21(c) &amp; (d)</w:t>
            </w:r>
          </w:p>
        </w:tc>
      </w:tr>
      <w:tr w:rsidR="000C09D6" w14:paraId="20A48CE7" w14:textId="77777777" w:rsidTr="000C09D6">
        <w:trPr>
          <w:cantSplit/>
        </w:trPr>
        <w:tc>
          <w:tcPr>
            <w:tcW w:w="2610" w:type="dxa"/>
            <w:tcBorders>
              <w:top w:val="single" w:sz="4" w:space="0" w:color="auto"/>
              <w:bottom w:val="single" w:sz="4" w:space="0" w:color="auto"/>
            </w:tcBorders>
          </w:tcPr>
          <w:p w14:paraId="56405BDB" w14:textId="29271F5C" w:rsidR="000C09D6" w:rsidRPr="00C0388E" w:rsidRDefault="000C09D6" w:rsidP="00CB149A">
            <w:pPr>
              <w:numPr>
                <w:ilvl w:val="0"/>
                <w:numId w:val="38"/>
              </w:numPr>
              <w:ind w:left="342" w:hanging="342"/>
              <w:rPr>
                <w:sz w:val="20"/>
              </w:rPr>
            </w:pPr>
            <w:r>
              <w:rPr>
                <w:sz w:val="20"/>
              </w:rPr>
              <w:t>SV-Oven-1</w:t>
            </w:r>
          </w:p>
        </w:tc>
        <w:tc>
          <w:tcPr>
            <w:tcW w:w="2520" w:type="dxa"/>
            <w:tcBorders>
              <w:top w:val="single" w:sz="4" w:space="0" w:color="auto"/>
              <w:bottom w:val="single" w:sz="4" w:space="0" w:color="auto"/>
            </w:tcBorders>
          </w:tcPr>
          <w:p w14:paraId="7E10B97F" w14:textId="5CEADDA5" w:rsidR="000C09D6" w:rsidRPr="00BD3DE3" w:rsidRDefault="000C09D6" w:rsidP="000C09D6">
            <w:pPr>
              <w:jc w:val="center"/>
              <w:rPr>
                <w:sz w:val="20"/>
              </w:rPr>
            </w:pPr>
            <w:r>
              <w:rPr>
                <w:sz w:val="20"/>
              </w:rPr>
              <w:t>20</w:t>
            </w:r>
            <w:r w:rsidRPr="00E46892">
              <w:rPr>
                <w:sz w:val="20"/>
                <w:vertAlign w:val="superscript"/>
              </w:rPr>
              <w:t>2</w:t>
            </w:r>
          </w:p>
        </w:tc>
        <w:tc>
          <w:tcPr>
            <w:tcW w:w="2430" w:type="dxa"/>
            <w:tcBorders>
              <w:top w:val="single" w:sz="4" w:space="0" w:color="auto"/>
              <w:bottom w:val="single" w:sz="4" w:space="0" w:color="auto"/>
            </w:tcBorders>
          </w:tcPr>
          <w:p w14:paraId="62A92E47" w14:textId="3945D8E3" w:rsidR="000C09D6" w:rsidRPr="00BD3DE3" w:rsidRDefault="000C09D6" w:rsidP="000C09D6">
            <w:pPr>
              <w:jc w:val="center"/>
              <w:rPr>
                <w:sz w:val="20"/>
              </w:rPr>
            </w:pPr>
            <w:r>
              <w:rPr>
                <w:sz w:val="20"/>
              </w:rPr>
              <w:t>45</w:t>
            </w:r>
            <w:r w:rsidRPr="00E46892">
              <w:rPr>
                <w:sz w:val="20"/>
                <w:vertAlign w:val="superscript"/>
              </w:rPr>
              <w:t>2</w:t>
            </w:r>
          </w:p>
        </w:tc>
        <w:tc>
          <w:tcPr>
            <w:tcW w:w="2700" w:type="dxa"/>
            <w:tcBorders>
              <w:top w:val="single" w:sz="4" w:space="0" w:color="auto"/>
              <w:bottom w:val="single" w:sz="4" w:space="0" w:color="auto"/>
            </w:tcBorders>
          </w:tcPr>
          <w:p w14:paraId="479E3D0E" w14:textId="77777777" w:rsidR="000C09D6" w:rsidRPr="009F23EC" w:rsidRDefault="000C09D6" w:rsidP="000C09D6">
            <w:pPr>
              <w:jc w:val="center"/>
              <w:rPr>
                <w:rFonts w:cs="Arial"/>
                <w:b/>
                <w:sz w:val="20"/>
              </w:rPr>
            </w:pPr>
            <w:r w:rsidRPr="009F23EC">
              <w:rPr>
                <w:rFonts w:cs="Arial"/>
                <w:b/>
                <w:sz w:val="20"/>
              </w:rPr>
              <w:t>R 336.1225,</w:t>
            </w:r>
          </w:p>
          <w:p w14:paraId="0F613E6D" w14:textId="1C990B98" w:rsidR="000C09D6" w:rsidRPr="002D3BFA" w:rsidRDefault="000C09D6" w:rsidP="000C09D6">
            <w:pPr>
              <w:jc w:val="center"/>
              <w:rPr>
                <w:b/>
                <w:sz w:val="20"/>
              </w:rPr>
            </w:pPr>
            <w:r w:rsidRPr="009F23EC">
              <w:rPr>
                <w:rFonts w:cs="Arial"/>
                <w:b/>
                <w:sz w:val="20"/>
              </w:rPr>
              <w:t>40 CFR 52.21(c) &amp; (d)</w:t>
            </w:r>
          </w:p>
        </w:tc>
      </w:tr>
      <w:tr w:rsidR="000C09D6" w14:paraId="2E297D0F" w14:textId="77777777" w:rsidTr="000C09D6">
        <w:trPr>
          <w:cantSplit/>
        </w:trPr>
        <w:tc>
          <w:tcPr>
            <w:tcW w:w="2610" w:type="dxa"/>
            <w:tcBorders>
              <w:top w:val="single" w:sz="4" w:space="0" w:color="auto"/>
              <w:bottom w:val="single" w:sz="4" w:space="0" w:color="auto"/>
            </w:tcBorders>
          </w:tcPr>
          <w:p w14:paraId="1F430975" w14:textId="365E80F7" w:rsidR="000C09D6" w:rsidRPr="00C0388E" w:rsidRDefault="000C09D6" w:rsidP="00CB149A">
            <w:pPr>
              <w:numPr>
                <w:ilvl w:val="0"/>
                <w:numId w:val="38"/>
              </w:numPr>
              <w:ind w:left="342" w:hanging="342"/>
              <w:rPr>
                <w:sz w:val="20"/>
              </w:rPr>
            </w:pPr>
            <w:r>
              <w:rPr>
                <w:sz w:val="20"/>
              </w:rPr>
              <w:t>SV-Booth-2</w:t>
            </w:r>
          </w:p>
        </w:tc>
        <w:tc>
          <w:tcPr>
            <w:tcW w:w="2520" w:type="dxa"/>
            <w:tcBorders>
              <w:top w:val="single" w:sz="4" w:space="0" w:color="auto"/>
              <w:bottom w:val="single" w:sz="4" w:space="0" w:color="auto"/>
            </w:tcBorders>
          </w:tcPr>
          <w:p w14:paraId="69CEA039" w14:textId="628646CA" w:rsidR="000C09D6" w:rsidRPr="00BD3DE3" w:rsidRDefault="000C09D6" w:rsidP="000C09D6">
            <w:pPr>
              <w:jc w:val="center"/>
              <w:rPr>
                <w:sz w:val="20"/>
              </w:rPr>
            </w:pPr>
            <w:r>
              <w:rPr>
                <w:sz w:val="20"/>
              </w:rPr>
              <w:t>34</w:t>
            </w:r>
            <w:r w:rsidRPr="00E46892">
              <w:rPr>
                <w:sz w:val="20"/>
                <w:vertAlign w:val="superscript"/>
              </w:rPr>
              <w:t>2</w:t>
            </w:r>
          </w:p>
        </w:tc>
        <w:tc>
          <w:tcPr>
            <w:tcW w:w="2430" w:type="dxa"/>
            <w:tcBorders>
              <w:top w:val="single" w:sz="4" w:space="0" w:color="auto"/>
              <w:bottom w:val="single" w:sz="4" w:space="0" w:color="auto"/>
            </w:tcBorders>
          </w:tcPr>
          <w:p w14:paraId="36E598ED" w14:textId="5456A306" w:rsidR="000C09D6" w:rsidRPr="00BD3DE3" w:rsidRDefault="000C09D6" w:rsidP="000C09D6">
            <w:pPr>
              <w:jc w:val="center"/>
              <w:rPr>
                <w:sz w:val="20"/>
              </w:rPr>
            </w:pPr>
            <w:r>
              <w:rPr>
                <w:sz w:val="20"/>
              </w:rPr>
              <w:t>45</w:t>
            </w:r>
            <w:r w:rsidRPr="00E46892">
              <w:rPr>
                <w:sz w:val="20"/>
                <w:vertAlign w:val="superscript"/>
              </w:rPr>
              <w:t>2</w:t>
            </w:r>
          </w:p>
        </w:tc>
        <w:tc>
          <w:tcPr>
            <w:tcW w:w="2700" w:type="dxa"/>
            <w:tcBorders>
              <w:top w:val="single" w:sz="4" w:space="0" w:color="auto"/>
              <w:bottom w:val="single" w:sz="4" w:space="0" w:color="auto"/>
            </w:tcBorders>
          </w:tcPr>
          <w:p w14:paraId="1AB90FBF" w14:textId="77777777" w:rsidR="000C09D6" w:rsidRPr="009F23EC" w:rsidRDefault="000C09D6" w:rsidP="000C09D6">
            <w:pPr>
              <w:jc w:val="center"/>
              <w:rPr>
                <w:rFonts w:cs="Arial"/>
                <w:b/>
                <w:sz w:val="20"/>
              </w:rPr>
            </w:pPr>
            <w:r w:rsidRPr="009F23EC">
              <w:rPr>
                <w:rFonts w:cs="Arial"/>
                <w:b/>
                <w:sz w:val="20"/>
              </w:rPr>
              <w:t>R 336.1225,</w:t>
            </w:r>
          </w:p>
          <w:p w14:paraId="21289D5B" w14:textId="489DE1CF" w:rsidR="000C09D6" w:rsidRPr="002D3BFA" w:rsidRDefault="000C09D6" w:rsidP="000C09D6">
            <w:pPr>
              <w:jc w:val="center"/>
              <w:rPr>
                <w:b/>
                <w:sz w:val="20"/>
              </w:rPr>
            </w:pPr>
            <w:r w:rsidRPr="009F23EC">
              <w:rPr>
                <w:rFonts w:cs="Arial"/>
                <w:b/>
                <w:sz w:val="20"/>
              </w:rPr>
              <w:t>40 CFR 52.21(c) &amp; (d)</w:t>
            </w:r>
          </w:p>
        </w:tc>
      </w:tr>
      <w:tr w:rsidR="000C09D6" w14:paraId="03244E1C" w14:textId="77777777" w:rsidTr="008248B0">
        <w:trPr>
          <w:cantSplit/>
        </w:trPr>
        <w:tc>
          <w:tcPr>
            <w:tcW w:w="2610" w:type="dxa"/>
            <w:tcBorders>
              <w:top w:val="single" w:sz="4" w:space="0" w:color="auto"/>
            </w:tcBorders>
          </w:tcPr>
          <w:p w14:paraId="4D1AC975" w14:textId="6BECB0B7" w:rsidR="000C09D6" w:rsidRPr="00C0388E" w:rsidRDefault="000C09D6" w:rsidP="00CB149A">
            <w:pPr>
              <w:numPr>
                <w:ilvl w:val="0"/>
                <w:numId w:val="38"/>
              </w:numPr>
              <w:ind w:left="342" w:hanging="342"/>
              <w:rPr>
                <w:sz w:val="20"/>
              </w:rPr>
            </w:pPr>
            <w:r>
              <w:rPr>
                <w:sz w:val="20"/>
              </w:rPr>
              <w:t>SV-Oven-2</w:t>
            </w:r>
          </w:p>
        </w:tc>
        <w:tc>
          <w:tcPr>
            <w:tcW w:w="2520" w:type="dxa"/>
            <w:tcBorders>
              <w:top w:val="single" w:sz="4" w:space="0" w:color="auto"/>
            </w:tcBorders>
          </w:tcPr>
          <w:p w14:paraId="17AF6C71" w14:textId="7244599C" w:rsidR="000C09D6" w:rsidRPr="00BD3DE3" w:rsidRDefault="000C09D6" w:rsidP="000C09D6">
            <w:pPr>
              <w:jc w:val="center"/>
              <w:rPr>
                <w:sz w:val="20"/>
              </w:rPr>
            </w:pPr>
            <w:r>
              <w:rPr>
                <w:sz w:val="20"/>
              </w:rPr>
              <w:t>12</w:t>
            </w:r>
            <w:r w:rsidRPr="00E46892">
              <w:rPr>
                <w:sz w:val="20"/>
                <w:vertAlign w:val="superscript"/>
              </w:rPr>
              <w:t>2</w:t>
            </w:r>
          </w:p>
        </w:tc>
        <w:tc>
          <w:tcPr>
            <w:tcW w:w="2430" w:type="dxa"/>
            <w:tcBorders>
              <w:top w:val="single" w:sz="4" w:space="0" w:color="auto"/>
            </w:tcBorders>
          </w:tcPr>
          <w:p w14:paraId="3FDFE3D9" w14:textId="432E9CB3" w:rsidR="000C09D6" w:rsidRPr="00BD3DE3" w:rsidRDefault="000C09D6" w:rsidP="000C09D6">
            <w:pPr>
              <w:jc w:val="center"/>
              <w:rPr>
                <w:sz w:val="20"/>
              </w:rPr>
            </w:pPr>
            <w:r>
              <w:rPr>
                <w:sz w:val="20"/>
              </w:rPr>
              <w:t>45</w:t>
            </w:r>
            <w:r w:rsidRPr="00E46892">
              <w:rPr>
                <w:sz w:val="20"/>
                <w:vertAlign w:val="superscript"/>
              </w:rPr>
              <w:t>2</w:t>
            </w:r>
          </w:p>
        </w:tc>
        <w:tc>
          <w:tcPr>
            <w:tcW w:w="2700" w:type="dxa"/>
            <w:tcBorders>
              <w:top w:val="single" w:sz="4" w:space="0" w:color="auto"/>
            </w:tcBorders>
          </w:tcPr>
          <w:p w14:paraId="6E3E4F93" w14:textId="77777777" w:rsidR="000C09D6" w:rsidRPr="009F23EC" w:rsidRDefault="000C09D6" w:rsidP="000C09D6">
            <w:pPr>
              <w:jc w:val="center"/>
              <w:rPr>
                <w:rFonts w:cs="Arial"/>
                <w:b/>
                <w:sz w:val="20"/>
              </w:rPr>
            </w:pPr>
            <w:r w:rsidRPr="009F23EC">
              <w:rPr>
                <w:rFonts w:cs="Arial"/>
                <w:b/>
                <w:sz w:val="20"/>
              </w:rPr>
              <w:t>R 336.1225,</w:t>
            </w:r>
          </w:p>
          <w:p w14:paraId="0B34C989" w14:textId="677F9E5B" w:rsidR="000C09D6" w:rsidRPr="002D3BFA" w:rsidRDefault="000C09D6" w:rsidP="000C09D6">
            <w:pPr>
              <w:jc w:val="center"/>
              <w:rPr>
                <w:b/>
                <w:sz w:val="20"/>
              </w:rPr>
            </w:pPr>
            <w:r w:rsidRPr="009F23EC">
              <w:rPr>
                <w:rFonts w:cs="Arial"/>
                <w:b/>
                <w:sz w:val="20"/>
              </w:rPr>
              <w:t>40 CFR 52.21(c) &amp; (d)</w:t>
            </w:r>
          </w:p>
        </w:tc>
      </w:tr>
    </w:tbl>
    <w:p w14:paraId="2AA97D4D" w14:textId="38B2ED5C" w:rsidR="002228D1" w:rsidRDefault="002228D1" w:rsidP="002B7D5B">
      <w:pPr>
        <w:rPr>
          <w:rFonts w:cs="Arial"/>
          <w:sz w:val="20"/>
        </w:rPr>
      </w:pPr>
    </w:p>
    <w:p w14:paraId="4348BCA3" w14:textId="77777777" w:rsidR="002228D1" w:rsidRDefault="002228D1">
      <w:pPr>
        <w:rPr>
          <w:rFonts w:cs="Arial"/>
          <w:sz w:val="20"/>
        </w:rPr>
      </w:pPr>
      <w:r>
        <w:rPr>
          <w:rFonts w:cs="Arial"/>
          <w:sz w:val="20"/>
        </w:rPr>
        <w:br w:type="page"/>
      </w:r>
    </w:p>
    <w:p w14:paraId="2E5CC9B5" w14:textId="77777777" w:rsidR="00AE1D84" w:rsidRDefault="00AE1D84" w:rsidP="002B7D5B">
      <w:pPr>
        <w:rPr>
          <w:rFonts w:cs="Arial"/>
          <w:sz w:val="20"/>
        </w:rPr>
      </w:pPr>
    </w:p>
    <w:p w14:paraId="2324CCCB" w14:textId="77777777" w:rsidR="00AE1D84" w:rsidRDefault="00AE1D84" w:rsidP="00F62984">
      <w:pPr>
        <w:jc w:val="both"/>
      </w:pPr>
      <w:r>
        <w:rPr>
          <w:b/>
        </w:rPr>
        <w:t xml:space="preserve">IX.  </w:t>
      </w:r>
      <w:r>
        <w:rPr>
          <w:b/>
          <w:u w:val="single"/>
        </w:rPr>
        <w:t>OTHER REQUIREMENT(S)</w:t>
      </w:r>
    </w:p>
    <w:p w14:paraId="22DFB43E" w14:textId="77777777" w:rsidR="00F10D71" w:rsidRPr="006F661C" w:rsidRDefault="00F10D71" w:rsidP="00940B16">
      <w:pPr>
        <w:pStyle w:val="ListParagraph"/>
        <w:ind w:left="0"/>
        <w:contextualSpacing/>
        <w:jc w:val="both"/>
        <w:rPr>
          <w:rFonts w:cs="Arial"/>
          <w:sz w:val="20"/>
        </w:rPr>
      </w:pPr>
    </w:p>
    <w:p w14:paraId="17A011C6" w14:textId="4ACC3B6A" w:rsidR="006F661C" w:rsidRPr="00940B16" w:rsidRDefault="006F661C" w:rsidP="00940B16">
      <w:pPr>
        <w:pStyle w:val="ListParagraph"/>
        <w:numPr>
          <w:ilvl w:val="0"/>
          <w:numId w:val="95"/>
        </w:numPr>
        <w:ind w:left="360"/>
        <w:jc w:val="both"/>
        <w:rPr>
          <w:sz w:val="20"/>
        </w:rPr>
      </w:pPr>
      <w:r w:rsidRPr="00940B16">
        <w:rPr>
          <w:sz w:val="20"/>
        </w:rPr>
        <w:t>The permittee shall comply with all applicable requirements of 40 CFR Part 64.</w:t>
      </w:r>
      <w:r w:rsidR="002228D1">
        <w:rPr>
          <w:sz w:val="20"/>
        </w:rPr>
        <w:t xml:space="preserve"> </w:t>
      </w:r>
      <w:r w:rsidRPr="00940B16">
        <w:rPr>
          <w:sz w:val="20"/>
        </w:rPr>
        <w:t xml:space="preserve"> </w:t>
      </w:r>
      <w:r w:rsidRPr="00940B16">
        <w:rPr>
          <w:b/>
          <w:bCs/>
          <w:sz w:val="20"/>
        </w:rPr>
        <w:t>(40 CFR Part 64)</w:t>
      </w:r>
      <w:r w:rsidRPr="00940B16">
        <w:rPr>
          <w:sz w:val="20"/>
        </w:rPr>
        <w:t xml:space="preserve"> </w:t>
      </w:r>
    </w:p>
    <w:p w14:paraId="08A9C818" w14:textId="77777777" w:rsidR="00940B16" w:rsidRPr="00940B16" w:rsidRDefault="00940B16" w:rsidP="00940B16">
      <w:pPr>
        <w:pStyle w:val="ListParagraph"/>
        <w:ind w:left="360"/>
        <w:rPr>
          <w:sz w:val="20"/>
        </w:rPr>
      </w:pPr>
    </w:p>
    <w:p w14:paraId="67FB3993" w14:textId="113EB5B3" w:rsidR="000662AD" w:rsidRPr="00940B16" w:rsidRDefault="006F661C" w:rsidP="00940B16">
      <w:pPr>
        <w:pStyle w:val="ListParagraph"/>
        <w:numPr>
          <w:ilvl w:val="0"/>
          <w:numId w:val="95"/>
        </w:numPr>
        <w:ind w:left="360"/>
        <w:jc w:val="both"/>
        <w:rPr>
          <w:b/>
          <w:bCs/>
          <w:sz w:val="20"/>
        </w:rPr>
      </w:pPr>
      <w:r w:rsidRPr="00940B16">
        <w:rPr>
          <w:sz w:val="20"/>
        </w:rPr>
        <w:t xml:space="preserve">If the permittee identifies a failure to achieve compliance with an emission limitation or standard for which the approved monitoring did not provide an indication of an excursion or exceedance while providing valid data, or the results of compliance or performance testing document a need to modify the existing indicator ranges or designated conditions, the permittee shall promptly notify the AQD and if necessary, submit a proposed modification of the ROP and CAM Plan to address the necessary monitoring changes. Such a modification may include but is not limited to, reestablishing indicator ranges or designated conditions, modifying the frequency of conducting monitoring and collecting data, or the monitoring of additional parameters. </w:t>
      </w:r>
      <w:r w:rsidR="002228D1">
        <w:rPr>
          <w:sz w:val="20"/>
        </w:rPr>
        <w:t xml:space="preserve"> </w:t>
      </w:r>
      <w:r w:rsidRPr="00940B16">
        <w:rPr>
          <w:b/>
          <w:bCs/>
          <w:sz w:val="20"/>
        </w:rPr>
        <w:t>(40 CFR 64.7(e)</w:t>
      </w:r>
    </w:p>
    <w:p w14:paraId="2FBC6735" w14:textId="059DF0E4" w:rsidR="00F10D71" w:rsidRDefault="00F10D71" w:rsidP="00F62984">
      <w:pPr>
        <w:jc w:val="both"/>
        <w:rPr>
          <w:sz w:val="20"/>
        </w:rPr>
      </w:pPr>
    </w:p>
    <w:p w14:paraId="172F1DF7" w14:textId="77777777" w:rsidR="002228D1" w:rsidRPr="00F10D71" w:rsidRDefault="002228D1" w:rsidP="00F62984">
      <w:pPr>
        <w:jc w:val="both"/>
        <w:rPr>
          <w:sz w:val="20"/>
        </w:rPr>
      </w:pPr>
    </w:p>
    <w:p w14:paraId="2BDCA4EE" w14:textId="77777777" w:rsidR="00AE1D84" w:rsidRPr="00B90185" w:rsidRDefault="00AE1D84" w:rsidP="00F62984">
      <w:pPr>
        <w:jc w:val="both"/>
        <w:rPr>
          <w:b/>
          <w:sz w:val="20"/>
        </w:rPr>
      </w:pPr>
      <w:r w:rsidRPr="00B90185">
        <w:rPr>
          <w:b/>
          <w:sz w:val="20"/>
          <w:u w:val="single"/>
        </w:rPr>
        <w:t>Footnotes</w:t>
      </w:r>
      <w:r w:rsidRPr="00B90185">
        <w:rPr>
          <w:b/>
          <w:sz w:val="20"/>
        </w:rPr>
        <w:t>:</w:t>
      </w:r>
    </w:p>
    <w:p w14:paraId="4AB000D9" w14:textId="77777777" w:rsidR="00AE1D84"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5D1D5C1F" w14:textId="77777777" w:rsidR="00AE1D84" w:rsidRPr="003A4A19" w:rsidRDefault="00AE1D84" w:rsidP="00F6298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25CD53EE" w14:textId="7ED4B65D" w:rsidR="000C09D6" w:rsidRPr="00347387" w:rsidRDefault="000C09D6" w:rsidP="00334A12">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r>
        <w:rPr>
          <w:sz w:val="20"/>
        </w:rPr>
        <w:br w:type="page"/>
      </w:r>
      <w:bookmarkStart w:id="84" w:name="_Toc852399"/>
      <w:bookmarkStart w:id="85" w:name="_Toc852730"/>
      <w:bookmarkStart w:id="86" w:name="_Toc8785176"/>
      <w:bookmarkStart w:id="87" w:name="_Toc111017144"/>
      <w:r>
        <w:rPr>
          <w:bCs/>
          <w:iCs/>
          <w:szCs w:val="28"/>
        </w:rPr>
        <w:lastRenderedPageBreak/>
        <w:t>F</w:t>
      </w:r>
      <w:r w:rsidRPr="00347387">
        <w:rPr>
          <w:bCs/>
          <w:iCs/>
          <w:szCs w:val="28"/>
        </w:rPr>
        <w:t>G</w:t>
      </w:r>
      <w:bookmarkEnd w:id="84"/>
      <w:bookmarkEnd w:id="85"/>
      <w:bookmarkEnd w:id="86"/>
      <w:r>
        <w:t>CAMPLAN</w:t>
      </w:r>
      <w:bookmarkEnd w:id="87"/>
    </w:p>
    <w:p w14:paraId="51198D54" w14:textId="77777777" w:rsidR="000C09D6" w:rsidRPr="00EE02F9" w:rsidRDefault="000C09D6" w:rsidP="00863721">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5C4FAE60" w14:textId="77777777" w:rsidR="000C09D6" w:rsidRPr="00F30023" w:rsidRDefault="000C09D6" w:rsidP="00863721">
      <w:pPr>
        <w:rPr>
          <w:sz w:val="20"/>
        </w:rPr>
      </w:pPr>
    </w:p>
    <w:p w14:paraId="77E17110" w14:textId="77777777" w:rsidR="000C09D6" w:rsidRDefault="000C09D6" w:rsidP="00863721">
      <w:pPr>
        <w:jc w:val="both"/>
        <w:rPr>
          <w:b/>
          <w:u w:val="single"/>
        </w:rPr>
      </w:pPr>
      <w:r>
        <w:rPr>
          <w:b/>
          <w:u w:val="single"/>
        </w:rPr>
        <w:t>DESCRIPTION</w:t>
      </w:r>
    </w:p>
    <w:p w14:paraId="341036FB" w14:textId="77777777" w:rsidR="000C09D6" w:rsidRPr="00962782" w:rsidRDefault="000C09D6" w:rsidP="000C09D6">
      <w:pPr>
        <w:jc w:val="both"/>
        <w:rPr>
          <w:b/>
          <w:sz w:val="20"/>
        </w:rPr>
      </w:pPr>
    </w:p>
    <w:p w14:paraId="6D1A0E5A" w14:textId="2AC6BD82" w:rsidR="000C09D6" w:rsidRPr="00D526FE" w:rsidRDefault="000C09D6" w:rsidP="000C09D6">
      <w:pPr>
        <w:jc w:val="both"/>
        <w:rPr>
          <w:sz w:val="20"/>
        </w:rPr>
      </w:pPr>
      <w:r w:rsidRPr="00D526FE">
        <w:rPr>
          <w:sz w:val="20"/>
        </w:rPr>
        <w:t xml:space="preserve">The emissions from the paint spray booth, post booth flash tunnel, and the radiant zone of the cure oven associated with </w:t>
      </w:r>
      <w:r>
        <w:rPr>
          <w:sz w:val="20"/>
        </w:rPr>
        <w:t>EU</w:t>
      </w:r>
      <w:r w:rsidRPr="00D526FE">
        <w:rPr>
          <w:sz w:val="20"/>
        </w:rPr>
        <w:t>PAINTLINE-1</w:t>
      </w:r>
      <w:r w:rsidR="00AE5FC7">
        <w:rPr>
          <w:sz w:val="20"/>
        </w:rPr>
        <w:t xml:space="preserve"> may be exhausted to a Regenerative Thermal Oxidizer (RTO).  EUPAINTLINE-1 is constructed with a damper that allows emissions to be exhausted to the RTO or directly to a stack when the RTO is off.  </w:t>
      </w:r>
      <w:r>
        <w:rPr>
          <w:sz w:val="20"/>
        </w:rPr>
        <w:t>EU</w:t>
      </w:r>
      <w:r w:rsidRPr="00D526FE">
        <w:rPr>
          <w:sz w:val="20"/>
        </w:rPr>
        <w:t>PAINTLINE-1 is subject to CAM</w:t>
      </w:r>
      <w:r w:rsidR="00AE5FC7">
        <w:rPr>
          <w:sz w:val="20"/>
        </w:rPr>
        <w:t xml:space="preserve"> when the RTO is in operation</w:t>
      </w:r>
      <w:r w:rsidRPr="00D526FE">
        <w:rPr>
          <w:sz w:val="20"/>
        </w:rPr>
        <w:t xml:space="preserve">. </w:t>
      </w:r>
    </w:p>
    <w:p w14:paraId="1BA5845D" w14:textId="77777777" w:rsidR="000C09D6" w:rsidRPr="00962782" w:rsidRDefault="000C09D6" w:rsidP="000C09D6">
      <w:pPr>
        <w:jc w:val="both"/>
        <w:rPr>
          <w:b/>
          <w:sz w:val="20"/>
        </w:rPr>
      </w:pPr>
    </w:p>
    <w:p w14:paraId="37D3AC64" w14:textId="77777777" w:rsidR="000C09D6" w:rsidRPr="00B024A5" w:rsidRDefault="000C09D6" w:rsidP="000C09D6">
      <w:pPr>
        <w:jc w:val="both"/>
        <w:rPr>
          <w:b/>
          <w:sz w:val="20"/>
        </w:rPr>
      </w:pPr>
      <w:r w:rsidRPr="00962782">
        <w:rPr>
          <w:b/>
          <w:sz w:val="20"/>
        </w:rPr>
        <w:t xml:space="preserve">Emission Unit:  </w:t>
      </w:r>
      <w:r>
        <w:rPr>
          <w:sz w:val="20"/>
        </w:rPr>
        <w:t>EU</w:t>
      </w:r>
      <w:r w:rsidRPr="00B024A5">
        <w:rPr>
          <w:sz w:val="20"/>
        </w:rPr>
        <w:t>PAINTLINE-1</w:t>
      </w:r>
    </w:p>
    <w:p w14:paraId="4E89528B" w14:textId="77777777" w:rsidR="000C09D6" w:rsidRPr="00962782" w:rsidRDefault="000C09D6" w:rsidP="000C09D6">
      <w:pPr>
        <w:jc w:val="both"/>
        <w:rPr>
          <w:sz w:val="20"/>
        </w:rPr>
      </w:pPr>
    </w:p>
    <w:p w14:paraId="05306CA6" w14:textId="77777777" w:rsidR="000C09D6" w:rsidRPr="00962782" w:rsidRDefault="000C09D6" w:rsidP="000C09D6">
      <w:pPr>
        <w:jc w:val="both"/>
        <w:rPr>
          <w:b/>
          <w:u w:val="single"/>
        </w:rPr>
      </w:pPr>
      <w:r w:rsidRPr="00962782">
        <w:rPr>
          <w:b/>
          <w:u w:val="single"/>
        </w:rPr>
        <w:t>POLLUTION CONTROL EQUIPMENT</w:t>
      </w:r>
    </w:p>
    <w:p w14:paraId="2DC4E117" w14:textId="77777777" w:rsidR="000C09D6" w:rsidRPr="00962782" w:rsidRDefault="000C09D6" w:rsidP="000C09D6">
      <w:pPr>
        <w:jc w:val="both"/>
        <w:rPr>
          <w:b/>
          <w:u w:val="single"/>
        </w:rPr>
      </w:pPr>
    </w:p>
    <w:p w14:paraId="74FBFF73" w14:textId="77777777" w:rsidR="000C09D6" w:rsidRPr="004738E4" w:rsidRDefault="000C09D6" w:rsidP="000C09D6">
      <w:pPr>
        <w:jc w:val="both"/>
        <w:rPr>
          <w:sz w:val="20"/>
        </w:rPr>
      </w:pPr>
      <w:r w:rsidRPr="004738E4">
        <w:rPr>
          <w:sz w:val="20"/>
        </w:rPr>
        <w:t>Regenerative Thermal Oxidizer (RTO)</w:t>
      </w:r>
      <w:r>
        <w:rPr>
          <w:sz w:val="20"/>
        </w:rPr>
        <w:t xml:space="preserve"> and associated capture system</w:t>
      </w:r>
    </w:p>
    <w:p w14:paraId="0283E5A7" w14:textId="77777777" w:rsidR="000C09D6" w:rsidRPr="00962782" w:rsidRDefault="000C09D6" w:rsidP="000C09D6">
      <w:pPr>
        <w:jc w:val="both"/>
        <w:rPr>
          <w:b/>
          <w:sz w:val="20"/>
        </w:rPr>
      </w:pPr>
    </w:p>
    <w:p w14:paraId="174046B5" w14:textId="77777777" w:rsidR="000C09D6" w:rsidRDefault="000C09D6" w:rsidP="001A652A">
      <w:pPr>
        <w:jc w:val="both"/>
        <w:rPr>
          <w:b/>
          <w:u w:val="single"/>
        </w:rPr>
      </w:pPr>
      <w:r>
        <w:rPr>
          <w:b/>
        </w:rPr>
        <w:t xml:space="preserve">I.  </w:t>
      </w:r>
      <w:r>
        <w:rPr>
          <w:b/>
          <w:u w:val="single"/>
        </w:rPr>
        <w:t>EMISSION LIMIT(S)</w:t>
      </w:r>
    </w:p>
    <w:p w14:paraId="17E55996" w14:textId="77777777" w:rsidR="000C09D6" w:rsidRPr="00FE0AD0" w:rsidRDefault="000C09D6" w:rsidP="001A652A">
      <w:pPr>
        <w:jc w:val="both"/>
        <w:rPr>
          <w:sz w:val="20"/>
        </w:rPr>
      </w:pPr>
    </w:p>
    <w:p w14:paraId="23BE6314" w14:textId="72F1AEC0" w:rsidR="000C09D6" w:rsidRDefault="000C09D6" w:rsidP="001A652A">
      <w:pPr>
        <w:jc w:val="both"/>
        <w:rPr>
          <w:sz w:val="20"/>
        </w:rPr>
      </w:pPr>
      <w:r>
        <w:rPr>
          <w:sz w:val="20"/>
        </w:rPr>
        <w:t>NA</w:t>
      </w:r>
    </w:p>
    <w:p w14:paraId="45B857B2" w14:textId="77777777" w:rsidR="000C09D6" w:rsidRPr="0007707C" w:rsidRDefault="000C09D6" w:rsidP="001A652A">
      <w:pPr>
        <w:jc w:val="both"/>
        <w:rPr>
          <w:sz w:val="20"/>
        </w:rPr>
      </w:pPr>
    </w:p>
    <w:p w14:paraId="4C0933B6" w14:textId="77777777" w:rsidR="000C09D6" w:rsidRDefault="000C09D6" w:rsidP="001A652A">
      <w:pPr>
        <w:jc w:val="both"/>
        <w:rPr>
          <w:b/>
          <w:u w:val="single"/>
        </w:rPr>
      </w:pPr>
      <w:r>
        <w:rPr>
          <w:b/>
        </w:rPr>
        <w:t xml:space="preserve">II.  </w:t>
      </w:r>
      <w:r>
        <w:rPr>
          <w:b/>
          <w:u w:val="single"/>
        </w:rPr>
        <w:t>MATERIAL LIMIT(S)</w:t>
      </w:r>
    </w:p>
    <w:p w14:paraId="1811A41D" w14:textId="77777777" w:rsidR="000C09D6" w:rsidRPr="00FE0AD0" w:rsidRDefault="000C09D6" w:rsidP="001A652A">
      <w:pPr>
        <w:jc w:val="both"/>
        <w:rPr>
          <w:sz w:val="20"/>
        </w:rPr>
      </w:pPr>
    </w:p>
    <w:p w14:paraId="3BC45FCD" w14:textId="4B3FB10C" w:rsidR="000C09D6" w:rsidRDefault="00D51554" w:rsidP="001A652A">
      <w:pPr>
        <w:jc w:val="both"/>
        <w:rPr>
          <w:sz w:val="20"/>
        </w:rPr>
      </w:pPr>
      <w:r>
        <w:rPr>
          <w:sz w:val="20"/>
        </w:rPr>
        <w:t>NA</w:t>
      </w:r>
    </w:p>
    <w:p w14:paraId="3AD90500" w14:textId="77777777" w:rsidR="000C09D6" w:rsidRPr="0007707C" w:rsidRDefault="000C09D6" w:rsidP="001A652A">
      <w:pPr>
        <w:jc w:val="both"/>
        <w:rPr>
          <w:sz w:val="20"/>
        </w:rPr>
      </w:pPr>
    </w:p>
    <w:p w14:paraId="32A1ADB0" w14:textId="77777777" w:rsidR="000C09D6" w:rsidRDefault="000C09D6" w:rsidP="001A652A">
      <w:pPr>
        <w:jc w:val="both"/>
        <w:rPr>
          <w:b/>
          <w:u w:val="single"/>
        </w:rPr>
      </w:pPr>
      <w:r>
        <w:rPr>
          <w:b/>
        </w:rPr>
        <w:t xml:space="preserve">III.  </w:t>
      </w:r>
      <w:r>
        <w:rPr>
          <w:b/>
          <w:u w:val="single"/>
        </w:rPr>
        <w:t>PROCESS/OPERATIONAL RESTRICTION(S)</w:t>
      </w:r>
      <w:r w:rsidDel="001C614B">
        <w:rPr>
          <w:b/>
          <w:u w:val="single"/>
        </w:rPr>
        <w:t xml:space="preserve"> </w:t>
      </w:r>
    </w:p>
    <w:p w14:paraId="7F9106DC" w14:textId="77777777" w:rsidR="000C09D6" w:rsidRPr="00FB6071" w:rsidRDefault="000C09D6" w:rsidP="001A652A">
      <w:pPr>
        <w:jc w:val="both"/>
        <w:rPr>
          <w:sz w:val="20"/>
        </w:rPr>
      </w:pPr>
    </w:p>
    <w:p w14:paraId="79C12286" w14:textId="477FE8C4" w:rsidR="000C09D6" w:rsidRPr="00C0388E" w:rsidRDefault="00D51554" w:rsidP="00D51554">
      <w:pPr>
        <w:jc w:val="both"/>
        <w:rPr>
          <w:sz w:val="20"/>
        </w:rPr>
      </w:pPr>
      <w:r>
        <w:rPr>
          <w:sz w:val="20"/>
        </w:rPr>
        <w:t>NA</w:t>
      </w:r>
    </w:p>
    <w:p w14:paraId="01567195" w14:textId="77777777" w:rsidR="000C09D6" w:rsidRPr="00FB6071" w:rsidRDefault="000C09D6" w:rsidP="001A652A">
      <w:pPr>
        <w:jc w:val="both"/>
        <w:rPr>
          <w:sz w:val="20"/>
        </w:rPr>
      </w:pPr>
    </w:p>
    <w:p w14:paraId="6C502131" w14:textId="77777777" w:rsidR="000C09D6" w:rsidRDefault="000C09D6" w:rsidP="001A652A">
      <w:pPr>
        <w:jc w:val="both"/>
        <w:rPr>
          <w:b/>
          <w:u w:val="single"/>
        </w:rPr>
      </w:pPr>
      <w:r w:rsidRPr="00FB6071">
        <w:rPr>
          <w:b/>
        </w:rPr>
        <w:t xml:space="preserve">IV.  </w:t>
      </w:r>
      <w:r w:rsidRPr="00FB6071">
        <w:rPr>
          <w:b/>
          <w:u w:val="single"/>
        </w:rPr>
        <w:t>DESIGN</w:t>
      </w:r>
      <w:r>
        <w:rPr>
          <w:b/>
          <w:u w:val="single"/>
        </w:rPr>
        <w:t>/EQUIPMENT PARAMETER(S)</w:t>
      </w:r>
    </w:p>
    <w:p w14:paraId="59163A41" w14:textId="77777777" w:rsidR="000C09D6" w:rsidRPr="00C3424D" w:rsidRDefault="000C09D6" w:rsidP="001A652A">
      <w:pPr>
        <w:jc w:val="both"/>
        <w:rPr>
          <w:sz w:val="20"/>
        </w:rPr>
      </w:pPr>
    </w:p>
    <w:p w14:paraId="44C5B2BE" w14:textId="67A753A2" w:rsidR="000C09D6" w:rsidRPr="00C0388E" w:rsidRDefault="00D51554" w:rsidP="00D51554">
      <w:pPr>
        <w:jc w:val="both"/>
        <w:rPr>
          <w:sz w:val="20"/>
        </w:rPr>
      </w:pPr>
      <w:r>
        <w:rPr>
          <w:sz w:val="20"/>
        </w:rPr>
        <w:t>NA</w:t>
      </w:r>
    </w:p>
    <w:p w14:paraId="6F6708C6" w14:textId="77777777" w:rsidR="000C09D6" w:rsidRPr="00FE0AD0" w:rsidRDefault="000C09D6" w:rsidP="001A652A">
      <w:pPr>
        <w:jc w:val="both"/>
        <w:rPr>
          <w:sz w:val="20"/>
        </w:rPr>
      </w:pPr>
    </w:p>
    <w:p w14:paraId="5EC88765" w14:textId="77777777" w:rsidR="000C09D6" w:rsidRDefault="000C09D6" w:rsidP="001A652A">
      <w:pPr>
        <w:jc w:val="both"/>
        <w:rPr>
          <w:b/>
          <w:u w:val="single"/>
        </w:rPr>
      </w:pPr>
      <w:r>
        <w:rPr>
          <w:b/>
        </w:rPr>
        <w:t xml:space="preserve">V.  </w:t>
      </w:r>
      <w:r>
        <w:rPr>
          <w:b/>
          <w:u w:val="single"/>
        </w:rPr>
        <w:t>TESTING/SAMPLING</w:t>
      </w:r>
    </w:p>
    <w:p w14:paraId="4DFF0415" w14:textId="77777777" w:rsidR="000C09D6" w:rsidRPr="00FE0AD0" w:rsidRDefault="000C09D6"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B4C8407" w14:textId="19404CA3" w:rsidR="000C09D6" w:rsidRDefault="000C09D6" w:rsidP="001A652A">
      <w:pPr>
        <w:jc w:val="both"/>
        <w:rPr>
          <w:sz w:val="20"/>
        </w:rPr>
      </w:pPr>
    </w:p>
    <w:p w14:paraId="5478E341" w14:textId="70623162" w:rsidR="00D51554" w:rsidRPr="006E1EC0" w:rsidRDefault="001D6FC7" w:rsidP="00CB149A">
      <w:pPr>
        <w:numPr>
          <w:ilvl w:val="0"/>
          <w:numId w:val="62"/>
        </w:numPr>
        <w:jc w:val="both"/>
        <w:rPr>
          <w:sz w:val="20"/>
        </w:rPr>
      </w:pPr>
      <w:r>
        <w:rPr>
          <w:color w:val="000000"/>
          <w:sz w:val="20"/>
        </w:rPr>
        <w:t>T</w:t>
      </w:r>
      <w:r w:rsidR="00D51554" w:rsidRPr="00BA39E9">
        <w:rPr>
          <w:color w:val="000000"/>
          <w:sz w:val="20"/>
        </w:rPr>
        <w:t>he permittee shall verify VOC capture efficiency and VOC destruction efficiency on EUPAINTLINE-1 by testing at owner's expense, in accordance with Department requirements.  No less than 60 days prior to testing, the permittee shall submit a complete test plan to the AQD Technical Programs Unit and District Office.  The AQD must approve the final plan prior to testing.  Verification of emission rates includes the submittal of a complete report of the test results to the AQD Technical Programs Unit and District Office within 60 days following the last date of the test.</w:t>
      </w:r>
      <w:proofErr w:type="gramStart"/>
      <w:r w:rsidR="00D51554" w:rsidRPr="00BA39E9">
        <w:rPr>
          <w:rFonts w:cs="Arial"/>
          <w:sz w:val="20"/>
          <w:vertAlign w:val="superscript"/>
        </w:rPr>
        <w:t>2</w:t>
      </w:r>
      <w:r w:rsidR="00D51554" w:rsidRPr="00BA39E9">
        <w:rPr>
          <w:b/>
          <w:color w:val="000000"/>
          <w:sz w:val="20"/>
        </w:rPr>
        <w:t xml:space="preserve">  (</w:t>
      </w:r>
      <w:proofErr w:type="gramEnd"/>
      <w:r w:rsidR="00D51554" w:rsidRPr="00BA39E9">
        <w:rPr>
          <w:b/>
          <w:color w:val="000000"/>
          <w:sz w:val="20"/>
        </w:rPr>
        <w:t>R 336.1224, R 336.1225, R 336.1702, 40 CFR 52.21(c) &amp; (d), 40 CFR 64.4(e))</w:t>
      </w:r>
    </w:p>
    <w:p w14:paraId="020D7697" w14:textId="77777777" w:rsidR="006E1EC0" w:rsidRPr="006E1EC0" w:rsidRDefault="006E1EC0" w:rsidP="006E1EC0">
      <w:pPr>
        <w:ind w:left="360"/>
        <w:jc w:val="both"/>
        <w:rPr>
          <w:sz w:val="20"/>
        </w:rPr>
      </w:pPr>
    </w:p>
    <w:p w14:paraId="4AA5BCDC" w14:textId="534B32D1" w:rsidR="006E1EC0" w:rsidRPr="00BA39E9" w:rsidRDefault="006E1EC0" w:rsidP="00CB149A">
      <w:pPr>
        <w:numPr>
          <w:ilvl w:val="0"/>
          <w:numId w:val="62"/>
        </w:numPr>
        <w:jc w:val="both"/>
        <w:rPr>
          <w:sz w:val="20"/>
        </w:rPr>
      </w:pPr>
      <w:r w:rsidRPr="002A2FAE">
        <w:rPr>
          <w:rFonts w:cs="Arial"/>
          <w:sz w:val="20"/>
        </w:rPr>
        <w:t xml:space="preserve">The permittee shall notify the AQD Technical Programs Unit Supervisor and the District Supervisor not less than </w:t>
      </w:r>
      <w:r w:rsidRPr="002228D1">
        <w:rPr>
          <w:rFonts w:cs="Arial"/>
          <w:sz w:val="20"/>
        </w:rPr>
        <w:t>30</w:t>
      </w:r>
      <w:r w:rsidRPr="00271915">
        <w:rPr>
          <w:rFonts w:cs="Arial"/>
          <w:sz w:val="20"/>
        </w:rPr>
        <w:t xml:space="preserve"> </w:t>
      </w:r>
      <w:r w:rsidRPr="002228D1">
        <w:rPr>
          <w:rFonts w:cs="Arial"/>
          <w:sz w:val="20"/>
        </w:rPr>
        <w:t>d</w:t>
      </w:r>
      <w:r w:rsidRPr="002A2FAE">
        <w:rPr>
          <w:rFonts w:cs="Arial"/>
          <w:sz w:val="20"/>
        </w:rPr>
        <w:t xml:space="preserve">ays </w:t>
      </w:r>
      <w:r>
        <w:rPr>
          <w:rFonts w:cs="Arial"/>
          <w:sz w:val="20"/>
        </w:rPr>
        <w:t xml:space="preserve">before testing </w:t>
      </w:r>
      <w:r w:rsidRPr="002A2FAE">
        <w:rPr>
          <w:rFonts w:cs="Arial"/>
          <w:sz w:val="20"/>
        </w:rPr>
        <w:t xml:space="preserve">of the time and place performance tests </w:t>
      </w:r>
      <w:r>
        <w:rPr>
          <w:rFonts w:cs="Arial"/>
          <w:sz w:val="20"/>
        </w:rPr>
        <w:t>will be</w:t>
      </w:r>
      <w:r w:rsidRPr="002A2FAE">
        <w:rPr>
          <w:rFonts w:cs="Arial"/>
          <w:sz w:val="20"/>
        </w:rPr>
        <w:t xml:space="preserve"> conducted.  </w:t>
      </w:r>
      <w:r w:rsidRPr="002A2FAE">
        <w:rPr>
          <w:rFonts w:cs="Arial"/>
          <w:b/>
          <w:sz w:val="20"/>
        </w:rPr>
        <w:t>(R 336.1213(3))</w:t>
      </w:r>
    </w:p>
    <w:p w14:paraId="09487496" w14:textId="77777777" w:rsidR="000C09D6" w:rsidRPr="00FE0AD0" w:rsidRDefault="000C09D6" w:rsidP="001A652A">
      <w:pPr>
        <w:jc w:val="both"/>
        <w:rPr>
          <w:sz w:val="20"/>
        </w:rPr>
      </w:pPr>
    </w:p>
    <w:p w14:paraId="3BAD5C29" w14:textId="77777777" w:rsidR="000C09D6" w:rsidRDefault="000C09D6" w:rsidP="001A652A">
      <w:pPr>
        <w:jc w:val="both"/>
      </w:pPr>
      <w:r>
        <w:rPr>
          <w:b/>
        </w:rPr>
        <w:t xml:space="preserve">VI.  </w:t>
      </w:r>
      <w:r>
        <w:rPr>
          <w:b/>
          <w:u w:val="single"/>
        </w:rPr>
        <w:t>MONITORING/RECORDKEEPING</w:t>
      </w:r>
    </w:p>
    <w:p w14:paraId="04B5572E" w14:textId="77777777" w:rsidR="000C09D6" w:rsidRPr="00FE0AD0" w:rsidRDefault="000C09D6"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6F1DCFA" w14:textId="77777777" w:rsidR="00D51554" w:rsidRPr="00962782" w:rsidRDefault="00D51554" w:rsidP="00D51554">
      <w:pPr>
        <w:jc w:val="both"/>
        <w:rPr>
          <w:sz w:val="20"/>
        </w:rPr>
      </w:pPr>
    </w:p>
    <w:p w14:paraId="37B76AF7" w14:textId="77777777" w:rsidR="00D51554" w:rsidRPr="00B024A5" w:rsidRDefault="00D51554" w:rsidP="00D51554">
      <w:pPr>
        <w:ind w:left="360" w:hanging="360"/>
        <w:jc w:val="both"/>
        <w:rPr>
          <w:sz w:val="20"/>
        </w:rPr>
      </w:pPr>
      <w:r w:rsidRPr="00962782">
        <w:rPr>
          <w:sz w:val="20"/>
        </w:rPr>
        <w:t>1.</w:t>
      </w:r>
      <w:r w:rsidRPr="00962782">
        <w:rPr>
          <w:sz w:val="20"/>
        </w:rPr>
        <w:tab/>
      </w:r>
      <w:r w:rsidRPr="00CF5F72">
        <w:rPr>
          <w:sz w:val="20"/>
        </w:rPr>
        <w:t>The permittee shall continuously monitor outlet temperature and record the temperature every 15 minutes for an hourly average as an indicator of proper operation of the RTO.  The minimum temperature is 1</w:t>
      </w:r>
      <w:r>
        <w:rPr>
          <w:sz w:val="20"/>
        </w:rPr>
        <w:t>5</w:t>
      </w:r>
      <w:r w:rsidRPr="00CF5F72">
        <w:rPr>
          <w:sz w:val="20"/>
        </w:rPr>
        <w:t>00</w:t>
      </w:r>
      <w:r w:rsidRPr="00CF5F72">
        <w:rPr>
          <w:rFonts w:cs="Arial"/>
          <w:sz w:val="20"/>
        </w:rPr>
        <w:t>°</w:t>
      </w:r>
      <w:r>
        <w:rPr>
          <w:sz w:val="20"/>
        </w:rPr>
        <w:t>F</w:t>
      </w:r>
      <w:r>
        <w:rPr>
          <w:rFonts w:cs="Arial"/>
          <w:sz w:val="20"/>
        </w:rPr>
        <w:t>.</w:t>
      </w:r>
      <w:r w:rsidRPr="00CF5F72">
        <w:rPr>
          <w:sz w:val="20"/>
        </w:rPr>
        <w:t xml:space="preserve"> </w:t>
      </w:r>
      <w:r>
        <w:rPr>
          <w:sz w:val="20"/>
        </w:rPr>
        <w:t xml:space="preserve"> </w:t>
      </w:r>
      <w:r w:rsidRPr="00CF5F72">
        <w:rPr>
          <w:b/>
          <w:sz w:val="20"/>
        </w:rPr>
        <w:t>(40</w:t>
      </w:r>
      <w:r>
        <w:rPr>
          <w:b/>
          <w:sz w:val="20"/>
        </w:rPr>
        <w:t> </w:t>
      </w:r>
      <w:r w:rsidRPr="00CF5F72">
        <w:rPr>
          <w:b/>
          <w:sz w:val="20"/>
        </w:rPr>
        <w:t xml:space="preserve">CFR </w:t>
      </w:r>
      <w:r w:rsidRPr="00B024A5">
        <w:rPr>
          <w:b/>
          <w:sz w:val="20"/>
        </w:rPr>
        <w:t>64.6(c)(1)(</w:t>
      </w:r>
      <w:proofErr w:type="spellStart"/>
      <w:r w:rsidRPr="00B024A5">
        <w:rPr>
          <w:b/>
          <w:sz w:val="20"/>
        </w:rPr>
        <w:t>i</w:t>
      </w:r>
      <w:proofErr w:type="spellEnd"/>
      <w:r>
        <w:rPr>
          <w:b/>
          <w:sz w:val="20"/>
        </w:rPr>
        <w:t>)</w:t>
      </w:r>
      <w:r w:rsidRPr="00B024A5">
        <w:rPr>
          <w:b/>
          <w:sz w:val="20"/>
        </w:rPr>
        <w:t xml:space="preserve"> and </w:t>
      </w:r>
      <w:r>
        <w:rPr>
          <w:b/>
          <w:sz w:val="20"/>
        </w:rPr>
        <w:t>(</w:t>
      </w:r>
      <w:r w:rsidRPr="00B024A5">
        <w:rPr>
          <w:b/>
          <w:sz w:val="20"/>
        </w:rPr>
        <w:t>ii))</w:t>
      </w:r>
    </w:p>
    <w:p w14:paraId="128F6139" w14:textId="77777777" w:rsidR="00D51554" w:rsidRPr="00B024A5" w:rsidRDefault="00D51554" w:rsidP="00D51554">
      <w:pPr>
        <w:jc w:val="both"/>
        <w:rPr>
          <w:sz w:val="20"/>
        </w:rPr>
      </w:pPr>
    </w:p>
    <w:p w14:paraId="219172DE" w14:textId="77777777" w:rsidR="00D51554" w:rsidRPr="00B024A5" w:rsidRDefault="00D51554" w:rsidP="00D51554">
      <w:pPr>
        <w:ind w:left="360" w:hanging="360"/>
        <w:jc w:val="both"/>
        <w:rPr>
          <w:b/>
          <w:sz w:val="20"/>
        </w:rPr>
      </w:pPr>
      <w:r w:rsidRPr="00B024A5">
        <w:rPr>
          <w:sz w:val="20"/>
        </w:rPr>
        <w:t>2.</w:t>
      </w:r>
      <w:r w:rsidRPr="00B024A5">
        <w:rPr>
          <w:sz w:val="20"/>
        </w:rPr>
        <w:tab/>
        <w:t xml:space="preserve">The temperature monitor shall continuously monitor combustion chamber temperature.  The monitor shall be calibrated annually.  </w:t>
      </w:r>
      <w:r w:rsidRPr="00B024A5">
        <w:rPr>
          <w:b/>
          <w:sz w:val="20"/>
        </w:rPr>
        <w:t>(40 CFR 64.6(c)(1)(iii))</w:t>
      </w:r>
    </w:p>
    <w:p w14:paraId="63F07A19" w14:textId="77777777" w:rsidR="00D51554" w:rsidRPr="00962782" w:rsidRDefault="00D51554" w:rsidP="00D51554">
      <w:pPr>
        <w:jc w:val="both"/>
        <w:rPr>
          <w:sz w:val="20"/>
        </w:rPr>
      </w:pPr>
    </w:p>
    <w:p w14:paraId="1B890DEA" w14:textId="60559C87" w:rsidR="00D51554" w:rsidRPr="00962782" w:rsidRDefault="00D51554" w:rsidP="00D51554">
      <w:pPr>
        <w:ind w:left="360" w:hanging="360"/>
        <w:jc w:val="both"/>
        <w:rPr>
          <w:sz w:val="20"/>
        </w:rPr>
      </w:pPr>
      <w:r>
        <w:rPr>
          <w:sz w:val="20"/>
        </w:rPr>
        <w:lastRenderedPageBreak/>
        <w:t>3.</w:t>
      </w:r>
      <w:r>
        <w:rPr>
          <w:sz w:val="20"/>
        </w:rPr>
        <w:tab/>
        <w:t>An excursion is operation of EUPAINTLINE</w:t>
      </w:r>
      <w:r w:rsidR="009713AB">
        <w:rPr>
          <w:sz w:val="20"/>
        </w:rPr>
        <w:t>-</w:t>
      </w:r>
      <w:r>
        <w:rPr>
          <w:sz w:val="20"/>
        </w:rPr>
        <w:t>1 when the</w:t>
      </w:r>
      <w:r w:rsidRPr="00962782">
        <w:rPr>
          <w:sz w:val="20"/>
        </w:rPr>
        <w:t xml:space="preserve"> </w:t>
      </w:r>
      <w:r>
        <w:rPr>
          <w:sz w:val="20"/>
        </w:rPr>
        <w:t>combustion chamber temperature of the RTO is less than 1500</w:t>
      </w:r>
      <w:r>
        <w:rPr>
          <w:rFonts w:cs="Arial"/>
          <w:sz w:val="20"/>
        </w:rPr>
        <w:t>°</w:t>
      </w:r>
      <w:r>
        <w:rPr>
          <w:sz w:val="20"/>
        </w:rPr>
        <w:t xml:space="preserve">F.  </w:t>
      </w:r>
      <w:r w:rsidRPr="00962782">
        <w:rPr>
          <w:b/>
          <w:sz w:val="20"/>
        </w:rPr>
        <w:t>(40 CFR 64.6(c)(2))</w:t>
      </w:r>
    </w:p>
    <w:p w14:paraId="73E79502" w14:textId="77777777" w:rsidR="00D51554" w:rsidRPr="00962782" w:rsidRDefault="00D51554" w:rsidP="00D51554">
      <w:pPr>
        <w:jc w:val="both"/>
        <w:rPr>
          <w:sz w:val="20"/>
        </w:rPr>
      </w:pPr>
    </w:p>
    <w:p w14:paraId="164C671D" w14:textId="77777777" w:rsidR="00D51554" w:rsidRPr="00313E96" w:rsidRDefault="00D51554" w:rsidP="00D51554">
      <w:pPr>
        <w:ind w:left="360" w:hanging="360"/>
        <w:jc w:val="both"/>
        <w:rPr>
          <w:sz w:val="20"/>
        </w:rPr>
      </w:pPr>
      <w:r w:rsidRPr="00962782">
        <w:rPr>
          <w:sz w:val="20"/>
        </w:rPr>
        <w:t>4.</w:t>
      </w:r>
      <w:r w:rsidRPr="00962782">
        <w:rPr>
          <w:sz w:val="20"/>
        </w:rPr>
        <w:tab/>
      </w:r>
      <w:r w:rsidRPr="00313E96">
        <w:rPr>
          <w:sz w:val="20"/>
        </w:rPr>
        <w:t xml:space="preserve">Upon detecting an excursion or exceedance, the owner or operator shall restore operation of </w:t>
      </w:r>
      <w:r>
        <w:rPr>
          <w:sz w:val="20"/>
        </w:rPr>
        <w:t>FG</w:t>
      </w:r>
      <w:r w:rsidRPr="00313E96">
        <w:rPr>
          <w:sz w:val="20"/>
        </w:rPr>
        <w:t>CAMPLAN (including the control device and associated capture system) to its normal or usual manner of operation as expeditiously as practicable in accordance with good air pollution control practices for minimizing emissions.  The response shall include minimizing the period of any startup, shutdown or malfunction and taking any necessary corrective actions to restore normal operation and prevent the likely recurrence of the cause of an excursion or exceedance (other than those caused by excused st</w:t>
      </w:r>
      <w:r>
        <w:rPr>
          <w:sz w:val="20"/>
        </w:rPr>
        <w:t>artup or shutdown conditions)</w:t>
      </w:r>
      <w:r w:rsidRPr="00313E96">
        <w:rPr>
          <w:sz w:val="20"/>
        </w:rPr>
        <w:t>.</w:t>
      </w:r>
      <w:r>
        <w:rPr>
          <w:sz w:val="20"/>
        </w:rPr>
        <w:t xml:space="preserve">  When an excursion occurs the paint line is stopped until the RTO temperature is returned to the normal operating range.</w:t>
      </w:r>
      <w:r w:rsidRPr="00313E96">
        <w:rPr>
          <w:sz w:val="20"/>
        </w:rPr>
        <w:t xml:space="preserve">  </w:t>
      </w:r>
      <w:r w:rsidRPr="00313E96">
        <w:rPr>
          <w:b/>
          <w:sz w:val="20"/>
        </w:rPr>
        <w:t>(40 CFR 64.7(d))</w:t>
      </w:r>
    </w:p>
    <w:p w14:paraId="0C1C80E8" w14:textId="77777777" w:rsidR="00D51554" w:rsidRPr="00962782" w:rsidRDefault="00D51554" w:rsidP="00D51554">
      <w:pPr>
        <w:jc w:val="both"/>
        <w:rPr>
          <w:b/>
          <w:sz w:val="20"/>
        </w:rPr>
      </w:pPr>
    </w:p>
    <w:p w14:paraId="3C89EEB1" w14:textId="77777777" w:rsidR="00D51554" w:rsidRPr="00962782" w:rsidRDefault="00D51554" w:rsidP="00D51554">
      <w:pPr>
        <w:ind w:left="360" w:hanging="360"/>
        <w:jc w:val="both"/>
        <w:rPr>
          <w:b/>
          <w:sz w:val="20"/>
        </w:rPr>
      </w:pPr>
      <w:r w:rsidRPr="00962782">
        <w:rPr>
          <w:sz w:val="20"/>
        </w:rPr>
        <w:t>5.</w:t>
      </w:r>
      <w:r w:rsidRPr="00962782">
        <w:rPr>
          <w:sz w:val="20"/>
        </w:rPr>
        <w:tab/>
        <w:t xml:space="preserve">Except for, as applicable, monitoring malfunctions, associated repairs, and required quality assurance or control activities (including, as applicable, calibration checks and required zero and span adjustments), the owner or operator shall conduct all monitoring in continuous operation (or shall </w:t>
      </w:r>
      <w:proofErr w:type="gramStart"/>
      <w:r w:rsidRPr="00962782">
        <w:rPr>
          <w:sz w:val="20"/>
        </w:rPr>
        <w:t>collect data at all required intervals) at all times</w:t>
      </w:r>
      <w:proofErr w:type="gramEnd"/>
      <w:r w:rsidRPr="00962782">
        <w:rPr>
          <w:sz w:val="20"/>
        </w:rPr>
        <w:t xml:space="preserve"> that the pollutant-specific emissions unit is operating.  Data recorded during monitoring malfunctions, associated repairs, and required quality assurance or control activities shall not be used for purposes of this part, including data averages and </w:t>
      </w:r>
      <w:proofErr w:type="gramStart"/>
      <w:r w:rsidRPr="00962782">
        <w:rPr>
          <w:sz w:val="20"/>
        </w:rPr>
        <w:t>calculations</w:t>
      </w:r>
      <w:proofErr w:type="gramEnd"/>
      <w:r w:rsidRPr="00962782">
        <w:rPr>
          <w:sz w:val="20"/>
        </w:rPr>
        <w:t xml:space="preserve"> or fulfilling a minimum data availability requirement, if applicable.  The owner or operator shall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  </w:t>
      </w:r>
      <w:r w:rsidRPr="00962782">
        <w:rPr>
          <w:b/>
          <w:sz w:val="20"/>
        </w:rPr>
        <w:t xml:space="preserve">(40 CFR 64.6(c)(3), </w:t>
      </w:r>
      <w:r>
        <w:rPr>
          <w:b/>
          <w:sz w:val="20"/>
        </w:rPr>
        <w:t xml:space="preserve">40 CFR </w:t>
      </w:r>
      <w:r w:rsidRPr="00962782">
        <w:rPr>
          <w:b/>
          <w:sz w:val="20"/>
        </w:rPr>
        <w:t>64.7(c))</w:t>
      </w:r>
    </w:p>
    <w:p w14:paraId="1296CECD" w14:textId="77777777" w:rsidR="00D51554" w:rsidRPr="00962782" w:rsidRDefault="00D51554" w:rsidP="00D51554">
      <w:pPr>
        <w:jc w:val="both"/>
        <w:rPr>
          <w:b/>
          <w:sz w:val="20"/>
        </w:rPr>
      </w:pPr>
    </w:p>
    <w:p w14:paraId="3E88416D" w14:textId="77777777" w:rsidR="00D51554" w:rsidRPr="00962782" w:rsidRDefault="00D51554" w:rsidP="00D51554">
      <w:pPr>
        <w:ind w:left="360" w:hanging="360"/>
        <w:jc w:val="both"/>
        <w:rPr>
          <w:b/>
          <w:sz w:val="20"/>
        </w:rPr>
      </w:pPr>
      <w:r w:rsidRPr="00962782">
        <w:rPr>
          <w:sz w:val="20"/>
        </w:rPr>
        <w:t>6.</w:t>
      </w:r>
      <w:r w:rsidRPr="00962782">
        <w:rPr>
          <w:sz w:val="20"/>
        </w:rPr>
        <w:tab/>
        <w:t xml:space="preserve">The permittee shall properly maintain the monitoring system, including keeping necessary parts for routine repair of the monitoring equipment.  </w:t>
      </w:r>
      <w:r w:rsidRPr="00962782">
        <w:rPr>
          <w:b/>
          <w:sz w:val="20"/>
        </w:rPr>
        <w:t>(40 CFR 64.7(b))</w:t>
      </w:r>
    </w:p>
    <w:p w14:paraId="0C42B9DC" w14:textId="77777777" w:rsidR="00D51554" w:rsidRPr="00962782" w:rsidRDefault="00D51554" w:rsidP="00D51554">
      <w:pPr>
        <w:ind w:left="360" w:hanging="360"/>
        <w:jc w:val="both"/>
        <w:rPr>
          <w:b/>
          <w:sz w:val="20"/>
        </w:rPr>
      </w:pPr>
    </w:p>
    <w:p w14:paraId="76E0D66E" w14:textId="77777777" w:rsidR="00D51554" w:rsidRDefault="00D51554" w:rsidP="00D51554">
      <w:pPr>
        <w:ind w:left="360" w:hanging="360"/>
        <w:jc w:val="both"/>
        <w:rPr>
          <w:b/>
          <w:sz w:val="20"/>
        </w:rPr>
      </w:pPr>
      <w:r w:rsidRPr="00962782">
        <w:rPr>
          <w:sz w:val="20"/>
        </w:rPr>
        <w:t>7.</w:t>
      </w:r>
      <w:r w:rsidRPr="00962782">
        <w:rPr>
          <w:sz w:val="20"/>
        </w:rPr>
        <w:tab/>
        <w:t xml:space="preserve">The permittee shall maintain records of monitoring data, monitor performance data, corrective actions taken, any written quality improvement plan and any activities undertaken to implement a quality improvement plan, and other information such as data used to document the adequacy of monitoring, or records of monitoring maintenance or corrective actions.  </w:t>
      </w:r>
      <w:r>
        <w:rPr>
          <w:b/>
          <w:sz w:val="20"/>
        </w:rPr>
        <w:t>(40 CFR 64.9(b)(1)</w:t>
      </w:r>
    </w:p>
    <w:p w14:paraId="2A8F2BEE" w14:textId="77777777" w:rsidR="00D51554" w:rsidRDefault="00D51554" w:rsidP="00D51554">
      <w:pPr>
        <w:ind w:left="360" w:hanging="360"/>
        <w:jc w:val="both"/>
        <w:rPr>
          <w:b/>
          <w:sz w:val="20"/>
        </w:rPr>
      </w:pPr>
    </w:p>
    <w:p w14:paraId="51950793" w14:textId="77777777" w:rsidR="00D51554" w:rsidRDefault="00D51554" w:rsidP="00CB149A">
      <w:pPr>
        <w:pStyle w:val="ListParagraph"/>
        <w:numPr>
          <w:ilvl w:val="0"/>
          <w:numId w:val="63"/>
        </w:numPr>
        <w:jc w:val="both"/>
        <w:rPr>
          <w:b/>
          <w:sz w:val="20"/>
        </w:rPr>
      </w:pPr>
      <w:r w:rsidRPr="00C21E81">
        <w:rPr>
          <w:sz w:val="20"/>
        </w:rPr>
        <w:t>The permittee shall evaluate the capture efficiency of the capture system by</w:t>
      </w:r>
      <w:r>
        <w:rPr>
          <w:sz w:val="20"/>
        </w:rPr>
        <w:t xml:space="preserve"> at a minimum conducting</w:t>
      </w:r>
      <w:r w:rsidRPr="00C21E81">
        <w:rPr>
          <w:sz w:val="20"/>
        </w:rPr>
        <w:t xml:space="preserve"> daily visual inspections of the </w:t>
      </w:r>
      <w:r>
        <w:rPr>
          <w:sz w:val="20"/>
        </w:rPr>
        <w:t xml:space="preserve">paint enclosure non-ducted opening </w:t>
      </w:r>
      <w:r w:rsidRPr="00C21E81">
        <w:rPr>
          <w:sz w:val="20"/>
        </w:rPr>
        <w:t xml:space="preserve">to ensure negative pressure inside the </w:t>
      </w:r>
      <w:r>
        <w:rPr>
          <w:sz w:val="20"/>
        </w:rPr>
        <w:t>enclosure</w:t>
      </w:r>
      <w:r w:rsidRPr="00C21E81">
        <w:rPr>
          <w:sz w:val="20"/>
        </w:rPr>
        <w:t>.  Adjustments shall be made to the air ventilation balance to ensure negative pressure inside the booth.</w:t>
      </w:r>
      <w:r>
        <w:rPr>
          <w:sz w:val="20"/>
        </w:rPr>
        <w:t xml:space="preserve"> </w:t>
      </w:r>
      <w:r w:rsidRPr="00C21E81">
        <w:rPr>
          <w:sz w:val="20"/>
        </w:rPr>
        <w:t xml:space="preserve"> </w:t>
      </w:r>
      <w:r w:rsidRPr="00C21E81">
        <w:rPr>
          <w:b/>
          <w:sz w:val="20"/>
        </w:rPr>
        <w:t>(40</w:t>
      </w:r>
      <w:r>
        <w:rPr>
          <w:b/>
          <w:sz w:val="20"/>
        </w:rPr>
        <w:t> </w:t>
      </w:r>
      <w:r w:rsidRPr="00C21E81">
        <w:rPr>
          <w:b/>
          <w:sz w:val="20"/>
        </w:rPr>
        <w:t>CFR 64.3(a)(2)</w:t>
      </w:r>
    </w:p>
    <w:p w14:paraId="5D50827E" w14:textId="77777777" w:rsidR="00D51554" w:rsidRPr="00C21E81" w:rsidRDefault="00D51554" w:rsidP="00D51554">
      <w:pPr>
        <w:pStyle w:val="ListParagraph"/>
        <w:ind w:left="360"/>
        <w:jc w:val="both"/>
        <w:rPr>
          <w:b/>
          <w:sz w:val="20"/>
        </w:rPr>
      </w:pPr>
    </w:p>
    <w:p w14:paraId="74AB11C8" w14:textId="563E05F9" w:rsidR="00D51554" w:rsidRPr="001967CF" w:rsidRDefault="00D51554" w:rsidP="00CB149A">
      <w:pPr>
        <w:pStyle w:val="ListParagraph"/>
        <w:numPr>
          <w:ilvl w:val="0"/>
          <w:numId w:val="63"/>
        </w:numPr>
        <w:jc w:val="both"/>
        <w:rPr>
          <w:b/>
          <w:sz w:val="20"/>
        </w:rPr>
      </w:pPr>
      <w:r w:rsidRPr="001967CF">
        <w:rPr>
          <w:sz w:val="20"/>
        </w:rPr>
        <w:t>T</w:t>
      </w:r>
      <w:r>
        <w:rPr>
          <w:sz w:val="20"/>
        </w:rPr>
        <w:t>he permittee shall conduct semi</w:t>
      </w:r>
      <w:r w:rsidRPr="001967CF">
        <w:rPr>
          <w:sz w:val="20"/>
        </w:rPr>
        <w:t>annual and annual inspections of the RTO including all interlocks, dampers, and valves as outlined in the most recent CAM Plan</w:t>
      </w:r>
      <w:r>
        <w:rPr>
          <w:sz w:val="20"/>
        </w:rPr>
        <w:t xml:space="preserve"> approved by the </w:t>
      </w:r>
      <w:r w:rsidRPr="001967CF">
        <w:rPr>
          <w:sz w:val="20"/>
        </w:rPr>
        <w:t xml:space="preserve">AQD District Supervisor.  </w:t>
      </w:r>
      <w:r>
        <w:rPr>
          <w:b/>
          <w:sz w:val="20"/>
        </w:rPr>
        <w:t>(40 CFR</w:t>
      </w:r>
      <w:r w:rsidR="002228D1">
        <w:rPr>
          <w:b/>
          <w:sz w:val="20"/>
        </w:rPr>
        <w:t xml:space="preserve"> </w:t>
      </w:r>
      <w:r w:rsidRPr="001967CF">
        <w:rPr>
          <w:b/>
          <w:sz w:val="20"/>
        </w:rPr>
        <w:t>64.3(a)(2))</w:t>
      </w:r>
    </w:p>
    <w:p w14:paraId="15416C5A" w14:textId="77777777" w:rsidR="000C09D6" w:rsidRPr="00FE0AD0" w:rsidRDefault="000C09D6" w:rsidP="001A652A">
      <w:pPr>
        <w:jc w:val="both"/>
        <w:rPr>
          <w:sz w:val="20"/>
        </w:rPr>
      </w:pPr>
    </w:p>
    <w:p w14:paraId="4FC74C4A" w14:textId="77777777" w:rsidR="000C09D6" w:rsidRDefault="000C09D6" w:rsidP="001A652A">
      <w:pPr>
        <w:jc w:val="both"/>
        <w:rPr>
          <w:b/>
          <w:u w:val="single"/>
        </w:rPr>
      </w:pPr>
      <w:r>
        <w:rPr>
          <w:b/>
        </w:rPr>
        <w:t xml:space="preserve">VII.  </w:t>
      </w:r>
      <w:r>
        <w:rPr>
          <w:b/>
          <w:u w:val="single"/>
        </w:rPr>
        <w:t>REPORTING</w:t>
      </w:r>
    </w:p>
    <w:p w14:paraId="2BC6A5E6" w14:textId="77777777" w:rsidR="000C09D6" w:rsidRPr="008B5C27" w:rsidRDefault="000C09D6" w:rsidP="001A652A">
      <w:pPr>
        <w:jc w:val="both"/>
        <w:rPr>
          <w:sz w:val="20"/>
        </w:rPr>
      </w:pPr>
    </w:p>
    <w:p w14:paraId="7ED73B6C" w14:textId="77777777" w:rsidR="000C09D6" w:rsidRDefault="000C09D6" w:rsidP="00F30023">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220F9A65" w14:textId="77777777" w:rsidR="000C09D6" w:rsidRPr="00C0388E" w:rsidRDefault="000C09D6" w:rsidP="00F30023">
      <w:pPr>
        <w:ind w:left="360" w:hanging="360"/>
        <w:jc w:val="both"/>
        <w:rPr>
          <w:sz w:val="20"/>
        </w:rPr>
      </w:pPr>
    </w:p>
    <w:p w14:paraId="4BA2C76B" w14:textId="77777777" w:rsidR="000C09D6" w:rsidRDefault="000C09D6" w:rsidP="00F30023">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14:paraId="3EC92C96" w14:textId="77777777" w:rsidR="000C09D6" w:rsidRPr="00C0388E" w:rsidRDefault="000C09D6" w:rsidP="00F30023">
      <w:pPr>
        <w:ind w:left="360" w:hanging="360"/>
        <w:jc w:val="both"/>
        <w:rPr>
          <w:sz w:val="20"/>
        </w:rPr>
      </w:pPr>
    </w:p>
    <w:p w14:paraId="46C052BB" w14:textId="77777777" w:rsidR="000C09D6" w:rsidRPr="00C0388E" w:rsidRDefault="000C09D6" w:rsidP="00F30023">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5B329A69" w14:textId="53EE225B" w:rsidR="000C09D6" w:rsidRDefault="000C09D6" w:rsidP="000D28AE">
      <w:pPr>
        <w:ind w:right="72"/>
        <w:jc w:val="both"/>
        <w:rPr>
          <w:rFonts w:cs="Arial"/>
          <w:sz w:val="20"/>
        </w:rPr>
      </w:pPr>
    </w:p>
    <w:p w14:paraId="271B58EF" w14:textId="06CE4146" w:rsidR="00D51554" w:rsidRPr="00E40730" w:rsidRDefault="00D51554" w:rsidP="00D51554">
      <w:pPr>
        <w:ind w:left="360" w:hanging="360"/>
        <w:jc w:val="both"/>
        <w:rPr>
          <w:rFonts w:cs="Arial"/>
          <w:sz w:val="20"/>
        </w:rPr>
      </w:pPr>
      <w:r w:rsidRPr="00E40730">
        <w:rPr>
          <w:rFonts w:cs="Arial"/>
          <w:sz w:val="20"/>
        </w:rPr>
        <w:t>4.</w:t>
      </w:r>
      <w:r w:rsidRPr="00E40730">
        <w:rPr>
          <w:rFonts w:cs="Arial"/>
          <w:sz w:val="20"/>
        </w:rPr>
        <w:tab/>
        <w:t>Each semiannual report of monitoring and deviations shall include summary information on the number, duration</w:t>
      </w:r>
      <w:r w:rsidR="003115CD">
        <w:rPr>
          <w:rFonts w:cs="Arial"/>
          <w:sz w:val="20"/>
        </w:rPr>
        <w:t>,</w:t>
      </w:r>
      <w:r w:rsidRPr="00E40730">
        <w:rPr>
          <w:rFonts w:cs="Arial"/>
          <w:sz w:val="20"/>
        </w:rPr>
        <w:t xml:space="preserve"> and cause of excursions and/or exceedances and the corrective actions taken.  If there were no excursions and/or exceedances in the reporting period, then this report shall include a statement that there were no excursions and/or exceedances.  </w:t>
      </w:r>
      <w:r w:rsidRPr="00E40730">
        <w:rPr>
          <w:rFonts w:cs="Arial"/>
          <w:b/>
          <w:sz w:val="20"/>
        </w:rPr>
        <w:t>(40 CFR 64.9(a)(2)(</w:t>
      </w:r>
      <w:proofErr w:type="spellStart"/>
      <w:r w:rsidRPr="00E40730">
        <w:rPr>
          <w:rFonts w:cs="Arial"/>
          <w:b/>
          <w:sz w:val="20"/>
        </w:rPr>
        <w:t>i</w:t>
      </w:r>
      <w:proofErr w:type="spellEnd"/>
      <w:r w:rsidRPr="00E40730">
        <w:rPr>
          <w:rFonts w:cs="Arial"/>
          <w:b/>
          <w:sz w:val="20"/>
        </w:rPr>
        <w:t>))</w:t>
      </w:r>
    </w:p>
    <w:p w14:paraId="5F2F8DFB" w14:textId="77777777" w:rsidR="00D51554" w:rsidRPr="00E40730" w:rsidRDefault="00D51554" w:rsidP="00D51554">
      <w:pPr>
        <w:jc w:val="both"/>
        <w:rPr>
          <w:rFonts w:cs="Arial"/>
          <w:sz w:val="20"/>
        </w:rPr>
      </w:pPr>
    </w:p>
    <w:p w14:paraId="3E66C920" w14:textId="77777777" w:rsidR="00D51554" w:rsidRPr="00362828" w:rsidRDefault="00D51554" w:rsidP="00D51554">
      <w:pPr>
        <w:ind w:left="360" w:hanging="360"/>
        <w:jc w:val="both"/>
        <w:rPr>
          <w:rFonts w:cs="Arial"/>
          <w:sz w:val="20"/>
        </w:rPr>
      </w:pPr>
      <w:r w:rsidRPr="00E40730">
        <w:rPr>
          <w:rFonts w:cs="Arial"/>
          <w:sz w:val="20"/>
        </w:rPr>
        <w:lastRenderedPageBreak/>
        <w:t>5.</w:t>
      </w:r>
      <w:r w:rsidRPr="00E40730">
        <w:rPr>
          <w:rFonts w:cs="Arial"/>
          <w:sz w:val="20"/>
        </w:rPr>
        <w:tab/>
        <w:t xml:space="preserve">Each semiannual report of monitoring and deviations shall include summary information on monitor downtime.  If there were no periods of monitor downtime in the reporting period, then this report shall include a statement that there were no periods of monitor downtime.  </w:t>
      </w:r>
      <w:r w:rsidRPr="00E40730">
        <w:rPr>
          <w:rFonts w:cs="Arial"/>
          <w:b/>
          <w:sz w:val="20"/>
        </w:rPr>
        <w:t>(40 CFR 64.9(a)(2)(ii))</w:t>
      </w:r>
      <w:r w:rsidRPr="00362828">
        <w:rPr>
          <w:rFonts w:cs="Arial"/>
          <w:b/>
          <w:sz w:val="20"/>
        </w:rPr>
        <w:t xml:space="preserve">  </w:t>
      </w:r>
    </w:p>
    <w:p w14:paraId="44E302E6" w14:textId="77777777" w:rsidR="000C09D6" w:rsidRPr="00FE0AD0" w:rsidRDefault="000C09D6" w:rsidP="001A652A">
      <w:pPr>
        <w:ind w:right="72"/>
        <w:jc w:val="both"/>
        <w:rPr>
          <w:rFonts w:cs="Arial"/>
          <w:sz w:val="20"/>
        </w:rPr>
      </w:pPr>
    </w:p>
    <w:p w14:paraId="53F31CB4" w14:textId="77777777" w:rsidR="000C09D6" w:rsidRPr="00FE0AD0" w:rsidRDefault="000C09D6" w:rsidP="001A652A">
      <w:pPr>
        <w:jc w:val="both"/>
        <w:rPr>
          <w:rFonts w:cs="Arial"/>
          <w:b/>
          <w:sz w:val="20"/>
        </w:rPr>
      </w:pPr>
      <w:r w:rsidRPr="00FE0AD0">
        <w:rPr>
          <w:rFonts w:cs="Arial"/>
          <w:b/>
          <w:sz w:val="20"/>
        </w:rPr>
        <w:t>See Appendix 8</w:t>
      </w:r>
    </w:p>
    <w:p w14:paraId="30A0F57D" w14:textId="77777777" w:rsidR="000C09D6" w:rsidRPr="00E111A8" w:rsidRDefault="000C09D6" w:rsidP="001A652A">
      <w:pPr>
        <w:jc w:val="both"/>
        <w:rPr>
          <w:rFonts w:cs="Arial"/>
          <w:sz w:val="20"/>
        </w:rPr>
      </w:pPr>
    </w:p>
    <w:p w14:paraId="29F69CEB" w14:textId="77777777" w:rsidR="000C09D6" w:rsidRDefault="000C09D6" w:rsidP="001A652A">
      <w:pPr>
        <w:jc w:val="both"/>
      </w:pPr>
      <w:r>
        <w:rPr>
          <w:b/>
        </w:rPr>
        <w:t xml:space="preserve">VIII.  </w:t>
      </w:r>
      <w:r>
        <w:rPr>
          <w:b/>
          <w:u w:val="single"/>
        </w:rPr>
        <w:t>STACK/VENT RESTRICTION(S)</w:t>
      </w:r>
    </w:p>
    <w:p w14:paraId="74EEBB69" w14:textId="77777777" w:rsidR="000C09D6" w:rsidRDefault="000C09D6" w:rsidP="001A652A">
      <w:pPr>
        <w:jc w:val="both"/>
        <w:rPr>
          <w:sz w:val="20"/>
        </w:rPr>
      </w:pPr>
    </w:p>
    <w:p w14:paraId="024361D8" w14:textId="5FF9CD42" w:rsidR="000C09D6" w:rsidRPr="00D51554" w:rsidRDefault="00D51554" w:rsidP="00421959">
      <w:pPr>
        <w:jc w:val="both"/>
        <w:rPr>
          <w:sz w:val="20"/>
        </w:rPr>
      </w:pPr>
      <w:r>
        <w:rPr>
          <w:sz w:val="20"/>
        </w:rPr>
        <w:t>NA</w:t>
      </w:r>
    </w:p>
    <w:p w14:paraId="6E0D5948" w14:textId="77777777" w:rsidR="000C09D6" w:rsidRPr="0007707C" w:rsidRDefault="000C09D6" w:rsidP="00421959">
      <w:pPr>
        <w:jc w:val="both"/>
        <w:rPr>
          <w:sz w:val="20"/>
        </w:rPr>
      </w:pPr>
    </w:p>
    <w:p w14:paraId="112719BF" w14:textId="77777777" w:rsidR="000C09D6" w:rsidRDefault="000C09D6" w:rsidP="001A652A">
      <w:pPr>
        <w:jc w:val="both"/>
      </w:pPr>
      <w:r>
        <w:rPr>
          <w:b/>
        </w:rPr>
        <w:t xml:space="preserve">IX.  </w:t>
      </w:r>
      <w:r>
        <w:rPr>
          <w:b/>
          <w:u w:val="single"/>
        </w:rPr>
        <w:t>OTHER REQUIREMENT(S)</w:t>
      </w:r>
    </w:p>
    <w:p w14:paraId="5385A872" w14:textId="77777777" w:rsidR="00D51554" w:rsidRPr="00962782" w:rsidRDefault="00D51554" w:rsidP="00D51554">
      <w:pPr>
        <w:jc w:val="both"/>
        <w:rPr>
          <w:sz w:val="20"/>
        </w:rPr>
      </w:pPr>
    </w:p>
    <w:p w14:paraId="499BF06F" w14:textId="77777777" w:rsidR="00D51554" w:rsidRPr="00962782" w:rsidRDefault="00D51554" w:rsidP="00D51554">
      <w:pPr>
        <w:ind w:left="360" w:hanging="360"/>
        <w:jc w:val="both"/>
        <w:rPr>
          <w:sz w:val="20"/>
        </w:rPr>
      </w:pPr>
      <w:r w:rsidRPr="00962782">
        <w:rPr>
          <w:sz w:val="20"/>
        </w:rPr>
        <w:t>1.</w:t>
      </w:r>
      <w:r w:rsidRPr="00962782">
        <w:rPr>
          <w:sz w:val="20"/>
        </w:rPr>
        <w:tab/>
        <w:t xml:space="preserve">The permittee shall comply with all applicable requirements of 40 CFR Part 64.  </w:t>
      </w:r>
      <w:r w:rsidRPr="00962782">
        <w:rPr>
          <w:b/>
          <w:sz w:val="20"/>
        </w:rPr>
        <w:t>(40 CFR Part 64)</w:t>
      </w:r>
    </w:p>
    <w:p w14:paraId="7E63B60D" w14:textId="77777777" w:rsidR="00D51554" w:rsidRPr="00962782" w:rsidRDefault="00D51554" w:rsidP="00D51554">
      <w:pPr>
        <w:jc w:val="both"/>
        <w:rPr>
          <w:sz w:val="20"/>
        </w:rPr>
      </w:pPr>
    </w:p>
    <w:p w14:paraId="524C07DC" w14:textId="77777777" w:rsidR="00D51554" w:rsidRPr="00962782" w:rsidRDefault="00D51554" w:rsidP="00D51554">
      <w:pPr>
        <w:ind w:left="360" w:hanging="360"/>
        <w:jc w:val="both"/>
        <w:rPr>
          <w:sz w:val="20"/>
        </w:rPr>
      </w:pPr>
      <w:r w:rsidRPr="00962782">
        <w:rPr>
          <w:sz w:val="20"/>
        </w:rPr>
        <w:t>2.</w:t>
      </w:r>
      <w:r w:rsidRPr="00962782">
        <w:rPr>
          <w:sz w:val="20"/>
        </w:rPr>
        <w:tab/>
        <w:t xml:space="preserve">If the permittee identifies a failure to achieve compliance with an emission limitation or standard for which the approved monitoring did not provide an indication of an excursion or exceedance while providing valid data, or the results of compliance or performance testing document a need to modify the existing indicator ranges or designated conditions, the permittee shall promptly notify the AQD and if necessary, submit a proposed modification of the CAM Plan to address the necessary monitoring changes.  Such a modification may include but is not limited to, reestablishing indicator ranges or designated conditions, modifying the frequency of conducting monitoring and collecting data, or the monitoring of additional parameters.  </w:t>
      </w:r>
      <w:r w:rsidRPr="00962782">
        <w:rPr>
          <w:b/>
          <w:sz w:val="20"/>
        </w:rPr>
        <w:t>(40 CFR 64.7(e))</w:t>
      </w:r>
    </w:p>
    <w:p w14:paraId="1F145296" w14:textId="3BB4A37A" w:rsidR="000C09D6" w:rsidRDefault="000C09D6" w:rsidP="001A652A">
      <w:pPr>
        <w:jc w:val="both"/>
        <w:rPr>
          <w:sz w:val="20"/>
        </w:rPr>
      </w:pPr>
    </w:p>
    <w:p w14:paraId="1BF04FF2" w14:textId="77777777" w:rsidR="00D51554" w:rsidRPr="00FE0AD0" w:rsidRDefault="00D51554" w:rsidP="001A652A">
      <w:pPr>
        <w:jc w:val="both"/>
        <w:rPr>
          <w:sz w:val="20"/>
        </w:rPr>
      </w:pPr>
    </w:p>
    <w:p w14:paraId="69B110D8" w14:textId="77777777" w:rsidR="000C09D6" w:rsidRPr="00B90185" w:rsidRDefault="000C09D6" w:rsidP="001A652A">
      <w:pPr>
        <w:jc w:val="both"/>
        <w:rPr>
          <w:b/>
          <w:sz w:val="20"/>
        </w:rPr>
      </w:pPr>
      <w:r w:rsidRPr="00B90185">
        <w:rPr>
          <w:b/>
          <w:sz w:val="20"/>
          <w:u w:val="single"/>
        </w:rPr>
        <w:t>Footnotes</w:t>
      </w:r>
      <w:r w:rsidRPr="00B90185">
        <w:rPr>
          <w:b/>
          <w:sz w:val="20"/>
        </w:rPr>
        <w:t>:</w:t>
      </w:r>
    </w:p>
    <w:p w14:paraId="48E00BD4" w14:textId="77777777" w:rsidR="000C09D6" w:rsidRDefault="000C09D6" w:rsidP="0041605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5632AA4B" w14:textId="77777777" w:rsidR="000C09D6" w:rsidRPr="003A4A19" w:rsidRDefault="000C09D6" w:rsidP="0041605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7C4C6A8D" w14:textId="2478185F" w:rsidR="001955A7" w:rsidRPr="00FE5E89" w:rsidRDefault="00D51554" w:rsidP="00F84451">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r>
        <w:rPr>
          <w:sz w:val="20"/>
        </w:rPr>
        <w:br w:type="page"/>
      </w:r>
      <w:bookmarkStart w:id="88" w:name="_Toc111017145"/>
      <w:r w:rsidR="001955A7" w:rsidRPr="002F1235">
        <w:rPr>
          <w:bCs/>
          <w:iCs/>
          <w:szCs w:val="28"/>
        </w:rPr>
        <w:lastRenderedPageBreak/>
        <w:t>FG</w:t>
      </w:r>
      <w:r w:rsidR="001955A7">
        <w:t>NESHAPZZZZ</w:t>
      </w:r>
      <w:bookmarkEnd w:id="88"/>
    </w:p>
    <w:p w14:paraId="1AA09BA3" w14:textId="77777777" w:rsidR="001955A7" w:rsidRDefault="001955A7" w:rsidP="001955A7">
      <w:pPr>
        <w:pBdr>
          <w:top w:val="single" w:sz="4" w:space="1" w:color="auto"/>
          <w:left w:val="single" w:sz="4" w:space="4" w:color="auto"/>
          <w:bottom w:val="single" w:sz="4" w:space="1" w:color="auto"/>
          <w:right w:val="single" w:sz="4" w:space="4" w:color="auto"/>
        </w:pBdr>
        <w:jc w:val="center"/>
        <w:rPr>
          <w:b/>
          <w:sz w:val="28"/>
          <w:szCs w:val="28"/>
        </w:rPr>
      </w:pPr>
      <w:r w:rsidRPr="00EE02F9">
        <w:rPr>
          <w:b/>
          <w:sz w:val="28"/>
          <w:szCs w:val="28"/>
        </w:rPr>
        <w:t xml:space="preserve">FLEXIBLE GROUP </w:t>
      </w:r>
      <w:r>
        <w:rPr>
          <w:b/>
          <w:sz w:val="28"/>
          <w:szCs w:val="28"/>
        </w:rPr>
        <w:t>CONDITION</w:t>
      </w:r>
      <w:r w:rsidRPr="00EE02F9">
        <w:rPr>
          <w:b/>
          <w:sz w:val="28"/>
          <w:szCs w:val="28"/>
        </w:rPr>
        <w:t>S</w:t>
      </w:r>
    </w:p>
    <w:p w14:paraId="6E5E6D61" w14:textId="77777777" w:rsidR="001955A7" w:rsidRPr="00F30023" w:rsidRDefault="001955A7" w:rsidP="001955A7">
      <w:pPr>
        <w:rPr>
          <w:sz w:val="20"/>
        </w:rPr>
      </w:pPr>
    </w:p>
    <w:p w14:paraId="37970944" w14:textId="77777777" w:rsidR="001955A7" w:rsidRPr="00F25D8C" w:rsidRDefault="001955A7" w:rsidP="001955A7">
      <w:pPr>
        <w:jc w:val="both"/>
        <w:rPr>
          <w:bCs/>
          <w:sz w:val="20"/>
        </w:rPr>
      </w:pPr>
      <w:r>
        <w:rPr>
          <w:b/>
          <w:u w:val="single"/>
        </w:rPr>
        <w:t>DESCRIPTION</w:t>
      </w:r>
    </w:p>
    <w:p w14:paraId="384B4640" w14:textId="77777777" w:rsidR="001955A7" w:rsidRPr="00C3424D" w:rsidRDefault="001955A7" w:rsidP="001955A7">
      <w:pPr>
        <w:jc w:val="both"/>
        <w:rPr>
          <w:sz w:val="20"/>
        </w:rPr>
      </w:pPr>
    </w:p>
    <w:p w14:paraId="3AD2E934" w14:textId="43D1FF89" w:rsidR="001955A7" w:rsidRPr="00BE56C4" w:rsidRDefault="001955A7" w:rsidP="001955A7">
      <w:pPr>
        <w:jc w:val="both"/>
        <w:rPr>
          <w:sz w:val="20"/>
        </w:rPr>
      </w:pPr>
      <w:r w:rsidRPr="00A56D56">
        <w:rPr>
          <w:rFonts w:eastAsia="Calibri" w:cs="Arial"/>
          <w:b/>
          <w:sz w:val="20"/>
        </w:rPr>
        <w:t>40 CFR Part 63, Subpart ZZZZ</w:t>
      </w:r>
      <w:r w:rsidRPr="00A56D56">
        <w:rPr>
          <w:rFonts w:eastAsia="Calibri" w:cs="Arial"/>
          <w:sz w:val="20"/>
        </w:rPr>
        <w:t xml:space="preserve"> - </w:t>
      </w:r>
      <w:r w:rsidRPr="00BE56C4">
        <w:rPr>
          <w:sz w:val="20"/>
        </w:rPr>
        <w:t xml:space="preserve">National Emission Standards for Hazardous Air Pollutants for Stationary Reciprocating Internal Combustion Engines (RICE), located at a </w:t>
      </w:r>
      <w:r w:rsidRPr="00054A8E">
        <w:rPr>
          <w:sz w:val="20"/>
        </w:rPr>
        <w:t>major</w:t>
      </w:r>
      <w:r>
        <w:rPr>
          <w:color w:val="FF0000"/>
          <w:sz w:val="20"/>
        </w:rPr>
        <w:t xml:space="preserve"> </w:t>
      </w:r>
      <w:r>
        <w:rPr>
          <w:sz w:val="20"/>
        </w:rPr>
        <w:t xml:space="preserve">source of HAP emissions, existing emergency, compression ignition (CI) RICE equal to or less than 500 brake hp.  </w:t>
      </w:r>
      <w:bookmarkStart w:id="89" w:name="_Hlk38352713"/>
      <w:r>
        <w:rPr>
          <w:sz w:val="20"/>
        </w:rPr>
        <w:t>A RICE is existing if the date of installation is before June 12, 2006</w:t>
      </w:r>
      <w:bookmarkEnd w:id="89"/>
      <w:r w:rsidR="00054A8E">
        <w:rPr>
          <w:sz w:val="20"/>
        </w:rPr>
        <w:t>.</w:t>
      </w:r>
    </w:p>
    <w:p w14:paraId="48495591" w14:textId="77777777" w:rsidR="001955A7" w:rsidRPr="00C3424D" w:rsidRDefault="001955A7" w:rsidP="001955A7">
      <w:pPr>
        <w:jc w:val="both"/>
        <w:rPr>
          <w:sz w:val="20"/>
        </w:rPr>
      </w:pPr>
    </w:p>
    <w:p w14:paraId="4064882C" w14:textId="67FB6B74" w:rsidR="001955A7" w:rsidRPr="00A86D8D" w:rsidRDefault="001955A7" w:rsidP="001955A7">
      <w:pPr>
        <w:jc w:val="both"/>
        <w:rPr>
          <w:sz w:val="20"/>
        </w:rPr>
      </w:pPr>
      <w:r w:rsidRPr="00FE0AD0">
        <w:rPr>
          <w:b/>
          <w:sz w:val="20"/>
        </w:rPr>
        <w:t>Emission Unit</w:t>
      </w:r>
      <w:r>
        <w:rPr>
          <w:b/>
          <w:sz w:val="20"/>
        </w:rPr>
        <w:t>s:</w:t>
      </w:r>
      <w:r>
        <w:rPr>
          <w:sz w:val="20"/>
        </w:rPr>
        <w:t xml:space="preserve"> </w:t>
      </w:r>
      <w:r>
        <w:rPr>
          <w:rFonts w:cs="Arial"/>
          <w:color w:val="FF0000"/>
          <w:sz w:val="20"/>
        </w:rPr>
        <w:t xml:space="preserve"> </w:t>
      </w:r>
      <w:r>
        <w:rPr>
          <w:sz w:val="20"/>
        </w:rPr>
        <w:t>EU</w:t>
      </w:r>
      <w:r w:rsidRPr="003E2B11">
        <w:rPr>
          <w:sz w:val="20"/>
        </w:rPr>
        <w:t>GENERATOR</w:t>
      </w:r>
      <w:r>
        <w:rPr>
          <w:sz w:val="20"/>
        </w:rPr>
        <w:t>-1</w:t>
      </w:r>
      <w:r w:rsidRPr="003E2B11">
        <w:rPr>
          <w:sz w:val="20"/>
        </w:rPr>
        <w:t xml:space="preserve">, </w:t>
      </w:r>
      <w:r>
        <w:rPr>
          <w:sz w:val="20"/>
        </w:rPr>
        <w:t>EU</w:t>
      </w:r>
      <w:r w:rsidRPr="003E2B11">
        <w:rPr>
          <w:sz w:val="20"/>
        </w:rPr>
        <w:t>FIREPUMP</w:t>
      </w:r>
    </w:p>
    <w:p w14:paraId="6BC8DA6C" w14:textId="77777777" w:rsidR="001955A7" w:rsidRPr="00F30023" w:rsidRDefault="001955A7" w:rsidP="001955A7">
      <w:pPr>
        <w:jc w:val="both"/>
        <w:rPr>
          <w:sz w:val="20"/>
        </w:rPr>
      </w:pPr>
    </w:p>
    <w:p w14:paraId="1370444B" w14:textId="77777777" w:rsidR="001955A7" w:rsidRPr="00F25D8C" w:rsidRDefault="001955A7" w:rsidP="001955A7">
      <w:pPr>
        <w:jc w:val="both"/>
        <w:rPr>
          <w:bCs/>
          <w:sz w:val="20"/>
        </w:rPr>
      </w:pPr>
      <w:r>
        <w:rPr>
          <w:b/>
          <w:u w:val="single"/>
        </w:rPr>
        <w:t>POLLUTION CONTROL EQUIPMENT</w:t>
      </w:r>
    </w:p>
    <w:p w14:paraId="54F8A9D1" w14:textId="77777777" w:rsidR="001955A7" w:rsidRPr="0074351C" w:rsidRDefault="001955A7" w:rsidP="001955A7">
      <w:pPr>
        <w:jc w:val="both"/>
      </w:pPr>
    </w:p>
    <w:p w14:paraId="62979615" w14:textId="3AD18090" w:rsidR="001955A7" w:rsidRPr="00054A8E" w:rsidRDefault="00054A8E" w:rsidP="001955A7">
      <w:pPr>
        <w:rPr>
          <w:sz w:val="20"/>
        </w:rPr>
      </w:pPr>
      <w:r w:rsidRPr="00054A8E">
        <w:rPr>
          <w:sz w:val="20"/>
        </w:rPr>
        <w:t>NA</w:t>
      </w:r>
    </w:p>
    <w:p w14:paraId="6C6597B1" w14:textId="77777777" w:rsidR="001955A7" w:rsidRPr="008B5C27" w:rsidRDefault="001955A7" w:rsidP="001955A7">
      <w:pPr>
        <w:rPr>
          <w:sz w:val="20"/>
        </w:rPr>
      </w:pPr>
    </w:p>
    <w:p w14:paraId="10794901" w14:textId="77777777" w:rsidR="001955A7" w:rsidRPr="00F25D8C" w:rsidRDefault="001955A7" w:rsidP="001955A7">
      <w:pPr>
        <w:jc w:val="both"/>
        <w:rPr>
          <w:bCs/>
          <w:sz w:val="20"/>
        </w:rPr>
      </w:pPr>
      <w:r>
        <w:rPr>
          <w:b/>
        </w:rPr>
        <w:t xml:space="preserve">I.  </w:t>
      </w:r>
      <w:r>
        <w:rPr>
          <w:b/>
          <w:u w:val="single"/>
        </w:rPr>
        <w:t>EMISSION LIMIT(S)</w:t>
      </w:r>
    </w:p>
    <w:p w14:paraId="17F26DD4" w14:textId="77777777" w:rsidR="001955A7" w:rsidRPr="00FE0AD0" w:rsidRDefault="001955A7" w:rsidP="001955A7">
      <w:pPr>
        <w:jc w:val="both"/>
        <w:rPr>
          <w:sz w:val="20"/>
        </w:rPr>
      </w:pPr>
    </w:p>
    <w:p w14:paraId="4A6C15E9" w14:textId="77777777" w:rsidR="001955A7" w:rsidRDefault="001955A7" w:rsidP="001955A7">
      <w:pPr>
        <w:jc w:val="both"/>
        <w:rPr>
          <w:sz w:val="20"/>
        </w:rPr>
      </w:pPr>
      <w:r>
        <w:rPr>
          <w:sz w:val="20"/>
        </w:rPr>
        <w:t>NA</w:t>
      </w:r>
    </w:p>
    <w:p w14:paraId="2F9178D1" w14:textId="77777777" w:rsidR="001955A7" w:rsidRPr="0007707C" w:rsidRDefault="001955A7" w:rsidP="001955A7">
      <w:pPr>
        <w:jc w:val="both"/>
        <w:rPr>
          <w:sz w:val="20"/>
        </w:rPr>
      </w:pPr>
    </w:p>
    <w:p w14:paraId="7AD4B659" w14:textId="77777777" w:rsidR="001955A7" w:rsidRPr="00F25D8C" w:rsidRDefault="001955A7" w:rsidP="001955A7">
      <w:pPr>
        <w:jc w:val="both"/>
        <w:rPr>
          <w:bCs/>
          <w:sz w:val="20"/>
        </w:rPr>
      </w:pPr>
      <w:r>
        <w:rPr>
          <w:b/>
        </w:rPr>
        <w:t xml:space="preserve">II.  </w:t>
      </w:r>
      <w:r>
        <w:rPr>
          <w:b/>
          <w:u w:val="single"/>
        </w:rPr>
        <w:t>MATERIAL LIMIT(S)</w:t>
      </w:r>
    </w:p>
    <w:p w14:paraId="4D647F06" w14:textId="77777777" w:rsidR="001955A7" w:rsidRDefault="001955A7" w:rsidP="001955A7">
      <w:pPr>
        <w:tabs>
          <w:tab w:val="left" w:pos="360"/>
        </w:tabs>
        <w:jc w:val="both"/>
        <w:rPr>
          <w:rFonts w:cs="Arial"/>
          <w:color w:val="000000"/>
          <w:sz w:val="20"/>
        </w:rPr>
      </w:pPr>
    </w:p>
    <w:p w14:paraId="2369EB6A" w14:textId="77777777" w:rsidR="001955A7" w:rsidRPr="008837A2" w:rsidRDefault="001955A7" w:rsidP="00CB149A">
      <w:pPr>
        <w:numPr>
          <w:ilvl w:val="0"/>
          <w:numId w:val="76"/>
        </w:numPr>
        <w:tabs>
          <w:tab w:val="left" w:pos="360"/>
        </w:tabs>
        <w:ind w:left="360"/>
        <w:jc w:val="both"/>
        <w:rPr>
          <w:sz w:val="20"/>
        </w:rPr>
      </w:pPr>
      <w:r w:rsidRPr="004F78BB">
        <w:rPr>
          <w:rFonts w:cs="Arial"/>
          <w:color w:val="000000"/>
          <w:sz w:val="20"/>
        </w:rPr>
        <w:t xml:space="preserve">The permittee shall burn only diesel fuel in </w:t>
      </w:r>
      <w:r>
        <w:rPr>
          <w:sz w:val="20"/>
        </w:rPr>
        <w:t>each engine</w:t>
      </w:r>
      <w:r w:rsidRPr="004F78BB">
        <w:rPr>
          <w:rFonts w:cs="Arial"/>
          <w:color w:val="000000"/>
          <w:sz w:val="20"/>
        </w:rPr>
        <w:t xml:space="preserve"> with </w:t>
      </w:r>
      <w:r>
        <w:rPr>
          <w:rFonts w:cs="Arial"/>
          <w:color w:val="000000"/>
          <w:sz w:val="20"/>
        </w:rPr>
        <w:t>a</w:t>
      </w:r>
      <w:r w:rsidRPr="004F78BB">
        <w:rPr>
          <w:rFonts w:cs="Arial"/>
          <w:color w:val="000000"/>
          <w:sz w:val="20"/>
        </w:rPr>
        <w:t xml:space="preserve"> maximum sulfur content of 15 ppm (0.0015 percent) by weight and a </w:t>
      </w:r>
      <w:r w:rsidRPr="004F78BB">
        <w:rPr>
          <w:rFonts w:cs="Arial"/>
          <w:sz w:val="20"/>
        </w:rPr>
        <w:t xml:space="preserve">minimum Cetane index of 40 or a maximum aromatic content of 35 volume percent. </w:t>
      </w:r>
      <w:r w:rsidRPr="004F78BB">
        <w:rPr>
          <w:rFonts w:cs="Arial"/>
          <w:b/>
          <w:sz w:val="20"/>
        </w:rPr>
        <w:t>(</w:t>
      </w:r>
      <w:r>
        <w:rPr>
          <w:rFonts w:cs="Arial"/>
          <w:b/>
          <w:color w:val="000000"/>
          <w:sz w:val="20"/>
        </w:rPr>
        <w:t>40 CFR 63.6604(b), 40</w:t>
      </w:r>
      <w:r w:rsidRPr="004F78BB">
        <w:rPr>
          <w:rFonts w:cs="Arial"/>
          <w:b/>
          <w:color w:val="000000"/>
          <w:sz w:val="20"/>
        </w:rPr>
        <w:t xml:space="preserve"> CFR </w:t>
      </w:r>
      <w:r>
        <w:rPr>
          <w:rFonts w:cs="Arial"/>
          <w:b/>
          <w:color w:val="000000"/>
          <w:sz w:val="20"/>
        </w:rPr>
        <w:t>1090.305</w:t>
      </w:r>
      <w:r w:rsidRPr="004F78BB">
        <w:rPr>
          <w:rFonts w:cs="Arial"/>
          <w:b/>
          <w:color w:val="000000"/>
          <w:sz w:val="20"/>
        </w:rPr>
        <w:t>)</w:t>
      </w:r>
    </w:p>
    <w:p w14:paraId="3178FA01" w14:textId="77777777" w:rsidR="001955A7" w:rsidRPr="0007707C" w:rsidRDefault="001955A7" w:rsidP="001955A7">
      <w:pPr>
        <w:jc w:val="both"/>
        <w:rPr>
          <w:sz w:val="20"/>
        </w:rPr>
      </w:pPr>
    </w:p>
    <w:p w14:paraId="091BD08F" w14:textId="77777777" w:rsidR="001955A7" w:rsidRDefault="001955A7" w:rsidP="001955A7">
      <w:pPr>
        <w:jc w:val="both"/>
        <w:rPr>
          <w:b/>
          <w:u w:val="single"/>
        </w:rPr>
      </w:pPr>
      <w:r>
        <w:rPr>
          <w:b/>
        </w:rPr>
        <w:t xml:space="preserve">III.  </w:t>
      </w:r>
      <w:r>
        <w:rPr>
          <w:b/>
          <w:u w:val="single"/>
        </w:rPr>
        <w:t>PROCESS/OPERATIONAL RESTRICTION(S)</w:t>
      </w:r>
      <w:r w:rsidDel="001C614B">
        <w:rPr>
          <w:b/>
          <w:u w:val="single"/>
        </w:rPr>
        <w:t xml:space="preserve"> </w:t>
      </w:r>
    </w:p>
    <w:p w14:paraId="0B1CA969" w14:textId="77777777" w:rsidR="001955A7" w:rsidRDefault="001955A7" w:rsidP="001955A7">
      <w:pPr>
        <w:ind w:left="360" w:hanging="360"/>
        <w:jc w:val="both"/>
        <w:rPr>
          <w:sz w:val="20"/>
        </w:rPr>
      </w:pPr>
    </w:p>
    <w:p w14:paraId="704B5508" w14:textId="5782BC1C" w:rsidR="001955A7" w:rsidRPr="00F92831" w:rsidRDefault="001955A7" w:rsidP="001955A7">
      <w:pPr>
        <w:spacing w:after="120"/>
        <w:ind w:left="360" w:hanging="360"/>
        <w:jc w:val="both"/>
        <w:rPr>
          <w:bCs/>
          <w:color w:val="000000"/>
          <w:sz w:val="20"/>
        </w:rPr>
      </w:pPr>
      <w:r w:rsidRPr="00FF27C7">
        <w:rPr>
          <w:sz w:val="20"/>
        </w:rPr>
        <w:t>1.</w:t>
      </w:r>
      <w:r w:rsidRPr="00FF27C7">
        <w:rPr>
          <w:sz w:val="20"/>
        </w:rPr>
        <w:tab/>
      </w:r>
      <w:r>
        <w:rPr>
          <w:sz w:val="20"/>
        </w:rPr>
        <w:t xml:space="preserve">The permittee must comply with the requirements in </w:t>
      </w:r>
      <w:r>
        <w:rPr>
          <w:color w:val="000000"/>
          <w:sz w:val="20"/>
        </w:rPr>
        <w:t>Item 1 of Table 2c of</w:t>
      </w:r>
      <w:r>
        <w:rPr>
          <w:sz w:val="20"/>
        </w:rPr>
        <w:t xml:space="preserve"> </w:t>
      </w:r>
      <w:r>
        <w:rPr>
          <w:color w:val="000000"/>
          <w:sz w:val="20"/>
        </w:rPr>
        <w:t>40 CFR Part 63, Subpart ZZZZ which apply to e</w:t>
      </w:r>
      <w:r>
        <w:rPr>
          <w:rFonts w:cs="Arial"/>
          <w:sz w:val="20"/>
        </w:rPr>
        <w:t xml:space="preserve">ach engine in </w:t>
      </w:r>
      <w:r w:rsidRPr="00BD641D">
        <w:rPr>
          <w:sz w:val="20"/>
        </w:rPr>
        <w:t>FG</w:t>
      </w:r>
      <w:r w:rsidR="00847B8F" w:rsidRPr="00847B8F">
        <w:rPr>
          <w:sz w:val="20"/>
        </w:rPr>
        <w:t>NESHAPZZZZ</w:t>
      </w:r>
      <w:r>
        <w:rPr>
          <w:color w:val="000000"/>
          <w:sz w:val="20"/>
        </w:rPr>
        <w:t xml:space="preserve"> as specified in the following:</w:t>
      </w:r>
    </w:p>
    <w:p w14:paraId="1509FF35" w14:textId="77777777" w:rsidR="001955A7" w:rsidRPr="00F92831" w:rsidRDefault="001955A7" w:rsidP="00CB149A">
      <w:pPr>
        <w:pStyle w:val="Default"/>
        <w:numPr>
          <w:ilvl w:val="0"/>
          <w:numId w:val="79"/>
        </w:numPr>
        <w:spacing w:after="120"/>
        <w:jc w:val="both"/>
        <w:rPr>
          <w:color w:val="auto"/>
          <w:sz w:val="20"/>
          <w:szCs w:val="20"/>
        </w:rPr>
      </w:pPr>
      <w:r w:rsidRPr="00323D6D">
        <w:rPr>
          <w:color w:val="auto"/>
          <w:sz w:val="20"/>
          <w:szCs w:val="20"/>
        </w:rPr>
        <w:t>Change oil and filter every 500 hours of operation or annually, whichever comes first, except as allowed in SC</w:t>
      </w:r>
      <w:r>
        <w:rPr>
          <w:color w:val="auto"/>
          <w:sz w:val="20"/>
          <w:szCs w:val="20"/>
        </w:rPr>
        <w:t> </w:t>
      </w:r>
      <w:r w:rsidRPr="00323D6D">
        <w:rPr>
          <w:color w:val="auto"/>
          <w:sz w:val="20"/>
          <w:szCs w:val="20"/>
        </w:rPr>
        <w:t>III.</w:t>
      </w:r>
      <w:proofErr w:type="gramStart"/>
      <w:r w:rsidRPr="00323D6D">
        <w:rPr>
          <w:color w:val="auto"/>
          <w:sz w:val="20"/>
          <w:szCs w:val="20"/>
        </w:rPr>
        <w:t>2</w:t>
      </w:r>
      <w:r>
        <w:rPr>
          <w:color w:val="auto"/>
          <w:sz w:val="20"/>
          <w:szCs w:val="20"/>
        </w:rPr>
        <w:t>;</w:t>
      </w:r>
      <w:proofErr w:type="gramEnd"/>
    </w:p>
    <w:p w14:paraId="3B904BED" w14:textId="77777777" w:rsidR="001955A7" w:rsidRPr="00323D6D" w:rsidRDefault="001955A7" w:rsidP="00CB149A">
      <w:pPr>
        <w:pStyle w:val="Default"/>
        <w:numPr>
          <w:ilvl w:val="0"/>
          <w:numId w:val="79"/>
        </w:numPr>
        <w:spacing w:after="120"/>
        <w:jc w:val="both"/>
        <w:rPr>
          <w:color w:val="auto"/>
          <w:sz w:val="20"/>
          <w:szCs w:val="20"/>
        </w:rPr>
      </w:pPr>
      <w:r w:rsidRPr="00323D6D">
        <w:rPr>
          <w:color w:val="auto"/>
          <w:sz w:val="20"/>
          <w:szCs w:val="20"/>
        </w:rPr>
        <w:t>Inspect the air cleaner every 1,000 hours of operation or annually, whichever comes first, and replace as</w:t>
      </w:r>
      <w:r>
        <w:rPr>
          <w:color w:val="auto"/>
          <w:sz w:val="20"/>
          <w:szCs w:val="20"/>
        </w:rPr>
        <w:t xml:space="preserve"> </w:t>
      </w:r>
      <w:r w:rsidRPr="00323D6D">
        <w:rPr>
          <w:color w:val="auto"/>
          <w:sz w:val="20"/>
          <w:szCs w:val="20"/>
        </w:rPr>
        <w:t xml:space="preserve">necessary; and </w:t>
      </w:r>
    </w:p>
    <w:p w14:paraId="29BD9B5D" w14:textId="77777777" w:rsidR="001955A7" w:rsidRPr="00F92831" w:rsidRDefault="001955A7" w:rsidP="00CB149A">
      <w:pPr>
        <w:pStyle w:val="Default"/>
        <w:numPr>
          <w:ilvl w:val="0"/>
          <w:numId w:val="79"/>
        </w:numPr>
        <w:spacing w:after="120"/>
        <w:jc w:val="both"/>
        <w:rPr>
          <w:bCs/>
          <w:color w:val="auto"/>
          <w:sz w:val="20"/>
          <w:szCs w:val="20"/>
        </w:rPr>
      </w:pPr>
      <w:r w:rsidRPr="00323D6D">
        <w:rPr>
          <w:color w:val="auto"/>
          <w:sz w:val="20"/>
          <w:szCs w:val="20"/>
        </w:rPr>
        <w:t xml:space="preserve">Inspect all hoses and belts every 500 hours of operation or annually, whichever comes first, and </w:t>
      </w:r>
      <w:proofErr w:type="gramStart"/>
      <w:r w:rsidRPr="00323D6D">
        <w:rPr>
          <w:color w:val="auto"/>
          <w:sz w:val="20"/>
          <w:szCs w:val="20"/>
        </w:rPr>
        <w:t>replace</w:t>
      </w:r>
      <w:proofErr w:type="gramEnd"/>
      <w:r w:rsidRPr="00323D6D">
        <w:rPr>
          <w:color w:val="auto"/>
          <w:sz w:val="20"/>
          <w:szCs w:val="20"/>
        </w:rPr>
        <w:t xml:space="preserve"> as necessary. </w:t>
      </w:r>
      <w:r w:rsidRPr="00323D6D">
        <w:rPr>
          <w:b/>
          <w:color w:val="auto"/>
          <w:sz w:val="20"/>
          <w:szCs w:val="20"/>
        </w:rPr>
        <w:t xml:space="preserve"> </w:t>
      </w:r>
    </w:p>
    <w:p w14:paraId="69FE1793" w14:textId="67AA76EA" w:rsidR="001955A7" w:rsidRPr="00F25D8C" w:rsidRDefault="001955A7" w:rsidP="001955A7">
      <w:pPr>
        <w:pStyle w:val="Default"/>
        <w:ind w:left="360"/>
        <w:jc w:val="both"/>
        <w:rPr>
          <w:bCs/>
          <w:sz w:val="20"/>
          <w:szCs w:val="20"/>
        </w:rPr>
      </w:pPr>
      <w:r w:rsidRPr="00560176">
        <w:rPr>
          <w:sz w:val="20"/>
        </w:rPr>
        <w:t xml:space="preserve">If the emergency engine is being operated during an emergency </w:t>
      </w:r>
      <w:r>
        <w:rPr>
          <w:sz w:val="20"/>
        </w:rPr>
        <w:t>and it is not possible to shut down the engine to perform the management practice requirements on the schedule required, or if performing the work practice on the required schedule would otherwise pose an unacceptable risk under federal, state, or local law, the management practice can be delayed until the emergency is over or the unacceptable risk under federal, state, or local law has abated</w:t>
      </w:r>
      <w:r w:rsidRPr="00560176">
        <w:rPr>
          <w:sz w:val="20"/>
        </w:rPr>
        <w:t>.</w:t>
      </w:r>
      <w:r>
        <w:rPr>
          <w:sz w:val="20"/>
        </w:rPr>
        <w:t xml:space="preserve">  The management practice should be performed as soon as practicable after the emergency has ended or the unacceptable risk under </w:t>
      </w:r>
      <w:r w:rsidR="000C5BD0">
        <w:rPr>
          <w:sz w:val="20"/>
        </w:rPr>
        <w:t>f</w:t>
      </w:r>
      <w:r>
        <w:rPr>
          <w:sz w:val="20"/>
        </w:rPr>
        <w:t xml:space="preserve">ederal, </w:t>
      </w:r>
      <w:proofErr w:type="gramStart"/>
      <w:r w:rsidR="000C5BD0">
        <w:rPr>
          <w:sz w:val="20"/>
        </w:rPr>
        <w:t>s</w:t>
      </w:r>
      <w:r>
        <w:rPr>
          <w:sz w:val="20"/>
        </w:rPr>
        <w:t>tate</w:t>
      </w:r>
      <w:proofErr w:type="gramEnd"/>
      <w:r>
        <w:rPr>
          <w:sz w:val="20"/>
        </w:rPr>
        <w:t xml:space="preserve"> or local law has been abated.  Sources must report any failure to perform the management practice on the schedule required and the </w:t>
      </w:r>
      <w:r w:rsidR="000C5BD0">
        <w:rPr>
          <w:sz w:val="20"/>
        </w:rPr>
        <w:t>f</w:t>
      </w:r>
      <w:r>
        <w:rPr>
          <w:sz w:val="20"/>
        </w:rPr>
        <w:t xml:space="preserve">ederal, </w:t>
      </w:r>
      <w:proofErr w:type="gramStart"/>
      <w:r w:rsidR="000C5BD0">
        <w:rPr>
          <w:sz w:val="20"/>
        </w:rPr>
        <w:t>s</w:t>
      </w:r>
      <w:r>
        <w:rPr>
          <w:sz w:val="20"/>
        </w:rPr>
        <w:t>tate</w:t>
      </w:r>
      <w:proofErr w:type="gramEnd"/>
      <w:r>
        <w:rPr>
          <w:sz w:val="20"/>
        </w:rPr>
        <w:t xml:space="preserve"> or local law or which the risk was deemed unacceptable.</w:t>
      </w:r>
      <w:r>
        <w:rPr>
          <w:b/>
          <w:sz w:val="20"/>
        </w:rPr>
        <w:t xml:space="preserve">  </w:t>
      </w:r>
      <w:r w:rsidRPr="00F57161">
        <w:rPr>
          <w:b/>
          <w:sz w:val="20"/>
          <w:szCs w:val="20"/>
        </w:rPr>
        <w:t xml:space="preserve">(40 CFR 63.6602, 40 CFR Part </w:t>
      </w:r>
      <w:r>
        <w:rPr>
          <w:b/>
          <w:sz w:val="20"/>
          <w:szCs w:val="20"/>
        </w:rPr>
        <w:t>63, Subpart ZZZZ, Table 2c.1</w:t>
      </w:r>
      <w:r w:rsidRPr="00F57161">
        <w:rPr>
          <w:b/>
          <w:sz w:val="20"/>
          <w:szCs w:val="20"/>
        </w:rPr>
        <w:t>)</w:t>
      </w:r>
    </w:p>
    <w:p w14:paraId="1D412768" w14:textId="77777777" w:rsidR="001955A7" w:rsidRPr="00D433F2" w:rsidRDefault="001955A7" w:rsidP="001955A7">
      <w:pPr>
        <w:pStyle w:val="Default"/>
        <w:jc w:val="both"/>
        <w:rPr>
          <w:color w:val="auto"/>
          <w:sz w:val="20"/>
          <w:szCs w:val="20"/>
        </w:rPr>
      </w:pPr>
    </w:p>
    <w:p w14:paraId="679179E0" w14:textId="77777777" w:rsidR="001955A7" w:rsidRPr="00F92831" w:rsidRDefault="001955A7" w:rsidP="001955A7">
      <w:pPr>
        <w:pStyle w:val="Default"/>
        <w:ind w:left="360" w:hanging="360"/>
        <w:jc w:val="both"/>
        <w:rPr>
          <w:bCs/>
          <w:sz w:val="20"/>
          <w:szCs w:val="20"/>
        </w:rPr>
      </w:pPr>
      <w:r w:rsidRPr="004B122B">
        <w:rPr>
          <w:sz w:val="20"/>
        </w:rPr>
        <w:t>2.</w:t>
      </w:r>
      <w:r w:rsidRPr="004B122B">
        <w:rPr>
          <w:sz w:val="20"/>
        </w:rPr>
        <w:tab/>
        <w:t>The permittee may</w:t>
      </w:r>
      <w:r w:rsidRPr="004B122B">
        <w:rPr>
          <w:sz w:val="20"/>
          <w:szCs w:val="20"/>
        </w:rPr>
        <w:t xml:space="preserve"> utilize an oil analysis program </w:t>
      </w:r>
      <w:proofErr w:type="gramStart"/>
      <w:r w:rsidRPr="004B122B">
        <w:rPr>
          <w:sz w:val="20"/>
          <w:szCs w:val="20"/>
        </w:rPr>
        <w:t>in order to</w:t>
      </w:r>
      <w:proofErr w:type="gramEnd"/>
      <w:r w:rsidRPr="004B122B">
        <w:rPr>
          <w:sz w:val="20"/>
          <w:szCs w:val="20"/>
        </w:rPr>
        <w:t xml:space="preserve"> extend the specified oil change requirement</w:t>
      </w:r>
      <w:r>
        <w:rPr>
          <w:sz w:val="20"/>
          <w:szCs w:val="20"/>
        </w:rPr>
        <w:t xml:space="preserve"> in SC lll.1</w:t>
      </w:r>
      <w:r w:rsidRPr="004B122B">
        <w:rPr>
          <w:sz w:val="20"/>
          <w:szCs w:val="20"/>
        </w:rPr>
        <w:t>.</w:t>
      </w:r>
      <w:r>
        <w:rPr>
          <w:sz w:val="20"/>
          <w:szCs w:val="20"/>
        </w:rPr>
        <w:t xml:space="preserve"> </w:t>
      </w:r>
      <w:r w:rsidRPr="004B122B">
        <w:rPr>
          <w:sz w:val="20"/>
          <w:szCs w:val="20"/>
        </w:rPr>
        <w:t xml:space="preserve"> The oil analysis must be performed at the same frequency specified for changing the oil in </w:t>
      </w:r>
      <w:r>
        <w:rPr>
          <w:sz w:val="20"/>
          <w:szCs w:val="20"/>
        </w:rPr>
        <w:t>SC lll.1</w:t>
      </w:r>
      <w:r w:rsidRPr="004B122B">
        <w:rPr>
          <w:sz w:val="20"/>
          <w:szCs w:val="20"/>
        </w:rPr>
        <w:t xml:space="preserve">.  </w:t>
      </w:r>
      <w:r w:rsidRPr="004B122B">
        <w:rPr>
          <w:b/>
          <w:sz w:val="20"/>
          <w:szCs w:val="20"/>
        </w:rPr>
        <w:t>(40</w:t>
      </w:r>
      <w:r>
        <w:rPr>
          <w:b/>
          <w:sz w:val="20"/>
          <w:szCs w:val="20"/>
        </w:rPr>
        <w:t> </w:t>
      </w:r>
      <w:r w:rsidRPr="004B122B">
        <w:rPr>
          <w:b/>
          <w:sz w:val="20"/>
          <w:szCs w:val="20"/>
        </w:rPr>
        <w:t>CFR 63.6625(</w:t>
      </w:r>
      <w:proofErr w:type="spellStart"/>
      <w:r w:rsidRPr="004B122B">
        <w:rPr>
          <w:b/>
          <w:sz w:val="20"/>
          <w:szCs w:val="20"/>
        </w:rPr>
        <w:t>i</w:t>
      </w:r>
      <w:proofErr w:type="spellEnd"/>
      <w:r w:rsidRPr="004B122B">
        <w:rPr>
          <w:b/>
          <w:sz w:val="20"/>
          <w:szCs w:val="20"/>
        </w:rPr>
        <w:t>))</w:t>
      </w:r>
    </w:p>
    <w:p w14:paraId="52FD6FF3" w14:textId="48B40A71" w:rsidR="0080400C" w:rsidRDefault="0080400C">
      <w:pPr>
        <w:rPr>
          <w:rFonts w:cs="Arial"/>
          <w:color w:val="000000"/>
          <w:sz w:val="20"/>
          <w:highlight w:val="yellow"/>
        </w:rPr>
      </w:pPr>
      <w:r>
        <w:rPr>
          <w:sz w:val="20"/>
          <w:highlight w:val="yellow"/>
        </w:rPr>
        <w:br w:type="page"/>
      </w:r>
    </w:p>
    <w:p w14:paraId="5FBC947E" w14:textId="11A0D224" w:rsidR="001955A7" w:rsidRPr="00F92831" w:rsidRDefault="001955A7" w:rsidP="001955A7">
      <w:pPr>
        <w:ind w:left="360" w:hanging="360"/>
        <w:jc w:val="both"/>
        <w:rPr>
          <w:rFonts w:cs="Arial"/>
          <w:bCs/>
          <w:sz w:val="20"/>
        </w:rPr>
      </w:pPr>
      <w:r w:rsidRPr="004B122B">
        <w:rPr>
          <w:rFonts w:cs="Arial"/>
          <w:sz w:val="20"/>
        </w:rPr>
        <w:lastRenderedPageBreak/>
        <w:t>3.</w:t>
      </w:r>
      <w:r w:rsidRPr="004B122B">
        <w:rPr>
          <w:rFonts w:cs="Arial"/>
          <w:sz w:val="20"/>
        </w:rPr>
        <w:tab/>
      </w:r>
      <w:r w:rsidRPr="004B122B">
        <w:rPr>
          <w:sz w:val="20"/>
        </w:rPr>
        <w:t>The permittee shall</w:t>
      </w:r>
      <w:r>
        <w:rPr>
          <w:sz w:val="20"/>
        </w:rPr>
        <w:t xml:space="preserve"> operate and maintain</w:t>
      </w:r>
      <w:r w:rsidRPr="004B122B">
        <w:rPr>
          <w:rFonts w:cs="Arial"/>
          <w:sz w:val="20"/>
        </w:rPr>
        <w:t xml:space="preserve"> </w:t>
      </w:r>
      <w:r w:rsidRPr="004B122B">
        <w:rPr>
          <w:rFonts w:cs="Arial"/>
          <w:color w:val="000000"/>
          <w:sz w:val="20"/>
        </w:rPr>
        <w:t>e</w:t>
      </w:r>
      <w:r w:rsidRPr="004B122B">
        <w:rPr>
          <w:rFonts w:cs="Arial"/>
          <w:sz w:val="20"/>
        </w:rPr>
        <w:t xml:space="preserve">ach engine in </w:t>
      </w:r>
      <w:r w:rsidRPr="00BD641D">
        <w:rPr>
          <w:sz w:val="20"/>
        </w:rPr>
        <w:t>FG</w:t>
      </w:r>
      <w:r w:rsidR="001254F3" w:rsidRPr="001254F3">
        <w:rPr>
          <w:sz w:val="20"/>
        </w:rPr>
        <w:t>NESHAPZZZZ</w:t>
      </w:r>
      <w:r>
        <w:rPr>
          <w:color w:val="FF0000"/>
          <w:sz w:val="20"/>
        </w:rPr>
        <w:t xml:space="preserve"> </w:t>
      </w:r>
      <w:r w:rsidRPr="004B122B">
        <w:rPr>
          <w:rFonts w:cs="Arial"/>
          <w:sz w:val="20"/>
        </w:rPr>
        <w:t xml:space="preserve">and after-treatment control device (if any) according to the manufacturer's emission-related written instructions or develop </w:t>
      </w:r>
      <w:r>
        <w:rPr>
          <w:rFonts w:cs="Arial"/>
          <w:sz w:val="20"/>
        </w:rPr>
        <w:t>a</w:t>
      </w:r>
      <w:r w:rsidRPr="004B122B">
        <w:rPr>
          <w:rFonts w:cs="Arial"/>
          <w:sz w:val="20"/>
        </w:rPr>
        <w:t xml:space="preserve"> maintenance plan which must provide to the extent practicable for the maintenance and operation of the engine in a manner consistent with good air pollution control practice for minimizing emissions.  </w:t>
      </w:r>
      <w:r w:rsidRPr="004B122B">
        <w:rPr>
          <w:rFonts w:cs="Arial"/>
          <w:b/>
          <w:sz w:val="20"/>
        </w:rPr>
        <w:t>(40 CFR 63.6605, 40 CFR 63.6625(e)</w:t>
      </w:r>
      <w:r>
        <w:rPr>
          <w:rFonts w:cs="Arial"/>
          <w:b/>
          <w:sz w:val="20"/>
        </w:rPr>
        <w:t xml:space="preserve">, 40 CFR 63.6640(a), </w:t>
      </w:r>
      <w:r w:rsidRPr="00F57161">
        <w:rPr>
          <w:b/>
          <w:sz w:val="20"/>
        </w:rPr>
        <w:t xml:space="preserve">40 CFR Part </w:t>
      </w:r>
      <w:r>
        <w:rPr>
          <w:b/>
          <w:sz w:val="20"/>
        </w:rPr>
        <w:t>63, Subpart ZZZZ, Table 6.9</w:t>
      </w:r>
      <w:r w:rsidRPr="004B122B">
        <w:rPr>
          <w:rFonts w:cs="Arial"/>
          <w:b/>
          <w:sz w:val="20"/>
        </w:rPr>
        <w:t>)</w:t>
      </w:r>
    </w:p>
    <w:p w14:paraId="60999018" w14:textId="77777777" w:rsidR="001955A7" w:rsidRPr="00D433F2" w:rsidRDefault="001955A7" w:rsidP="001955A7">
      <w:pPr>
        <w:ind w:left="360" w:hanging="360"/>
        <w:jc w:val="both"/>
        <w:rPr>
          <w:rFonts w:cs="Arial"/>
          <w:bCs/>
          <w:sz w:val="20"/>
        </w:rPr>
      </w:pPr>
    </w:p>
    <w:p w14:paraId="7E39DF40" w14:textId="4CD99F8B" w:rsidR="001955A7" w:rsidRPr="00F92831" w:rsidRDefault="001955A7" w:rsidP="001955A7">
      <w:pPr>
        <w:pStyle w:val="NormalWeb"/>
        <w:spacing w:before="0" w:beforeAutospacing="0" w:after="0" w:afterAutospacing="0"/>
        <w:ind w:left="360" w:hanging="360"/>
        <w:jc w:val="both"/>
        <w:rPr>
          <w:rFonts w:ascii="Arial" w:hAnsi="Arial" w:cs="Arial"/>
          <w:bCs/>
          <w:sz w:val="20"/>
          <w:szCs w:val="20"/>
        </w:rPr>
      </w:pPr>
      <w:r>
        <w:rPr>
          <w:rFonts w:ascii="Arial" w:hAnsi="Arial" w:cs="Arial"/>
          <w:sz w:val="20"/>
          <w:szCs w:val="20"/>
        </w:rPr>
        <w:t>4</w:t>
      </w:r>
      <w:r w:rsidRPr="004B122B">
        <w:rPr>
          <w:rFonts w:ascii="Arial" w:hAnsi="Arial" w:cs="Arial"/>
          <w:sz w:val="20"/>
          <w:szCs w:val="20"/>
        </w:rPr>
        <w:t>.</w:t>
      </w:r>
      <w:r w:rsidRPr="004B122B">
        <w:rPr>
          <w:rFonts w:ascii="Arial" w:hAnsi="Arial" w:cs="Arial"/>
          <w:sz w:val="20"/>
          <w:szCs w:val="20"/>
        </w:rPr>
        <w:tab/>
      </w:r>
      <w:r>
        <w:rPr>
          <w:rFonts w:ascii="Arial" w:hAnsi="Arial" w:cs="Arial"/>
          <w:sz w:val="20"/>
          <w:szCs w:val="20"/>
        </w:rPr>
        <w:t>For</w:t>
      </w:r>
      <w:r w:rsidRPr="004B122B">
        <w:rPr>
          <w:rFonts w:ascii="Arial" w:hAnsi="Arial" w:cs="Arial"/>
          <w:sz w:val="20"/>
          <w:szCs w:val="20"/>
        </w:rPr>
        <w:t xml:space="preserve"> </w:t>
      </w:r>
      <w:r w:rsidRPr="004B122B">
        <w:rPr>
          <w:rFonts w:ascii="Arial" w:hAnsi="Arial" w:cs="Arial"/>
          <w:color w:val="000000"/>
          <w:sz w:val="20"/>
        </w:rPr>
        <w:t>e</w:t>
      </w:r>
      <w:r w:rsidRPr="004B122B">
        <w:rPr>
          <w:rFonts w:ascii="Arial" w:hAnsi="Arial" w:cs="Arial"/>
          <w:sz w:val="20"/>
        </w:rPr>
        <w:t xml:space="preserve">ach engine in </w:t>
      </w:r>
      <w:r w:rsidRPr="00BD641D">
        <w:rPr>
          <w:rFonts w:ascii="Arial" w:hAnsi="Arial"/>
          <w:sz w:val="20"/>
          <w:szCs w:val="20"/>
        </w:rPr>
        <w:t>FG</w:t>
      </w:r>
      <w:r w:rsidR="001254F3" w:rsidRPr="001254F3">
        <w:rPr>
          <w:rFonts w:ascii="Arial" w:hAnsi="Arial"/>
          <w:sz w:val="20"/>
          <w:szCs w:val="20"/>
        </w:rPr>
        <w:t>NESHAPZZZZ,</w:t>
      </w:r>
      <w:r w:rsidRPr="001254F3">
        <w:rPr>
          <w:sz w:val="20"/>
        </w:rPr>
        <w:t xml:space="preserve"> </w:t>
      </w:r>
      <w:r>
        <w:rPr>
          <w:rFonts w:ascii="Arial" w:hAnsi="Arial" w:cs="Arial"/>
          <w:sz w:val="20"/>
          <w:szCs w:val="20"/>
        </w:rPr>
        <w:t>t</w:t>
      </w:r>
      <w:r w:rsidRPr="004B122B">
        <w:rPr>
          <w:rFonts w:ascii="Arial" w:hAnsi="Arial" w:cs="Arial"/>
          <w:sz w:val="20"/>
          <w:szCs w:val="20"/>
        </w:rPr>
        <w:t xml:space="preserve">he permittee shall minimize the </w:t>
      </w:r>
      <w:r>
        <w:rPr>
          <w:rFonts w:ascii="Arial" w:hAnsi="Arial" w:cs="Arial"/>
          <w:sz w:val="20"/>
          <w:szCs w:val="20"/>
        </w:rPr>
        <w:t xml:space="preserve">engine’s </w:t>
      </w:r>
      <w:r w:rsidRPr="004B122B">
        <w:rPr>
          <w:rFonts w:ascii="Arial" w:hAnsi="Arial" w:cs="Arial"/>
          <w:sz w:val="20"/>
          <w:szCs w:val="20"/>
        </w:rPr>
        <w:t xml:space="preserve">time spent at idle during startup and minimize the </w:t>
      </w:r>
      <w:r>
        <w:rPr>
          <w:rFonts w:ascii="Arial" w:hAnsi="Arial" w:cs="Arial"/>
          <w:sz w:val="20"/>
          <w:szCs w:val="20"/>
        </w:rPr>
        <w:t xml:space="preserve">engine’s </w:t>
      </w:r>
      <w:r w:rsidRPr="004B122B">
        <w:rPr>
          <w:rFonts w:ascii="Arial" w:hAnsi="Arial" w:cs="Arial"/>
          <w:sz w:val="20"/>
          <w:szCs w:val="20"/>
        </w:rPr>
        <w:t xml:space="preserve">startup time to a period needed for appropriate and safe loading of the engine, not to exceed 30 minutes, after which time the emission standards applicable to all times other than startup apply. </w:t>
      </w:r>
      <w:r>
        <w:rPr>
          <w:rFonts w:ascii="Arial" w:hAnsi="Arial" w:cs="Arial"/>
          <w:sz w:val="20"/>
          <w:szCs w:val="20"/>
        </w:rPr>
        <w:t xml:space="preserve"> </w:t>
      </w:r>
      <w:r w:rsidRPr="004B122B">
        <w:rPr>
          <w:rFonts w:ascii="Arial" w:hAnsi="Arial" w:cs="Arial"/>
          <w:b/>
          <w:sz w:val="20"/>
          <w:szCs w:val="20"/>
        </w:rPr>
        <w:t>(40</w:t>
      </w:r>
      <w:r>
        <w:rPr>
          <w:rFonts w:ascii="Arial" w:hAnsi="Arial" w:cs="Arial"/>
          <w:b/>
          <w:sz w:val="20"/>
          <w:szCs w:val="20"/>
        </w:rPr>
        <w:t> </w:t>
      </w:r>
      <w:r w:rsidRPr="004B122B">
        <w:rPr>
          <w:rFonts w:ascii="Arial" w:hAnsi="Arial" w:cs="Arial"/>
          <w:b/>
          <w:sz w:val="20"/>
          <w:szCs w:val="20"/>
        </w:rPr>
        <w:t>CFR 63.6625(h))</w:t>
      </w:r>
    </w:p>
    <w:p w14:paraId="0D36A818" w14:textId="77777777" w:rsidR="001955A7" w:rsidRPr="007B50DC" w:rsidRDefault="001955A7" w:rsidP="001955A7">
      <w:pPr>
        <w:ind w:left="360" w:hanging="360"/>
        <w:jc w:val="both"/>
        <w:rPr>
          <w:rFonts w:cs="Arial"/>
          <w:sz w:val="20"/>
        </w:rPr>
      </w:pPr>
    </w:p>
    <w:p w14:paraId="04DB4E5B" w14:textId="4AEFE89D" w:rsidR="001955A7" w:rsidRPr="00F92831" w:rsidRDefault="001955A7" w:rsidP="001955A7">
      <w:pPr>
        <w:ind w:left="360" w:hanging="360"/>
        <w:jc w:val="both"/>
        <w:rPr>
          <w:rFonts w:cs="Arial"/>
          <w:bCs/>
          <w:sz w:val="20"/>
        </w:rPr>
      </w:pPr>
      <w:r>
        <w:rPr>
          <w:rFonts w:cs="Arial"/>
          <w:sz w:val="20"/>
        </w:rPr>
        <w:t>5</w:t>
      </w:r>
      <w:r w:rsidRPr="007B50DC">
        <w:rPr>
          <w:rFonts w:cs="Arial"/>
          <w:sz w:val="20"/>
        </w:rPr>
        <w:t>.</w:t>
      </w:r>
      <w:r w:rsidRPr="007B50DC">
        <w:rPr>
          <w:rFonts w:cs="Arial"/>
          <w:sz w:val="20"/>
        </w:rPr>
        <w:tab/>
        <w:t xml:space="preserve">The permittee may operate each engine in </w:t>
      </w:r>
      <w:r w:rsidRPr="00BD641D">
        <w:rPr>
          <w:sz w:val="20"/>
        </w:rPr>
        <w:t>FG</w:t>
      </w:r>
      <w:r w:rsidR="001254F3" w:rsidRPr="001254F3">
        <w:rPr>
          <w:sz w:val="20"/>
        </w:rPr>
        <w:t>NESHAPZZZZ</w:t>
      </w:r>
      <w:r w:rsidRPr="004B122B">
        <w:rPr>
          <w:color w:val="FF0000"/>
          <w:sz w:val="20"/>
        </w:rPr>
        <w:t xml:space="preserve"> </w:t>
      </w:r>
      <w:r w:rsidRPr="007B50DC">
        <w:rPr>
          <w:rFonts w:cs="Arial"/>
          <w:sz w:val="20"/>
        </w:rPr>
        <w:t xml:space="preserve">for no more than 100 hours per calendar year for the purpose of necessary maintenance checks and readiness testing, provided that the tests are recommended by </w:t>
      </w:r>
      <w:r w:rsidR="00246C91">
        <w:rPr>
          <w:rFonts w:cs="Arial"/>
          <w:sz w:val="20"/>
        </w:rPr>
        <w:t>f</w:t>
      </w:r>
      <w:r w:rsidRPr="007B50DC">
        <w:rPr>
          <w:rFonts w:cs="Arial"/>
          <w:sz w:val="20"/>
        </w:rPr>
        <w:t xml:space="preserve">ederal, </w:t>
      </w:r>
      <w:r w:rsidR="00246C91">
        <w:rPr>
          <w:rFonts w:cs="Arial"/>
          <w:sz w:val="20"/>
        </w:rPr>
        <w:t>s</w:t>
      </w:r>
      <w:r w:rsidRPr="007B50DC">
        <w:rPr>
          <w:rFonts w:cs="Arial"/>
          <w:sz w:val="20"/>
        </w:rPr>
        <w:t xml:space="preserve">tate, or local government, the manufacturer, the vendor, the regional transmission organization or equivalent balancing authority and transmission operator, or the insurance company associated with the engine.  The permittee may petition the Department for approval of additional hours to be used for maintenance checks and readiness testing.  A petition is not required if the owner or operator maintains records indicating that </w:t>
      </w:r>
      <w:r w:rsidR="00246C91">
        <w:rPr>
          <w:rFonts w:cs="Arial"/>
          <w:sz w:val="20"/>
        </w:rPr>
        <w:t>f</w:t>
      </w:r>
      <w:r w:rsidRPr="007B50DC">
        <w:rPr>
          <w:rFonts w:cs="Arial"/>
          <w:sz w:val="20"/>
        </w:rPr>
        <w:t xml:space="preserve">ederal, </w:t>
      </w:r>
      <w:r w:rsidR="00246C91">
        <w:rPr>
          <w:rFonts w:cs="Arial"/>
          <w:sz w:val="20"/>
        </w:rPr>
        <w:t>s</w:t>
      </w:r>
      <w:r w:rsidRPr="007B50DC">
        <w:rPr>
          <w:rFonts w:cs="Arial"/>
          <w:sz w:val="20"/>
        </w:rPr>
        <w:t>tate, or local standards require maintenance and testing of emergency internal combustion engines beyond 100 hours per calendar year</w:t>
      </w:r>
      <w:r w:rsidRPr="0096095A">
        <w:rPr>
          <w:rFonts w:cs="Arial"/>
          <w:bCs/>
          <w:sz w:val="20"/>
        </w:rPr>
        <w:t>.</w:t>
      </w:r>
      <w:r w:rsidRPr="007B50DC">
        <w:rPr>
          <w:rFonts w:cs="Arial"/>
          <w:b/>
          <w:sz w:val="20"/>
        </w:rPr>
        <w:t xml:space="preserve">  (40 CFR 63.6640(f)(2))</w:t>
      </w:r>
    </w:p>
    <w:p w14:paraId="6C599DEC" w14:textId="77777777" w:rsidR="001955A7" w:rsidRPr="00D433F2" w:rsidRDefault="001955A7" w:rsidP="001955A7">
      <w:pPr>
        <w:ind w:left="360" w:hanging="360"/>
        <w:jc w:val="both"/>
        <w:rPr>
          <w:rFonts w:cs="Arial"/>
          <w:bCs/>
          <w:sz w:val="20"/>
        </w:rPr>
      </w:pPr>
    </w:p>
    <w:p w14:paraId="20856A9C" w14:textId="56CDCE83" w:rsidR="001955A7" w:rsidRPr="00323D6D" w:rsidRDefault="001955A7" w:rsidP="001955A7">
      <w:pPr>
        <w:ind w:left="360" w:hanging="360"/>
        <w:jc w:val="both"/>
        <w:rPr>
          <w:rFonts w:cs="Arial"/>
          <w:b/>
          <w:sz w:val="20"/>
        </w:rPr>
      </w:pPr>
      <w:r w:rsidRPr="00323D6D">
        <w:rPr>
          <w:rFonts w:cs="Arial"/>
          <w:sz w:val="20"/>
        </w:rPr>
        <w:t>6.</w:t>
      </w:r>
      <w:r w:rsidRPr="00323D6D">
        <w:rPr>
          <w:rFonts w:cs="Arial"/>
          <w:sz w:val="20"/>
        </w:rPr>
        <w:tab/>
        <w:t xml:space="preserve">Each engine in </w:t>
      </w:r>
      <w:r w:rsidRPr="00323D6D">
        <w:rPr>
          <w:sz w:val="20"/>
        </w:rPr>
        <w:t>FG</w:t>
      </w:r>
      <w:r w:rsidR="001254F3" w:rsidRPr="001254F3">
        <w:rPr>
          <w:sz w:val="20"/>
        </w:rPr>
        <w:t>NESHAPZZZZ</w:t>
      </w:r>
      <w:r w:rsidRPr="00323D6D">
        <w:rPr>
          <w:rFonts w:cs="Arial"/>
          <w:color w:val="FF0000"/>
          <w:sz w:val="20"/>
        </w:rPr>
        <w:t xml:space="preserve"> </w:t>
      </w:r>
      <w:r w:rsidRPr="00323D6D">
        <w:rPr>
          <w:rFonts w:cs="Arial"/>
          <w:sz w:val="20"/>
        </w:rPr>
        <w:t xml:space="preserve">may be operated for up to 50 hours per calendar year in non-emergency situations. </w:t>
      </w:r>
      <w:r>
        <w:rPr>
          <w:rFonts w:cs="Arial"/>
          <w:sz w:val="20"/>
        </w:rPr>
        <w:t xml:space="preserve"> </w:t>
      </w:r>
      <w:r w:rsidRPr="00323D6D">
        <w:rPr>
          <w:rFonts w:cs="Arial"/>
          <w:sz w:val="20"/>
        </w:rPr>
        <w:t xml:space="preserve">The 50 hours of operation in non-emergency situations are counted as part of the 100 hours per calendar year for maintenance and testing provided in </w:t>
      </w:r>
      <w:r w:rsidRPr="00323D6D">
        <w:rPr>
          <w:rFonts w:cs="Arial"/>
          <w:b/>
          <w:bCs/>
          <w:sz w:val="20"/>
        </w:rPr>
        <w:t>SC lll.5</w:t>
      </w:r>
      <w:r w:rsidRPr="00323D6D">
        <w:rPr>
          <w:rFonts w:cs="Arial"/>
          <w:sz w:val="20"/>
        </w:rPr>
        <w:t xml:space="preserve">.  The 50 hours per calendar year for non-emergency situations cannot be used for peak shaving or non-emergency demand response, or to generate income for the permittee to supply power to an electric grid or otherwise supply power as part of a financial arrangement with another entity.  </w:t>
      </w:r>
      <w:r w:rsidRPr="00323D6D">
        <w:rPr>
          <w:rFonts w:cs="Arial"/>
          <w:b/>
          <w:sz w:val="20"/>
        </w:rPr>
        <w:t>(40 CFR 63.6640(f)(3))</w:t>
      </w:r>
    </w:p>
    <w:p w14:paraId="075C9DCF" w14:textId="77777777" w:rsidR="001955A7" w:rsidRPr="00FB6071" w:rsidRDefault="001955A7" w:rsidP="001955A7">
      <w:pPr>
        <w:jc w:val="both"/>
        <w:rPr>
          <w:sz w:val="20"/>
        </w:rPr>
      </w:pPr>
    </w:p>
    <w:p w14:paraId="071EC6B4" w14:textId="77777777" w:rsidR="001955A7" w:rsidRPr="00F92831" w:rsidRDefault="001955A7" w:rsidP="001955A7">
      <w:pPr>
        <w:jc w:val="both"/>
        <w:rPr>
          <w:bCs/>
        </w:rPr>
      </w:pPr>
      <w:r w:rsidRPr="00FB6071">
        <w:rPr>
          <w:b/>
        </w:rPr>
        <w:t xml:space="preserve">IV.  </w:t>
      </w:r>
      <w:r w:rsidRPr="00FB6071">
        <w:rPr>
          <w:b/>
          <w:u w:val="single"/>
        </w:rPr>
        <w:t>DESIGN</w:t>
      </w:r>
      <w:r>
        <w:rPr>
          <w:b/>
          <w:u w:val="single"/>
        </w:rPr>
        <w:t>/EQUIPMENT PARAMETER(S)</w:t>
      </w:r>
    </w:p>
    <w:p w14:paraId="42B989D9" w14:textId="77777777" w:rsidR="001955A7" w:rsidRPr="00C3424D" w:rsidRDefault="001955A7" w:rsidP="001955A7">
      <w:pPr>
        <w:jc w:val="both"/>
        <w:rPr>
          <w:sz w:val="20"/>
        </w:rPr>
      </w:pPr>
    </w:p>
    <w:p w14:paraId="62EA29B1" w14:textId="58D62419" w:rsidR="001955A7" w:rsidRPr="00E23C2B" w:rsidRDefault="001955A7" w:rsidP="001955A7">
      <w:pPr>
        <w:ind w:left="360" w:hanging="360"/>
        <w:jc w:val="both"/>
        <w:rPr>
          <w:sz w:val="20"/>
        </w:rPr>
      </w:pPr>
      <w:r w:rsidRPr="00E23C2B">
        <w:rPr>
          <w:sz w:val="20"/>
        </w:rPr>
        <w:t>1.</w:t>
      </w:r>
      <w:r w:rsidRPr="00E23C2B">
        <w:rPr>
          <w:sz w:val="20"/>
        </w:rPr>
        <w:tab/>
        <w:t xml:space="preserve">The permittee shall </w:t>
      </w:r>
      <w:r w:rsidRPr="005A107C">
        <w:rPr>
          <w:color w:val="000000"/>
          <w:sz w:val="20"/>
        </w:rPr>
        <w:t xml:space="preserve">equip and maintain </w:t>
      </w:r>
      <w:r w:rsidRPr="00E23C2B">
        <w:rPr>
          <w:sz w:val="20"/>
        </w:rPr>
        <w:t xml:space="preserve">each </w:t>
      </w:r>
      <w:r w:rsidRPr="00E23C2B">
        <w:rPr>
          <w:rFonts w:cs="Arial"/>
          <w:sz w:val="20"/>
        </w:rPr>
        <w:t xml:space="preserve">engine in </w:t>
      </w:r>
      <w:r w:rsidRPr="00BD641D">
        <w:rPr>
          <w:sz w:val="20"/>
        </w:rPr>
        <w:t>FG</w:t>
      </w:r>
      <w:r w:rsidR="001254F3" w:rsidRPr="001254F3">
        <w:rPr>
          <w:sz w:val="20"/>
        </w:rPr>
        <w:t>NESHAPZZZZ</w:t>
      </w:r>
      <w:r>
        <w:rPr>
          <w:color w:val="FF0000"/>
          <w:sz w:val="20"/>
        </w:rPr>
        <w:t xml:space="preserve"> </w:t>
      </w:r>
      <w:r w:rsidRPr="005A107C">
        <w:rPr>
          <w:color w:val="000000"/>
          <w:sz w:val="20"/>
        </w:rPr>
        <w:t>with non-resettable hours meters to track the operating hours.</w:t>
      </w:r>
      <w:r w:rsidRPr="00271915" w:rsidDel="004636C0">
        <w:rPr>
          <w:sz w:val="20"/>
        </w:rPr>
        <w:t xml:space="preserve"> </w:t>
      </w:r>
      <w:r w:rsidRPr="00271915">
        <w:rPr>
          <w:sz w:val="20"/>
        </w:rPr>
        <w:t xml:space="preserve"> </w:t>
      </w:r>
      <w:r w:rsidRPr="00E23C2B">
        <w:rPr>
          <w:b/>
          <w:sz w:val="20"/>
        </w:rPr>
        <w:t>(40</w:t>
      </w:r>
      <w:r>
        <w:rPr>
          <w:b/>
          <w:sz w:val="20"/>
        </w:rPr>
        <w:t> </w:t>
      </w:r>
      <w:r w:rsidRPr="00E23C2B">
        <w:rPr>
          <w:b/>
          <w:sz w:val="20"/>
        </w:rPr>
        <w:t xml:space="preserve">CFR 63.6625(f)) </w:t>
      </w:r>
    </w:p>
    <w:p w14:paraId="4C4E58C5" w14:textId="77777777" w:rsidR="001955A7" w:rsidRPr="00FE0AD0" w:rsidRDefault="001955A7" w:rsidP="001955A7">
      <w:pPr>
        <w:jc w:val="both"/>
        <w:rPr>
          <w:sz w:val="20"/>
        </w:rPr>
      </w:pPr>
    </w:p>
    <w:p w14:paraId="74B065DD" w14:textId="77777777" w:rsidR="001955A7" w:rsidRPr="00F92831" w:rsidRDefault="001955A7" w:rsidP="001955A7">
      <w:pPr>
        <w:jc w:val="both"/>
        <w:rPr>
          <w:bCs/>
        </w:rPr>
      </w:pPr>
      <w:r>
        <w:rPr>
          <w:b/>
        </w:rPr>
        <w:t xml:space="preserve">V.  </w:t>
      </w:r>
      <w:r>
        <w:rPr>
          <w:b/>
          <w:u w:val="single"/>
        </w:rPr>
        <w:t>TESTING/SAMPLING</w:t>
      </w:r>
    </w:p>
    <w:p w14:paraId="2E40C97F" w14:textId="77777777" w:rsidR="001955A7" w:rsidRPr="00FE0AD0" w:rsidRDefault="001955A7" w:rsidP="001955A7">
      <w:pPr>
        <w:jc w:val="both"/>
        <w:rPr>
          <w:sz w:val="20"/>
        </w:rPr>
      </w:pPr>
      <w:r w:rsidRPr="00FE0AD0">
        <w:rPr>
          <w:sz w:val="20"/>
        </w:rPr>
        <w:t xml:space="preserve">Records shall be maintained on file for a period of </w:t>
      </w:r>
      <w:r>
        <w:rPr>
          <w:sz w:val="20"/>
        </w:rPr>
        <w:t>five</w:t>
      </w:r>
      <w:r w:rsidRPr="00FE0AD0">
        <w:rPr>
          <w:sz w:val="20"/>
        </w:rPr>
        <w:t xml:space="preserve"> years</w:t>
      </w:r>
      <w:bookmarkStart w:id="90" w:name="_Hlk38353440"/>
      <w:r w:rsidRPr="00FE0AD0">
        <w:rPr>
          <w:sz w:val="20"/>
        </w:rPr>
        <w:t xml:space="preserve">.  </w:t>
      </w:r>
      <w:r w:rsidRPr="00FE0AD0">
        <w:rPr>
          <w:b/>
          <w:sz w:val="20"/>
        </w:rPr>
        <w:t>(R 336.1213(3)(b)(ii))</w:t>
      </w:r>
    </w:p>
    <w:bookmarkEnd w:id="90"/>
    <w:p w14:paraId="492B87A3" w14:textId="77777777" w:rsidR="001955A7" w:rsidRPr="00FE0AD0" w:rsidRDefault="001955A7" w:rsidP="001955A7">
      <w:pPr>
        <w:jc w:val="both"/>
        <w:rPr>
          <w:sz w:val="20"/>
        </w:rPr>
      </w:pPr>
    </w:p>
    <w:p w14:paraId="25FF4AB6" w14:textId="77777777" w:rsidR="001955A7" w:rsidRPr="00545F01" w:rsidRDefault="001955A7" w:rsidP="00CB149A">
      <w:pPr>
        <w:numPr>
          <w:ilvl w:val="0"/>
          <w:numId w:val="75"/>
        </w:numPr>
        <w:jc w:val="both"/>
        <w:rPr>
          <w:rFonts w:cs="Arial"/>
          <w:b/>
          <w:sz w:val="20"/>
        </w:rPr>
      </w:pPr>
      <w:r w:rsidRPr="00545F01">
        <w:rPr>
          <w:rFonts w:cs="Arial"/>
          <w:sz w:val="20"/>
        </w:rPr>
        <w:t xml:space="preserve">If using the oil analysis program, the permittee must at a minimum analyze the following three parameters: Total Base Number, viscosity, and percent water content. </w:t>
      </w:r>
      <w:r>
        <w:rPr>
          <w:rFonts w:cs="Arial"/>
          <w:sz w:val="20"/>
        </w:rPr>
        <w:t xml:space="preserve"> </w:t>
      </w:r>
      <w:r w:rsidRPr="00545F01">
        <w:rPr>
          <w:rFonts w:cs="Arial"/>
          <w:sz w:val="20"/>
        </w:rPr>
        <w:t>The condemning limits for these parameters are as follows: Total Base Number is less than 30</w:t>
      </w:r>
      <w:r>
        <w:rPr>
          <w:rFonts w:cs="Arial"/>
          <w:sz w:val="20"/>
        </w:rPr>
        <w:t>%</w:t>
      </w:r>
      <w:r w:rsidRPr="00545F01">
        <w:rPr>
          <w:rFonts w:cs="Arial"/>
          <w:sz w:val="20"/>
        </w:rPr>
        <w:t xml:space="preserve"> of the Total Base Number of the oil when new; viscosity of the oil has changed by more than 20</w:t>
      </w:r>
      <w:r>
        <w:rPr>
          <w:rFonts w:cs="Arial"/>
          <w:sz w:val="20"/>
        </w:rPr>
        <w:t>%</w:t>
      </w:r>
      <w:r w:rsidRPr="00545F01">
        <w:rPr>
          <w:rFonts w:cs="Arial"/>
          <w:sz w:val="20"/>
        </w:rPr>
        <w:t xml:space="preserve"> from the viscosity of the oil when new; or percent water content (by volume) is greater than 0.5. </w:t>
      </w:r>
      <w:r>
        <w:rPr>
          <w:rFonts w:cs="Arial"/>
          <w:sz w:val="20"/>
        </w:rPr>
        <w:t xml:space="preserve"> </w:t>
      </w:r>
      <w:r w:rsidRPr="00545F01">
        <w:rPr>
          <w:rFonts w:cs="Arial"/>
          <w:sz w:val="20"/>
        </w:rPr>
        <w:t xml:space="preserve">If all these condemning limits are not exceeded, the </w:t>
      </w:r>
      <w:r>
        <w:rPr>
          <w:rFonts w:cs="Arial"/>
          <w:sz w:val="20"/>
        </w:rPr>
        <w:t>permittee</w:t>
      </w:r>
      <w:r w:rsidRPr="00545F01">
        <w:rPr>
          <w:rFonts w:cs="Arial"/>
          <w:sz w:val="20"/>
        </w:rPr>
        <w:t xml:space="preserve"> is not required to change the oil.</w:t>
      </w:r>
      <w:r>
        <w:rPr>
          <w:rFonts w:cs="Arial"/>
          <w:sz w:val="20"/>
        </w:rPr>
        <w:t xml:space="preserve"> </w:t>
      </w:r>
      <w:r w:rsidRPr="00545F01">
        <w:rPr>
          <w:rFonts w:cs="Arial"/>
          <w:sz w:val="20"/>
        </w:rPr>
        <w:t xml:space="preserve"> If any of the limits are exceeded, the </w:t>
      </w:r>
      <w:r>
        <w:rPr>
          <w:rFonts w:cs="Arial"/>
          <w:sz w:val="20"/>
        </w:rPr>
        <w:t>permittee</w:t>
      </w:r>
      <w:r w:rsidRPr="00545F01">
        <w:rPr>
          <w:rFonts w:cs="Arial"/>
          <w:sz w:val="20"/>
        </w:rPr>
        <w:t xml:space="preserve"> must change the oil within 2 business days of receiving the results of the analysis; if the engine is not in operation when the results of the analysis are received, the </w:t>
      </w:r>
      <w:r>
        <w:rPr>
          <w:rFonts w:cs="Arial"/>
          <w:sz w:val="20"/>
        </w:rPr>
        <w:t>permittee</w:t>
      </w:r>
      <w:r w:rsidRPr="00545F01">
        <w:rPr>
          <w:rFonts w:cs="Arial"/>
          <w:sz w:val="20"/>
        </w:rPr>
        <w:t xml:space="preserve"> must change the oil within 2 business days or before commencing operation, whichever is later. </w:t>
      </w:r>
      <w:r>
        <w:rPr>
          <w:rFonts w:cs="Arial"/>
          <w:sz w:val="20"/>
        </w:rPr>
        <w:t xml:space="preserve"> </w:t>
      </w:r>
      <w:r w:rsidRPr="00545F01">
        <w:rPr>
          <w:rFonts w:cs="Arial"/>
          <w:sz w:val="20"/>
        </w:rPr>
        <w:t xml:space="preserve">The </w:t>
      </w:r>
      <w:r>
        <w:rPr>
          <w:rFonts w:cs="Arial"/>
          <w:sz w:val="20"/>
        </w:rPr>
        <w:t>permittee</w:t>
      </w:r>
      <w:r w:rsidRPr="00545F01">
        <w:rPr>
          <w:rFonts w:cs="Arial"/>
          <w:sz w:val="20"/>
        </w:rPr>
        <w:t xml:space="preserve"> must keep records of the parameters that are analyzed as part of the program, the results of the analysis, and the oil changes for the engine. </w:t>
      </w:r>
      <w:r>
        <w:rPr>
          <w:rFonts w:cs="Arial"/>
          <w:sz w:val="20"/>
        </w:rPr>
        <w:t xml:space="preserve"> </w:t>
      </w:r>
      <w:r w:rsidRPr="00545F01">
        <w:rPr>
          <w:rFonts w:cs="Arial"/>
          <w:sz w:val="20"/>
        </w:rPr>
        <w:t xml:space="preserve">The analysis program must be part of the maintenance plan for the engine.  </w:t>
      </w:r>
      <w:r w:rsidRPr="00545F01">
        <w:rPr>
          <w:rFonts w:cs="Arial"/>
          <w:b/>
          <w:sz w:val="20"/>
        </w:rPr>
        <w:t>(40 CFR 63.6625(</w:t>
      </w:r>
      <w:proofErr w:type="spellStart"/>
      <w:r w:rsidRPr="00545F01">
        <w:rPr>
          <w:rFonts w:cs="Arial"/>
          <w:b/>
          <w:sz w:val="20"/>
        </w:rPr>
        <w:t>i</w:t>
      </w:r>
      <w:proofErr w:type="spellEnd"/>
      <w:r w:rsidRPr="00545F01">
        <w:rPr>
          <w:rFonts w:cs="Arial"/>
          <w:b/>
          <w:sz w:val="20"/>
        </w:rPr>
        <w:t>))</w:t>
      </w:r>
    </w:p>
    <w:p w14:paraId="4DE2016E" w14:textId="77777777" w:rsidR="001955A7" w:rsidRPr="00545F01" w:rsidRDefault="001955A7" w:rsidP="001955A7">
      <w:pPr>
        <w:ind w:left="360" w:hanging="360"/>
        <w:jc w:val="both"/>
        <w:rPr>
          <w:sz w:val="20"/>
        </w:rPr>
      </w:pPr>
    </w:p>
    <w:p w14:paraId="725DC694" w14:textId="77777777" w:rsidR="001955A7" w:rsidRDefault="001955A7" w:rsidP="001955A7">
      <w:pPr>
        <w:jc w:val="both"/>
      </w:pPr>
      <w:r>
        <w:rPr>
          <w:b/>
        </w:rPr>
        <w:t xml:space="preserve">VI.  </w:t>
      </w:r>
      <w:r>
        <w:rPr>
          <w:b/>
          <w:u w:val="single"/>
        </w:rPr>
        <w:t>MONITORING/RECORDKEEPING</w:t>
      </w:r>
    </w:p>
    <w:p w14:paraId="12981201" w14:textId="77777777" w:rsidR="001955A7" w:rsidRPr="00FE0AD0" w:rsidRDefault="001955A7" w:rsidP="001955A7">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76156E1" w14:textId="77777777" w:rsidR="001955A7" w:rsidRPr="00D433F2" w:rsidRDefault="001955A7" w:rsidP="001955A7">
      <w:pPr>
        <w:jc w:val="both"/>
        <w:rPr>
          <w:rFonts w:cs="Arial"/>
          <w:bCs/>
          <w:sz w:val="20"/>
        </w:rPr>
      </w:pPr>
    </w:p>
    <w:p w14:paraId="5C4EB068" w14:textId="7AB30664" w:rsidR="001955A7" w:rsidRDefault="001955A7" w:rsidP="001955A7">
      <w:pPr>
        <w:pStyle w:val="ListParagraph"/>
        <w:spacing w:after="120"/>
        <w:ind w:left="360" w:hanging="360"/>
        <w:jc w:val="both"/>
        <w:rPr>
          <w:bCs/>
          <w:sz w:val="20"/>
        </w:rPr>
      </w:pPr>
      <w:r>
        <w:rPr>
          <w:bCs/>
          <w:sz w:val="20"/>
        </w:rPr>
        <w:t>1.</w:t>
      </w:r>
      <w:r>
        <w:rPr>
          <w:bCs/>
          <w:sz w:val="20"/>
        </w:rPr>
        <w:tab/>
      </w:r>
      <w:r w:rsidRPr="009069A0">
        <w:rPr>
          <w:bCs/>
          <w:sz w:val="20"/>
        </w:rPr>
        <w:t xml:space="preserve">For each engine in </w:t>
      </w:r>
      <w:r>
        <w:rPr>
          <w:bCs/>
          <w:sz w:val="20"/>
        </w:rPr>
        <w:t>FG</w:t>
      </w:r>
      <w:r w:rsidR="009E2DAD" w:rsidRPr="009E2DAD">
        <w:rPr>
          <w:bCs/>
          <w:sz w:val="20"/>
        </w:rPr>
        <w:t>NESHAPZZZZ,</w:t>
      </w:r>
      <w:r>
        <w:rPr>
          <w:bCs/>
          <w:sz w:val="20"/>
        </w:rPr>
        <w:t xml:space="preserve"> the permittee shall keep in a satisfactory manner the following:</w:t>
      </w:r>
    </w:p>
    <w:p w14:paraId="51D2683C" w14:textId="77777777" w:rsidR="001955A7" w:rsidRPr="00D433F2" w:rsidRDefault="001955A7" w:rsidP="00CB149A">
      <w:pPr>
        <w:pStyle w:val="ListParagraph"/>
        <w:numPr>
          <w:ilvl w:val="0"/>
          <w:numId w:val="78"/>
        </w:numPr>
        <w:spacing w:after="120"/>
        <w:jc w:val="both"/>
        <w:rPr>
          <w:bCs/>
          <w:sz w:val="20"/>
        </w:rPr>
      </w:pPr>
      <w:r>
        <w:rPr>
          <w:bCs/>
          <w:sz w:val="20"/>
        </w:rPr>
        <w:t>A copy of each notification and report that was submitted to comply with 40 CFR Part 63, Subpart ZZZZ, including all documentation supporting any Initial Notification or Notification of Compliance Status that was submitted,</w:t>
      </w:r>
    </w:p>
    <w:p w14:paraId="0FF5B990" w14:textId="77777777" w:rsidR="001955A7" w:rsidRPr="00D433F2" w:rsidRDefault="001955A7" w:rsidP="00CB149A">
      <w:pPr>
        <w:pStyle w:val="ListParagraph"/>
        <w:numPr>
          <w:ilvl w:val="0"/>
          <w:numId w:val="78"/>
        </w:numPr>
        <w:spacing w:after="120"/>
        <w:jc w:val="both"/>
        <w:rPr>
          <w:sz w:val="20"/>
        </w:rPr>
      </w:pPr>
      <w:r>
        <w:rPr>
          <w:sz w:val="20"/>
        </w:rPr>
        <w:t>R</w:t>
      </w:r>
      <w:r w:rsidRPr="009069A0">
        <w:rPr>
          <w:sz w:val="20"/>
        </w:rPr>
        <w:t xml:space="preserve">ecords of the occurrence and duration of each malfunction of operation or the air pollution control </w:t>
      </w:r>
      <w:r>
        <w:rPr>
          <w:sz w:val="20"/>
        </w:rPr>
        <w:t xml:space="preserve">and </w:t>
      </w:r>
      <w:r w:rsidRPr="009069A0">
        <w:rPr>
          <w:sz w:val="20"/>
        </w:rPr>
        <w:t>monitoring equipment</w:t>
      </w:r>
      <w:bookmarkStart w:id="91" w:name="_Hlk39071808"/>
      <w:r>
        <w:rPr>
          <w:sz w:val="20"/>
        </w:rPr>
        <w:t>,</w:t>
      </w:r>
    </w:p>
    <w:p w14:paraId="60DC9523" w14:textId="77777777" w:rsidR="001955A7" w:rsidRDefault="001955A7" w:rsidP="00CB149A">
      <w:pPr>
        <w:pStyle w:val="ListParagraph"/>
        <w:numPr>
          <w:ilvl w:val="0"/>
          <w:numId w:val="78"/>
        </w:numPr>
        <w:spacing w:after="120"/>
        <w:jc w:val="both"/>
        <w:rPr>
          <w:sz w:val="20"/>
        </w:rPr>
      </w:pPr>
      <w:r>
        <w:rPr>
          <w:sz w:val="20"/>
        </w:rPr>
        <w:lastRenderedPageBreak/>
        <w:t>R</w:t>
      </w:r>
      <w:r w:rsidRPr="009069A0">
        <w:rPr>
          <w:sz w:val="20"/>
        </w:rPr>
        <w:t>ecords of</w:t>
      </w:r>
      <w:r>
        <w:rPr>
          <w:sz w:val="20"/>
        </w:rPr>
        <w:t xml:space="preserve"> performance tests and performance evaluations, </w:t>
      </w:r>
    </w:p>
    <w:p w14:paraId="09525907" w14:textId="77777777" w:rsidR="001955A7" w:rsidRDefault="001955A7" w:rsidP="00CB149A">
      <w:pPr>
        <w:pStyle w:val="ListParagraph"/>
        <w:numPr>
          <w:ilvl w:val="0"/>
          <w:numId w:val="78"/>
        </w:numPr>
        <w:spacing w:after="120"/>
        <w:jc w:val="both"/>
        <w:rPr>
          <w:sz w:val="20"/>
        </w:rPr>
      </w:pPr>
      <w:r w:rsidRPr="003F4CBD">
        <w:rPr>
          <w:sz w:val="20"/>
        </w:rPr>
        <w:t>Records o</w:t>
      </w:r>
      <w:r w:rsidRPr="009069A0">
        <w:rPr>
          <w:sz w:val="20"/>
        </w:rPr>
        <w:t>f</w:t>
      </w:r>
      <w:r>
        <w:rPr>
          <w:sz w:val="20"/>
        </w:rPr>
        <w:t xml:space="preserve"> all required maintenance performed on the air pollution control and monitoring equipment, </w:t>
      </w:r>
    </w:p>
    <w:p w14:paraId="372E17F1" w14:textId="77777777" w:rsidR="001955A7" w:rsidRDefault="001955A7" w:rsidP="00CB149A">
      <w:pPr>
        <w:pStyle w:val="ListParagraph"/>
        <w:numPr>
          <w:ilvl w:val="0"/>
          <w:numId w:val="78"/>
        </w:numPr>
        <w:spacing w:after="120"/>
        <w:jc w:val="both"/>
        <w:rPr>
          <w:sz w:val="20"/>
        </w:rPr>
      </w:pPr>
      <w:r>
        <w:rPr>
          <w:sz w:val="20"/>
        </w:rPr>
        <w:t>Records of actions taken during periods of malfunction to minimize emissions, including corrective actions to restore malfunctioning process and air pollution control and monitoring equipment to its normal or usual manner of operation.</w:t>
      </w:r>
    </w:p>
    <w:p w14:paraId="42FCE089" w14:textId="70BBAA4C" w:rsidR="001955A7" w:rsidRPr="00BD641D" w:rsidRDefault="001955A7" w:rsidP="001955A7">
      <w:pPr>
        <w:pStyle w:val="ListParagraph"/>
        <w:ind w:left="360"/>
        <w:contextualSpacing/>
        <w:jc w:val="both"/>
        <w:rPr>
          <w:sz w:val="20"/>
        </w:rPr>
      </w:pPr>
      <w:r>
        <w:rPr>
          <w:sz w:val="20"/>
        </w:rPr>
        <w:t xml:space="preserve">The permittee shall keep all records on file and make them available to the department upon request.  </w:t>
      </w:r>
      <w:r w:rsidRPr="009069A0">
        <w:rPr>
          <w:b/>
          <w:bCs/>
          <w:sz w:val="20"/>
        </w:rPr>
        <w:t>(40 CFR 63.6655(a), 40 CFR 63.6660)</w:t>
      </w:r>
      <w:r>
        <w:rPr>
          <w:sz w:val="20"/>
        </w:rPr>
        <w:t xml:space="preserve"> </w:t>
      </w:r>
    </w:p>
    <w:bookmarkEnd w:id="91"/>
    <w:p w14:paraId="7A3EC49A" w14:textId="77777777" w:rsidR="001955A7" w:rsidRDefault="001955A7" w:rsidP="001955A7">
      <w:pPr>
        <w:ind w:left="360" w:hanging="360"/>
        <w:jc w:val="both"/>
        <w:rPr>
          <w:sz w:val="20"/>
        </w:rPr>
      </w:pPr>
    </w:p>
    <w:p w14:paraId="55094A2B" w14:textId="6A810896" w:rsidR="001955A7" w:rsidRDefault="001955A7" w:rsidP="001955A7">
      <w:pPr>
        <w:ind w:left="360" w:hanging="360"/>
        <w:jc w:val="both"/>
        <w:rPr>
          <w:sz w:val="20"/>
        </w:rPr>
      </w:pPr>
      <w:r>
        <w:rPr>
          <w:sz w:val="20"/>
        </w:rPr>
        <w:t>2.</w:t>
      </w:r>
      <w:r>
        <w:rPr>
          <w:sz w:val="20"/>
        </w:rPr>
        <w:tab/>
      </w:r>
      <w:r w:rsidRPr="0096743D">
        <w:rPr>
          <w:sz w:val="20"/>
        </w:rPr>
        <w:t xml:space="preserve">For </w:t>
      </w:r>
      <w:r w:rsidRPr="00E23C2B">
        <w:rPr>
          <w:sz w:val="20"/>
        </w:rPr>
        <w:t xml:space="preserve">each </w:t>
      </w:r>
      <w:r w:rsidRPr="00E23C2B">
        <w:rPr>
          <w:rFonts w:cs="Arial"/>
          <w:sz w:val="20"/>
        </w:rPr>
        <w:t xml:space="preserve">engine in </w:t>
      </w:r>
      <w:r w:rsidRPr="00BD641D">
        <w:rPr>
          <w:sz w:val="20"/>
        </w:rPr>
        <w:t>FG</w:t>
      </w:r>
      <w:r w:rsidR="009E2DAD" w:rsidRPr="009E2DAD">
        <w:rPr>
          <w:sz w:val="20"/>
        </w:rPr>
        <w:t>NESHAPZZZZ,</w:t>
      </w:r>
      <w:r w:rsidRPr="0096743D">
        <w:rPr>
          <w:sz w:val="20"/>
        </w:rPr>
        <w:t xml:space="preserve"> the permittee shall keep</w:t>
      </w:r>
      <w:r>
        <w:rPr>
          <w:sz w:val="20"/>
        </w:rPr>
        <w:t xml:space="preserve"> in a satisfactory manner, records to demonstrate continuous compliance with the operation and maintenance of the engine according to the manufacturer’s emission-related operation and maintenance instructions; or of a maintenance plan that provides to the extent practicable for the maintenance and operation of the engine in a manner consistent with good air pollution control practice for minimizing emissions</w:t>
      </w:r>
      <w:r w:rsidRPr="0096743D">
        <w:rPr>
          <w:sz w:val="20"/>
        </w:rPr>
        <w:t xml:space="preserve">.  </w:t>
      </w:r>
      <w:r>
        <w:rPr>
          <w:sz w:val="20"/>
        </w:rPr>
        <w:t xml:space="preserve">The permittee shall keep all records on file and make them available to the department upon request.  </w:t>
      </w:r>
      <w:r w:rsidRPr="00762D91">
        <w:rPr>
          <w:b/>
          <w:sz w:val="20"/>
        </w:rPr>
        <w:t>(40 CFR 63.6655(d)</w:t>
      </w:r>
      <w:r>
        <w:rPr>
          <w:b/>
          <w:sz w:val="20"/>
        </w:rPr>
        <w:t>, 40 CFR 63.6660, 40 CFR Part 63, Subpart ZZZZ, Table 6.9</w:t>
      </w:r>
      <w:r w:rsidRPr="00762D91">
        <w:rPr>
          <w:b/>
          <w:sz w:val="20"/>
        </w:rPr>
        <w:t>)</w:t>
      </w:r>
    </w:p>
    <w:p w14:paraId="606F4822" w14:textId="77777777" w:rsidR="001955A7" w:rsidRDefault="001955A7" w:rsidP="001955A7">
      <w:pPr>
        <w:ind w:left="360" w:hanging="360"/>
        <w:jc w:val="both"/>
        <w:rPr>
          <w:sz w:val="20"/>
        </w:rPr>
      </w:pPr>
    </w:p>
    <w:p w14:paraId="282F2B80" w14:textId="5AD106A9" w:rsidR="001955A7" w:rsidRDefault="001955A7" w:rsidP="001955A7">
      <w:pPr>
        <w:ind w:left="360" w:hanging="360"/>
        <w:jc w:val="both"/>
        <w:rPr>
          <w:sz w:val="20"/>
        </w:rPr>
      </w:pPr>
      <w:r>
        <w:rPr>
          <w:sz w:val="20"/>
        </w:rPr>
        <w:t>3.</w:t>
      </w:r>
      <w:r>
        <w:rPr>
          <w:sz w:val="20"/>
        </w:rPr>
        <w:tab/>
      </w:r>
      <w:r w:rsidRPr="0096743D">
        <w:rPr>
          <w:sz w:val="20"/>
        </w:rPr>
        <w:t xml:space="preserve">For </w:t>
      </w:r>
      <w:r w:rsidRPr="00E23C2B">
        <w:rPr>
          <w:sz w:val="20"/>
        </w:rPr>
        <w:t xml:space="preserve">each </w:t>
      </w:r>
      <w:r w:rsidRPr="00E23C2B">
        <w:rPr>
          <w:rFonts w:cs="Arial"/>
          <w:sz w:val="20"/>
        </w:rPr>
        <w:t xml:space="preserve">engine in </w:t>
      </w:r>
      <w:r w:rsidRPr="00BD641D">
        <w:rPr>
          <w:sz w:val="20"/>
        </w:rPr>
        <w:t>FG</w:t>
      </w:r>
      <w:r w:rsidR="009E2DAD" w:rsidRPr="009E2DAD">
        <w:rPr>
          <w:sz w:val="20"/>
        </w:rPr>
        <w:t>NESHAPZZZZ,</w:t>
      </w:r>
      <w:r>
        <w:rPr>
          <w:sz w:val="20"/>
        </w:rPr>
        <w:t xml:space="preserve"> </w:t>
      </w:r>
      <w:r w:rsidRPr="0096743D">
        <w:rPr>
          <w:sz w:val="20"/>
        </w:rPr>
        <w:t xml:space="preserve">the </w:t>
      </w:r>
      <w:r>
        <w:rPr>
          <w:sz w:val="20"/>
        </w:rPr>
        <w:t xml:space="preserve">permittee shall keep in a satisfactory manner, records of the maintenance conducted to demonstrate that the engine and after-treatment control device (if any) were operated and maintained according to the developed maintenance plan.  The permittee shall keep all records on file and make them available to the department upon request.  </w:t>
      </w:r>
      <w:r w:rsidRPr="008F43AD">
        <w:rPr>
          <w:b/>
          <w:sz w:val="20"/>
        </w:rPr>
        <w:t>(40 CFR 63.6655(e)</w:t>
      </w:r>
      <w:r>
        <w:rPr>
          <w:b/>
          <w:sz w:val="20"/>
        </w:rPr>
        <w:t>, 40 CFR 63.6660</w:t>
      </w:r>
      <w:r w:rsidRPr="008F43AD">
        <w:rPr>
          <w:b/>
          <w:sz w:val="20"/>
        </w:rPr>
        <w:t>)</w:t>
      </w:r>
    </w:p>
    <w:p w14:paraId="34A49D99" w14:textId="77777777" w:rsidR="001955A7" w:rsidRDefault="001955A7" w:rsidP="001955A7">
      <w:pPr>
        <w:ind w:left="360" w:hanging="360"/>
        <w:jc w:val="both"/>
        <w:rPr>
          <w:sz w:val="20"/>
        </w:rPr>
      </w:pPr>
    </w:p>
    <w:p w14:paraId="5414BDF0" w14:textId="30523D81" w:rsidR="001955A7" w:rsidRPr="00F92831" w:rsidRDefault="001955A7" w:rsidP="001955A7">
      <w:pPr>
        <w:ind w:left="360" w:hanging="360"/>
        <w:jc w:val="both"/>
        <w:rPr>
          <w:bCs/>
          <w:sz w:val="20"/>
        </w:rPr>
      </w:pPr>
      <w:r>
        <w:rPr>
          <w:sz w:val="20"/>
        </w:rPr>
        <w:t>4</w:t>
      </w:r>
      <w:r w:rsidRPr="0002385B">
        <w:rPr>
          <w:sz w:val="20"/>
        </w:rPr>
        <w:t>.</w:t>
      </w:r>
      <w:r w:rsidRPr="0002385B">
        <w:rPr>
          <w:sz w:val="20"/>
        </w:rPr>
        <w:tab/>
      </w:r>
      <w:r w:rsidRPr="00DC208B">
        <w:rPr>
          <w:color w:val="000000"/>
          <w:sz w:val="20"/>
        </w:rPr>
        <w:t>The permittee shall monitor and record,</w:t>
      </w:r>
      <w:r>
        <w:rPr>
          <w:color w:val="000000"/>
          <w:sz w:val="20"/>
        </w:rPr>
        <w:t xml:space="preserve"> the total hours of operation for </w:t>
      </w:r>
      <w:r w:rsidRPr="003F4CBD">
        <w:rPr>
          <w:sz w:val="20"/>
        </w:rPr>
        <w:t>each engine in FG</w:t>
      </w:r>
      <w:r w:rsidR="00064523" w:rsidRPr="00064523">
        <w:rPr>
          <w:sz w:val="20"/>
        </w:rPr>
        <w:t>NESHAPZZZZ</w:t>
      </w:r>
      <w:r w:rsidRPr="00271915">
        <w:rPr>
          <w:sz w:val="20"/>
        </w:rPr>
        <w:t xml:space="preserve"> </w:t>
      </w:r>
      <w:proofErr w:type="gramStart"/>
      <w:r w:rsidRPr="00990261">
        <w:rPr>
          <w:sz w:val="20"/>
        </w:rPr>
        <w:t>on a monthly basis</w:t>
      </w:r>
      <w:proofErr w:type="gramEnd"/>
      <w:r w:rsidRPr="00990261">
        <w:rPr>
          <w:sz w:val="20"/>
        </w:rPr>
        <w:t xml:space="preserve">, and the hours of operation during </w:t>
      </w:r>
      <w:r>
        <w:rPr>
          <w:sz w:val="20"/>
        </w:rPr>
        <w:t xml:space="preserve">emergency and </w:t>
      </w:r>
      <w:r>
        <w:rPr>
          <w:color w:val="000000"/>
          <w:sz w:val="20"/>
        </w:rPr>
        <w:t xml:space="preserve">non-emergency service that are recorded through the non-resettable </w:t>
      </w:r>
      <w:r w:rsidRPr="009249CA">
        <w:rPr>
          <w:color w:val="000000"/>
          <w:sz w:val="20"/>
        </w:rPr>
        <w:t>hour</w:t>
      </w:r>
      <w:r>
        <w:rPr>
          <w:color w:val="000000"/>
          <w:sz w:val="20"/>
        </w:rPr>
        <w:t xml:space="preserve"> meter for </w:t>
      </w:r>
      <w:r w:rsidRPr="003F4CBD">
        <w:rPr>
          <w:sz w:val="20"/>
        </w:rPr>
        <w:t>each engine in FG</w:t>
      </w:r>
      <w:r w:rsidR="00064523" w:rsidRPr="00064523">
        <w:rPr>
          <w:sz w:val="20"/>
        </w:rPr>
        <w:t>NESHAPZZZZ</w:t>
      </w:r>
      <w:r>
        <w:rPr>
          <w:color w:val="000000"/>
          <w:sz w:val="20"/>
        </w:rPr>
        <w:t xml:space="preserve"> on a calendar year basis, in a manner acceptable to the AQD District Supervisor.  The permittee shall document how many hours are spent for emergency operation including what classified the operation as emergency and how many hours are spent for non-emergency operation</w:t>
      </w:r>
      <w:r w:rsidRPr="00DC208B">
        <w:rPr>
          <w:color w:val="000000"/>
          <w:sz w:val="20"/>
        </w:rPr>
        <w:t>.</w:t>
      </w:r>
      <w:r>
        <w:rPr>
          <w:sz w:val="20"/>
        </w:rPr>
        <w:t xml:space="preserve">  The permittee shall keep all records on file and make them available to the department upon request.</w:t>
      </w:r>
      <w:r>
        <w:rPr>
          <w:color w:val="000000"/>
          <w:sz w:val="20"/>
        </w:rPr>
        <w:t xml:space="preserve"> </w:t>
      </w:r>
      <w:r w:rsidRPr="0002385B">
        <w:rPr>
          <w:b/>
          <w:sz w:val="20"/>
        </w:rPr>
        <w:t>(40 CFR 63.6655(f)</w:t>
      </w:r>
      <w:r>
        <w:rPr>
          <w:b/>
          <w:sz w:val="20"/>
        </w:rPr>
        <w:t>, 40 CFR 63.6660</w:t>
      </w:r>
      <w:r w:rsidRPr="0002385B">
        <w:rPr>
          <w:b/>
          <w:sz w:val="20"/>
        </w:rPr>
        <w:t>)</w:t>
      </w:r>
    </w:p>
    <w:p w14:paraId="639B2F97" w14:textId="77777777" w:rsidR="001955A7" w:rsidRDefault="001955A7" w:rsidP="001955A7">
      <w:pPr>
        <w:jc w:val="both"/>
        <w:rPr>
          <w:color w:val="000000"/>
          <w:sz w:val="20"/>
        </w:rPr>
      </w:pPr>
    </w:p>
    <w:p w14:paraId="537DA692" w14:textId="04C9FA23" w:rsidR="001955A7" w:rsidRPr="00F92831" w:rsidRDefault="001955A7" w:rsidP="001955A7">
      <w:pPr>
        <w:tabs>
          <w:tab w:val="left" w:pos="360"/>
        </w:tabs>
        <w:ind w:left="360" w:hanging="360"/>
        <w:jc w:val="both"/>
        <w:rPr>
          <w:rFonts w:cs="Arial"/>
          <w:bCs/>
          <w:color w:val="000000"/>
          <w:sz w:val="20"/>
        </w:rPr>
      </w:pPr>
      <w:r>
        <w:rPr>
          <w:color w:val="000000"/>
          <w:sz w:val="20"/>
        </w:rPr>
        <w:t>5.</w:t>
      </w:r>
      <w:r>
        <w:rPr>
          <w:color w:val="000000"/>
          <w:sz w:val="20"/>
        </w:rPr>
        <w:tab/>
      </w:r>
      <w:r w:rsidRPr="00846775">
        <w:rPr>
          <w:color w:val="000000"/>
          <w:sz w:val="20"/>
        </w:rPr>
        <w:t xml:space="preserve">The permittee shall keep, in a satisfactory manner, </w:t>
      </w:r>
      <w:r>
        <w:rPr>
          <w:color w:val="000000"/>
          <w:sz w:val="20"/>
        </w:rPr>
        <w:t xml:space="preserve">fuel supplier certification records or fuel sample test data, for each delivery of diesel fuel oil used in </w:t>
      </w:r>
      <w:r w:rsidRPr="003F4CBD">
        <w:rPr>
          <w:sz w:val="20"/>
        </w:rPr>
        <w:t>FG</w:t>
      </w:r>
      <w:r w:rsidR="00064523" w:rsidRPr="00064523">
        <w:rPr>
          <w:sz w:val="20"/>
        </w:rPr>
        <w:t>NESHAPZZZZ,</w:t>
      </w:r>
      <w:r>
        <w:rPr>
          <w:color w:val="000000"/>
          <w:sz w:val="20"/>
        </w:rPr>
        <w:t xml:space="preserve"> demonstrating that the fuel meets the requirement of SC ll.1</w:t>
      </w:r>
      <w:r w:rsidRPr="00846775">
        <w:rPr>
          <w:color w:val="000000"/>
          <w:sz w:val="20"/>
        </w:rPr>
        <w:t xml:space="preserve">.  The </w:t>
      </w:r>
      <w:r>
        <w:rPr>
          <w:color w:val="000000"/>
          <w:sz w:val="20"/>
        </w:rPr>
        <w:t>certification or test data shall include the name of the oil supplier or laboratory, the sulfur content, and cetane index or aromatic content of the fuel oil</w:t>
      </w:r>
      <w:r w:rsidRPr="00846775">
        <w:rPr>
          <w:color w:val="000000"/>
          <w:sz w:val="20"/>
        </w:rPr>
        <w:t>.</w:t>
      </w:r>
      <w:r>
        <w:rPr>
          <w:color w:val="000000"/>
          <w:sz w:val="20"/>
        </w:rPr>
        <w:t xml:space="preserve">  </w:t>
      </w:r>
      <w:r>
        <w:rPr>
          <w:sz w:val="20"/>
        </w:rPr>
        <w:t xml:space="preserve">The permittee shall keep all records on file and make them available to the department upon request. </w:t>
      </w:r>
      <w:r>
        <w:rPr>
          <w:color w:val="000000"/>
          <w:sz w:val="20"/>
        </w:rPr>
        <w:t xml:space="preserve"> </w:t>
      </w:r>
      <w:r w:rsidRPr="00BD641D">
        <w:rPr>
          <w:b/>
          <w:bCs/>
          <w:color w:val="000000"/>
          <w:sz w:val="20"/>
        </w:rPr>
        <w:t>(</w:t>
      </w:r>
      <w:r>
        <w:rPr>
          <w:b/>
          <w:bCs/>
          <w:color w:val="000000"/>
          <w:sz w:val="20"/>
        </w:rPr>
        <w:t xml:space="preserve">R 336.1213(3), </w:t>
      </w:r>
      <w:r>
        <w:rPr>
          <w:rFonts w:cs="Arial"/>
          <w:b/>
          <w:color w:val="000000"/>
          <w:sz w:val="20"/>
        </w:rPr>
        <w:t>40</w:t>
      </w:r>
      <w:r w:rsidRPr="004F78BB">
        <w:rPr>
          <w:rFonts w:cs="Arial"/>
          <w:b/>
          <w:color w:val="000000"/>
          <w:sz w:val="20"/>
        </w:rPr>
        <w:t xml:space="preserve"> CFR </w:t>
      </w:r>
      <w:r>
        <w:rPr>
          <w:rFonts w:cs="Arial"/>
          <w:b/>
          <w:color w:val="000000"/>
          <w:sz w:val="20"/>
        </w:rPr>
        <w:t>1090.305</w:t>
      </w:r>
      <w:r w:rsidRPr="004F78BB">
        <w:rPr>
          <w:rFonts w:cs="Arial"/>
          <w:b/>
          <w:color w:val="000000"/>
          <w:sz w:val="20"/>
        </w:rPr>
        <w:t>)</w:t>
      </w:r>
    </w:p>
    <w:p w14:paraId="166C17DE" w14:textId="77777777" w:rsidR="001955A7" w:rsidRPr="00D433F2" w:rsidRDefault="001955A7" w:rsidP="001955A7">
      <w:pPr>
        <w:tabs>
          <w:tab w:val="left" w:pos="360"/>
        </w:tabs>
        <w:ind w:left="360" w:hanging="360"/>
        <w:jc w:val="both"/>
        <w:rPr>
          <w:bCs/>
          <w:sz w:val="20"/>
        </w:rPr>
      </w:pPr>
    </w:p>
    <w:p w14:paraId="4BDC578B" w14:textId="77777777" w:rsidR="001955A7" w:rsidRPr="002465B8" w:rsidRDefault="001955A7" w:rsidP="001955A7">
      <w:pPr>
        <w:tabs>
          <w:tab w:val="left" w:pos="360"/>
        </w:tabs>
        <w:ind w:left="360" w:hanging="360"/>
        <w:jc w:val="both"/>
        <w:rPr>
          <w:bCs/>
          <w:sz w:val="20"/>
        </w:rPr>
      </w:pPr>
      <w:r>
        <w:rPr>
          <w:bCs/>
          <w:sz w:val="20"/>
        </w:rPr>
        <w:t>6.</w:t>
      </w:r>
      <w:r>
        <w:rPr>
          <w:bCs/>
          <w:sz w:val="20"/>
        </w:rPr>
        <w:tab/>
      </w:r>
      <w:r w:rsidRPr="002465B8">
        <w:rPr>
          <w:bCs/>
          <w:sz w:val="20"/>
        </w:rPr>
        <w:t>The permittee’s records must be in a form suitable and readily available for expeditious review according to 40</w:t>
      </w:r>
      <w:r>
        <w:rPr>
          <w:bCs/>
          <w:sz w:val="20"/>
        </w:rPr>
        <w:t> </w:t>
      </w:r>
      <w:r w:rsidRPr="002465B8">
        <w:rPr>
          <w:bCs/>
          <w:sz w:val="20"/>
        </w:rPr>
        <w:t xml:space="preserve">CFR 63.10(b)(1).  </w:t>
      </w:r>
      <w:r w:rsidRPr="00BD641D">
        <w:rPr>
          <w:b/>
          <w:sz w:val="20"/>
        </w:rPr>
        <w:t>(40 CFR 63.6660(a))</w:t>
      </w:r>
    </w:p>
    <w:p w14:paraId="5F175CAA" w14:textId="77777777" w:rsidR="001955A7" w:rsidRPr="008C6B43" w:rsidRDefault="001955A7" w:rsidP="001955A7">
      <w:pPr>
        <w:ind w:left="360" w:hanging="360"/>
        <w:jc w:val="both"/>
        <w:rPr>
          <w:rFonts w:cs="Arial"/>
          <w:sz w:val="20"/>
        </w:rPr>
      </w:pPr>
    </w:p>
    <w:p w14:paraId="1E4AD88D" w14:textId="77777777" w:rsidR="001955A7" w:rsidRPr="008B5C27" w:rsidRDefault="001955A7" w:rsidP="001955A7">
      <w:pPr>
        <w:tabs>
          <w:tab w:val="left" w:pos="360"/>
        </w:tabs>
        <w:ind w:left="360" w:hanging="360"/>
        <w:jc w:val="both"/>
        <w:rPr>
          <w:sz w:val="20"/>
        </w:rPr>
      </w:pPr>
      <w:r>
        <w:rPr>
          <w:rFonts w:cs="Arial"/>
          <w:sz w:val="20"/>
        </w:rPr>
        <w:t>7.</w:t>
      </w:r>
      <w:r>
        <w:rPr>
          <w:rFonts w:cs="Arial"/>
          <w:sz w:val="20"/>
        </w:rPr>
        <w:tab/>
      </w:r>
      <w:r w:rsidRPr="008C6B43">
        <w:rPr>
          <w:rFonts w:cs="Arial"/>
          <w:sz w:val="20"/>
        </w:rPr>
        <w:t>As specified in 40 CFR 63.10(b)(1), the permittee must keep each record for 5</w:t>
      </w:r>
      <w:r>
        <w:rPr>
          <w:rFonts w:cs="Arial"/>
          <w:sz w:val="20"/>
        </w:rPr>
        <w:t>-</w:t>
      </w:r>
      <w:r w:rsidRPr="008C6B43">
        <w:rPr>
          <w:rFonts w:cs="Arial"/>
          <w:sz w:val="20"/>
        </w:rPr>
        <w:t xml:space="preserve">years following the date of each occurrence, measurement, maintenance, corrective action, report, or record.  </w:t>
      </w:r>
      <w:r w:rsidRPr="008C6B43">
        <w:rPr>
          <w:rFonts w:cs="Arial"/>
          <w:b/>
          <w:sz w:val="20"/>
        </w:rPr>
        <w:t>(40 CFR 63</w:t>
      </w:r>
      <w:r>
        <w:rPr>
          <w:rFonts w:cs="Arial"/>
          <w:b/>
          <w:sz w:val="20"/>
        </w:rPr>
        <w:t>.6660(b))</w:t>
      </w:r>
    </w:p>
    <w:p w14:paraId="38625730" w14:textId="77777777" w:rsidR="001955A7" w:rsidRPr="00F92831" w:rsidRDefault="001955A7" w:rsidP="001955A7">
      <w:pPr>
        <w:jc w:val="both"/>
        <w:rPr>
          <w:bCs/>
          <w:sz w:val="20"/>
        </w:rPr>
      </w:pPr>
    </w:p>
    <w:p w14:paraId="2FB7AE98" w14:textId="77777777" w:rsidR="001955A7" w:rsidRPr="00F92831" w:rsidRDefault="001955A7" w:rsidP="001955A7">
      <w:pPr>
        <w:jc w:val="both"/>
        <w:rPr>
          <w:bCs/>
        </w:rPr>
      </w:pPr>
      <w:r>
        <w:rPr>
          <w:b/>
        </w:rPr>
        <w:t xml:space="preserve">VII.  </w:t>
      </w:r>
      <w:r>
        <w:rPr>
          <w:b/>
          <w:u w:val="single"/>
        </w:rPr>
        <w:t>REPORTING</w:t>
      </w:r>
    </w:p>
    <w:p w14:paraId="34B1D51C" w14:textId="77777777" w:rsidR="001955A7" w:rsidRPr="00D433F2" w:rsidRDefault="001955A7" w:rsidP="001955A7">
      <w:pPr>
        <w:jc w:val="both"/>
        <w:rPr>
          <w:rFonts w:cs="Arial"/>
          <w:bCs/>
          <w:sz w:val="20"/>
        </w:rPr>
      </w:pPr>
      <w:bookmarkStart w:id="92" w:name="_Hlk38353508"/>
    </w:p>
    <w:bookmarkEnd w:id="92"/>
    <w:p w14:paraId="6D47019E" w14:textId="77777777" w:rsidR="001955A7" w:rsidRDefault="001955A7" w:rsidP="001955A7">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58160B59" w14:textId="77777777" w:rsidR="001955A7" w:rsidRPr="00C0388E" w:rsidRDefault="001955A7" w:rsidP="001955A7">
      <w:pPr>
        <w:ind w:left="360" w:hanging="360"/>
        <w:jc w:val="both"/>
        <w:rPr>
          <w:sz w:val="20"/>
        </w:rPr>
      </w:pPr>
    </w:p>
    <w:p w14:paraId="60BE4666" w14:textId="77777777" w:rsidR="001955A7" w:rsidRDefault="001955A7" w:rsidP="001955A7">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14:paraId="7E9F9490" w14:textId="77777777" w:rsidR="001955A7" w:rsidRPr="00C0388E" w:rsidRDefault="001955A7" w:rsidP="001955A7">
      <w:pPr>
        <w:ind w:left="360" w:hanging="360"/>
        <w:jc w:val="both"/>
        <w:rPr>
          <w:sz w:val="20"/>
        </w:rPr>
      </w:pPr>
    </w:p>
    <w:p w14:paraId="4B134C87" w14:textId="77777777" w:rsidR="001955A7" w:rsidRPr="00C0388E" w:rsidRDefault="001955A7" w:rsidP="001955A7">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3E6BA664" w14:textId="77777777" w:rsidR="001955A7" w:rsidRPr="00205EAF" w:rsidRDefault="001955A7" w:rsidP="001955A7">
      <w:pPr>
        <w:jc w:val="both"/>
        <w:rPr>
          <w:rFonts w:cs="Arial"/>
          <w:sz w:val="20"/>
        </w:rPr>
      </w:pPr>
    </w:p>
    <w:p w14:paraId="2FD938AB" w14:textId="3170D7C0" w:rsidR="001955A7" w:rsidRPr="00F92831" w:rsidRDefault="001955A7" w:rsidP="001955A7">
      <w:pPr>
        <w:jc w:val="both"/>
        <w:rPr>
          <w:rFonts w:cs="Arial"/>
          <w:sz w:val="20"/>
        </w:rPr>
      </w:pPr>
      <w:r>
        <w:rPr>
          <w:rFonts w:cs="Arial"/>
          <w:b/>
          <w:bCs/>
          <w:sz w:val="20"/>
        </w:rPr>
        <w:t xml:space="preserve">See Appendix 8 </w:t>
      </w:r>
    </w:p>
    <w:p w14:paraId="5DFDF020" w14:textId="4F619928" w:rsidR="00D01037" w:rsidRDefault="00D01037">
      <w:pPr>
        <w:rPr>
          <w:rFonts w:cs="Arial"/>
          <w:sz w:val="20"/>
        </w:rPr>
      </w:pPr>
      <w:r>
        <w:rPr>
          <w:rFonts w:cs="Arial"/>
          <w:sz w:val="20"/>
        </w:rPr>
        <w:br w:type="page"/>
      </w:r>
    </w:p>
    <w:p w14:paraId="6E3D6739" w14:textId="77777777" w:rsidR="001955A7" w:rsidRPr="00E111A8" w:rsidRDefault="001955A7" w:rsidP="001955A7">
      <w:pPr>
        <w:jc w:val="both"/>
        <w:rPr>
          <w:rFonts w:cs="Arial"/>
          <w:sz w:val="20"/>
        </w:rPr>
      </w:pPr>
    </w:p>
    <w:p w14:paraId="6673D71F" w14:textId="77777777" w:rsidR="001955A7" w:rsidRDefault="001955A7" w:rsidP="001955A7">
      <w:pPr>
        <w:jc w:val="both"/>
      </w:pPr>
      <w:r>
        <w:rPr>
          <w:b/>
        </w:rPr>
        <w:t xml:space="preserve">VIII.  </w:t>
      </w:r>
      <w:r>
        <w:rPr>
          <w:b/>
          <w:u w:val="single"/>
        </w:rPr>
        <w:t>STACK/VENT RESTRICTION(S)</w:t>
      </w:r>
    </w:p>
    <w:p w14:paraId="0510BCDF" w14:textId="77777777" w:rsidR="001955A7" w:rsidRDefault="001955A7" w:rsidP="001955A7">
      <w:pPr>
        <w:jc w:val="both"/>
        <w:rPr>
          <w:sz w:val="20"/>
        </w:rPr>
      </w:pPr>
    </w:p>
    <w:p w14:paraId="6E2A6D1C" w14:textId="77777777" w:rsidR="001955A7" w:rsidRDefault="001955A7" w:rsidP="001955A7">
      <w:pPr>
        <w:jc w:val="both"/>
        <w:rPr>
          <w:rFonts w:cs="Arial"/>
          <w:sz w:val="20"/>
        </w:rPr>
      </w:pPr>
      <w:r>
        <w:rPr>
          <w:rFonts w:cs="Arial"/>
          <w:sz w:val="20"/>
        </w:rPr>
        <w:t>NA</w:t>
      </w:r>
    </w:p>
    <w:p w14:paraId="6CA8AA8E" w14:textId="77777777" w:rsidR="001955A7" w:rsidRPr="00545F01" w:rsidRDefault="001955A7" w:rsidP="001955A7">
      <w:pPr>
        <w:ind w:left="360" w:hanging="360"/>
        <w:jc w:val="both"/>
        <w:rPr>
          <w:sz w:val="20"/>
        </w:rPr>
      </w:pPr>
    </w:p>
    <w:p w14:paraId="1DA3EC45" w14:textId="77777777" w:rsidR="001955A7" w:rsidRPr="002B625C" w:rsidRDefault="001955A7" w:rsidP="001955A7">
      <w:pPr>
        <w:ind w:left="540" w:hanging="540"/>
        <w:jc w:val="both"/>
        <w:rPr>
          <w:szCs w:val="22"/>
        </w:rPr>
      </w:pPr>
      <w:r w:rsidRPr="002B625C">
        <w:rPr>
          <w:b/>
          <w:szCs w:val="22"/>
        </w:rPr>
        <w:t xml:space="preserve">IX.  </w:t>
      </w:r>
      <w:r w:rsidRPr="002B625C">
        <w:rPr>
          <w:b/>
          <w:szCs w:val="22"/>
          <w:u w:val="single"/>
        </w:rPr>
        <w:t>OTHER REQUIREMENT(S)</w:t>
      </w:r>
      <w:r w:rsidRPr="002B625C">
        <w:rPr>
          <w:vanish/>
          <w:color w:val="0000FF"/>
          <w:szCs w:val="22"/>
        </w:rPr>
        <w:t xml:space="preserve">  </w:t>
      </w:r>
    </w:p>
    <w:p w14:paraId="34ABCF16" w14:textId="77777777" w:rsidR="001955A7" w:rsidRPr="00545F01" w:rsidRDefault="001955A7" w:rsidP="001955A7">
      <w:pPr>
        <w:ind w:left="360" w:hanging="360"/>
        <w:jc w:val="both"/>
        <w:rPr>
          <w:sz w:val="20"/>
        </w:rPr>
      </w:pPr>
    </w:p>
    <w:p w14:paraId="3E34456D" w14:textId="77777777" w:rsidR="001955A7" w:rsidRPr="00F92831" w:rsidRDefault="001955A7" w:rsidP="001955A7">
      <w:pPr>
        <w:ind w:left="360" w:hanging="360"/>
        <w:jc w:val="both"/>
        <w:rPr>
          <w:bCs/>
          <w:sz w:val="20"/>
        </w:rPr>
      </w:pPr>
      <w:r w:rsidRPr="00890B8E">
        <w:rPr>
          <w:sz w:val="20"/>
        </w:rPr>
        <w:t>1.</w:t>
      </w:r>
      <w:r w:rsidRPr="00890B8E">
        <w:rPr>
          <w:sz w:val="20"/>
        </w:rPr>
        <w:tab/>
      </w:r>
      <w:r>
        <w:rPr>
          <w:sz w:val="20"/>
        </w:rPr>
        <w:t>The</w:t>
      </w:r>
      <w:r w:rsidRPr="00890B8E">
        <w:rPr>
          <w:sz w:val="20"/>
        </w:rPr>
        <w:t xml:space="preserve"> permittee shall comply with all applicable </w:t>
      </w:r>
      <w:bookmarkStart w:id="93" w:name="_Hlk38353618"/>
      <w:r w:rsidRPr="00D16AC2">
        <w:rPr>
          <w:sz w:val="20"/>
        </w:rPr>
        <w:t>requirements</w:t>
      </w:r>
      <w:r w:rsidRPr="00890B8E">
        <w:rPr>
          <w:sz w:val="20"/>
        </w:rPr>
        <w:t xml:space="preserve"> of the National Emission Standards for Hazardous Air Po</w:t>
      </w:r>
      <w:r>
        <w:rPr>
          <w:sz w:val="20"/>
        </w:rPr>
        <w:t xml:space="preserve">llutants, as specified in 40 CFR </w:t>
      </w:r>
      <w:r w:rsidRPr="00890B8E">
        <w:rPr>
          <w:sz w:val="20"/>
        </w:rPr>
        <w:t>Part 63, Subpart</w:t>
      </w:r>
      <w:r>
        <w:rPr>
          <w:sz w:val="20"/>
        </w:rPr>
        <w:t>s</w:t>
      </w:r>
      <w:r w:rsidRPr="00890B8E">
        <w:rPr>
          <w:sz w:val="20"/>
        </w:rPr>
        <w:t xml:space="preserve"> A and ZZZZ for Stationary Reciprocating Internal Combustion Engines.</w:t>
      </w:r>
      <w:r w:rsidRPr="00890B8E">
        <w:t xml:space="preserve">  </w:t>
      </w:r>
      <w:r w:rsidRPr="00890B8E">
        <w:rPr>
          <w:b/>
          <w:sz w:val="20"/>
        </w:rPr>
        <w:t>(40 CFR Part 63, Subparts A and ZZZZ</w:t>
      </w:r>
      <w:r w:rsidRPr="00890B8E">
        <w:rPr>
          <w:rFonts w:cs="Arial"/>
          <w:b/>
          <w:sz w:val="20"/>
        </w:rPr>
        <w:t>)</w:t>
      </w:r>
    </w:p>
    <w:p w14:paraId="7658368B" w14:textId="77777777" w:rsidR="001955A7" w:rsidRDefault="001955A7" w:rsidP="001955A7">
      <w:pPr>
        <w:jc w:val="both"/>
        <w:rPr>
          <w:sz w:val="20"/>
        </w:rPr>
      </w:pPr>
    </w:p>
    <w:p w14:paraId="31316B6E" w14:textId="4A482C56" w:rsidR="00515DA9" w:rsidRDefault="00515DA9">
      <w:pPr>
        <w:rPr>
          <w:sz w:val="20"/>
        </w:rPr>
      </w:pPr>
      <w:r>
        <w:rPr>
          <w:sz w:val="20"/>
        </w:rPr>
        <w:br w:type="page"/>
      </w:r>
    </w:p>
    <w:p w14:paraId="53E0BB92" w14:textId="24D2A846" w:rsidR="009E5A41" w:rsidRPr="00A86D8D" w:rsidRDefault="009E5A41" w:rsidP="009E5A41">
      <w:pPr>
        <w:pStyle w:val="Heading2"/>
        <w:numPr>
          <w:ilvl w:val="0"/>
          <w:numId w:val="0"/>
        </w:numPr>
        <w:pBdr>
          <w:top w:val="single" w:sz="4" w:space="1" w:color="auto"/>
          <w:left w:val="single" w:sz="4" w:space="4" w:color="auto"/>
          <w:bottom w:val="single" w:sz="4" w:space="1" w:color="auto"/>
          <w:right w:val="single" w:sz="4" w:space="4" w:color="auto"/>
        </w:pBdr>
        <w:rPr>
          <w:szCs w:val="28"/>
        </w:rPr>
      </w:pPr>
      <w:bookmarkStart w:id="94" w:name="_Toc37400040"/>
      <w:bookmarkStart w:id="95" w:name="_Toc111017146"/>
      <w:bookmarkEnd w:id="93"/>
      <w:r>
        <w:lastRenderedPageBreak/>
        <w:t>FGNSPSJJJJ</w:t>
      </w:r>
      <w:bookmarkEnd w:id="94"/>
      <w:bookmarkEnd w:id="95"/>
    </w:p>
    <w:p w14:paraId="6F88A1C9" w14:textId="77777777" w:rsidR="009E5A41" w:rsidRPr="00EE02F9" w:rsidRDefault="009E5A41" w:rsidP="009E5A41">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137B09D1" w14:textId="77777777" w:rsidR="00C21F20" w:rsidRPr="00DB463E" w:rsidRDefault="00C21F20" w:rsidP="009E5A41">
      <w:pPr>
        <w:jc w:val="both"/>
        <w:rPr>
          <w:b/>
          <w:sz w:val="20"/>
        </w:rPr>
      </w:pPr>
    </w:p>
    <w:p w14:paraId="6BB75F7D" w14:textId="77777777" w:rsidR="009E5A41" w:rsidRPr="00DB463E" w:rsidRDefault="009E5A41" w:rsidP="009E5A41">
      <w:pPr>
        <w:jc w:val="both"/>
        <w:rPr>
          <w:b/>
          <w:sz w:val="20"/>
        </w:rPr>
      </w:pPr>
    </w:p>
    <w:p w14:paraId="74D73ED6" w14:textId="77777777" w:rsidR="009E5A41" w:rsidRPr="009D11E0" w:rsidRDefault="009E5A41" w:rsidP="009E5A41">
      <w:pPr>
        <w:jc w:val="both"/>
        <w:rPr>
          <w:b/>
          <w:szCs w:val="22"/>
        </w:rPr>
      </w:pPr>
      <w:r w:rsidRPr="009D11E0">
        <w:rPr>
          <w:b/>
          <w:szCs w:val="22"/>
          <w:u w:val="single"/>
        </w:rPr>
        <w:t>DESCRIPTION</w:t>
      </w:r>
    </w:p>
    <w:p w14:paraId="00927E79" w14:textId="77777777" w:rsidR="009E5A41" w:rsidRDefault="009E5A41" w:rsidP="009E5A41">
      <w:pPr>
        <w:jc w:val="both"/>
        <w:rPr>
          <w:b/>
          <w:sz w:val="20"/>
        </w:rPr>
      </w:pPr>
    </w:p>
    <w:p w14:paraId="0F0A9CA3" w14:textId="77777777" w:rsidR="009E5A41" w:rsidRDefault="009E5A41" w:rsidP="009E5A41">
      <w:pPr>
        <w:jc w:val="both"/>
        <w:rPr>
          <w:sz w:val="20"/>
        </w:rPr>
      </w:pPr>
      <w:r w:rsidRPr="009E5A41">
        <w:rPr>
          <w:rFonts w:eastAsia="Calibri" w:cs="Arial"/>
          <w:sz w:val="20"/>
        </w:rPr>
        <w:t xml:space="preserve">40 CFR Part 60, Subpart JJJJ – </w:t>
      </w:r>
      <w:r w:rsidRPr="00BE56C4">
        <w:rPr>
          <w:sz w:val="20"/>
        </w:rPr>
        <w:t>N</w:t>
      </w:r>
      <w:r>
        <w:rPr>
          <w:sz w:val="20"/>
        </w:rPr>
        <w:t xml:space="preserve">ew Source Performance </w:t>
      </w:r>
      <w:r w:rsidRPr="00BE56C4">
        <w:rPr>
          <w:sz w:val="20"/>
        </w:rPr>
        <w:t>Standards for Stationary Reciprocating Internal Combustion Engines (RICE), located at a</w:t>
      </w:r>
      <w:r>
        <w:rPr>
          <w:sz w:val="20"/>
        </w:rPr>
        <w:t>n area</w:t>
      </w:r>
      <w:r w:rsidRPr="00BE56C4">
        <w:rPr>
          <w:sz w:val="20"/>
        </w:rPr>
        <w:t xml:space="preserve"> </w:t>
      </w:r>
      <w:r>
        <w:rPr>
          <w:sz w:val="20"/>
        </w:rPr>
        <w:t>source of HAP emissions, new emergency, spark ignition RICE less than 500 brake hp.</w:t>
      </w:r>
    </w:p>
    <w:p w14:paraId="2527C0EE" w14:textId="77777777" w:rsidR="009E5A41" w:rsidRPr="00BE56C4" w:rsidRDefault="009E5A41" w:rsidP="009E5A41">
      <w:pPr>
        <w:jc w:val="both"/>
        <w:rPr>
          <w:sz w:val="20"/>
        </w:rPr>
      </w:pPr>
    </w:p>
    <w:p w14:paraId="012133C8" w14:textId="77777777" w:rsidR="009E5A41" w:rsidRDefault="009E5A41" w:rsidP="009E5A41">
      <w:pPr>
        <w:jc w:val="both"/>
        <w:rPr>
          <w:sz w:val="20"/>
        </w:rPr>
      </w:pPr>
      <w:r>
        <w:rPr>
          <w:b/>
          <w:sz w:val="20"/>
        </w:rPr>
        <w:t>Emission Unit:</w:t>
      </w:r>
      <w:r w:rsidRPr="00C21324">
        <w:rPr>
          <w:sz w:val="20"/>
        </w:rPr>
        <w:t xml:space="preserve">  </w:t>
      </w:r>
      <w:r>
        <w:rPr>
          <w:sz w:val="20"/>
        </w:rPr>
        <w:t>EUGENERATOR-2</w:t>
      </w:r>
    </w:p>
    <w:p w14:paraId="71CC3C28" w14:textId="77777777" w:rsidR="009E5A41" w:rsidRDefault="009E5A41" w:rsidP="009E5A41">
      <w:pPr>
        <w:jc w:val="both"/>
        <w:rPr>
          <w:sz w:val="20"/>
        </w:rPr>
      </w:pPr>
    </w:p>
    <w:p w14:paraId="432CD171" w14:textId="77777777" w:rsidR="009E5A41" w:rsidRPr="009D11E0" w:rsidRDefault="009E5A41" w:rsidP="009E5A41">
      <w:pPr>
        <w:jc w:val="both"/>
        <w:rPr>
          <w:szCs w:val="22"/>
        </w:rPr>
      </w:pPr>
      <w:r w:rsidRPr="009D11E0">
        <w:rPr>
          <w:b/>
          <w:szCs w:val="22"/>
          <w:u w:val="single"/>
        </w:rPr>
        <w:t>POLLUTION CONTROL EQUIPMENT</w:t>
      </w:r>
      <w:r w:rsidRPr="009D11E0">
        <w:rPr>
          <w:szCs w:val="22"/>
        </w:rPr>
        <w:t xml:space="preserve"> </w:t>
      </w:r>
    </w:p>
    <w:p w14:paraId="296BAFE6" w14:textId="77777777" w:rsidR="009E5A41" w:rsidRDefault="009E5A41" w:rsidP="009E5A41">
      <w:pPr>
        <w:jc w:val="both"/>
        <w:rPr>
          <w:sz w:val="20"/>
        </w:rPr>
      </w:pPr>
    </w:p>
    <w:p w14:paraId="2347C7D9" w14:textId="77777777" w:rsidR="009E5A41" w:rsidRDefault="009E5A41" w:rsidP="009E5A41">
      <w:pPr>
        <w:jc w:val="both"/>
        <w:rPr>
          <w:sz w:val="20"/>
        </w:rPr>
      </w:pPr>
      <w:r>
        <w:rPr>
          <w:sz w:val="20"/>
        </w:rPr>
        <w:t>NA</w:t>
      </w:r>
    </w:p>
    <w:p w14:paraId="13CA99A4" w14:textId="77777777" w:rsidR="009E5A41" w:rsidRPr="00FF27C7" w:rsidRDefault="009E5A41" w:rsidP="009E5A41">
      <w:pPr>
        <w:jc w:val="both"/>
        <w:rPr>
          <w:sz w:val="20"/>
        </w:rPr>
      </w:pPr>
    </w:p>
    <w:p w14:paraId="5E74D8D5" w14:textId="77777777" w:rsidR="009E5A41" w:rsidRPr="009D11E0" w:rsidRDefault="009E5A41" w:rsidP="009E5A41">
      <w:pPr>
        <w:jc w:val="both"/>
        <w:rPr>
          <w:b/>
          <w:szCs w:val="22"/>
          <w:u w:val="single"/>
        </w:rPr>
      </w:pPr>
      <w:r w:rsidRPr="009D11E0">
        <w:rPr>
          <w:b/>
          <w:szCs w:val="22"/>
        </w:rPr>
        <w:t xml:space="preserve">I.  </w:t>
      </w:r>
      <w:r w:rsidRPr="009D11E0">
        <w:rPr>
          <w:b/>
          <w:szCs w:val="22"/>
          <w:u w:val="single"/>
        </w:rPr>
        <w:t>EMISSION LIMITS</w:t>
      </w:r>
    </w:p>
    <w:p w14:paraId="43AF3C52" w14:textId="77777777" w:rsidR="009E5A41" w:rsidRPr="00FF27C7" w:rsidRDefault="009E5A41" w:rsidP="009E5A41">
      <w:pPr>
        <w:jc w:val="both"/>
        <w:rPr>
          <w:sz w:val="20"/>
        </w:rPr>
      </w:pPr>
    </w:p>
    <w:p w14:paraId="34A9E092" w14:textId="77777777" w:rsidR="009E5A41" w:rsidRPr="00FF27C7" w:rsidRDefault="009E5A41" w:rsidP="009E5A41">
      <w:pPr>
        <w:ind w:left="360" w:hanging="360"/>
        <w:jc w:val="both"/>
        <w:rPr>
          <w:color w:val="000000"/>
          <w:sz w:val="20"/>
        </w:rPr>
      </w:pPr>
      <w:r>
        <w:rPr>
          <w:color w:val="000000"/>
          <w:sz w:val="20"/>
        </w:rPr>
        <w:t>NA</w:t>
      </w:r>
    </w:p>
    <w:p w14:paraId="7418FF27" w14:textId="77777777" w:rsidR="009E5A41" w:rsidRPr="00FF27C7" w:rsidRDefault="009E5A41" w:rsidP="009E5A41">
      <w:pPr>
        <w:ind w:left="360" w:hanging="360"/>
        <w:jc w:val="both"/>
        <w:rPr>
          <w:color w:val="000000"/>
          <w:sz w:val="20"/>
        </w:rPr>
      </w:pPr>
    </w:p>
    <w:p w14:paraId="7E016B42" w14:textId="77777777" w:rsidR="009E5A41" w:rsidRPr="009D11E0" w:rsidRDefault="009E5A41" w:rsidP="009E5A41">
      <w:pPr>
        <w:jc w:val="both"/>
        <w:rPr>
          <w:b/>
          <w:color w:val="000000"/>
          <w:szCs w:val="22"/>
          <w:u w:val="single"/>
        </w:rPr>
      </w:pPr>
      <w:r w:rsidRPr="009D11E0">
        <w:rPr>
          <w:b/>
          <w:color w:val="000000"/>
          <w:szCs w:val="22"/>
        </w:rPr>
        <w:t xml:space="preserve">II.  </w:t>
      </w:r>
      <w:r w:rsidRPr="009D11E0">
        <w:rPr>
          <w:b/>
          <w:color w:val="000000"/>
          <w:szCs w:val="22"/>
          <w:u w:val="single"/>
        </w:rPr>
        <w:t>MATERIAL LIMITS</w:t>
      </w:r>
    </w:p>
    <w:p w14:paraId="177CB8FE" w14:textId="77777777" w:rsidR="009E5A41" w:rsidRPr="00FF27C7" w:rsidRDefault="009E5A41" w:rsidP="009E5A41">
      <w:pPr>
        <w:jc w:val="both"/>
        <w:rPr>
          <w:color w:val="000000"/>
          <w:sz w:val="20"/>
        </w:rPr>
      </w:pPr>
    </w:p>
    <w:p w14:paraId="26D19F0C" w14:textId="77777777" w:rsidR="009E5A41" w:rsidRDefault="009E5A41" w:rsidP="009E5A41">
      <w:pPr>
        <w:ind w:left="360" w:hanging="360"/>
        <w:jc w:val="both"/>
        <w:rPr>
          <w:color w:val="000000"/>
          <w:sz w:val="20"/>
        </w:rPr>
      </w:pPr>
      <w:r>
        <w:rPr>
          <w:color w:val="000000"/>
          <w:sz w:val="20"/>
        </w:rPr>
        <w:t>NA</w:t>
      </w:r>
    </w:p>
    <w:p w14:paraId="52CF60BB" w14:textId="77777777" w:rsidR="009E5A41" w:rsidRPr="00FF27C7" w:rsidRDefault="009E5A41" w:rsidP="009E5A41">
      <w:pPr>
        <w:ind w:left="360" w:hanging="360"/>
        <w:jc w:val="both"/>
        <w:rPr>
          <w:color w:val="000000"/>
          <w:sz w:val="20"/>
        </w:rPr>
      </w:pPr>
    </w:p>
    <w:p w14:paraId="78BEC9CF" w14:textId="77777777" w:rsidR="009E5A41" w:rsidRPr="009D11E0" w:rsidRDefault="009E5A41" w:rsidP="009E5A41">
      <w:pPr>
        <w:ind w:left="540" w:hanging="540"/>
        <w:jc w:val="both"/>
        <w:rPr>
          <w:b/>
          <w:szCs w:val="22"/>
          <w:u w:val="single"/>
        </w:rPr>
      </w:pPr>
      <w:r w:rsidRPr="009D11E0">
        <w:rPr>
          <w:b/>
          <w:szCs w:val="22"/>
        </w:rPr>
        <w:t xml:space="preserve">III.  </w:t>
      </w:r>
      <w:r w:rsidRPr="009D11E0">
        <w:rPr>
          <w:b/>
          <w:szCs w:val="22"/>
          <w:u w:val="single"/>
        </w:rPr>
        <w:t>PROCESS/OPERATIONAL RESTRICTIONS</w:t>
      </w:r>
    </w:p>
    <w:p w14:paraId="4A510F46" w14:textId="77777777" w:rsidR="009E5A41" w:rsidRPr="00FF27C7" w:rsidRDefault="009E5A41" w:rsidP="009E5A41">
      <w:pPr>
        <w:ind w:left="360" w:hanging="360"/>
        <w:jc w:val="both"/>
        <w:rPr>
          <w:sz w:val="20"/>
        </w:rPr>
      </w:pPr>
    </w:p>
    <w:p w14:paraId="22C3BAB0" w14:textId="3FEC6322" w:rsidR="009E5A41" w:rsidRPr="00271915" w:rsidRDefault="009E5A41" w:rsidP="00271915">
      <w:pPr>
        <w:pStyle w:val="ListParagraph"/>
        <w:numPr>
          <w:ilvl w:val="0"/>
          <w:numId w:val="102"/>
        </w:numPr>
        <w:jc w:val="both"/>
        <w:rPr>
          <w:b/>
          <w:sz w:val="20"/>
        </w:rPr>
      </w:pPr>
      <w:r w:rsidRPr="00271915">
        <w:rPr>
          <w:sz w:val="20"/>
        </w:rPr>
        <w:t xml:space="preserve">There is no time limit on the use of emergency stationary RICE in emergency situations.  </w:t>
      </w:r>
      <w:r w:rsidRPr="00271915">
        <w:rPr>
          <w:b/>
          <w:sz w:val="20"/>
        </w:rPr>
        <w:t>(40 CFR 60.4243(d)(1))</w:t>
      </w:r>
    </w:p>
    <w:p w14:paraId="49DDA5A3" w14:textId="77777777" w:rsidR="009E5A41" w:rsidRDefault="009E5A41" w:rsidP="009E5A41">
      <w:pPr>
        <w:ind w:left="360" w:hanging="360"/>
        <w:jc w:val="both"/>
        <w:rPr>
          <w:sz w:val="20"/>
        </w:rPr>
      </w:pPr>
    </w:p>
    <w:p w14:paraId="572844CA" w14:textId="47795E84" w:rsidR="009E5A41" w:rsidRPr="002E7407" w:rsidRDefault="009E5A41" w:rsidP="00271915">
      <w:pPr>
        <w:pStyle w:val="ListParagraph"/>
        <w:numPr>
          <w:ilvl w:val="0"/>
          <w:numId w:val="102"/>
        </w:numPr>
        <w:jc w:val="both"/>
      </w:pPr>
      <w:r w:rsidRPr="002E7407">
        <w:rPr>
          <w:rFonts w:cs="Arial"/>
          <w:sz w:val="20"/>
          <w:szCs w:val="18"/>
        </w:rPr>
        <w:t xml:space="preserve">The permittee may operate each engine in </w:t>
      </w:r>
      <w:r>
        <w:rPr>
          <w:sz w:val="20"/>
          <w:szCs w:val="18"/>
        </w:rPr>
        <w:t>FG</w:t>
      </w:r>
      <w:r w:rsidRPr="002E7407">
        <w:rPr>
          <w:sz w:val="20"/>
          <w:szCs w:val="18"/>
        </w:rPr>
        <w:t>NSPSJJJJ</w:t>
      </w:r>
      <w:r w:rsidRPr="002E7407">
        <w:rPr>
          <w:rFonts w:cs="Arial"/>
          <w:sz w:val="20"/>
          <w:szCs w:val="18"/>
        </w:rPr>
        <w:t xml:space="preserve"> for no more than 100 hours per calendar year for the purpose of necessary maintenance checks and readiness testing, provided that the tests are recommended by </w:t>
      </w:r>
      <w:r w:rsidR="001C13F1">
        <w:rPr>
          <w:rFonts w:cs="Arial"/>
          <w:sz w:val="20"/>
          <w:szCs w:val="18"/>
        </w:rPr>
        <w:t>f</w:t>
      </w:r>
      <w:r w:rsidRPr="002E7407">
        <w:rPr>
          <w:rFonts w:cs="Arial"/>
          <w:sz w:val="20"/>
          <w:szCs w:val="18"/>
        </w:rPr>
        <w:t xml:space="preserve">ederal, </w:t>
      </w:r>
      <w:r w:rsidR="001C13F1">
        <w:rPr>
          <w:rFonts w:cs="Arial"/>
          <w:sz w:val="20"/>
          <w:szCs w:val="18"/>
        </w:rPr>
        <w:t>s</w:t>
      </w:r>
      <w:r w:rsidRPr="002E7407">
        <w:rPr>
          <w:rFonts w:cs="Arial"/>
          <w:sz w:val="20"/>
          <w:szCs w:val="18"/>
        </w:rPr>
        <w:t xml:space="preserve">tate, or local government, the manufacturer, the vendor, the regional transmission organization or equivalent balancing authority and transmission operator, or the insurance company associated with the engine.  The permittee may petition the Department for approval of additional hours to be used for maintenance checks and readiness testing.  A petition is not required if the owner or operator maintains records indicating that </w:t>
      </w:r>
      <w:r w:rsidR="001C13F1">
        <w:rPr>
          <w:rFonts w:cs="Arial"/>
          <w:sz w:val="20"/>
          <w:szCs w:val="18"/>
        </w:rPr>
        <w:t>f</w:t>
      </w:r>
      <w:r w:rsidRPr="002E7407">
        <w:rPr>
          <w:rFonts w:cs="Arial"/>
          <w:sz w:val="20"/>
          <w:szCs w:val="18"/>
        </w:rPr>
        <w:t xml:space="preserve">ederal, </w:t>
      </w:r>
      <w:r w:rsidR="001C13F1">
        <w:rPr>
          <w:rFonts w:cs="Arial"/>
          <w:sz w:val="20"/>
          <w:szCs w:val="18"/>
        </w:rPr>
        <w:t>s</w:t>
      </w:r>
      <w:r w:rsidRPr="002E7407">
        <w:rPr>
          <w:rFonts w:cs="Arial"/>
          <w:sz w:val="20"/>
          <w:szCs w:val="18"/>
        </w:rPr>
        <w:t xml:space="preserve">tate, or local standards require maintenance and testing of emergency internal combustion engines beyond 100 hours per calendar year.  </w:t>
      </w:r>
      <w:r w:rsidRPr="002E7407">
        <w:rPr>
          <w:rFonts w:cs="Arial"/>
          <w:b/>
          <w:bCs/>
          <w:sz w:val="20"/>
          <w:szCs w:val="18"/>
        </w:rPr>
        <w:t>(40 CFR 60.4243(d)(2))</w:t>
      </w:r>
    </w:p>
    <w:p w14:paraId="3EE3ECC6" w14:textId="77777777" w:rsidR="009E5A41" w:rsidRPr="00D65AC6" w:rsidRDefault="009E5A41" w:rsidP="009E5A41">
      <w:pPr>
        <w:jc w:val="both"/>
        <w:rPr>
          <w:sz w:val="20"/>
          <w:highlight w:val="yellow"/>
        </w:rPr>
      </w:pPr>
    </w:p>
    <w:p w14:paraId="48FF3747" w14:textId="77777777" w:rsidR="009E5A41" w:rsidRDefault="009E5A41" w:rsidP="00271915">
      <w:pPr>
        <w:pStyle w:val="ListParagraph"/>
        <w:numPr>
          <w:ilvl w:val="0"/>
          <w:numId w:val="102"/>
        </w:numPr>
        <w:jc w:val="both"/>
        <w:rPr>
          <w:b/>
          <w:sz w:val="20"/>
        </w:rPr>
      </w:pPr>
      <w:r w:rsidRPr="00000F5E">
        <w:rPr>
          <w:sz w:val="20"/>
        </w:rPr>
        <w:t xml:space="preserve">The permittee may operate each </w:t>
      </w:r>
      <w:r w:rsidRPr="00000F5E">
        <w:rPr>
          <w:rFonts w:cs="Arial"/>
          <w:sz w:val="20"/>
        </w:rPr>
        <w:t xml:space="preserve">engine in </w:t>
      </w:r>
      <w:r>
        <w:rPr>
          <w:sz w:val="20"/>
        </w:rPr>
        <w:t>FG</w:t>
      </w:r>
      <w:r w:rsidRPr="00000F5E">
        <w:rPr>
          <w:sz w:val="20"/>
        </w:rPr>
        <w:t>NSPSJJJJ</w:t>
      </w:r>
      <w:r w:rsidRPr="00000F5E">
        <w:rPr>
          <w:rFonts w:cs="Arial"/>
          <w:sz w:val="20"/>
        </w:rPr>
        <w:t xml:space="preserve"> </w:t>
      </w:r>
      <w:r w:rsidRPr="00000F5E">
        <w:rPr>
          <w:sz w:val="20"/>
        </w:rPr>
        <w:t xml:space="preserve">up to 50 hours per calendar year for non-emergency situations, but those hours are to be counted towards the 100 hours per calendar year for maintenance and testing.  Except as provided in 40 CFR 60.4243(d)(3), the 50 hours per calendar year for non-emergency situations cannot be used for peak shaving or non-emergency demand response, or to generate income for the permittee to supply non-emergency power as part of a financial arrangement with another entity. </w:t>
      </w:r>
      <w:r>
        <w:rPr>
          <w:sz w:val="20"/>
        </w:rPr>
        <w:t xml:space="preserve"> </w:t>
      </w:r>
      <w:r w:rsidRPr="00000F5E">
        <w:rPr>
          <w:b/>
          <w:sz w:val="20"/>
        </w:rPr>
        <w:t>(40 CFR 60.4243(d)(3))</w:t>
      </w:r>
    </w:p>
    <w:p w14:paraId="01F88659" w14:textId="77777777" w:rsidR="009E5A41" w:rsidRPr="00000F5E" w:rsidRDefault="009E5A41" w:rsidP="009E5A41">
      <w:pPr>
        <w:jc w:val="both"/>
        <w:rPr>
          <w:b/>
          <w:sz w:val="20"/>
        </w:rPr>
      </w:pPr>
    </w:p>
    <w:p w14:paraId="3646B8DC" w14:textId="77777777" w:rsidR="009E5A41" w:rsidRPr="001047E0" w:rsidRDefault="009E5A41" w:rsidP="00271915">
      <w:pPr>
        <w:pStyle w:val="ListParagraph"/>
        <w:numPr>
          <w:ilvl w:val="0"/>
          <w:numId w:val="102"/>
        </w:numPr>
        <w:spacing w:after="120"/>
        <w:jc w:val="both"/>
        <w:rPr>
          <w:rFonts w:cs="Arial"/>
          <w:b/>
          <w:bCs/>
          <w:sz w:val="20"/>
          <w:szCs w:val="18"/>
        </w:rPr>
      </w:pPr>
      <w:r w:rsidRPr="001047E0">
        <w:rPr>
          <w:rFonts w:cs="Arial"/>
          <w:sz w:val="20"/>
          <w:szCs w:val="18"/>
        </w:rPr>
        <w:t>The 50 hours per year for non-emergency situations can be used to supply power as part of a financial arrangement with another entity if all of the following conditions are met</w:t>
      </w:r>
      <w:proofErr w:type="gramStart"/>
      <w:r w:rsidRPr="001047E0">
        <w:rPr>
          <w:rFonts w:cs="Arial"/>
          <w:sz w:val="20"/>
          <w:szCs w:val="18"/>
        </w:rPr>
        <w:t xml:space="preserve">:  </w:t>
      </w:r>
      <w:r w:rsidRPr="001047E0">
        <w:rPr>
          <w:rFonts w:cs="Arial"/>
          <w:b/>
          <w:bCs/>
          <w:sz w:val="20"/>
          <w:szCs w:val="18"/>
        </w:rPr>
        <w:t>(</w:t>
      </w:r>
      <w:proofErr w:type="gramEnd"/>
      <w:r w:rsidRPr="001047E0">
        <w:rPr>
          <w:rFonts w:cs="Arial"/>
          <w:b/>
          <w:bCs/>
          <w:sz w:val="20"/>
          <w:szCs w:val="18"/>
        </w:rPr>
        <w:t>40 CFR 60.4243(d)(3)(</w:t>
      </w:r>
      <w:proofErr w:type="spellStart"/>
      <w:r w:rsidRPr="001047E0">
        <w:rPr>
          <w:rFonts w:cs="Arial"/>
          <w:b/>
          <w:bCs/>
          <w:sz w:val="20"/>
          <w:szCs w:val="18"/>
        </w:rPr>
        <w:t>i</w:t>
      </w:r>
      <w:proofErr w:type="spellEnd"/>
      <w:r w:rsidRPr="001047E0">
        <w:rPr>
          <w:rFonts w:cs="Arial"/>
          <w:b/>
          <w:bCs/>
          <w:sz w:val="20"/>
          <w:szCs w:val="18"/>
        </w:rPr>
        <w:t>))</w:t>
      </w:r>
    </w:p>
    <w:p w14:paraId="5F5992DF" w14:textId="77777777" w:rsidR="009E5A41" w:rsidRPr="00000F5E" w:rsidRDefault="009E5A41" w:rsidP="00271915">
      <w:pPr>
        <w:pStyle w:val="ListParagraph"/>
        <w:numPr>
          <w:ilvl w:val="0"/>
          <w:numId w:val="103"/>
        </w:numPr>
        <w:ind w:left="720"/>
        <w:rPr>
          <w:rFonts w:cs="Arial"/>
          <w:sz w:val="20"/>
          <w:szCs w:val="18"/>
        </w:rPr>
      </w:pPr>
      <w:r w:rsidRPr="00000F5E">
        <w:rPr>
          <w:rFonts w:cs="Arial"/>
          <w:sz w:val="20"/>
          <w:szCs w:val="18"/>
        </w:rPr>
        <w:t>The engine is dispatched by the local balancing authority or local transmission and distribution system operator.</w:t>
      </w:r>
    </w:p>
    <w:p w14:paraId="0A6465C8" w14:textId="77777777" w:rsidR="009E5A41" w:rsidRPr="00C21F20" w:rsidRDefault="009E5A41" w:rsidP="00271915">
      <w:pPr>
        <w:pStyle w:val="ListParagraph"/>
        <w:numPr>
          <w:ilvl w:val="0"/>
          <w:numId w:val="103"/>
        </w:numPr>
        <w:spacing w:after="120"/>
        <w:ind w:left="720"/>
        <w:jc w:val="both"/>
        <w:rPr>
          <w:rFonts w:cs="Arial"/>
          <w:sz w:val="20"/>
          <w:szCs w:val="18"/>
        </w:rPr>
      </w:pPr>
      <w:r w:rsidRPr="00C21F20">
        <w:rPr>
          <w:rFonts w:cs="Arial"/>
          <w:sz w:val="20"/>
          <w:szCs w:val="18"/>
        </w:rPr>
        <w:t xml:space="preserve">The dispatch is intended to mitigate local transmission and/or distribution limitations </w:t>
      </w:r>
      <w:proofErr w:type="gramStart"/>
      <w:r w:rsidRPr="00C21F20">
        <w:rPr>
          <w:rFonts w:cs="Arial"/>
          <w:sz w:val="20"/>
          <w:szCs w:val="18"/>
        </w:rPr>
        <w:t>so as to</w:t>
      </w:r>
      <w:proofErr w:type="gramEnd"/>
      <w:r w:rsidRPr="00C21F20">
        <w:rPr>
          <w:rFonts w:cs="Arial"/>
          <w:sz w:val="20"/>
          <w:szCs w:val="18"/>
        </w:rPr>
        <w:t xml:space="preserve"> avert potential voltage collapse or line overloads that could lead to the interruption of power supply in a local area or region.</w:t>
      </w:r>
    </w:p>
    <w:p w14:paraId="5079FEBA" w14:textId="43E88ADF" w:rsidR="001C13F1" w:rsidRPr="00C21F20" w:rsidRDefault="009E5A41" w:rsidP="00271915">
      <w:pPr>
        <w:pStyle w:val="ListParagraph"/>
        <w:numPr>
          <w:ilvl w:val="0"/>
          <w:numId w:val="103"/>
        </w:numPr>
        <w:spacing w:after="120"/>
        <w:ind w:left="720"/>
        <w:jc w:val="both"/>
        <w:rPr>
          <w:rFonts w:cs="Arial"/>
          <w:sz w:val="20"/>
          <w:szCs w:val="18"/>
        </w:rPr>
      </w:pPr>
      <w:r w:rsidRPr="00C21F20">
        <w:rPr>
          <w:rFonts w:cs="Arial"/>
          <w:sz w:val="20"/>
          <w:szCs w:val="18"/>
        </w:rPr>
        <w:t>The dispatch follows reliability, emergency operation or similar protocols that follow specific NERC, regional, state, public utility commission or local standards or guidelines.</w:t>
      </w:r>
    </w:p>
    <w:p w14:paraId="739DFA94" w14:textId="700BADC8" w:rsidR="009E5A41" w:rsidRPr="00C21F20" w:rsidRDefault="009E5A41" w:rsidP="00271915">
      <w:pPr>
        <w:pStyle w:val="ListParagraph"/>
        <w:numPr>
          <w:ilvl w:val="0"/>
          <w:numId w:val="103"/>
        </w:numPr>
        <w:ind w:left="720"/>
        <w:jc w:val="both"/>
        <w:rPr>
          <w:rFonts w:cs="Arial"/>
          <w:sz w:val="20"/>
          <w:szCs w:val="18"/>
        </w:rPr>
      </w:pPr>
      <w:r w:rsidRPr="00C21F20">
        <w:rPr>
          <w:rFonts w:cs="Arial"/>
          <w:sz w:val="20"/>
          <w:szCs w:val="18"/>
        </w:rPr>
        <w:lastRenderedPageBreak/>
        <w:t>The power is provided only to the facility itself or to support the local transmission and distribution system.  The owner or operator identifies and records the entity that dispatches the engine and the specific NERC, regional, state, public utility commission or local standards or guidelines that are being followed for dispatching.</w:t>
      </w:r>
    </w:p>
    <w:p w14:paraId="0EA2F3E8" w14:textId="77777777" w:rsidR="009E5A41" w:rsidRPr="00D65AC6" w:rsidRDefault="009E5A41" w:rsidP="009E5A41">
      <w:pPr>
        <w:ind w:left="360" w:hanging="360"/>
        <w:jc w:val="both"/>
        <w:rPr>
          <w:rFonts w:cs="Arial"/>
          <w:sz w:val="20"/>
          <w:highlight w:val="yellow"/>
        </w:rPr>
      </w:pPr>
    </w:p>
    <w:p w14:paraId="1C73D3BD" w14:textId="77777777" w:rsidR="009E5A41" w:rsidRPr="009D11E0" w:rsidRDefault="009E5A41" w:rsidP="009E5A41">
      <w:pPr>
        <w:ind w:left="540" w:hanging="540"/>
        <w:jc w:val="both"/>
        <w:rPr>
          <w:b/>
          <w:szCs w:val="22"/>
          <w:u w:val="single"/>
        </w:rPr>
      </w:pPr>
      <w:r w:rsidRPr="009D11E0">
        <w:rPr>
          <w:b/>
          <w:szCs w:val="22"/>
        </w:rPr>
        <w:t xml:space="preserve">IV.  </w:t>
      </w:r>
      <w:r w:rsidRPr="009D11E0">
        <w:rPr>
          <w:b/>
          <w:szCs w:val="22"/>
          <w:u w:val="single"/>
        </w:rPr>
        <w:t>DESIGN/EQUIPMENT PARAMETERS</w:t>
      </w:r>
    </w:p>
    <w:p w14:paraId="228EC5F0" w14:textId="77777777" w:rsidR="009E5A41" w:rsidRPr="00E23C2B" w:rsidRDefault="009E5A41" w:rsidP="009E5A41">
      <w:pPr>
        <w:ind w:left="360" w:hanging="360"/>
        <w:jc w:val="both"/>
        <w:rPr>
          <w:sz w:val="20"/>
        </w:rPr>
      </w:pPr>
    </w:p>
    <w:p w14:paraId="5A4C5E94" w14:textId="77777777" w:rsidR="009E5A41" w:rsidRDefault="009E5A41" w:rsidP="00CB149A">
      <w:pPr>
        <w:pStyle w:val="ListParagraph"/>
        <w:numPr>
          <w:ilvl w:val="0"/>
          <w:numId w:val="91"/>
        </w:numPr>
        <w:jc w:val="both"/>
        <w:rPr>
          <w:b/>
          <w:sz w:val="20"/>
        </w:rPr>
      </w:pPr>
      <w:r w:rsidRPr="00712A2C">
        <w:rPr>
          <w:sz w:val="20"/>
        </w:rPr>
        <w:t xml:space="preserve">The permittee shall install a non-resettable hour meter on each </w:t>
      </w:r>
      <w:r w:rsidRPr="00712A2C">
        <w:rPr>
          <w:rFonts w:cs="Arial"/>
          <w:sz w:val="20"/>
        </w:rPr>
        <w:t xml:space="preserve">engine in </w:t>
      </w:r>
      <w:r>
        <w:rPr>
          <w:sz w:val="20"/>
        </w:rPr>
        <w:t>FG</w:t>
      </w:r>
      <w:r w:rsidRPr="00712A2C">
        <w:rPr>
          <w:sz w:val="20"/>
        </w:rPr>
        <w:t xml:space="preserve">NSPSJJJJ.  </w:t>
      </w:r>
      <w:r w:rsidRPr="00712A2C">
        <w:rPr>
          <w:b/>
          <w:sz w:val="20"/>
        </w:rPr>
        <w:t xml:space="preserve">(40 CFR 60.4237(c)) </w:t>
      </w:r>
    </w:p>
    <w:p w14:paraId="3ED53E2A" w14:textId="77777777" w:rsidR="009E5A41" w:rsidRPr="00712A2C" w:rsidRDefault="009E5A41" w:rsidP="009E5A41">
      <w:pPr>
        <w:pStyle w:val="ListParagraph"/>
        <w:ind w:left="360"/>
        <w:jc w:val="both"/>
        <w:rPr>
          <w:b/>
          <w:sz w:val="20"/>
        </w:rPr>
      </w:pPr>
    </w:p>
    <w:p w14:paraId="6F96427F" w14:textId="77777777" w:rsidR="00F531AF" w:rsidRPr="00F531AF" w:rsidRDefault="009E5A41" w:rsidP="00CB149A">
      <w:pPr>
        <w:pStyle w:val="ListParagraph"/>
        <w:numPr>
          <w:ilvl w:val="0"/>
          <w:numId w:val="91"/>
        </w:numPr>
        <w:jc w:val="both"/>
        <w:rPr>
          <w:sz w:val="20"/>
        </w:rPr>
      </w:pPr>
      <w:r w:rsidRPr="004D5A28">
        <w:rPr>
          <w:color w:val="000000"/>
          <w:sz w:val="20"/>
        </w:rPr>
        <w:t xml:space="preserve">Each engine in </w:t>
      </w:r>
      <w:r>
        <w:rPr>
          <w:rFonts w:cs="Arial"/>
          <w:sz w:val="20"/>
        </w:rPr>
        <w:t>FG</w:t>
      </w:r>
      <w:r w:rsidRPr="00314C73">
        <w:rPr>
          <w:rFonts w:cs="Arial"/>
          <w:sz w:val="20"/>
        </w:rPr>
        <w:t>NSPSJJJJ</w:t>
      </w:r>
      <w:r w:rsidRPr="00314C73">
        <w:rPr>
          <w:sz w:val="20"/>
        </w:rPr>
        <w:t xml:space="preserve"> </w:t>
      </w:r>
      <w:r w:rsidRPr="004D5A28">
        <w:rPr>
          <w:color w:val="000000"/>
          <w:sz w:val="20"/>
        </w:rPr>
        <w:t>shall be certified to meet the applicable emission standard of 40 CFR 60.42</w:t>
      </w:r>
      <w:r>
        <w:rPr>
          <w:color w:val="000000"/>
          <w:sz w:val="20"/>
        </w:rPr>
        <w:t>33</w:t>
      </w:r>
      <w:r w:rsidRPr="004D5A28">
        <w:rPr>
          <w:color w:val="000000"/>
          <w:sz w:val="20"/>
        </w:rPr>
        <w:t xml:space="preserve">. </w:t>
      </w:r>
      <w:r w:rsidR="001C13F1">
        <w:rPr>
          <w:color w:val="000000"/>
          <w:sz w:val="20"/>
        </w:rPr>
        <w:t xml:space="preserve"> </w:t>
      </w:r>
      <w:r w:rsidRPr="004D5A28">
        <w:rPr>
          <w:color w:val="000000"/>
          <w:sz w:val="20"/>
        </w:rPr>
        <w:t>The permittee shall install and configure each engine according to the manufacturer’s specifications.</w:t>
      </w:r>
      <w:r>
        <w:rPr>
          <w:color w:val="000000"/>
          <w:sz w:val="20"/>
        </w:rPr>
        <w:t xml:space="preserve"> </w:t>
      </w:r>
      <w:r w:rsidRPr="004D5A28">
        <w:rPr>
          <w:color w:val="000000"/>
          <w:sz w:val="20"/>
        </w:rPr>
        <w:t xml:space="preserve"> </w:t>
      </w:r>
    </w:p>
    <w:p w14:paraId="15BEA867" w14:textId="2C49BBE2" w:rsidR="009E5A41" w:rsidRPr="00F531AF" w:rsidRDefault="00F531AF" w:rsidP="00F531AF">
      <w:pPr>
        <w:jc w:val="both"/>
        <w:rPr>
          <w:sz w:val="20"/>
        </w:rPr>
      </w:pPr>
      <w:r>
        <w:rPr>
          <w:b/>
          <w:color w:val="000000"/>
          <w:sz w:val="20"/>
        </w:rPr>
        <w:t xml:space="preserve">       </w:t>
      </w:r>
      <w:r w:rsidR="009E5A41" w:rsidRPr="00F531AF">
        <w:rPr>
          <w:b/>
          <w:color w:val="000000"/>
          <w:sz w:val="20"/>
        </w:rPr>
        <w:t>(40 CFR 60.4243)</w:t>
      </w:r>
    </w:p>
    <w:p w14:paraId="4E4F3469" w14:textId="77777777" w:rsidR="009E5A41" w:rsidRPr="00D65AC6" w:rsidRDefault="009E5A41" w:rsidP="009E5A41">
      <w:pPr>
        <w:ind w:left="360" w:hanging="360"/>
        <w:jc w:val="both"/>
        <w:rPr>
          <w:sz w:val="20"/>
          <w:highlight w:val="yellow"/>
        </w:rPr>
      </w:pPr>
    </w:p>
    <w:p w14:paraId="4F9A7470" w14:textId="77777777" w:rsidR="009E5A41" w:rsidRPr="009D11E0" w:rsidRDefault="009E5A41" w:rsidP="009E5A41">
      <w:pPr>
        <w:ind w:left="540" w:hanging="540"/>
        <w:jc w:val="both"/>
        <w:rPr>
          <w:b/>
          <w:szCs w:val="22"/>
          <w:u w:val="single"/>
        </w:rPr>
      </w:pPr>
      <w:r w:rsidRPr="009D11E0">
        <w:rPr>
          <w:b/>
          <w:szCs w:val="22"/>
        </w:rPr>
        <w:t xml:space="preserve">V.  </w:t>
      </w:r>
      <w:r w:rsidRPr="009D11E0">
        <w:rPr>
          <w:b/>
          <w:szCs w:val="22"/>
          <w:u w:val="single"/>
        </w:rPr>
        <w:t>TESTING/SAMPLING</w:t>
      </w:r>
    </w:p>
    <w:p w14:paraId="7371D3C9" w14:textId="77777777" w:rsidR="009E5A41" w:rsidRPr="00545F01" w:rsidRDefault="009E5A41" w:rsidP="009E5A41">
      <w:pPr>
        <w:ind w:left="540" w:hanging="540"/>
        <w:jc w:val="both"/>
        <w:rPr>
          <w:b/>
          <w:sz w:val="20"/>
        </w:rPr>
      </w:pPr>
      <w:r>
        <w:rPr>
          <w:sz w:val="20"/>
        </w:rPr>
        <w:t xml:space="preserve">Records shall be maintained on file for a period of five years.  </w:t>
      </w:r>
      <w:r>
        <w:rPr>
          <w:b/>
          <w:sz w:val="20"/>
        </w:rPr>
        <w:t>(R 336.1213(3)(b)(ii), 40 CFR 63.6655)</w:t>
      </w:r>
    </w:p>
    <w:p w14:paraId="70D6C3D2" w14:textId="77777777" w:rsidR="009E5A41" w:rsidRPr="00545F01" w:rsidRDefault="009E5A41" w:rsidP="009E5A41">
      <w:pPr>
        <w:ind w:left="360" w:hanging="360"/>
        <w:jc w:val="both"/>
        <w:rPr>
          <w:sz w:val="20"/>
        </w:rPr>
      </w:pPr>
    </w:p>
    <w:p w14:paraId="7A234E97" w14:textId="336A8809" w:rsidR="009E5A41" w:rsidRDefault="009E5A41" w:rsidP="00271915">
      <w:pPr>
        <w:pStyle w:val="ListParagraph"/>
        <w:numPr>
          <w:ilvl w:val="0"/>
          <w:numId w:val="89"/>
        </w:numPr>
        <w:spacing w:after="120"/>
        <w:jc w:val="both"/>
        <w:rPr>
          <w:rFonts w:cs="Arial"/>
          <w:sz w:val="20"/>
        </w:rPr>
      </w:pPr>
      <w:r>
        <w:rPr>
          <w:rFonts w:cs="Arial"/>
          <w:color w:val="000000"/>
          <w:sz w:val="20"/>
        </w:rPr>
        <w:t>If the engine is not installed, configured, operated, and maintained according to the manufacturer's emission-related written instructions, or the permittee changes emission-related settings in a way that is not permitted by the manufacturer, the permittee must demonstrate compliance as follows</w:t>
      </w:r>
      <w:proofErr w:type="gramStart"/>
      <w:r>
        <w:rPr>
          <w:rFonts w:cs="Arial"/>
          <w:color w:val="000000"/>
          <w:sz w:val="20"/>
        </w:rPr>
        <w:t>:</w:t>
      </w:r>
      <w:r w:rsidR="00C21F20">
        <w:rPr>
          <w:rFonts w:cs="Arial"/>
          <w:color w:val="000000"/>
          <w:sz w:val="20"/>
        </w:rPr>
        <w:t xml:space="preserve"> </w:t>
      </w:r>
      <w:r>
        <w:rPr>
          <w:rFonts w:cs="Arial"/>
          <w:color w:val="000000"/>
          <w:sz w:val="20"/>
        </w:rPr>
        <w:t xml:space="preserve"> </w:t>
      </w:r>
      <w:r>
        <w:rPr>
          <w:rFonts w:cs="Arial"/>
          <w:b/>
          <w:bCs/>
          <w:sz w:val="20"/>
        </w:rPr>
        <w:t>(</w:t>
      </w:r>
      <w:proofErr w:type="gramEnd"/>
      <w:r>
        <w:rPr>
          <w:rFonts w:cs="Arial"/>
          <w:b/>
          <w:bCs/>
          <w:sz w:val="20"/>
        </w:rPr>
        <w:t>40 CFR 60.4243, 40 CFR 60.4244)</w:t>
      </w:r>
      <w:r>
        <w:rPr>
          <w:rFonts w:cs="Arial"/>
          <w:sz w:val="20"/>
        </w:rPr>
        <w:t xml:space="preserve"> </w:t>
      </w:r>
    </w:p>
    <w:p w14:paraId="378AE813" w14:textId="77777777" w:rsidR="009E5A41" w:rsidRDefault="009E5A41" w:rsidP="00C21F20">
      <w:pPr>
        <w:numPr>
          <w:ilvl w:val="1"/>
          <w:numId w:val="89"/>
        </w:numPr>
        <w:autoSpaceDE w:val="0"/>
        <w:autoSpaceDN w:val="0"/>
        <w:spacing w:after="120"/>
        <w:jc w:val="both"/>
        <w:rPr>
          <w:rFonts w:cs="Arial"/>
          <w:color w:val="000000"/>
          <w:sz w:val="20"/>
        </w:rPr>
      </w:pPr>
      <w:r>
        <w:rPr>
          <w:rFonts w:cs="Arial"/>
          <w:color w:val="000000"/>
          <w:sz w:val="20"/>
        </w:rPr>
        <w:t>Conduct an initial performance test to demonstrate compliance with the applicable emission standards within 1 year of startup, or within 1 year after an engine and control device is no longer installed, configured, operated, and maintained in accordance with the manufacturer's emission-related written instructions, or within 1 year after you change emission-related settings in a way that is not permitted by the manufacturer.</w:t>
      </w:r>
    </w:p>
    <w:p w14:paraId="66F5E60F" w14:textId="77777777" w:rsidR="009E5A41" w:rsidRDefault="009E5A41" w:rsidP="00C21F20">
      <w:pPr>
        <w:numPr>
          <w:ilvl w:val="1"/>
          <w:numId w:val="89"/>
        </w:numPr>
        <w:autoSpaceDE w:val="0"/>
        <w:autoSpaceDN w:val="0"/>
        <w:spacing w:after="120"/>
        <w:jc w:val="both"/>
        <w:rPr>
          <w:rFonts w:cs="Arial"/>
          <w:sz w:val="20"/>
        </w:rPr>
      </w:pPr>
      <w:r>
        <w:rPr>
          <w:rFonts w:cs="Arial"/>
          <w:color w:val="000000"/>
          <w:sz w:val="20"/>
        </w:rPr>
        <w:t>If a performance test is required, the performance tests shall be conducted according to 40 CFR 60.4244.</w:t>
      </w:r>
    </w:p>
    <w:p w14:paraId="0287C065" w14:textId="77777777" w:rsidR="009E5A41" w:rsidRDefault="009E5A41" w:rsidP="00C21F20">
      <w:pPr>
        <w:numPr>
          <w:ilvl w:val="1"/>
          <w:numId w:val="89"/>
        </w:numPr>
        <w:autoSpaceDE w:val="0"/>
        <w:autoSpaceDN w:val="0"/>
        <w:spacing w:after="120"/>
        <w:jc w:val="both"/>
        <w:rPr>
          <w:rFonts w:cs="Arial"/>
          <w:sz w:val="20"/>
        </w:rPr>
      </w:pPr>
      <w:r>
        <w:rPr>
          <w:rFonts w:cs="Arial"/>
          <w:sz w:val="20"/>
        </w:rPr>
        <w:t xml:space="preserve">Conduct subsequent performance testing every 8,760 hours of engine operation or every 3 years, whichever comes first, </w:t>
      </w:r>
      <w:proofErr w:type="gramStart"/>
      <w:r>
        <w:rPr>
          <w:rFonts w:cs="Arial"/>
          <w:sz w:val="20"/>
        </w:rPr>
        <w:t>thereafter</w:t>
      </w:r>
      <w:proofErr w:type="gramEnd"/>
      <w:r>
        <w:rPr>
          <w:rFonts w:cs="Arial"/>
          <w:sz w:val="20"/>
        </w:rPr>
        <w:t xml:space="preserve"> to demonstrate compliance with the applicable emission standards.</w:t>
      </w:r>
    </w:p>
    <w:p w14:paraId="2CEC883B" w14:textId="4E49C698" w:rsidR="009E5A41" w:rsidRPr="00712A2C" w:rsidRDefault="009E5A41" w:rsidP="00CB149A">
      <w:pPr>
        <w:numPr>
          <w:ilvl w:val="1"/>
          <w:numId w:val="89"/>
        </w:numPr>
        <w:autoSpaceDE w:val="0"/>
        <w:autoSpaceDN w:val="0"/>
        <w:jc w:val="both"/>
        <w:rPr>
          <w:rFonts w:cs="Arial"/>
          <w:sz w:val="20"/>
        </w:rPr>
      </w:pPr>
      <w:r>
        <w:rPr>
          <w:rFonts w:cs="Arial"/>
          <w:sz w:val="20"/>
        </w:rPr>
        <w:t xml:space="preserve">No less than 30 days prior to testing, a complete test plan shall be submitted to the AQD.  </w:t>
      </w:r>
      <w:r w:rsidR="001C13F1">
        <w:rPr>
          <w:rFonts w:cs="Arial"/>
          <w:sz w:val="20"/>
        </w:rPr>
        <w:t xml:space="preserve"> </w:t>
      </w:r>
      <w:r>
        <w:rPr>
          <w:rFonts w:cs="Arial"/>
          <w:sz w:val="20"/>
        </w:rPr>
        <w:t xml:space="preserve">Verification of emission rates includes the submittal of a complete report of the test results to the AQD within 60 days following the last date of the test. </w:t>
      </w:r>
      <w:r>
        <w:rPr>
          <w:rFonts w:cs="Arial"/>
          <w:b/>
          <w:bCs/>
          <w:sz w:val="20"/>
        </w:rPr>
        <w:t> </w:t>
      </w:r>
    </w:p>
    <w:p w14:paraId="0933195B" w14:textId="77777777" w:rsidR="009E5A41" w:rsidRPr="00545F01" w:rsidRDefault="009E5A41" w:rsidP="009E5A41">
      <w:pPr>
        <w:ind w:left="360" w:hanging="360"/>
        <w:jc w:val="both"/>
        <w:rPr>
          <w:sz w:val="20"/>
        </w:rPr>
      </w:pPr>
    </w:p>
    <w:p w14:paraId="08605AFB" w14:textId="77777777" w:rsidR="009E5A41" w:rsidRPr="009D11E0" w:rsidRDefault="009E5A41" w:rsidP="009E5A41">
      <w:pPr>
        <w:ind w:left="540" w:hanging="540"/>
        <w:jc w:val="both"/>
        <w:rPr>
          <w:szCs w:val="22"/>
        </w:rPr>
      </w:pPr>
      <w:r w:rsidRPr="009D11E0">
        <w:rPr>
          <w:b/>
          <w:szCs w:val="22"/>
        </w:rPr>
        <w:t xml:space="preserve">VI.  </w:t>
      </w:r>
      <w:r w:rsidRPr="009D11E0">
        <w:rPr>
          <w:b/>
          <w:szCs w:val="22"/>
          <w:u w:val="single"/>
        </w:rPr>
        <w:t>MONITORING/RECORDKEEPING</w:t>
      </w:r>
    </w:p>
    <w:p w14:paraId="738EF505" w14:textId="77777777" w:rsidR="009E5A41" w:rsidRPr="00545F01" w:rsidRDefault="009E5A41" w:rsidP="009E5A41">
      <w:pPr>
        <w:ind w:left="540" w:hanging="540"/>
        <w:jc w:val="both"/>
        <w:rPr>
          <w:sz w:val="20"/>
        </w:rPr>
      </w:pPr>
      <w:r>
        <w:rPr>
          <w:sz w:val="20"/>
        </w:rPr>
        <w:t xml:space="preserve">Records shall be maintained on file for a period of five years.  </w:t>
      </w:r>
      <w:r w:rsidRPr="00FE0AD0">
        <w:rPr>
          <w:b/>
          <w:sz w:val="20"/>
        </w:rPr>
        <w:t>(R 336.1213(3)(b)(ii)</w:t>
      </w:r>
      <w:r>
        <w:rPr>
          <w:b/>
          <w:sz w:val="20"/>
        </w:rPr>
        <w:t>, 40 CFR 63.6655)</w:t>
      </w:r>
    </w:p>
    <w:p w14:paraId="4E5AB69A" w14:textId="77777777" w:rsidR="009E5A41" w:rsidRPr="00545F01" w:rsidRDefault="009E5A41" w:rsidP="009E5A41">
      <w:pPr>
        <w:ind w:left="360" w:hanging="360"/>
        <w:jc w:val="both"/>
        <w:rPr>
          <w:sz w:val="20"/>
        </w:rPr>
      </w:pPr>
    </w:p>
    <w:p w14:paraId="091C2078" w14:textId="77777777" w:rsidR="009E5A41" w:rsidRPr="002C4299" w:rsidRDefault="009E5A41" w:rsidP="00CB149A">
      <w:pPr>
        <w:pStyle w:val="ListParagraph"/>
        <w:numPr>
          <w:ilvl w:val="6"/>
          <w:numId w:val="89"/>
        </w:numPr>
        <w:tabs>
          <w:tab w:val="clear" w:pos="2520"/>
        </w:tabs>
        <w:ind w:left="360"/>
        <w:contextualSpacing/>
        <w:jc w:val="both"/>
        <w:rPr>
          <w:b/>
          <w:sz w:val="20"/>
        </w:rPr>
      </w:pPr>
      <w:r w:rsidRPr="0096743D">
        <w:rPr>
          <w:sz w:val="20"/>
        </w:rPr>
        <w:t xml:space="preserve">For </w:t>
      </w:r>
      <w:r w:rsidRPr="00E23C2B">
        <w:rPr>
          <w:sz w:val="20"/>
        </w:rPr>
        <w:t xml:space="preserve">each </w:t>
      </w:r>
      <w:r w:rsidRPr="00E23C2B">
        <w:rPr>
          <w:rFonts w:cs="Arial"/>
          <w:sz w:val="20"/>
        </w:rPr>
        <w:t xml:space="preserve">engine </w:t>
      </w:r>
      <w:r w:rsidRPr="002C4299">
        <w:rPr>
          <w:rFonts w:cs="Arial"/>
          <w:sz w:val="20"/>
        </w:rPr>
        <w:t xml:space="preserve">in </w:t>
      </w:r>
      <w:r>
        <w:rPr>
          <w:sz w:val="20"/>
        </w:rPr>
        <w:t>FG</w:t>
      </w:r>
      <w:r w:rsidRPr="002C4299">
        <w:rPr>
          <w:sz w:val="20"/>
        </w:rPr>
        <w:t xml:space="preserve">NSPSJJJJ the permittee shall keep in a satisfactory manner, records of all maintenance conducted on the applicable engine.  The permittee shall keep all records on file and make them available to the department upon request.  </w:t>
      </w:r>
      <w:r w:rsidRPr="002C4299">
        <w:rPr>
          <w:b/>
          <w:sz w:val="20"/>
        </w:rPr>
        <w:t>(40 CFR 60.4245(a)(2))</w:t>
      </w:r>
    </w:p>
    <w:p w14:paraId="17164C00" w14:textId="77777777" w:rsidR="009E5A41" w:rsidRPr="002C4299" w:rsidRDefault="009E5A41" w:rsidP="009E5A41">
      <w:pPr>
        <w:ind w:left="360" w:hanging="360"/>
        <w:jc w:val="both"/>
        <w:rPr>
          <w:sz w:val="20"/>
        </w:rPr>
      </w:pPr>
    </w:p>
    <w:p w14:paraId="4D6E5C83" w14:textId="77777777" w:rsidR="009E5A41" w:rsidRPr="002C4299" w:rsidRDefault="009E5A41" w:rsidP="00CB149A">
      <w:pPr>
        <w:pStyle w:val="ListParagraph"/>
        <w:numPr>
          <w:ilvl w:val="0"/>
          <w:numId w:val="89"/>
        </w:numPr>
        <w:spacing w:after="120"/>
        <w:jc w:val="both"/>
        <w:rPr>
          <w:rFonts w:cs="Arial"/>
          <w:sz w:val="20"/>
        </w:rPr>
      </w:pPr>
      <w:r w:rsidRPr="002C4299">
        <w:rPr>
          <w:rFonts w:cs="Arial"/>
          <w:sz w:val="20"/>
        </w:rPr>
        <w:t xml:space="preserve">The permittee shall keep, in a satisfactory manner, the following records for each engine in </w:t>
      </w:r>
      <w:r>
        <w:rPr>
          <w:rFonts w:cs="Arial"/>
          <w:sz w:val="20"/>
        </w:rPr>
        <w:t>FGNSPSJJJJ</w:t>
      </w:r>
      <w:r w:rsidRPr="002C4299">
        <w:rPr>
          <w:rFonts w:cs="Arial"/>
          <w:sz w:val="20"/>
        </w:rPr>
        <w:t xml:space="preserve">: </w:t>
      </w:r>
    </w:p>
    <w:p w14:paraId="1DDFF67E" w14:textId="3F8A5BB7" w:rsidR="009E5A41" w:rsidRPr="002C4299" w:rsidRDefault="009E5A41" w:rsidP="00271915">
      <w:pPr>
        <w:pStyle w:val="ListParagraph"/>
        <w:numPr>
          <w:ilvl w:val="0"/>
          <w:numId w:val="104"/>
        </w:numPr>
        <w:spacing w:after="120"/>
        <w:jc w:val="both"/>
        <w:rPr>
          <w:rFonts w:cs="Arial"/>
          <w:sz w:val="20"/>
        </w:rPr>
      </w:pPr>
      <w:r>
        <w:rPr>
          <w:rFonts w:cs="Arial"/>
          <w:sz w:val="20"/>
        </w:rPr>
        <w:t>For each certified engine: t</w:t>
      </w:r>
      <w:r w:rsidRPr="002C4299">
        <w:rPr>
          <w:rFonts w:cs="Arial"/>
          <w:sz w:val="20"/>
        </w:rPr>
        <w:t>he permittee shall keep records of the manufacturer certification documentation.</w:t>
      </w:r>
    </w:p>
    <w:p w14:paraId="33FFFEA4" w14:textId="39ED4B94" w:rsidR="009E5A41" w:rsidRPr="002C4299" w:rsidRDefault="009E5A41" w:rsidP="00271915">
      <w:pPr>
        <w:pStyle w:val="ListParagraph"/>
        <w:numPr>
          <w:ilvl w:val="0"/>
          <w:numId w:val="104"/>
        </w:numPr>
        <w:spacing w:after="120"/>
        <w:jc w:val="both"/>
        <w:rPr>
          <w:rFonts w:cs="Arial"/>
          <w:sz w:val="20"/>
        </w:rPr>
      </w:pPr>
      <w:r w:rsidRPr="002C4299">
        <w:rPr>
          <w:rFonts w:cs="Arial"/>
          <w:sz w:val="20"/>
        </w:rPr>
        <w:t xml:space="preserve">For </w:t>
      </w:r>
      <w:r>
        <w:rPr>
          <w:rFonts w:cs="Arial"/>
          <w:sz w:val="20"/>
        </w:rPr>
        <w:t>each uncertified engine: t</w:t>
      </w:r>
      <w:r w:rsidRPr="002C4299">
        <w:rPr>
          <w:rFonts w:cs="Arial"/>
          <w:sz w:val="20"/>
        </w:rPr>
        <w:t xml:space="preserve">he permittee shall keep records of testing required in SC V.1. </w:t>
      </w:r>
    </w:p>
    <w:p w14:paraId="7ED89C43" w14:textId="77777777" w:rsidR="009E5A41" w:rsidRDefault="009E5A41" w:rsidP="009E5A41">
      <w:pPr>
        <w:pStyle w:val="ListParagraph"/>
        <w:ind w:left="360"/>
        <w:jc w:val="both"/>
        <w:rPr>
          <w:rFonts w:cs="Arial"/>
          <w:b/>
          <w:bCs/>
          <w:color w:val="000000"/>
          <w:sz w:val="20"/>
        </w:rPr>
      </w:pPr>
      <w:r w:rsidRPr="002C4299">
        <w:rPr>
          <w:rFonts w:cs="Arial"/>
          <w:sz w:val="20"/>
        </w:rPr>
        <w:t xml:space="preserve">The permittee shall keep all records on file and make them available to the Department upon request. </w:t>
      </w:r>
      <w:r w:rsidRPr="002C4299">
        <w:rPr>
          <w:rFonts w:cs="Arial"/>
          <w:b/>
          <w:bCs/>
          <w:color w:val="000000"/>
          <w:sz w:val="20"/>
        </w:rPr>
        <w:t>(40 CFR 60.4243(b))</w:t>
      </w:r>
    </w:p>
    <w:p w14:paraId="56EFA981" w14:textId="77777777" w:rsidR="009E5A41" w:rsidRDefault="009E5A41" w:rsidP="009E5A41">
      <w:pPr>
        <w:pStyle w:val="ListParagraph"/>
        <w:ind w:left="360"/>
        <w:jc w:val="both"/>
        <w:rPr>
          <w:rFonts w:cs="Arial"/>
          <w:b/>
          <w:bCs/>
          <w:color w:val="000000"/>
          <w:sz w:val="20"/>
        </w:rPr>
      </w:pPr>
    </w:p>
    <w:p w14:paraId="43469ABF" w14:textId="5F794D46" w:rsidR="009E5A41" w:rsidRPr="00271915" w:rsidRDefault="009E5A41" w:rsidP="00271915">
      <w:pPr>
        <w:pStyle w:val="ListParagraph"/>
        <w:numPr>
          <w:ilvl w:val="0"/>
          <w:numId w:val="106"/>
        </w:numPr>
        <w:spacing w:after="120"/>
        <w:jc w:val="both"/>
        <w:rPr>
          <w:rFonts w:cs="Arial"/>
          <w:sz w:val="20"/>
        </w:rPr>
      </w:pPr>
      <w:r w:rsidRPr="00271915">
        <w:rPr>
          <w:rFonts w:cs="Arial"/>
          <w:sz w:val="20"/>
        </w:rPr>
        <w:t>The permittee shall keep, in a satisfactory manner, the following records of maintenance activity for each engine in FGNSPSJJJJ:</w:t>
      </w:r>
    </w:p>
    <w:p w14:paraId="06AB65E9" w14:textId="596F03C7" w:rsidR="009E5A41" w:rsidRPr="00FA1D46" w:rsidRDefault="009E5A41" w:rsidP="00FA1D46">
      <w:pPr>
        <w:pStyle w:val="ListParagraph"/>
        <w:numPr>
          <w:ilvl w:val="0"/>
          <w:numId w:val="107"/>
        </w:numPr>
        <w:spacing w:after="120"/>
        <w:jc w:val="both"/>
        <w:rPr>
          <w:rFonts w:cs="Arial"/>
          <w:sz w:val="20"/>
        </w:rPr>
      </w:pPr>
      <w:r w:rsidRPr="00FA1D46">
        <w:rPr>
          <w:rFonts w:cs="Arial"/>
          <w:sz w:val="20"/>
        </w:rPr>
        <w:t xml:space="preserve">For each certified engine: The permittee shall keep records of the manufacturer's emission-related written instructions, and records demonstrating that the engine has been maintained according to those instructions, as specified in SC III.3. </w:t>
      </w:r>
    </w:p>
    <w:p w14:paraId="78714AEC" w14:textId="6B12B049" w:rsidR="009E5A41" w:rsidRPr="00FA1D46" w:rsidRDefault="009E5A41" w:rsidP="00FA1D46">
      <w:pPr>
        <w:pStyle w:val="ListParagraph"/>
        <w:numPr>
          <w:ilvl w:val="0"/>
          <w:numId w:val="107"/>
        </w:numPr>
        <w:spacing w:after="120"/>
        <w:jc w:val="both"/>
        <w:rPr>
          <w:rFonts w:cs="Arial"/>
          <w:sz w:val="20"/>
        </w:rPr>
      </w:pPr>
      <w:r w:rsidRPr="00FA1D46">
        <w:rPr>
          <w:rFonts w:cs="Arial"/>
          <w:sz w:val="20"/>
        </w:rPr>
        <w:t xml:space="preserve">For each uncertified engine: The permittee shall keep records of a maintenance plan, as required by SC III.4, and maintenance activities. </w:t>
      </w:r>
    </w:p>
    <w:p w14:paraId="11EF657D" w14:textId="77777777" w:rsidR="009E5A41" w:rsidRDefault="009E5A41" w:rsidP="009E5A41">
      <w:pPr>
        <w:ind w:left="360"/>
        <w:jc w:val="both"/>
        <w:rPr>
          <w:rFonts w:cs="Arial"/>
          <w:sz w:val="20"/>
        </w:rPr>
      </w:pPr>
      <w:r>
        <w:rPr>
          <w:rFonts w:cs="Arial"/>
          <w:sz w:val="20"/>
        </w:rPr>
        <w:lastRenderedPageBreak/>
        <w:t xml:space="preserve">The permittee shall keep all records on file and make them available to the Department upon request.  </w:t>
      </w:r>
      <w:r>
        <w:rPr>
          <w:rFonts w:cs="Arial"/>
          <w:b/>
          <w:bCs/>
          <w:color w:val="000000"/>
          <w:sz w:val="20"/>
        </w:rPr>
        <w:t>(40 CFR 60.4243(a))</w:t>
      </w:r>
    </w:p>
    <w:p w14:paraId="28153398" w14:textId="77777777" w:rsidR="009E5A41" w:rsidRDefault="009E5A41" w:rsidP="00271915">
      <w:pPr>
        <w:ind w:left="720" w:hanging="360"/>
        <w:jc w:val="both"/>
        <w:rPr>
          <w:rFonts w:cs="Arial"/>
          <w:sz w:val="20"/>
        </w:rPr>
      </w:pPr>
    </w:p>
    <w:p w14:paraId="50691720" w14:textId="4B964E78" w:rsidR="009E5A41" w:rsidRPr="00FA1D46" w:rsidRDefault="009E5A41" w:rsidP="00271915">
      <w:pPr>
        <w:pStyle w:val="ListParagraph"/>
        <w:numPr>
          <w:ilvl w:val="0"/>
          <w:numId w:val="106"/>
        </w:numPr>
        <w:spacing w:after="120"/>
        <w:jc w:val="both"/>
        <w:rPr>
          <w:rFonts w:cs="Arial"/>
        </w:rPr>
      </w:pPr>
      <w:r w:rsidRPr="00271915">
        <w:rPr>
          <w:rFonts w:cs="Arial"/>
          <w:sz w:val="20"/>
          <w:szCs w:val="18"/>
        </w:rPr>
        <w:t xml:space="preserve">If any engine in FGNSPSJJJJ does not meet the standards applicable to non-emergency engines for the applicable size and model year then the permittee shall monitor and record the operation of any engine in </w:t>
      </w:r>
      <w:r w:rsidRPr="00271915">
        <w:rPr>
          <w:rFonts w:cs="Arial"/>
          <w:sz w:val="20"/>
          <w:szCs w:val="18"/>
        </w:rPr>
        <w:br/>
        <w:t xml:space="preserve">FGNSPSJJJJ in emergency and non-emergency service that are recorded through the non-resettable hours meter, in a manner acceptable to the District Supervisor, Air Quality Division.  The permittee shall document the time of operation of the engine and the reason the engine was in operation during that time.   </w:t>
      </w:r>
      <w:r w:rsidRPr="00271915">
        <w:rPr>
          <w:rFonts w:cs="Arial"/>
          <w:b/>
          <w:sz w:val="20"/>
          <w:szCs w:val="18"/>
        </w:rPr>
        <w:t>(40 CFR 60.4245(b))</w:t>
      </w:r>
    </w:p>
    <w:p w14:paraId="6AA8F659" w14:textId="604D3BD7" w:rsidR="009E5A41" w:rsidRDefault="009E5A41" w:rsidP="00FA1D46">
      <w:pPr>
        <w:ind w:left="360"/>
        <w:jc w:val="both"/>
        <w:rPr>
          <w:rFonts w:cs="Arial"/>
          <w:sz w:val="20"/>
        </w:rPr>
      </w:pPr>
      <w:r>
        <w:rPr>
          <w:rFonts w:cs="Arial"/>
          <w:sz w:val="20"/>
        </w:rPr>
        <w:t>The permittee shall keep all records on file and make them available to the Department upon request.</w:t>
      </w:r>
      <w:r w:rsidR="00E3268F">
        <w:rPr>
          <w:rFonts w:cs="Arial"/>
          <w:sz w:val="20"/>
        </w:rPr>
        <w:t xml:space="preserve">  </w:t>
      </w:r>
      <w:r>
        <w:rPr>
          <w:rFonts w:cs="Arial"/>
          <w:b/>
          <w:bCs/>
          <w:color w:val="000000"/>
          <w:sz w:val="20"/>
        </w:rPr>
        <w:t>(40 CFR 60.4243(a))</w:t>
      </w:r>
    </w:p>
    <w:p w14:paraId="6EFF985C" w14:textId="77777777" w:rsidR="009E5A41" w:rsidRPr="002C4299" w:rsidRDefault="009E5A41" w:rsidP="009E5A41">
      <w:pPr>
        <w:pStyle w:val="ListParagraph"/>
        <w:ind w:left="360"/>
        <w:jc w:val="both"/>
        <w:rPr>
          <w:rFonts w:cs="Arial"/>
          <w:b/>
          <w:bCs/>
          <w:color w:val="000000"/>
          <w:sz w:val="20"/>
        </w:rPr>
      </w:pPr>
    </w:p>
    <w:p w14:paraId="5E84EE11" w14:textId="77777777" w:rsidR="009E5A41" w:rsidRPr="009D11E0" w:rsidRDefault="009E5A41" w:rsidP="009E5A41">
      <w:pPr>
        <w:ind w:left="540" w:hanging="540"/>
        <w:jc w:val="both"/>
        <w:rPr>
          <w:b/>
          <w:szCs w:val="22"/>
          <w:u w:val="single"/>
        </w:rPr>
      </w:pPr>
      <w:r w:rsidRPr="009D11E0">
        <w:rPr>
          <w:b/>
          <w:szCs w:val="22"/>
        </w:rPr>
        <w:t xml:space="preserve">VII.  </w:t>
      </w:r>
      <w:r w:rsidRPr="009D11E0">
        <w:rPr>
          <w:b/>
          <w:szCs w:val="22"/>
          <w:u w:val="single"/>
        </w:rPr>
        <w:t>REPORTING</w:t>
      </w:r>
    </w:p>
    <w:p w14:paraId="2CADEAB4" w14:textId="77777777" w:rsidR="009E5A41" w:rsidRPr="00D65AC6" w:rsidRDefault="009E5A41" w:rsidP="009E5A41">
      <w:pPr>
        <w:ind w:left="540" w:hanging="540"/>
        <w:jc w:val="both"/>
        <w:rPr>
          <w:sz w:val="20"/>
          <w:highlight w:val="yellow"/>
        </w:rPr>
      </w:pPr>
    </w:p>
    <w:p w14:paraId="2711BDC7" w14:textId="77777777" w:rsidR="009E5A41" w:rsidRPr="005756D2" w:rsidRDefault="009E5A41" w:rsidP="00271915">
      <w:pPr>
        <w:pStyle w:val="ListParagraph"/>
        <w:numPr>
          <w:ilvl w:val="0"/>
          <w:numId w:val="93"/>
        </w:numPr>
        <w:spacing w:after="120"/>
        <w:jc w:val="both"/>
        <w:rPr>
          <w:rFonts w:cs="Arial"/>
          <w:b/>
          <w:sz w:val="20"/>
        </w:rPr>
      </w:pPr>
      <w:r w:rsidRPr="005756D2">
        <w:rPr>
          <w:rFonts w:cs="Arial"/>
          <w:sz w:val="20"/>
        </w:rPr>
        <w:t xml:space="preserve">If any engine in </w:t>
      </w:r>
      <w:r>
        <w:rPr>
          <w:rFonts w:cs="Arial"/>
          <w:sz w:val="20"/>
        </w:rPr>
        <w:t>FG</w:t>
      </w:r>
      <w:r w:rsidRPr="005756D2">
        <w:rPr>
          <w:rFonts w:cs="Arial"/>
          <w:sz w:val="20"/>
        </w:rPr>
        <w:t>NSPSJJJJ is contractually obligated to be available for more than 15 hours per calendar year for the purposes specified in 40 CFR 60.4243(d)(3)(</w:t>
      </w:r>
      <w:proofErr w:type="spellStart"/>
      <w:r w:rsidRPr="005756D2">
        <w:rPr>
          <w:rFonts w:cs="Arial"/>
          <w:sz w:val="20"/>
        </w:rPr>
        <w:t>i</w:t>
      </w:r>
      <w:proofErr w:type="spellEnd"/>
      <w:r w:rsidRPr="005756D2">
        <w:rPr>
          <w:rFonts w:cs="Arial"/>
          <w:sz w:val="20"/>
        </w:rPr>
        <w:t>), the permittee must submit an annual report including the following</w:t>
      </w:r>
      <w:proofErr w:type="gramStart"/>
      <w:r w:rsidRPr="005756D2">
        <w:rPr>
          <w:rFonts w:cs="Arial"/>
          <w:sz w:val="20"/>
        </w:rPr>
        <w:t xml:space="preserve">:  </w:t>
      </w:r>
      <w:r w:rsidRPr="005756D2">
        <w:rPr>
          <w:rFonts w:cs="Arial"/>
          <w:b/>
          <w:sz w:val="20"/>
        </w:rPr>
        <w:t>(</w:t>
      </w:r>
      <w:proofErr w:type="gramEnd"/>
      <w:r w:rsidRPr="005756D2">
        <w:rPr>
          <w:rFonts w:cs="Arial"/>
          <w:b/>
          <w:sz w:val="20"/>
        </w:rPr>
        <w:t>40 CFR 60.4245(e), 40 CFR Part 60</w:t>
      </w:r>
      <w:r>
        <w:rPr>
          <w:rFonts w:cs="Arial"/>
          <w:b/>
          <w:sz w:val="20"/>
        </w:rPr>
        <w:t>,</w:t>
      </w:r>
      <w:r w:rsidRPr="005756D2">
        <w:rPr>
          <w:rFonts w:cs="Arial"/>
          <w:b/>
          <w:sz w:val="20"/>
        </w:rPr>
        <w:t xml:space="preserve"> Subparts A and JJJJ)</w:t>
      </w:r>
    </w:p>
    <w:p w14:paraId="6EAA5295" w14:textId="77777777" w:rsidR="009E5A41" w:rsidRPr="00405185" w:rsidRDefault="009E5A41" w:rsidP="00271915">
      <w:pPr>
        <w:pStyle w:val="ListParagraph"/>
        <w:numPr>
          <w:ilvl w:val="0"/>
          <w:numId w:val="92"/>
        </w:numPr>
        <w:spacing w:after="120"/>
        <w:jc w:val="both"/>
        <w:rPr>
          <w:rFonts w:cs="Arial"/>
          <w:sz w:val="20"/>
        </w:rPr>
      </w:pPr>
      <w:r w:rsidRPr="00405185">
        <w:rPr>
          <w:rFonts w:cs="Arial"/>
          <w:sz w:val="20"/>
        </w:rPr>
        <w:t xml:space="preserve">The company name and address where the engine is </w:t>
      </w:r>
      <w:proofErr w:type="gramStart"/>
      <w:r w:rsidRPr="00405185">
        <w:rPr>
          <w:rFonts w:cs="Arial"/>
          <w:sz w:val="20"/>
        </w:rPr>
        <w:t>located;</w:t>
      </w:r>
      <w:proofErr w:type="gramEnd"/>
    </w:p>
    <w:p w14:paraId="172F0F6C" w14:textId="77777777" w:rsidR="009E5A41" w:rsidRPr="00405185" w:rsidRDefault="009E5A41" w:rsidP="00271915">
      <w:pPr>
        <w:pStyle w:val="ListParagraph"/>
        <w:numPr>
          <w:ilvl w:val="0"/>
          <w:numId w:val="92"/>
        </w:numPr>
        <w:spacing w:after="120"/>
        <w:jc w:val="both"/>
        <w:rPr>
          <w:rFonts w:cs="Arial"/>
          <w:sz w:val="20"/>
        </w:rPr>
      </w:pPr>
      <w:r w:rsidRPr="00405185">
        <w:rPr>
          <w:rFonts w:cs="Arial"/>
          <w:sz w:val="20"/>
        </w:rPr>
        <w:t xml:space="preserve">Date of the report and beginning and ending dates of the reporting </w:t>
      </w:r>
      <w:proofErr w:type="gramStart"/>
      <w:r w:rsidRPr="00405185">
        <w:rPr>
          <w:rFonts w:cs="Arial"/>
          <w:sz w:val="20"/>
        </w:rPr>
        <w:t>period;</w:t>
      </w:r>
      <w:proofErr w:type="gramEnd"/>
    </w:p>
    <w:p w14:paraId="036F6E4A" w14:textId="77777777" w:rsidR="009E5A41" w:rsidRPr="00405185" w:rsidRDefault="009E5A41" w:rsidP="00271915">
      <w:pPr>
        <w:pStyle w:val="ListParagraph"/>
        <w:numPr>
          <w:ilvl w:val="0"/>
          <w:numId w:val="92"/>
        </w:numPr>
        <w:spacing w:after="120"/>
        <w:jc w:val="both"/>
        <w:rPr>
          <w:rFonts w:cs="Arial"/>
          <w:sz w:val="20"/>
        </w:rPr>
      </w:pPr>
      <w:r w:rsidRPr="00405185">
        <w:rPr>
          <w:rFonts w:cs="Arial"/>
          <w:sz w:val="20"/>
        </w:rPr>
        <w:t xml:space="preserve">Engine site rating and model </w:t>
      </w:r>
      <w:proofErr w:type="gramStart"/>
      <w:r w:rsidRPr="00405185">
        <w:rPr>
          <w:rFonts w:cs="Arial"/>
          <w:sz w:val="20"/>
        </w:rPr>
        <w:t>year;</w:t>
      </w:r>
      <w:proofErr w:type="gramEnd"/>
    </w:p>
    <w:p w14:paraId="64E6CE5E" w14:textId="77777777" w:rsidR="009E5A41" w:rsidRPr="00405185" w:rsidRDefault="009E5A41" w:rsidP="00271915">
      <w:pPr>
        <w:pStyle w:val="ListParagraph"/>
        <w:numPr>
          <w:ilvl w:val="0"/>
          <w:numId w:val="92"/>
        </w:numPr>
        <w:spacing w:after="120"/>
        <w:jc w:val="both"/>
        <w:rPr>
          <w:rFonts w:cs="Arial"/>
          <w:sz w:val="20"/>
        </w:rPr>
      </w:pPr>
      <w:r w:rsidRPr="00405185">
        <w:rPr>
          <w:rFonts w:cs="Arial"/>
          <w:sz w:val="20"/>
        </w:rPr>
        <w:t xml:space="preserve">Latitude and longitude of the engine in decimal degrees reported to the fifth decimal </w:t>
      </w:r>
      <w:proofErr w:type="gramStart"/>
      <w:r w:rsidRPr="00405185">
        <w:rPr>
          <w:rFonts w:cs="Arial"/>
          <w:sz w:val="20"/>
        </w:rPr>
        <w:t>place;</w:t>
      </w:r>
      <w:proofErr w:type="gramEnd"/>
    </w:p>
    <w:p w14:paraId="0587E2EA" w14:textId="0DFD96AD" w:rsidR="009E5A41" w:rsidRPr="00405185" w:rsidRDefault="009E5A41" w:rsidP="00CB149A">
      <w:pPr>
        <w:pStyle w:val="ListParagraph"/>
        <w:numPr>
          <w:ilvl w:val="0"/>
          <w:numId w:val="92"/>
        </w:numPr>
        <w:jc w:val="both"/>
        <w:rPr>
          <w:rFonts w:cs="Arial"/>
          <w:sz w:val="20"/>
        </w:rPr>
      </w:pPr>
      <w:r w:rsidRPr="00405185">
        <w:rPr>
          <w:rFonts w:cs="Arial"/>
          <w:sz w:val="20"/>
        </w:rPr>
        <w:t>Hours spent for operation</w:t>
      </w:r>
      <w:r>
        <w:rPr>
          <w:rFonts w:cs="Arial"/>
          <w:sz w:val="20"/>
        </w:rPr>
        <w:t xml:space="preserve"> for the purposes specified in 40 CFR </w:t>
      </w:r>
      <w:r w:rsidRPr="00405185">
        <w:rPr>
          <w:rFonts w:cs="Arial"/>
          <w:sz w:val="20"/>
        </w:rPr>
        <w:t>60.4243(d)(3)(</w:t>
      </w:r>
      <w:proofErr w:type="spellStart"/>
      <w:r w:rsidRPr="00405185">
        <w:rPr>
          <w:rFonts w:cs="Arial"/>
          <w:sz w:val="20"/>
        </w:rPr>
        <w:t>i</w:t>
      </w:r>
      <w:proofErr w:type="spellEnd"/>
      <w:r w:rsidRPr="00405185">
        <w:rPr>
          <w:rFonts w:cs="Arial"/>
          <w:sz w:val="20"/>
        </w:rPr>
        <w:t>), including the date, start time, and end time for engine operation</w:t>
      </w:r>
      <w:r>
        <w:rPr>
          <w:rFonts w:cs="Arial"/>
          <w:sz w:val="20"/>
        </w:rPr>
        <w:t xml:space="preserve"> for the purposes specified in 40 CFR </w:t>
      </w:r>
      <w:r w:rsidRPr="00405185">
        <w:rPr>
          <w:rFonts w:cs="Arial"/>
          <w:sz w:val="20"/>
        </w:rPr>
        <w:t>60.4243(d)(3)(</w:t>
      </w:r>
      <w:proofErr w:type="spellStart"/>
      <w:r w:rsidRPr="00405185">
        <w:rPr>
          <w:rFonts w:cs="Arial"/>
          <w:sz w:val="20"/>
        </w:rPr>
        <w:t>i</w:t>
      </w:r>
      <w:proofErr w:type="spellEnd"/>
      <w:r w:rsidRPr="00405185">
        <w:rPr>
          <w:rFonts w:cs="Arial"/>
          <w:sz w:val="20"/>
        </w:rPr>
        <w:t xml:space="preserve">). </w:t>
      </w:r>
      <w:r w:rsidR="00213423">
        <w:rPr>
          <w:rFonts w:cs="Arial"/>
          <w:sz w:val="20"/>
        </w:rPr>
        <w:t xml:space="preserve"> </w:t>
      </w:r>
      <w:r w:rsidRPr="00405185">
        <w:rPr>
          <w:rFonts w:cs="Arial"/>
          <w:sz w:val="20"/>
        </w:rPr>
        <w:t>The report must also identify the entity that dispatched the engine and the situation that necessitated the dispatch of the engine</w:t>
      </w:r>
      <w:r w:rsidR="00213423">
        <w:rPr>
          <w:rFonts w:cs="Arial"/>
          <w:sz w:val="20"/>
        </w:rPr>
        <w:t>.</w:t>
      </w:r>
    </w:p>
    <w:p w14:paraId="4918DAA9" w14:textId="77777777" w:rsidR="009E5A41" w:rsidRPr="00D65AC6" w:rsidRDefault="009E5A41" w:rsidP="009E5A41">
      <w:pPr>
        <w:pStyle w:val="BodyTextIndent2"/>
        <w:spacing w:after="60" w:line="240" w:lineRule="auto"/>
        <w:ind w:hanging="360"/>
        <w:jc w:val="both"/>
        <w:rPr>
          <w:rFonts w:cs="Arial"/>
          <w:sz w:val="20"/>
          <w:highlight w:val="yellow"/>
        </w:rPr>
      </w:pPr>
    </w:p>
    <w:p w14:paraId="59897350" w14:textId="77777777" w:rsidR="009E5A41" w:rsidRPr="009D11E0" w:rsidRDefault="009E5A41" w:rsidP="009E5A41">
      <w:pPr>
        <w:rPr>
          <w:szCs w:val="22"/>
        </w:rPr>
      </w:pPr>
      <w:r w:rsidRPr="009D11E0">
        <w:rPr>
          <w:b/>
          <w:szCs w:val="22"/>
        </w:rPr>
        <w:t xml:space="preserve">VIII.  </w:t>
      </w:r>
      <w:r w:rsidRPr="009D11E0">
        <w:rPr>
          <w:b/>
          <w:szCs w:val="22"/>
          <w:u w:val="single"/>
        </w:rPr>
        <w:t>STACK/VENT RESTRICTIONS</w:t>
      </w:r>
    </w:p>
    <w:p w14:paraId="0919AFD0" w14:textId="77777777" w:rsidR="009E5A41" w:rsidRPr="00545F01" w:rsidRDefault="009E5A41" w:rsidP="009E5A41">
      <w:pPr>
        <w:ind w:left="360" w:hanging="360"/>
        <w:jc w:val="both"/>
        <w:rPr>
          <w:sz w:val="20"/>
        </w:rPr>
      </w:pPr>
    </w:p>
    <w:p w14:paraId="397A79AF" w14:textId="77777777" w:rsidR="009E5A41" w:rsidRPr="00545F01" w:rsidRDefault="009E5A41" w:rsidP="009E5A41">
      <w:pPr>
        <w:ind w:left="360" w:hanging="360"/>
        <w:jc w:val="both"/>
        <w:rPr>
          <w:sz w:val="20"/>
        </w:rPr>
      </w:pPr>
      <w:r w:rsidRPr="00545F01">
        <w:rPr>
          <w:sz w:val="20"/>
        </w:rPr>
        <w:t>NA</w:t>
      </w:r>
    </w:p>
    <w:p w14:paraId="2A9AEE1D" w14:textId="77777777" w:rsidR="009E5A41" w:rsidRPr="00545F01" w:rsidRDefault="009E5A41" w:rsidP="009E5A41">
      <w:pPr>
        <w:ind w:left="360" w:hanging="360"/>
        <w:jc w:val="both"/>
        <w:rPr>
          <w:sz w:val="20"/>
        </w:rPr>
      </w:pPr>
    </w:p>
    <w:p w14:paraId="14ADA993" w14:textId="77777777" w:rsidR="009E5A41" w:rsidRPr="009D11E0" w:rsidRDefault="009E5A41" w:rsidP="009E5A41">
      <w:pPr>
        <w:ind w:left="540" w:hanging="540"/>
        <w:jc w:val="both"/>
        <w:rPr>
          <w:szCs w:val="22"/>
        </w:rPr>
      </w:pPr>
      <w:r w:rsidRPr="009D11E0">
        <w:rPr>
          <w:b/>
          <w:szCs w:val="22"/>
        </w:rPr>
        <w:t xml:space="preserve">IX.  </w:t>
      </w:r>
      <w:r w:rsidRPr="009D11E0">
        <w:rPr>
          <w:b/>
          <w:szCs w:val="22"/>
          <w:u w:val="single"/>
        </w:rPr>
        <w:t>OTHER REQUIREMENTS</w:t>
      </w:r>
      <w:r w:rsidRPr="009D11E0">
        <w:rPr>
          <w:vanish/>
          <w:color w:val="0000FF"/>
          <w:szCs w:val="22"/>
        </w:rPr>
        <w:t xml:space="preserve"> </w:t>
      </w:r>
    </w:p>
    <w:p w14:paraId="654F3A7A" w14:textId="77777777" w:rsidR="009E5A41" w:rsidRPr="00545F01" w:rsidRDefault="009E5A41" w:rsidP="009E5A41">
      <w:pPr>
        <w:ind w:left="360" w:hanging="360"/>
        <w:jc w:val="both"/>
        <w:rPr>
          <w:sz w:val="20"/>
        </w:rPr>
      </w:pPr>
    </w:p>
    <w:p w14:paraId="2B833E80" w14:textId="77777777" w:rsidR="009E5A41" w:rsidRDefault="009E5A41" w:rsidP="009E5A41">
      <w:pPr>
        <w:ind w:left="360" w:hanging="360"/>
        <w:jc w:val="both"/>
        <w:rPr>
          <w:rFonts w:cs="Arial"/>
          <w:b/>
          <w:sz w:val="20"/>
        </w:rPr>
      </w:pPr>
      <w:r w:rsidRPr="00890B8E">
        <w:rPr>
          <w:sz w:val="20"/>
        </w:rPr>
        <w:t>1.</w:t>
      </w:r>
      <w:r w:rsidRPr="00890B8E">
        <w:rPr>
          <w:sz w:val="20"/>
        </w:rPr>
        <w:tab/>
      </w:r>
      <w:r w:rsidRPr="004F4BFF">
        <w:rPr>
          <w:rFonts w:cs="Arial"/>
          <w:sz w:val="20"/>
        </w:rPr>
        <w:t>The permittee shall comply with the provisions of the federal Standards of Performance for New Stationary Sources as specified in 40 CFR Pa</w:t>
      </w:r>
      <w:r>
        <w:rPr>
          <w:rFonts w:cs="Arial"/>
          <w:sz w:val="20"/>
        </w:rPr>
        <w:t>rt 60, Subpart A and Subpart JJJJ</w:t>
      </w:r>
      <w:r w:rsidRPr="004F4BFF">
        <w:rPr>
          <w:rFonts w:cs="Arial"/>
          <w:sz w:val="20"/>
        </w:rPr>
        <w:t xml:space="preserve">, as they apply </w:t>
      </w:r>
      <w:r w:rsidRPr="00387022">
        <w:rPr>
          <w:rFonts w:cs="Arial"/>
          <w:sz w:val="20"/>
        </w:rPr>
        <w:t xml:space="preserve">to any engine in </w:t>
      </w:r>
      <w:r>
        <w:rPr>
          <w:rFonts w:cs="Arial"/>
          <w:sz w:val="20"/>
        </w:rPr>
        <w:br/>
        <w:t>FG</w:t>
      </w:r>
      <w:r w:rsidRPr="00387022">
        <w:rPr>
          <w:rFonts w:cs="Arial"/>
          <w:sz w:val="20"/>
        </w:rPr>
        <w:t>NSPJJJJ.</w:t>
      </w:r>
      <w:r>
        <w:rPr>
          <w:rFonts w:cs="Arial"/>
          <w:sz w:val="20"/>
        </w:rPr>
        <w:t xml:space="preserve"> </w:t>
      </w:r>
      <w:r w:rsidRPr="00387022">
        <w:rPr>
          <w:rFonts w:cs="Arial"/>
          <w:sz w:val="20"/>
        </w:rPr>
        <w:t xml:space="preserve"> </w:t>
      </w:r>
      <w:r w:rsidRPr="00387022">
        <w:rPr>
          <w:rFonts w:cs="Arial"/>
          <w:b/>
          <w:sz w:val="20"/>
        </w:rPr>
        <w:t>(40 CFR Part 60</w:t>
      </w:r>
      <w:r>
        <w:rPr>
          <w:rFonts w:cs="Arial"/>
          <w:b/>
          <w:sz w:val="20"/>
        </w:rPr>
        <w:t>,</w:t>
      </w:r>
      <w:r w:rsidRPr="00387022">
        <w:rPr>
          <w:rFonts w:cs="Arial"/>
          <w:b/>
          <w:sz w:val="20"/>
        </w:rPr>
        <w:t xml:space="preserve"> Subparts A &amp; JJJJ)</w:t>
      </w:r>
    </w:p>
    <w:p w14:paraId="1BB2BDB9" w14:textId="650188B8" w:rsidR="00BA109C" w:rsidRDefault="00BA109C" w:rsidP="001955A7">
      <w:pPr>
        <w:jc w:val="both"/>
        <w:rPr>
          <w:sz w:val="20"/>
        </w:rPr>
      </w:pPr>
    </w:p>
    <w:p w14:paraId="2B0C1070" w14:textId="77777777" w:rsidR="001955A7" w:rsidRPr="00543E7D" w:rsidRDefault="001955A7" w:rsidP="00DC56F9">
      <w:pPr>
        <w:pStyle w:val="Heading2CenteredBoxSinglesolidlineAuto"/>
      </w:pPr>
      <w:r>
        <w:rPr>
          <w:sz w:val="20"/>
        </w:rPr>
        <w:br w:type="page"/>
      </w:r>
      <w:bookmarkStart w:id="96" w:name="_Toc111017147"/>
      <w:r w:rsidRPr="00543E7D">
        <w:lastRenderedPageBreak/>
        <w:t>FGRULE287</w:t>
      </w:r>
      <w:r>
        <w:t>(2)</w:t>
      </w:r>
      <w:r w:rsidRPr="00543E7D">
        <w:t>(c)</w:t>
      </w:r>
      <w:bookmarkEnd w:id="96"/>
    </w:p>
    <w:p w14:paraId="08DF548F" w14:textId="77777777" w:rsidR="001955A7" w:rsidRPr="00543E7D" w:rsidRDefault="001955A7" w:rsidP="00DC56F9">
      <w:pPr>
        <w:pBdr>
          <w:top w:val="single" w:sz="4" w:space="1" w:color="auto"/>
          <w:left w:val="single" w:sz="4" w:space="4" w:color="auto"/>
          <w:bottom w:val="single" w:sz="4" w:space="1" w:color="auto"/>
          <w:right w:val="single" w:sz="4" w:space="4" w:color="auto"/>
        </w:pBdr>
        <w:jc w:val="center"/>
        <w:rPr>
          <w:b/>
          <w:sz w:val="28"/>
          <w:szCs w:val="28"/>
        </w:rPr>
      </w:pPr>
      <w:r w:rsidRPr="00543E7D">
        <w:rPr>
          <w:b/>
          <w:sz w:val="28"/>
          <w:szCs w:val="28"/>
        </w:rPr>
        <w:t>FLEXIBLE GROUP CONDITIONS</w:t>
      </w:r>
    </w:p>
    <w:p w14:paraId="260B9F35" w14:textId="77777777" w:rsidR="001955A7" w:rsidRPr="00B31804" w:rsidRDefault="001955A7" w:rsidP="00DC56F9">
      <w:pPr>
        <w:rPr>
          <w:sz w:val="20"/>
        </w:rPr>
      </w:pPr>
    </w:p>
    <w:p w14:paraId="26E77C30" w14:textId="77777777" w:rsidR="001955A7" w:rsidRPr="00543E7D" w:rsidRDefault="001955A7" w:rsidP="00DC56F9">
      <w:pPr>
        <w:rPr>
          <w:b/>
          <w:u w:val="single"/>
        </w:rPr>
      </w:pPr>
      <w:r w:rsidRPr="00543E7D">
        <w:rPr>
          <w:b/>
          <w:u w:val="single"/>
        </w:rPr>
        <w:t>DESCRIPTION</w:t>
      </w:r>
    </w:p>
    <w:p w14:paraId="1993FF4D" w14:textId="77777777" w:rsidR="001955A7" w:rsidRPr="00B31804" w:rsidRDefault="001955A7" w:rsidP="00DC56F9">
      <w:pPr>
        <w:rPr>
          <w:sz w:val="20"/>
        </w:rPr>
      </w:pPr>
    </w:p>
    <w:p w14:paraId="5DB5F9D9" w14:textId="77777777" w:rsidR="001955A7" w:rsidRPr="000176BA" w:rsidRDefault="001955A7" w:rsidP="000176BA">
      <w:pPr>
        <w:jc w:val="both"/>
        <w:rPr>
          <w:sz w:val="20"/>
        </w:rPr>
      </w:pPr>
      <w:r w:rsidRPr="00200A6E">
        <w:rPr>
          <w:sz w:val="20"/>
        </w:rPr>
        <w:t xml:space="preserve">Any emission unit that emits air contaminants and is exempt from the requirements of Rule 201 pursuant to Rule 278, </w:t>
      </w:r>
      <w:r>
        <w:rPr>
          <w:sz w:val="20"/>
        </w:rPr>
        <w:t xml:space="preserve">Rule </w:t>
      </w:r>
      <w:r w:rsidRPr="00200A6E">
        <w:rPr>
          <w:sz w:val="20"/>
        </w:rPr>
        <w:t>278a</w:t>
      </w:r>
      <w:r>
        <w:rPr>
          <w:sz w:val="20"/>
        </w:rPr>
        <w:t xml:space="preserve"> </w:t>
      </w:r>
      <w:r w:rsidRPr="00543E7D">
        <w:rPr>
          <w:sz w:val="20"/>
        </w:rPr>
        <w:t xml:space="preserve">and </w:t>
      </w:r>
      <w:r>
        <w:rPr>
          <w:sz w:val="20"/>
        </w:rPr>
        <w:t xml:space="preserve">Rule </w:t>
      </w:r>
      <w:r w:rsidRPr="00543E7D">
        <w:rPr>
          <w:sz w:val="20"/>
        </w:rPr>
        <w:t>287</w:t>
      </w:r>
      <w:r>
        <w:rPr>
          <w:sz w:val="20"/>
        </w:rPr>
        <w:t>(2)</w:t>
      </w:r>
      <w:r w:rsidRPr="00543E7D">
        <w:rPr>
          <w:sz w:val="20"/>
        </w:rPr>
        <w:t>(c).</w:t>
      </w:r>
      <w:r>
        <w:rPr>
          <w:sz w:val="20"/>
        </w:rPr>
        <w:t xml:space="preserve">  </w:t>
      </w:r>
      <w:r w:rsidRPr="00AB66F9">
        <w:rPr>
          <w:sz w:val="20"/>
        </w:rPr>
        <w:t xml:space="preserve">Emission units installed/modified </w:t>
      </w:r>
      <w:r w:rsidRPr="00253A1C">
        <w:rPr>
          <w:sz w:val="20"/>
        </w:rPr>
        <w:t>before</w:t>
      </w:r>
      <w:r w:rsidRPr="00AB66F9">
        <w:rPr>
          <w:sz w:val="20"/>
        </w:rPr>
        <w:t xml:space="preserve"> December 20, 2016, may show compliance with Rule 287 in effect at the time of installation/modification.</w:t>
      </w:r>
    </w:p>
    <w:p w14:paraId="293EE19C" w14:textId="77777777" w:rsidR="001955A7" w:rsidRPr="00543E7D" w:rsidRDefault="001955A7" w:rsidP="000176BA">
      <w:pPr>
        <w:jc w:val="both"/>
        <w:rPr>
          <w:sz w:val="20"/>
        </w:rPr>
      </w:pPr>
    </w:p>
    <w:p w14:paraId="6C61E719" w14:textId="01F0361A" w:rsidR="001955A7" w:rsidRDefault="001955A7" w:rsidP="000176BA">
      <w:pPr>
        <w:jc w:val="both"/>
        <w:rPr>
          <w:sz w:val="20"/>
        </w:rPr>
      </w:pPr>
      <w:r>
        <w:rPr>
          <w:b/>
          <w:bCs/>
          <w:sz w:val="20"/>
        </w:rPr>
        <w:t xml:space="preserve">Emission Units installed </w:t>
      </w:r>
      <w:r w:rsidRPr="00253A1C">
        <w:rPr>
          <w:b/>
          <w:bCs/>
          <w:sz w:val="20"/>
        </w:rPr>
        <w:t>on or after</w:t>
      </w:r>
      <w:r>
        <w:rPr>
          <w:b/>
          <w:bCs/>
          <w:sz w:val="20"/>
        </w:rPr>
        <w:t xml:space="preserve"> December 20, 2016</w:t>
      </w:r>
      <w:r w:rsidRPr="006D3D9D">
        <w:rPr>
          <w:b/>
          <w:sz w:val="20"/>
        </w:rPr>
        <w:t>:</w:t>
      </w:r>
      <w:r>
        <w:rPr>
          <w:sz w:val="20"/>
        </w:rPr>
        <w:t xml:space="preserve">  NA</w:t>
      </w:r>
    </w:p>
    <w:p w14:paraId="25FC03C0" w14:textId="77777777" w:rsidR="001955A7" w:rsidRPr="00B31804" w:rsidRDefault="001955A7" w:rsidP="000176BA">
      <w:pPr>
        <w:jc w:val="both"/>
        <w:rPr>
          <w:bCs/>
          <w:sz w:val="20"/>
        </w:rPr>
      </w:pPr>
    </w:p>
    <w:p w14:paraId="5028ACA0" w14:textId="285475C8" w:rsidR="001955A7" w:rsidRPr="001955A7" w:rsidRDefault="001955A7" w:rsidP="000176BA">
      <w:pPr>
        <w:jc w:val="both"/>
        <w:rPr>
          <w:sz w:val="20"/>
        </w:rPr>
      </w:pPr>
      <w:r>
        <w:rPr>
          <w:b/>
          <w:bCs/>
          <w:sz w:val="20"/>
        </w:rPr>
        <w:t>Emission Units installed prior to December 20, 2016:</w:t>
      </w:r>
      <w:r>
        <w:rPr>
          <w:sz w:val="20"/>
        </w:rPr>
        <w:t xml:space="preserve">  </w:t>
      </w:r>
      <w:r w:rsidRPr="001955A7">
        <w:rPr>
          <w:sz w:val="20"/>
        </w:rPr>
        <w:t>EUPRIME</w:t>
      </w:r>
    </w:p>
    <w:p w14:paraId="3B1FD946" w14:textId="77777777" w:rsidR="001955A7" w:rsidRPr="00B31804" w:rsidRDefault="001955A7" w:rsidP="000176BA">
      <w:pPr>
        <w:jc w:val="both"/>
        <w:rPr>
          <w:rFonts w:cs="Arial"/>
          <w:bCs/>
          <w:sz w:val="20"/>
        </w:rPr>
      </w:pPr>
    </w:p>
    <w:p w14:paraId="40876686" w14:textId="77777777" w:rsidR="001955A7" w:rsidRPr="00543E7D" w:rsidRDefault="001955A7" w:rsidP="00DC56F9">
      <w:pPr>
        <w:jc w:val="both"/>
        <w:rPr>
          <w:b/>
          <w:u w:val="single"/>
        </w:rPr>
      </w:pPr>
      <w:r w:rsidRPr="00543E7D">
        <w:rPr>
          <w:b/>
          <w:u w:val="single"/>
        </w:rPr>
        <w:t>POLLUTION CONTROL EQUIPMENT</w:t>
      </w:r>
    </w:p>
    <w:p w14:paraId="2574F4BA" w14:textId="77777777" w:rsidR="001955A7" w:rsidRPr="00C935C9" w:rsidRDefault="001955A7" w:rsidP="00DC56F9">
      <w:pPr>
        <w:jc w:val="both"/>
        <w:rPr>
          <w:sz w:val="20"/>
        </w:rPr>
      </w:pPr>
    </w:p>
    <w:p w14:paraId="12DD5971" w14:textId="74C27C17" w:rsidR="001955A7" w:rsidRPr="009E5A41" w:rsidRDefault="009E5A41" w:rsidP="00D26AD4">
      <w:pPr>
        <w:jc w:val="both"/>
        <w:rPr>
          <w:sz w:val="20"/>
        </w:rPr>
      </w:pPr>
      <w:r w:rsidRPr="009E5A41">
        <w:rPr>
          <w:sz w:val="20"/>
        </w:rPr>
        <w:t>NA</w:t>
      </w:r>
    </w:p>
    <w:p w14:paraId="50BCFDAC" w14:textId="77777777" w:rsidR="001955A7" w:rsidRPr="00C935C9" w:rsidRDefault="001955A7" w:rsidP="00DC56F9">
      <w:pPr>
        <w:jc w:val="both"/>
        <w:rPr>
          <w:sz w:val="20"/>
        </w:rPr>
      </w:pPr>
    </w:p>
    <w:p w14:paraId="7D5C7D1B" w14:textId="77777777" w:rsidR="001955A7" w:rsidRPr="00543E7D" w:rsidRDefault="001955A7" w:rsidP="00DC56F9">
      <w:pPr>
        <w:rPr>
          <w:b/>
        </w:rPr>
      </w:pPr>
      <w:r w:rsidRPr="00543E7D">
        <w:rPr>
          <w:b/>
        </w:rPr>
        <w:t xml:space="preserve">I.  </w:t>
      </w:r>
      <w:r w:rsidRPr="00543E7D">
        <w:rPr>
          <w:b/>
          <w:u w:val="single"/>
        </w:rPr>
        <w:t>EMISSION LIMIT(S)</w:t>
      </w:r>
    </w:p>
    <w:p w14:paraId="60387BE7" w14:textId="77777777" w:rsidR="001955A7" w:rsidRPr="00543E7D" w:rsidRDefault="001955A7" w:rsidP="00DC56F9"/>
    <w:p w14:paraId="71F639F0" w14:textId="77777777" w:rsidR="001955A7" w:rsidRPr="00543E7D" w:rsidRDefault="001955A7" w:rsidP="00E86F23">
      <w:pPr>
        <w:jc w:val="both"/>
        <w:rPr>
          <w:sz w:val="20"/>
        </w:rPr>
      </w:pPr>
      <w:r w:rsidRPr="00543E7D">
        <w:rPr>
          <w:sz w:val="20"/>
        </w:rPr>
        <w:t>NA</w:t>
      </w:r>
    </w:p>
    <w:p w14:paraId="0E19910B" w14:textId="77777777" w:rsidR="001955A7" w:rsidRPr="00543E7D" w:rsidRDefault="001955A7" w:rsidP="00DC56F9"/>
    <w:p w14:paraId="05DE195C" w14:textId="77777777" w:rsidR="001955A7" w:rsidRPr="00543E7D" w:rsidRDefault="001955A7" w:rsidP="00DC56F9">
      <w:pPr>
        <w:rPr>
          <w:b/>
        </w:rPr>
      </w:pPr>
      <w:r w:rsidRPr="00543E7D">
        <w:rPr>
          <w:b/>
        </w:rPr>
        <w:t xml:space="preserve">II.  </w:t>
      </w:r>
      <w:r w:rsidRPr="00543E7D">
        <w:rPr>
          <w:b/>
          <w:u w:val="single"/>
        </w:rPr>
        <w:t>MATERIAL LIMIT(S)</w:t>
      </w:r>
    </w:p>
    <w:p w14:paraId="347F810A" w14:textId="77777777" w:rsidR="001955A7" w:rsidRPr="00543E7D" w:rsidRDefault="001955A7" w:rsidP="00DC56F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7"/>
        <w:gridCol w:w="2022"/>
        <w:gridCol w:w="2380"/>
        <w:gridCol w:w="1753"/>
        <w:gridCol w:w="2024"/>
      </w:tblGrid>
      <w:tr w:rsidR="001955A7" w:rsidRPr="00543E7D" w14:paraId="5A1444F4" w14:textId="77777777" w:rsidTr="00D21A34">
        <w:tc>
          <w:tcPr>
            <w:tcW w:w="1980" w:type="dxa"/>
            <w:shd w:val="clear" w:color="auto" w:fill="auto"/>
          </w:tcPr>
          <w:p w14:paraId="1A863354" w14:textId="77777777" w:rsidR="001955A7" w:rsidRPr="00F80F1A" w:rsidRDefault="001955A7" w:rsidP="00F80F1A">
            <w:pPr>
              <w:jc w:val="center"/>
              <w:rPr>
                <w:b/>
                <w:sz w:val="20"/>
              </w:rPr>
            </w:pPr>
            <w:r w:rsidRPr="00F80F1A">
              <w:rPr>
                <w:b/>
                <w:sz w:val="20"/>
              </w:rPr>
              <w:t>Material</w:t>
            </w:r>
          </w:p>
        </w:tc>
        <w:tc>
          <w:tcPr>
            <w:tcW w:w="2070" w:type="dxa"/>
            <w:shd w:val="clear" w:color="auto" w:fill="auto"/>
          </w:tcPr>
          <w:p w14:paraId="296BD710" w14:textId="77777777" w:rsidR="001955A7" w:rsidRPr="00F80F1A" w:rsidRDefault="001955A7" w:rsidP="00F80F1A">
            <w:pPr>
              <w:jc w:val="center"/>
              <w:rPr>
                <w:b/>
                <w:sz w:val="20"/>
              </w:rPr>
            </w:pPr>
            <w:r w:rsidRPr="00F80F1A">
              <w:rPr>
                <w:b/>
                <w:sz w:val="20"/>
              </w:rPr>
              <w:t>Limit</w:t>
            </w:r>
          </w:p>
        </w:tc>
        <w:tc>
          <w:tcPr>
            <w:tcW w:w="2430" w:type="dxa"/>
            <w:shd w:val="clear" w:color="auto" w:fill="auto"/>
          </w:tcPr>
          <w:p w14:paraId="29264779" w14:textId="77777777" w:rsidR="001955A7" w:rsidRPr="00F80F1A" w:rsidRDefault="001955A7" w:rsidP="00F80F1A">
            <w:pPr>
              <w:jc w:val="center"/>
              <w:rPr>
                <w:b/>
                <w:sz w:val="20"/>
              </w:rPr>
            </w:pPr>
            <w:r w:rsidRPr="00F80F1A">
              <w:rPr>
                <w:b/>
                <w:sz w:val="20"/>
              </w:rPr>
              <w:t>Time Period/Operating Scenario</w:t>
            </w:r>
          </w:p>
        </w:tc>
        <w:tc>
          <w:tcPr>
            <w:tcW w:w="1800" w:type="dxa"/>
            <w:shd w:val="clear" w:color="auto" w:fill="auto"/>
          </w:tcPr>
          <w:p w14:paraId="3C90AB73" w14:textId="77777777" w:rsidR="001955A7" w:rsidRPr="00F80F1A" w:rsidRDefault="001955A7" w:rsidP="00F80F1A">
            <w:pPr>
              <w:jc w:val="center"/>
              <w:rPr>
                <w:b/>
                <w:sz w:val="20"/>
              </w:rPr>
            </w:pPr>
            <w:r w:rsidRPr="00F80F1A">
              <w:rPr>
                <w:b/>
                <w:sz w:val="20"/>
              </w:rPr>
              <w:t>Equipment</w:t>
            </w:r>
          </w:p>
        </w:tc>
        <w:tc>
          <w:tcPr>
            <w:tcW w:w="2052" w:type="dxa"/>
            <w:shd w:val="clear" w:color="auto" w:fill="auto"/>
          </w:tcPr>
          <w:p w14:paraId="150E20FD" w14:textId="77777777" w:rsidR="001955A7" w:rsidRPr="00F80F1A" w:rsidRDefault="001955A7" w:rsidP="00F80F1A">
            <w:pPr>
              <w:jc w:val="center"/>
              <w:rPr>
                <w:b/>
                <w:sz w:val="20"/>
              </w:rPr>
            </w:pPr>
            <w:r w:rsidRPr="00F80F1A">
              <w:rPr>
                <w:b/>
                <w:sz w:val="20"/>
              </w:rPr>
              <w:t>Underlying Applicable Requirement</w:t>
            </w:r>
          </w:p>
        </w:tc>
      </w:tr>
      <w:tr w:rsidR="001955A7" w:rsidRPr="00543E7D" w14:paraId="2639FCC3" w14:textId="77777777" w:rsidTr="00D21A34">
        <w:tc>
          <w:tcPr>
            <w:tcW w:w="1980" w:type="dxa"/>
            <w:shd w:val="clear" w:color="auto" w:fill="auto"/>
          </w:tcPr>
          <w:p w14:paraId="56A62393" w14:textId="77777777" w:rsidR="001955A7" w:rsidRPr="00F80F1A" w:rsidRDefault="001955A7" w:rsidP="00CB149A">
            <w:pPr>
              <w:numPr>
                <w:ilvl w:val="0"/>
                <w:numId w:val="87"/>
              </w:numPr>
              <w:ind w:left="342" w:hanging="342"/>
              <w:rPr>
                <w:sz w:val="20"/>
              </w:rPr>
            </w:pPr>
            <w:r w:rsidRPr="00F80F1A">
              <w:rPr>
                <w:sz w:val="20"/>
              </w:rPr>
              <w:t>Coatings</w:t>
            </w:r>
          </w:p>
        </w:tc>
        <w:tc>
          <w:tcPr>
            <w:tcW w:w="2070" w:type="dxa"/>
            <w:shd w:val="clear" w:color="auto" w:fill="auto"/>
          </w:tcPr>
          <w:p w14:paraId="3EAF9D90" w14:textId="77777777" w:rsidR="001955A7" w:rsidRDefault="001955A7" w:rsidP="00FF59EC">
            <w:pPr>
              <w:jc w:val="center"/>
              <w:rPr>
                <w:sz w:val="20"/>
              </w:rPr>
            </w:pPr>
            <w:r w:rsidRPr="00F80F1A">
              <w:rPr>
                <w:sz w:val="20"/>
              </w:rPr>
              <w:t>200</w:t>
            </w:r>
            <w:r>
              <w:rPr>
                <w:sz w:val="20"/>
              </w:rPr>
              <w:t xml:space="preserve"> </w:t>
            </w:r>
            <w:r w:rsidRPr="00F80F1A">
              <w:rPr>
                <w:sz w:val="20"/>
              </w:rPr>
              <w:t>Gallons</w:t>
            </w:r>
            <w:r>
              <w:rPr>
                <w:sz w:val="20"/>
              </w:rPr>
              <w:t>/month</w:t>
            </w:r>
          </w:p>
          <w:p w14:paraId="723C6B03" w14:textId="77777777" w:rsidR="001955A7" w:rsidRPr="00F80F1A" w:rsidRDefault="001955A7" w:rsidP="00FF59EC">
            <w:pPr>
              <w:jc w:val="center"/>
              <w:rPr>
                <w:sz w:val="20"/>
              </w:rPr>
            </w:pPr>
            <w:r>
              <w:rPr>
                <w:sz w:val="20"/>
              </w:rPr>
              <w:t>(</w:t>
            </w:r>
            <w:proofErr w:type="gramStart"/>
            <w:r>
              <w:rPr>
                <w:sz w:val="20"/>
              </w:rPr>
              <w:t>minus</w:t>
            </w:r>
            <w:proofErr w:type="gramEnd"/>
            <w:r>
              <w:rPr>
                <w:sz w:val="20"/>
              </w:rPr>
              <w:t xml:space="preserve"> water as applied)</w:t>
            </w:r>
          </w:p>
        </w:tc>
        <w:tc>
          <w:tcPr>
            <w:tcW w:w="2430" w:type="dxa"/>
            <w:shd w:val="clear" w:color="auto" w:fill="auto"/>
          </w:tcPr>
          <w:p w14:paraId="12E239CB" w14:textId="77777777" w:rsidR="001955A7" w:rsidRPr="00F80F1A" w:rsidRDefault="001955A7" w:rsidP="00FF59EC">
            <w:pPr>
              <w:jc w:val="center"/>
              <w:rPr>
                <w:sz w:val="20"/>
              </w:rPr>
            </w:pPr>
            <w:r>
              <w:rPr>
                <w:sz w:val="20"/>
              </w:rPr>
              <w:t>Calendar month</w:t>
            </w:r>
          </w:p>
        </w:tc>
        <w:tc>
          <w:tcPr>
            <w:tcW w:w="1800" w:type="dxa"/>
            <w:shd w:val="clear" w:color="auto" w:fill="auto"/>
          </w:tcPr>
          <w:p w14:paraId="0BCFE336" w14:textId="77777777" w:rsidR="001955A7" w:rsidRPr="00F80F1A" w:rsidRDefault="001955A7" w:rsidP="00FF59EC">
            <w:pPr>
              <w:jc w:val="center"/>
              <w:rPr>
                <w:sz w:val="20"/>
              </w:rPr>
            </w:pPr>
            <w:r>
              <w:rPr>
                <w:sz w:val="20"/>
              </w:rPr>
              <w:t>Each emission unit</w:t>
            </w:r>
          </w:p>
        </w:tc>
        <w:tc>
          <w:tcPr>
            <w:tcW w:w="2052" w:type="dxa"/>
            <w:shd w:val="clear" w:color="auto" w:fill="auto"/>
          </w:tcPr>
          <w:p w14:paraId="414C4684" w14:textId="77777777" w:rsidR="001955A7" w:rsidRPr="00F80F1A" w:rsidRDefault="001955A7" w:rsidP="00FF59EC">
            <w:pPr>
              <w:jc w:val="center"/>
              <w:rPr>
                <w:b/>
                <w:sz w:val="20"/>
              </w:rPr>
            </w:pPr>
            <w:r w:rsidRPr="00F80F1A">
              <w:rPr>
                <w:b/>
                <w:sz w:val="20"/>
              </w:rPr>
              <w:t>R 336.1287</w:t>
            </w:r>
            <w:r>
              <w:rPr>
                <w:b/>
                <w:sz w:val="20"/>
              </w:rPr>
              <w:t>(2)</w:t>
            </w:r>
            <w:r w:rsidRPr="00F80F1A">
              <w:rPr>
                <w:b/>
                <w:sz w:val="20"/>
              </w:rPr>
              <w:t>(c)(</w:t>
            </w:r>
            <w:proofErr w:type="spellStart"/>
            <w:r w:rsidRPr="00F80F1A">
              <w:rPr>
                <w:b/>
                <w:sz w:val="20"/>
              </w:rPr>
              <w:t>i</w:t>
            </w:r>
            <w:proofErr w:type="spellEnd"/>
            <w:r w:rsidRPr="00F80F1A">
              <w:rPr>
                <w:b/>
                <w:sz w:val="20"/>
              </w:rPr>
              <w:t>)</w:t>
            </w:r>
          </w:p>
        </w:tc>
      </w:tr>
    </w:tbl>
    <w:p w14:paraId="19A29145" w14:textId="77777777" w:rsidR="001955A7" w:rsidRPr="00543E7D" w:rsidRDefault="001955A7" w:rsidP="00DC56F9"/>
    <w:p w14:paraId="0CABC209" w14:textId="77777777" w:rsidR="001955A7" w:rsidRPr="00543E7D" w:rsidRDefault="001955A7" w:rsidP="00DC56F9">
      <w:pPr>
        <w:rPr>
          <w:b/>
        </w:rPr>
      </w:pPr>
      <w:r w:rsidRPr="00543E7D">
        <w:rPr>
          <w:b/>
        </w:rPr>
        <w:t xml:space="preserve">III.  </w:t>
      </w:r>
      <w:r w:rsidRPr="00543E7D">
        <w:rPr>
          <w:b/>
          <w:u w:val="single"/>
        </w:rPr>
        <w:t>PROCESS/OPERATIONAL RESTRICTION(S)</w:t>
      </w:r>
    </w:p>
    <w:p w14:paraId="343F8F10" w14:textId="77777777" w:rsidR="001955A7" w:rsidRPr="00543E7D" w:rsidRDefault="001955A7" w:rsidP="00DC56F9"/>
    <w:p w14:paraId="056030B5" w14:textId="77777777" w:rsidR="001955A7" w:rsidRPr="00543E7D" w:rsidRDefault="001955A7" w:rsidP="00E86F23">
      <w:pPr>
        <w:jc w:val="both"/>
        <w:rPr>
          <w:sz w:val="20"/>
        </w:rPr>
      </w:pPr>
      <w:r w:rsidRPr="00543E7D">
        <w:rPr>
          <w:sz w:val="20"/>
        </w:rPr>
        <w:t>NA</w:t>
      </w:r>
    </w:p>
    <w:p w14:paraId="563945B4" w14:textId="77777777" w:rsidR="001955A7" w:rsidRPr="00543E7D" w:rsidRDefault="001955A7" w:rsidP="00DC56F9">
      <w:pPr>
        <w:jc w:val="both"/>
      </w:pPr>
    </w:p>
    <w:p w14:paraId="6E33DBD6" w14:textId="77777777" w:rsidR="001955A7" w:rsidRPr="00543E7D" w:rsidRDefault="001955A7" w:rsidP="00DC56F9">
      <w:pPr>
        <w:rPr>
          <w:b/>
          <w:u w:val="single"/>
        </w:rPr>
      </w:pPr>
      <w:r w:rsidRPr="00543E7D">
        <w:rPr>
          <w:b/>
        </w:rPr>
        <w:t xml:space="preserve">IV.  </w:t>
      </w:r>
      <w:r w:rsidRPr="00543E7D">
        <w:rPr>
          <w:b/>
          <w:u w:val="single"/>
        </w:rPr>
        <w:t>DESIGN/EQUIPMENT PARAMETER(S)</w:t>
      </w:r>
    </w:p>
    <w:p w14:paraId="56858B97" w14:textId="77777777" w:rsidR="001955A7" w:rsidRPr="00543E7D" w:rsidRDefault="001955A7" w:rsidP="00DC56F9"/>
    <w:p w14:paraId="5C48FA98" w14:textId="77777777" w:rsidR="001955A7" w:rsidRPr="004B4390" w:rsidRDefault="001955A7" w:rsidP="000176BA">
      <w:pPr>
        <w:ind w:left="360" w:hanging="360"/>
        <w:jc w:val="both"/>
        <w:rPr>
          <w:sz w:val="20"/>
        </w:rPr>
      </w:pPr>
      <w:r w:rsidRPr="00543E7D">
        <w:t>1.</w:t>
      </w:r>
      <w:r w:rsidRPr="00543E7D">
        <w:tab/>
      </w:r>
      <w:r w:rsidRPr="00543E7D">
        <w:rPr>
          <w:sz w:val="20"/>
        </w:rPr>
        <w:t xml:space="preserve">Any exhaust </w:t>
      </w:r>
      <w:r w:rsidRPr="004B4390">
        <w:rPr>
          <w:sz w:val="20"/>
        </w:rPr>
        <w:t xml:space="preserve">system installed </w:t>
      </w:r>
      <w:r w:rsidRPr="006F1602">
        <w:rPr>
          <w:sz w:val="20"/>
          <w:u w:val="single"/>
        </w:rPr>
        <w:t>on or after</w:t>
      </w:r>
      <w:r w:rsidRPr="004B4390">
        <w:rPr>
          <w:sz w:val="20"/>
        </w:rPr>
        <w:t xml:space="preserve"> December 20, 2016, that serves only coating spray equipment shall be equipped with a dry filter control or water wash control which is installed, maintained, and operated in accordance with the manufacturer’s specifications, or the </w:t>
      </w:r>
      <w:r>
        <w:rPr>
          <w:sz w:val="20"/>
        </w:rPr>
        <w:t>permittee</w:t>
      </w:r>
      <w:r w:rsidRPr="004B4390">
        <w:rPr>
          <w:sz w:val="20"/>
        </w:rPr>
        <w:t xml:space="preserve"> develops a plan which provides to the extent practicable for the maintenance and operation of the equipment in a manner consistent with good air pollution control practices for minimizing emissions.  All emission units installed </w:t>
      </w:r>
      <w:r w:rsidRPr="00E81AAF">
        <w:rPr>
          <w:sz w:val="20"/>
          <w:u w:val="single"/>
        </w:rPr>
        <w:t>before</w:t>
      </w:r>
      <w:r w:rsidRPr="004B4390">
        <w:rPr>
          <w:sz w:val="20"/>
        </w:rPr>
        <w:t xml:space="preserve"> December 20, 2016, with an exhaust system that serves only coating spray equipment must have a properly installed and operated particulate control system. </w:t>
      </w:r>
      <w:r w:rsidRPr="004B4390">
        <w:rPr>
          <w:b/>
          <w:sz w:val="20"/>
        </w:rPr>
        <w:t>(R 336.1213(2), R 336.1287(2)(c)(ii)</w:t>
      </w:r>
      <w:r>
        <w:rPr>
          <w:b/>
          <w:sz w:val="20"/>
        </w:rPr>
        <w:t>, R 336.1910</w:t>
      </w:r>
      <w:r w:rsidRPr="004B4390">
        <w:rPr>
          <w:b/>
          <w:sz w:val="20"/>
        </w:rPr>
        <w:t>)</w:t>
      </w:r>
    </w:p>
    <w:p w14:paraId="76C271C8" w14:textId="77777777" w:rsidR="001955A7" w:rsidRPr="00543E7D" w:rsidRDefault="001955A7" w:rsidP="000176BA">
      <w:pPr>
        <w:ind w:left="360" w:hanging="360"/>
        <w:jc w:val="both"/>
      </w:pPr>
    </w:p>
    <w:p w14:paraId="1C93FA52" w14:textId="77777777" w:rsidR="001955A7" w:rsidRPr="00543E7D" w:rsidRDefault="001955A7" w:rsidP="00DC56F9">
      <w:pPr>
        <w:jc w:val="both"/>
      </w:pPr>
      <w:r w:rsidRPr="00543E7D">
        <w:rPr>
          <w:b/>
        </w:rPr>
        <w:t xml:space="preserve">V.  </w:t>
      </w:r>
      <w:r w:rsidRPr="00543E7D">
        <w:rPr>
          <w:b/>
          <w:u w:val="single"/>
        </w:rPr>
        <w:t>TESTING/SAMPLING</w:t>
      </w:r>
    </w:p>
    <w:p w14:paraId="73F6EE95" w14:textId="77777777" w:rsidR="001955A7" w:rsidRDefault="001955A7" w:rsidP="00DC56F9">
      <w:pPr>
        <w:jc w:val="both"/>
        <w:rPr>
          <w:b/>
          <w:sz w:val="20"/>
        </w:rPr>
      </w:pPr>
      <w:r w:rsidRPr="00543E7D">
        <w:rPr>
          <w:sz w:val="20"/>
        </w:rPr>
        <w:t xml:space="preserve">Records shall be maintained on file for a period of five years.  </w:t>
      </w:r>
      <w:r w:rsidRPr="00C935C9">
        <w:rPr>
          <w:b/>
          <w:sz w:val="20"/>
        </w:rPr>
        <w:t>(R 336.1213(3)(b)(ii))</w:t>
      </w:r>
    </w:p>
    <w:p w14:paraId="632BBF51" w14:textId="77777777" w:rsidR="001955A7" w:rsidRPr="00543E7D" w:rsidRDefault="001955A7" w:rsidP="00DC56F9">
      <w:pPr>
        <w:jc w:val="both"/>
      </w:pPr>
    </w:p>
    <w:p w14:paraId="20576390" w14:textId="77777777" w:rsidR="001955A7" w:rsidRPr="00543E7D" w:rsidRDefault="001955A7" w:rsidP="00E86F23">
      <w:pPr>
        <w:jc w:val="both"/>
        <w:rPr>
          <w:sz w:val="20"/>
        </w:rPr>
      </w:pPr>
      <w:r w:rsidRPr="00543E7D">
        <w:rPr>
          <w:sz w:val="20"/>
        </w:rPr>
        <w:t>NA</w:t>
      </w:r>
    </w:p>
    <w:p w14:paraId="53935CAF" w14:textId="4F6FA146" w:rsidR="00E3268F" w:rsidRDefault="00E3268F">
      <w:r>
        <w:br w:type="page"/>
      </w:r>
    </w:p>
    <w:p w14:paraId="088AED13" w14:textId="77777777" w:rsidR="001955A7" w:rsidRPr="00543E7D" w:rsidRDefault="001955A7" w:rsidP="00DC56F9">
      <w:pPr>
        <w:jc w:val="both"/>
      </w:pPr>
    </w:p>
    <w:p w14:paraId="57578974" w14:textId="77777777" w:rsidR="001955A7" w:rsidRPr="00543E7D" w:rsidRDefault="001955A7" w:rsidP="00DC56F9">
      <w:pPr>
        <w:jc w:val="both"/>
        <w:rPr>
          <w:b/>
        </w:rPr>
      </w:pPr>
      <w:r w:rsidRPr="00543E7D">
        <w:rPr>
          <w:b/>
        </w:rPr>
        <w:t xml:space="preserve">VI.  </w:t>
      </w:r>
      <w:r w:rsidRPr="00543E7D">
        <w:rPr>
          <w:b/>
          <w:u w:val="single"/>
        </w:rPr>
        <w:t>MONITORING/RECORDKEEPING</w:t>
      </w:r>
    </w:p>
    <w:p w14:paraId="544105D9" w14:textId="77777777" w:rsidR="001955A7" w:rsidRPr="00543E7D" w:rsidRDefault="001955A7" w:rsidP="00DC56F9">
      <w:pPr>
        <w:jc w:val="both"/>
        <w:rPr>
          <w:sz w:val="20"/>
        </w:rPr>
      </w:pPr>
      <w:bookmarkStart w:id="97" w:name="_Hlk520122508"/>
      <w:r w:rsidRPr="00543E7D">
        <w:rPr>
          <w:sz w:val="20"/>
        </w:rPr>
        <w:t xml:space="preserve">Records shall be maintained on file for a period of five years.  </w:t>
      </w:r>
      <w:r w:rsidRPr="00C935C9">
        <w:rPr>
          <w:b/>
          <w:sz w:val="20"/>
        </w:rPr>
        <w:t>(R 336.1213(3)(b)(ii))</w:t>
      </w:r>
      <w:bookmarkEnd w:id="97"/>
    </w:p>
    <w:p w14:paraId="5D8A4673" w14:textId="77777777" w:rsidR="001955A7" w:rsidRPr="00543E7D" w:rsidRDefault="001955A7" w:rsidP="00DC56F9">
      <w:pPr>
        <w:jc w:val="both"/>
        <w:rPr>
          <w:sz w:val="20"/>
        </w:rPr>
      </w:pPr>
    </w:p>
    <w:p w14:paraId="1CBD83D8" w14:textId="77777777" w:rsidR="001955A7" w:rsidRPr="00543E7D" w:rsidRDefault="001955A7" w:rsidP="008502B0">
      <w:pPr>
        <w:spacing w:after="120"/>
        <w:ind w:left="360" w:hanging="360"/>
        <w:jc w:val="both"/>
        <w:rPr>
          <w:b/>
          <w:sz w:val="20"/>
        </w:rPr>
      </w:pPr>
      <w:r w:rsidRPr="00543E7D">
        <w:rPr>
          <w:sz w:val="20"/>
        </w:rPr>
        <w:t>1.</w:t>
      </w:r>
      <w:r w:rsidRPr="00543E7D">
        <w:rPr>
          <w:sz w:val="20"/>
        </w:rPr>
        <w:tab/>
        <w:t xml:space="preserve">The permittee shall maintain records of the following information for each emission unit for each calendar month using the methods outlined in the </w:t>
      </w:r>
      <w:r>
        <w:rPr>
          <w:sz w:val="20"/>
        </w:rPr>
        <w:t>EGLE</w:t>
      </w:r>
      <w:r w:rsidRPr="00543E7D">
        <w:rPr>
          <w:sz w:val="20"/>
        </w:rPr>
        <w:t>, AQD Rule 287</w:t>
      </w:r>
      <w:r>
        <w:rPr>
          <w:sz w:val="20"/>
        </w:rPr>
        <w:t>(2)</w:t>
      </w:r>
      <w:r w:rsidRPr="00543E7D">
        <w:rPr>
          <w:sz w:val="20"/>
        </w:rPr>
        <w:t xml:space="preserve">(c), Permit to Install Exemption Record form </w:t>
      </w:r>
      <w:r>
        <w:rPr>
          <w:sz w:val="20"/>
        </w:rPr>
        <w:t>(EQP </w:t>
      </w:r>
      <w:r w:rsidRPr="00543E7D">
        <w:rPr>
          <w:sz w:val="20"/>
        </w:rPr>
        <w:t xml:space="preserve">3562) or </w:t>
      </w:r>
      <w:r>
        <w:rPr>
          <w:sz w:val="20"/>
        </w:rPr>
        <w:t>in a</w:t>
      </w:r>
      <w:r w:rsidRPr="00543E7D">
        <w:rPr>
          <w:sz w:val="20"/>
        </w:rPr>
        <w:t xml:space="preserve"> format </w:t>
      </w:r>
      <w:r>
        <w:rPr>
          <w:sz w:val="20"/>
        </w:rPr>
        <w:t xml:space="preserve">acceptable to </w:t>
      </w:r>
      <w:r w:rsidRPr="00543E7D">
        <w:rPr>
          <w:sz w:val="20"/>
        </w:rPr>
        <w:t xml:space="preserve">the AQD District Supervisor.  </w:t>
      </w:r>
      <w:r w:rsidRPr="00543E7D">
        <w:rPr>
          <w:b/>
          <w:sz w:val="20"/>
        </w:rPr>
        <w:t>(R 336.1213(3))</w:t>
      </w:r>
    </w:p>
    <w:p w14:paraId="2D77B5AF" w14:textId="77777777" w:rsidR="001955A7" w:rsidRPr="00543E7D" w:rsidRDefault="001955A7" w:rsidP="008502B0">
      <w:pPr>
        <w:spacing w:after="120"/>
        <w:ind w:left="720" w:hanging="360"/>
        <w:jc w:val="both"/>
        <w:rPr>
          <w:b/>
          <w:sz w:val="20"/>
        </w:rPr>
      </w:pPr>
      <w:r w:rsidRPr="00543E7D">
        <w:rPr>
          <w:sz w:val="20"/>
        </w:rPr>
        <w:t>a.</w:t>
      </w:r>
      <w:r w:rsidRPr="00543E7D">
        <w:rPr>
          <w:sz w:val="20"/>
        </w:rPr>
        <w:tab/>
        <w:t xml:space="preserve">Volume of coating used, as applied, minus water, in gallons.  </w:t>
      </w:r>
      <w:r w:rsidRPr="00543E7D">
        <w:rPr>
          <w:b/>
          <w:sz w:val="20"/>
        </w:rPr>
        <w:t>(R 336.1287</w:t>
      </w:r>
      <w:r>
        <w:rPr>
          <w:b/>
          <w:sz w:val="20"/>
        </w:rPr>
        <w:t>(2)</w:t>
      </w:r>
      <w:r w:rsidRPr="00543E7D">
        <w:rPr>
          <w:b/>
          <w:sz w:val="20"/>
        </w:rPr>
        <w:t>(c)(iii))</w:t>
      </w:r>
    </w:p>
    <w:p w14:paraId="6481C799" w14:textId="77777777" w:rsidR="001955A7" w:rsidRPr="00543E7D" w:rsidRDefault="001955A7" w:rsidP="00EC0E1C">
      <w:pPr>
        <w:ind w:left="720" w:hanging="360"/>
        <w:jc w:val="both"/>
        <w:rPr>
          <w:b/>
          <w:sz w:val="20"/>
        </w:rPr>
      </w:pPr>
      <w:r w:rsidRPr="00543E7D">
        <w:rPr>
          <w:sz w:val="20"/>
        </w:rPr>
        <w:t>b.</w:t>
      </w:r>
      <w:r w:rsidRPr="00543E7D">
        <w:rPr>
          <w:sz w:val="20"/>
        </w:rPr>
        <w:tab/>
        <w:t xml:space="preserve">Documentation of any filter replacements </w:t>
      </w:r>
      <w:r>
        <w:rPr>
          <w:sz w:val="20"/>
        </w:rPr>
        <w:t xml:space="preserve">or maintenance of water wash control </w:t>
      </w:r>
      <w:r w:rsidRPr="00543E7D">
        <w:rPr>
          <w:sz w:val="20"/>
        </w:rPr>
        <w:t>for exhaust systems serving coating spray equipment</w:t>
      </w:r>
      <w:r>
        <w:rPr>
          <w:sz w:val="20"/>
        </w:rPr>
        <w:t xml:space="preserve"> or other documentation included in a plan developed by the owner or operator of the equipment</w:t>
      </w:r>
      <w:r w:rsidRPr="00543E7D">
        <w:rPr>
          <w:sz w:val="20"/>
        </w:rPr>
        <w:t xml:space="preserve">.  </w:t>
      </w:r>
      <w:r w:rsidRPr="00543E7D">
        <w:rPr>
          <w:b/>
          <w:sz w:val="20"/>
        </w:rPr>
        <w:t>(R 336.1213(3))</w:t>
      </w:r>
    </w:p>
    <w:p w14:paraId="2F4BA202" w14:textId="77777777" w:rsidR="001955A7" w:rsidRPr="00B31804" w:rsidRDefault="001955A7" w:rsidP="00DC56F9">
      <w:pPr>
        <w:jc w:val="both"/>
        <w:rPr>
          <w:sz w:val="20"/>
        </w:rPr>
      </w:pPr>
    </w:p>
    <w:p w14:paraId="0392F614" w14:textId="77777777" w:rsidR="001955A7" w:rsidRPr="00543E7D" w:rsidRDefault="001955A7" w:rsidP="00DC56F9">
      <w:pPr>
        <w:jc w:val="both"/>
        <w:rPr>
          <w:b/>
        </w:rPr>
      </w:pPr>
      <w:r w:rsidRPr="00543E7D">
        <w:rPr>
          <w:b/>
        </w:rPr>
        <w:t xml:space="preserve">VII.  </w:t>
      </w:r>
      <w:r w:rsidRPr="00543E7D">
        <w:rPr>
          <w:b/>
          <w:u w:val="single"/>
        </w:rPr>
        <w:t>REPORTING</w:t>
      </w:r>
    </w:p>
    <w:p w14:paraId="37F71E74" w14:textId="77777777" w:rsidR="001955A7" w:rsidRPr="00B31804" w:rsidRDefault="001955A7" w:rsidP="00DC56F9">
      <w:pPr>
        <w:jc w:val="both"/>
        <w:rPr>
          <w:sz w:val="20"/>
        </w:rPr>
      </w:pPr>
    </w:p>
    <w:p w14:paraId="1E582308" w14:textId="77777777" w:rsidR="001955A7" w:rsidRPr="00543E7D" w:rsidRDefault="001955A7" w:rsidP="00DC56F9">
      <w:pPr>
        <w:ind w:left="360" w:hanging="360"/>
        <w:jc w:val="both"/>
        <w:rPr>
          <w:b/>
          <w:sz w:val="20"/>
        </w:rPr>
      </w:pPr>
      <w:r w:rsidRPr="00543E7D">
        <w:t>1.</w:t>
      </w:r>
      <w:r w:rsidRPr="00543E7D">
        <w:tab/>
      </w:r>
      <w:r w:rsidRPr="00543E7D">
        <w:rPr>
          <w:sz w:val="20"/>
        </w:rPr>
        <w:t xml:space="preserve">Prompt reporting of deviations pursuant to General Conditions 21 and 22 of Part A.  </w:t>
      </w:r>
      <w:r w:rsidRPr="00543E7D">
        <w:rPr>
          <w:b/>
          <w:sz w:val="20"/>
        </w:rPr>
        <w:t>(R 336.1213(3)(c)(ii))</w:t>
      </w:r>
    </w:p>
    <w:p w14:paraId="3644AA0C" w14:textId="77777777" w:rsidR="001955A7" w:rsidRPr="00543E7D" w:rsidRDefault="001955A7" w:rsidP="00DC56F9">
      <w:pPr>
        <w:ind w:left="360" w:hanging="360"/>
        <w:jc w:val="both"/>
        <w:rPr>
          <w:sz w:val="20"/>
        </w:rPr>
      </w:pPr>
    </w:p>
    <w:p w14:paraId="033C546C" w14:textId="77777777" w:rsidR="001955A7" w:rsidRPr="00543E7D" w:rsidRDefault="001955A7" w:rsidP="00DC56F9">
      <w:pPr>
        <w:ind w:left="360" w:hanging="360"/>
        <w:jc w:val="both"/>
        <w:rPr>
          <w:b/>
          <w:sz w:val="20"/>
        </w:rPr>
      </w:pPr>
      <w:r w:rsidRPr="00543E7D">
        <w:rPr>
          <w:sz w:val="20"/>
        </w:rPr>
        <w:t>2.</w:t>
      </w:r>
      <w:r w:rsidRPr="00543E7D">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543E7D">
        <w:rPr>
          <w:b/>
          <w:sz w:val="20"/>
        </w:rPr>
        <w:t>(R 336.1213(3)(c)(</w:t>
      </w:r>
      <w:proofErr w:type="spellStart"/>
      <w:r w:rsidRPr="00543E7D">
        <w:rPr>
          <w:b/>
          <w:sz w:val="20"/>
        </w:rPr>
        <w:t>i</w:t>
      </w:r>
      <w:proofErr w:type="spellEnd"/>
      <w:r w:rsidRPr="00543E7D">
        <w:rPr>
          <w:b/>
          <w:sz w:val="20"/>
        </w:rPr>
        <w:t>))</w:t>
      </w:r>
    </w:p>
    <w:p w14:paraId="3C7F6057" w14:textId="77777777" w:rsidR="001955A7" w:rsidRPr="00543E7D" w:rsidRDefault="001955A7" w:rsidP="00DC56F9">
      <w:pPr>
        <w:ind w:left="360" w:hanging="360"/>
        <w:jc w:val="both"/>
        <w:rPr>
          <w:sz w:val="20"/>
        </w:rPr>
      </w:pPr>
    </w:p>
    <w:p w14:paraId="7D9FD0C8" w14:textId="77777777" w:rsidR="001955A7" w:rsidRPr="00543E7D" w:rsidRDefault="001955A7" w:rsidP="00DC56F9">
      <w:pPr>
        <w:ind w:left="360" w:hanging="360"/>
        <w:jc w:val="both"/>
        <w:rPr>
          <w:sz w:val="20"/>
        </w:rPr>
      </w:pPr>
      <w:r w:rsidRPr="00543E7D">
        <w:rPr>
          <w:sz w:val="20"/>
        </w:rPr>
        <w:t>3.</w:t>
      </w:r>
      <w:r w:rsidRPr="00543E7D">
        <w:rPr>
          <w:sz w:val="20"/>
        </w:rPr>
        <w:tab/>
        <w:t xml:space="preserve">Annual certification of compliance pursuant to General Conditions 19 and 20 of Part A.  The report shall be postmarked or received by the appropriate AQD District Office by March 15 for the previous calendar year.  </w:t>
      </w:r>
      <w:r w:rsidRPr="00543E7D">
        <w:rPr>
          <w:b/>
          <w:sz w:val="20"/>
        </w:rPr>
        <w:t>(R 336.1213(4)(c))</w:t>
      </w:r>
    </w:p>
    <w:p w14:paraId="77197E11" w14:textId="77777777" w:rsidR="001955A7" w:rsidRPr="00543E7D" w:rsidRDefault="001955A7" w:rsidP="00DC56F9">
      <w:pPr>
        <w:jc w:val="both"/>
        <w:rPr>
          <w:sz w:val="20"/>
        </w:rPr>
      </w:pPr>
    </w:p>
    <w:p w14:paraId="2806444B" w14:textId="77777777" w:rsidR="001955A7" w:rsidRPr="00543E7D" w:rsidRDefault="001955A7" w:rsidP="00DC56F9">
      <w:pPr>
        <w:jc w:val="both"/>
        <w:rPr>
          <w:b/>
          <w:sz w:val="20"/>
        </w:rPr>
      </w:pPr>
      <w:r w:rsidRPr="00543E7D">
        <w:rPr>
          <w:b/>
          <w:sz w:val="20"/>
        </w:rPr>
        <w:t>See Appendix 8</w:t>
      </w:r>
    </w:p>
    <w:p w14:paraId="1376BD4D" w14:textId="77777777" w:rsidR="001955A7" w:rsidRPr="00543E7D" w:rsidRDefault="001955A7" w:rsidP="00DC56F9">
      <w:pPr>
        <w:jc w:val="both"/>
      </w:pPr>
    </w:p>
    <w:p w14:paraId="4D48F476" w14:textId="77777777" w:rsidR="001955A7" w:rsidRPr="00543E7D" w:rsidRDefault="001955A7" w:rsidP="00DC56F9">
      <w:pPr>
        <w:jc w:val="both"/>
        <w:rPr>
          <w:b/>
        </w:rPr>
      </w:pPr>
      <w:r w:rsidRPr="00543E7D">
        <w:rPr>
          <w:b/>
        </w:rPr>
        <w:t xml:space="preserve">VIII.  </w:t>
      </w:r>
      <w:r w:rsidRPr="00543E7D">
        <w:rPr>
          <w:b/>
          <w:u w:val="single"/>
        </w:rPr>
        <w:t>STACK/VENT RESTRICTION(S</w:t>
      </w:r>
      <w:r w:rsidRPr="00543E7D">
        <w:rPr>
          <w:b/>
        </w:rPr>
        <w:t>)</w:t>
      </w:r>
    </w:p>
    <w:p w14:paraId="02D72345" w14:textId="77777777" w:rsidR="001955A7" w:rsidRPr="00543E7D" w:rsidRDefault="001955A7" w:rsidP="00DC56F9">
      <w:pPr>
        <w:jc w:val="both"/>
      </w:pPr>
    </w:p>
    <w:p w14:paraId="1270BDB9" w14:textId="77777777" w:rsidR="001955A7" w:rsidRPr="00543E7D" w:rsidRDefault="001955A7" w:rsidP="00E86F23">
      <w:pPr>
        <w:jc w:val="both"/>
        <w:rPr>
          <w:sz w:val="20"/>
        </w:rPr>
      </w:pPr>
      <w:r w:rsidRPr="00543E7D">
        <w:rPr>
          <w:sz w:val="20"/>
        </w:rPr>
        <w:t>NA</w:t>
      </w:r>
    </w:p>
    <w:p w14:paraId="0A2B29C5" w14:textId="77777777" w:rsidR="001955A7" w:rsidRPr="00543E7D" w:rsidRDefault="001955A7" w:rsidP="00DC56F9">
      <w:pPr>
        <w:jc w:val="both"/>
      </w:pPr>
    </w:p>
    <w:p w14:paraId="34EE2097" w14:textId="77777777" w:rsidR="001955A7" w:rsidRPr="00543E7D" w:rsidRDefault="001955A7" w:rsidP="00DC56F9">
      <w:pPr>
        <w:jc w:val="both"/>
        <w:rPr>
          <w:b/>
        </w:rPr>
      </w:pPr>
      <w:r w:rsidRPr="00543E7D">
        <w:rPr>
          <w:b/>
        </w:rPr>
        <w:t xml:space="preserve">IX.  </w:t>
      </w:r>
      <w:r w:rsidRPr="00543E7D">
        <w:rPr>
          <w:b/>
          <w:u w:val="single"/>
        </w:rPr>
        <w:t>OTHER REQUIREMENT(S)</w:t>
      </w:r>
    </w:p>
    <w:p w14:paraId="2E651946" w14:textId="77777777" w:rsidR="001955A7" w:rsidRPr="00543E7D" w:rsidRDefault="001955A7" w:rsidP="00DC56F9">
      <w:pPr>
        <w:jc w:val="both"/>
      </w:pPr>
    </w:p>
    <w:p w14:paraId="778752CA" w14:textId="77777777" w:rsidR="001955A7" w:rsidRPr="00543E7D" w:rsidRDefault="001955A7" w:rsidP="00E86F23">
      <w:pPr>
        <w:rPr>
          <w:sz w:val="20"/>
        </w:rPr>
      </w:pPr>
      <w:r w:rsidRPr="00543E7D">
        <w:rPr>
          <w:sz w:val="20"/>
        </w:rPr>
        <w:t>NA</w:t>
      </w:r>
    </w:p>
    <w:p w14:paraId="6BC5866D" w14:textId="1D8010B6" w:rsidR="001955A7" w:rsidRPr="003A4A19" w:rsidRDefault="001955A7" w:rsidP="001955A7">
      <w:pPr>
        <w:jc w:val="both"/>
        <w:rPr>
          <w:rFonts w:cs="Arial"/>
          <w:sz w:val="20"/>
        </w:rPr>
      </w:pPr>
    </w:p>
    <w:p w14:paraId="0CDF581F" w14:textId="77777777" w:rsidR="001955A7" w:rsidRPr="002109D2" w:rsidRDefault="001955A7" w:rsidP="00F2686C">
      <w:pPr>
        <w:pStyle w:val="Heading2"/>
        <w:numPr>
          <w:ilvl w:val="0"/>
          <w:numId w:val="0"/>
        </w:numPr>
        <w:pBdr>
          <w:top w:val="single" w:sz="4" w:space="1" w:color="auto"/>
          <w:left w:val="single" w:sz="4" w:space="4" w:color="auto"/>
          <w:bottom w:val="single" w:sz="4" w:space="1" w:color="auto"/>
          <w:right w:val="single" w:sz="4" w:space="4" w:color="auto"/>
        </w:pBdr>
      </w:pPr>
      <w:r>
        <w:rPr>
          <w:sz w:val="20"/>
        </w:rPr>
        <w:br w:type="page"/>
      </w:r>
      <w:bookmarkStart w:id="98" w:name="_Toc111017148"/>
      <w:r w:rsidRPr="002109D2">
        <w:lastRenderedPageBreak/>
        <w:t>FGRULE290</w:t>
      </w:r>
      <w:bookmarkEnd w:id="98"/>
    </w:p>
    <w:p w14:paraId="6F445681" w14:textId="77777777" w:rsidR="001955A7" w:rsidRPr="002109D2" w:rsidRDefault="001955A7" w:rsidP="00DC56F9">
      <w:pPr>
        <w:pBdr>
          <w:top w:val="single" w:sz="4" w:space="1" w:color="auto"/>
          <w:left w:val="single" w:sz="4" w:space="4" w:color="auto"/>
          <w:bottom w:val="single" w:sz="4" w:space="1" w:color="auto"/>
          <w:right w:val="single" w:sz="4" w:space="4" w:color="auto"/>
        </w:pBdr>
        <w:jc w:val="center"/>
        <w:rPr>
          <w:b/>
          <w:sz w:val="28"/>
          <w:szCs w:val="28"/>
        </w:rPr>
      </w:pPr>
      <w:r w:rsidRPr="002109D2">
        <w:rPr>
          <w:b/>
          <w:sz w:val="28"/>
          <w:szCs w:val="28"/>
        </w:rPr>
        <w:t>FLEXIBLE GROUP CONDITIONS</w:t>
      </w:r>
    </w:p>
    <w:p w14:paraId="475476C6" w14:textId="77777777" w:rsidR="001955A7" w:rsidRPr="00AB6CCE" w:rsidRDefault="001955A7" w:rsidP="00200A6E">
      <w:pPr>
        <w:rPr>
          <w:sz w:val="20"/>
        </w:rPr>
      </w:pPr>
    </w:p>
    <w:p w14:paraId="0E5D754E" w14:textId="77777777" w:rsidR="001955A7" w:rsidRPr="00200A6E" w:rsidRDefault="001955A7" w:rsidP="00200A6E">
      <w:pPr>
        <w:jc w:val="both"/>
        <w:rPr>
          <w:b/>
          <w:u w:val="single"/>
        </w:rPr>
      </w:pPr>
      <w:r w:rsidRPr="00200A6E">
        <w:rPr>
          <w:b/>
          <w:u w:val="single"/>
        </w:rPr>
        <w:t>DESCRIPTION</w:t>
      </w:r>
    </w:p>
    <w:p w14:paraId="3269EFFA" w14:textId="77777777" w:rsidR="001955A7" w:rsidRPr="00AB6CCE" w:rsidRDefault="001955A7" w:rsidP="00200A6E">
      <w:pPr>
        <w:jc w:val="both"/>
        <w:rPr>
          <w:sz w:val="20"/>
        </w:rPr>
      </w:pPr>
    </w:p>
    <w:p w14:paraId="25281DF7" w14:textId="77777777" w:rsidR="001955A7" w:rsidRPr="00641A26" w:rsidRDefault="001955A7" w:rsidP="005846DA">
      <w:pPr>
        <w:jc w:val="both"/>
        <w:rPr>
          <w:sz w:val="20"/>
        </w:rPr>
      </w:pPr>
      <w:r>
        <w:rPr>
          <w:sz w:val="20"/>
        </w:rPr>
        <w:t>Any emission unit that emits air contaminants and is exempt from the requirements of Rule 201 pursuant to Rule 278, Rule 278a and Rule 290</w:t>
      </w:r>
      <w:r w:rsidRPr="004B4390">
        <w:rPr>
          <w:sz w:val="20"/>
        </w:rPr>
        <w:t>.  Emission units installed/modified before December 20, 2016, may show compliance with Rule 290 in effect at the time of installation/modification.</w:t>
      </w:r>
    </w:p>
    <w:p w14:paraId="0F1265E6" w14:textId="77777777" w:rsidR="001955A7" w:rsidRPr="00AB6CCE" w:rsidRDefault="001955A7" w:rsidP="005846DA">
      <w:pPr>
        <w:jc w:val="both"/>
        <w:rPr>
          <w:sz w:val="20"/>
        </w:rPr>
      </w:pPr>
    </w:p>
    <w:p w14:paraId="4175267E" w14:textId="77DD6163" w:rsidR="001955A7" w:rsidRPr="005846DA" w:rsidRDefault="001955A7" w:rsidP="009E5A41">
      <w:pPr>
        <w:jc w:val="both"/>
        <w:rPr>
          <w:rFonts w:cs="Arial"/>
          <w:sz w:val="20"/>
        </w:rPr>
      </w:pPr>
      <w:r>
        <w:rPr>
          <w:b/>
          <w:bCs/>
          <w:sz w:val="20"/>
        </w:rPr>
        <w:t xml:space="preserve">Emission Units installed </w:t>
      </w:r>
      <w:r w:rsidRPr="00253A1C">
        <w:rPr>
          <w:b/>
          <w:bCs/>
          <w:sz w:val="20"/>
        </w:rPr>
        <w:t>on or after</w:t>
      </w:r>
      <w:r>
        <w:rPr>
          <w:b/>
          <w:bCs/>
          <w:sz w:val="20"/>
        </w:rPr>
        <w:t xml:space="preserve"> December 20, 2016:</w:t>
      </w:r>
      <w:r>
        <w:rPr>
          <w:sz w:val="20"/>
        </w:rPr>
        <w:t xml:space="preserve"> </w:t>
      </w:r>
      <w:r w:rsidR="009E5A41">
        <w:rPr>
          <w:sz w:val="20"/>
        </w:rPr>
        <w:t xml:space="preserve"> NA</w:t>
      </w:r>
    </w:p>
    <w:p w14:paraId="46527AA0" w14:textId="77777777" w:rsidR="001955A7" w:rsidRPr="005846DA" w:rsidRDefault="001955A7" w:rsidP="005846DA">
      <w:pPr>
        <w:jc w:val="both"/>
        <w:rPr>
          <w:bCs/>
          <w:sz w:val="20"/>
        </w:rPr>
      </w:pPr>
    </w:p>
    <w:p w14:paraId="65373792" w14:textId="74FAE789" w:rsidR="001955A7" w:rsidRDefault="001955A7" w:rsidP="005846DA">
      <w:pPr>
        <w:jc w:val="both"/>
        <w:rPr>
          <w:sz w:val="20"/>
        </w:rPr>
      </w:pPr>
      <w:r>
        <w:rPr>
          <w:b/>
          <w:bCs/>
          <w:sz w:val="20"/>
        </w:rPr>
        <w:t>Emission Units installed prior to December 20, 2016:</w:t>
      </w:r>
      <w:r>
        <w:rPr>
          <w:sz w:val="20"/>
        </w:rPr>
        <w:t xml:space="preserve">  </w:t>
      </w:r>
      <w:r w:rsidR="009E5A41" w:rsidRPr="00A67E1A">
        <w:rPr>
          <w:sz w:val="20"/>
        </w:rPr>
        <w:t>EUSPOTPRIME,</w:t>
      </w:r>
      <w:r w:rsidR="009E5A41">
        <w:rPr>
          <w:sz w:val="20"/>
        </w:rPr>
        <w:t xml:space="preserve"> </w:t>
      </w:r>
      <w:r w:rsidR="00E75053">
        <w:rPr>
          <w:sz w:val="20"/>
        </w:rPr>
        <w:t>EU290-1</w:t>
      </w:r>
      <w:r w:rsidR="009E5A41" w:rsidRPr="00A67E1A">
        <w:rPr>
          <w:sz w:val="20"/>
        </w:rPr>
        <w:t>,</w:t>
      </w:r>
      <w:r w:rsidR="009E5A41" w:rsidRPr="00A67E1A">
        <w:rPr>
          <w:b/>
          <w:sz w:val="20"/>
        </w:rPr>
        <w:t xml:space="preserve"> </w:t>
      </w:r>
      <w:r w:rsidR="00E75053">
        <w:rPr>
          <w:sz w:val="20"/>
        </w:rPr>
        <w:t>EU290-2</w:t>
      </w:r>
      <w:r w:rsidR="009E5A41" w:rsidRPr="00A67E1A">
        <w:rPr>
          <w:sz w:val="20"/>
        </w:rPr>
        <w:t xml:space="preserve">, </w:t>
      </w:r>
      <w:r w:rsidR="00E75053">
        <w:rPr>
          <w:sz w:val="20"/>
        </w:rPr>
        <w:t>EU290-3</w:t>
      </w:r>
      <w:r w:rsidR="009E5A41" w:rsidRPr="00A67E1A">
        <w:rPr>
          <w:sz w:val="20"/>
        </w:rPr>
        <w:t xml:space="preserve">, </w:t>
      </w:r>
      <w:r w:rsidR="00E75053">
        <w:rPr>
          <w:sz w:val="20"/>
        </w:rPr>
        <w:t>EU290-4</w:t>
      </w:r>
      <w:r w:rsidR="009E5A41" w:rsidRPr="00A67E1A">
        <w:rPr>
          <w:sz w:val="20"/>
        </w:rPr>
        <w:t xml:space="preserve">, </w:t>
      </w:r>
      <w:r w:rsidR="00E75053">
        <w:rPr>
          <w:sz w:val="20"/>
        </w:rPr>
        <w:t>EU290-5</w:t>
      </w:r>
      <w:r w:rsidR="009E5A41" w:rsidRPr="00A67E1A">
        <w:rPr>
          <w:sz w:val="20"/>
        </w:rPr>
        <w:t xml:space="preserve">, </w:t>
      </w:r>
      <w:r w:rsidR="00E75053">
        <w:rPr>
          <w:sz w:val="20"/>
        </w:rPr>
        <w:t>EU290-6</w:t>
      </w:r>
      <w:r w:rsidR="009E5A41" w:rsidRPr="00A67E1A">
        <w:rPr>
          <w:sz w:val="20"/>
        </w:rPr>
        <w:t xml:space="preserve">, </w:t>
      </w:r>
      <w:r w:rsidR="00E75053">
        <w:rPr>
          <w:sz w:val="20"/>
        </w:rPr>
        <w:t>EU290-7</w:t>
      </w:r>
      <w:r w:rsidR="009E5A41" w:rsidRPr="00A67E1A">
        <w:rPr>
          <w:sz w:val="20"/>
        </w:rPr>
        <w:t xml:space="preserve">, </w:t>
      </w:r>
      <w:r w:rsidR="00E75053">
        <w:rPr>
          <w:sz w:val="20"/>
        </w:rPr>
        <w:t>EU290-8</w:t>
      </w:r>
      <w:r w:rsidR="009E5A41" w:rsidRPr="00A67E1A">
        <w:rPr>
          <w:sz w:val="20"/>
        </w:rPr>
        <w:t xml:space="preserve">, </w:t>
      </w:r>
      <w:r w:rsidR="00E75053">
        <w:rPr>
          <w:sz w:val="20"/>
        </w:rPr>
        <w:t>EU290-9</w:t>
      </w:r>
      <w:r w:rsidR="009E5A41" w:rsidRPr="00A67E1A">
        <w:rPr>
          <w:sz w:val="20"/>
        </w:rPr>
        <w:t xml:space="preserve">, </w:t>
      </w:r>
      <w:r w:rsidR="00E75053">
        <w:rPr>
          <w:sz w:val="20"/>
        </w:rPr>
        <w:t>EU290-10</w:t>
      </w:r>
      <w:r w:rsidR="009E5A41" w:rsidRPr="00A67E1A">
        <w:rPr>
          <w:sz w:val="20"/>
        </w:rPr>
        <w:t xml:space="preserve">, </w:t>
      </w:r>
      <w:r w:rsidR="00E75053">
        <w:rPr>
          <w:sz w:val="20"/>
        </w:rPr>
        <w:t>EU290-11</w:t>
      </w:r>
      <w:r w:rsidR="009E5A41">
        <w:rPr>
          <w:sz w:val="20"/>
        </w:rPr>
        <w:t xml:space="preserve">, </w:t>
      </w:r>
      <w:r>
        <w:rPr>
          <w:sz w:val="20"/>
        </w:rPr>
        <w:t>EUMISC</w:t>
      </w:r>
    </w:p>
    <w:p w14:paraId="6AA66210" w14:textId="77777777" w:rsidR="001955A7" w:rsidRPr="00AB6CCE" w:rsidRDefault="001955A7" w:rsidP="00200A6E">
      <w:pPr>
        <w:jc w:val="both"/>
        <w:rPr>
          <w:sz w:val="20"/>
        </w:rPr>
      </w:pPr>
    </w:p>
    <w:p w14:paraId="0C0CE9B1" w14:textId="77777777" w:rsidR="001955A7" w:rsidRPr="00200A6E" w:rsidRDefault="001955A7" w:rsidP="00200A6E">
      <w:pPr>
        <w:jc w:val="both"/>
      </w:pPr>
      <w:r w:rsidRPr="00200A6E">
        <w:rPr>
          <w:b/>
          <w:u w:val="single"/>
        </w:rPr>
        <w:t>POLLUTION CONTROL EQUIPMENT</w:t>
      </w:r>
    </w:p>
    <w:p w14:paraId="666DD1A9" w14:textId="77777777" w:rsidR="001955A7" w:rsidRPr="00200A6E" w:rsidRDefault="001955A7" w:rsidP="00200A6E">
      <w:pPr>
        <w:jc w:val="both"/>
        <w:rPr>
          <w:sz w:val="20"/>
        </w:rPr>
      </w:pPr>
    </w:p>
    <w:p w14:paraId="1E114099" w14:textId="497B4AEB" w:rsidR="001955A7" w:rsidRPr="00130D2E" w:rsidRDefault="00130D2E" w:rsidP="00200A6E">
      <w:pPr>
        <w:jc w:val="both"/>
        <w:rPr>
          <w:sz w:val="20"/>
        </w:rPr>
      </w:pPr>
      <w:r w:rsidRPr="00130D2E">
        <w:rPr>
          <w:sz w:val="20"/>
        </w:rPr>
        <w:t>NA</w:t>
      </w:r>
    </w:p>
    <w:p w14:paraId="16E7FF42" w14:textId="77777777" w:rsidR="001955A7" w:rsidRPr="00200A6E" w:rsidRDefault="001955A7" w:rsidP="00200A6E">
      <w:pPr>
        <w:jc w:val="both"/>
        <w:rPr>
          <w:sz w:val="20"/>
        </w:rPr>
      </w:pPr>
    </w:p>
    <w:p w14:paraId="5D383A00" w14:textId="77777777" w:rsidR="001955A7" w:rsidRPr="00200A6E" w:rsidRDefault="001955A7" w:rsidP="00200A6E">
      <w:pPr>
        <w:jc w:val="both"/>
        <w:rPr>
          <w:b/>
        </w:rPr>
      </w:pPr>
      <w:r w:rsidRPr="00200A6E">
        <w:rPr>
          <w:b/>
        </w:rPr>
        <w:t xml:space="preserve">I.  </w:t>
      </w:r>
      <w:r w:rsidRPr="00200A6E">
        <w:rPr>
          <w:b/>
          <w:u w:val="single"/>
        </w:rPr>
        <w:t>EMISSION LIMIT(S)</w:t>
      </w:r>
    </w:p>
    <w:p w14:paraId="51160696" w14:textId="77777777" w:rsidR="001955A7" w:rsidRPr="00AB6CCE" w:rsidRDefault="001955A7" w:rsidP="00200A6E">
      <w:pPr>
        <w:jc w:val="both"/>
        <w:rPr>
          <w:sz w:val="20"/>
        </w:rPr>
      </w:pPr>
    </w:p>
    <w:p w14:paraId="55079A9B" w14:textId="77777777" w:rsidR="001955A7" w:rsidRPr="00200A6E" w:rsidRDefault="001955A7" w:rsidP="00200A6E">
      <w:pPr>
        <w:ind w:left="360" w:hanging="360"/>
        <w:jc w:val="both"/>
        <w:rPr>
          <w:b/>
          <w:sz w:val="20"/>
        </w:rPr>
      </w:pPr>
      <w:r w:rsidRPr="00200A6E">
        <w:rPr>
          <w:sz w:val="20"/>
        </w:rPr>
        <w:t>1.</w:t>
      </w:r>
      <w:r w:rsidRPr="00200A6E">
        <w:rPr>
          <w:sz w:val="20"/>
        </w:rPr>
        <w:tab/>
        <w:t xml:space="preserve">Each emission unit that emits only noncarcinogenic volatile organic compounds or noncarcinogenic materials which are listed in Rule 122(f) as not contributing appreciably to the formation of ozone, if the total uncontrolled or controlled emissions of air contaminants are not more than 1,000 or 500 pounds per month, respectively.  </w:t>
      </w:r>
      <w:r w:rsidRPr="00200A6E">
        <w:rPr>
          <w:b/>
          <w:sz w:val="20"/>
        </w:rPr>
        <w:t>(R 336.1290(2)(a)(</w:t>
      </w:r>
      <w:proofErr w:type="spellStart"/>
      <w:r w:rsidRPr="00200A6E">
        <w:rPr>
          <w:b/>
          <w:sz w:val="20"/>
        </w:rPr>
        <w:t>i</w:t>
      </w:r>
      <w:proofErr w:type="spellEnd"/>
      <w:r w:rsidRPr="00200A6E">
        <w:rPr>
          <w:b/>
          <w:sz w:val="20"/>
        </w:rPr>
        <w:t>))</w:t>
      </w:r>
    </w:p>
    <w:p w14:paraId="1FC31EA7" w14:textId="77777777" w:rsidR="001955A7" w:rsidRPr="00200A6E" w:rsidRDefault="001955A7" w:rsidP="00200A6E">
      <w:pPr>
        <w:ind w:left="360" w:hanging="360"/>
        <w:jc w:val="both"/>
        <w:rPr>
          <w:sz w:val="20"/>
        </w:rPr>
      </w:pPr>
    </w:p>
    <w:p w14:paraId="1B7BA731" w14:textId="77777777" w:rsidR="001955A7" w:rsidRDefault="001955A7" w:rsidP="005858A4">
      <w:pPr>
        <w:spacing w:after="120"/>
        <w:ind w:left="360" w:hanging="360"/>
        <w:jc w:val="both"/>
        <w:rPr>
          <w:b/>
          <w:sz w:val="20"/>
        </w:rPr>
      </w:pPr>
      <w:r w:rsidRPr="00200A6E">
        <w:rPr>
          <w:sz w:val="20"/>
        </w:rPr>
        <w:t>2.</w:t>
      </w:r>
      <w:r w:rsidRPr="00200A6E">
        <w:rPr>
          <w:sz w:val="20"/>
        </w:rPr>
        <w:tab/>
      </w:r>
      <w:r>
        <w:rPr>
          <w:sz w:val="20"/>
        </w:rPr>
        <w:t>Any emission unit</w:t>
      </w:r>
      <w:r w:rsidRPr="00560A9E">
        <w:rPr>
          <w:sz w:val="20"/>
        </w:rPr>
        <w:t xml:space="preserve"> for which CO2 equivalent emissions are not more than 6,250 tons per month </w:t>
      </w:r>
      <w:r>
        <w:rPr>
          <w:sz w:val="20"/>
        </w:rPr>
        <w:t xml:space="preserve">and for which the total uncontrolled or controlled emissions of all other air contaminants are not more than 1,000 or 500 pounds per month, respectively, and all the following criteria listed below are met: </w:t>
      </w:r>
      <w:r>
        <w:rPr>
          <w:b/>
          <w:sz w:val="20"/>
        </w:rPr>
        <w:t>(R 336.1290(2)(a)(ii))</w:t>
      </w:r>
    </w:p>
    <w:p w14:paraId="71C9B0F4" w14:textId="77777777" w:rsidR="001955A7" w:rsidRPr="00200A6E" w:rsidRDefault="001955A7" w:rsidP="001E4AC9">
      <w:pPr>
        <w:spacing w:after="120"/>
        <w:ind w:left="720" w:hanging="360"/>
        <w:jc w:val="both"/>
        <w:rPr>
          <w:b/>
          <w:sz w:val="20"/>
        </w:rPr>
      </w:pPr>
      <w:r w:rsidRPr="00200A6E">
        <w:rPr>
          <w:sz w:val="20"/>
        </w:rPr>
        <w:t>a.</w:t>
      </w:r>
      <w:r w:rsidRPr="00200A6E">
        <w:rPr>
          <w:sz w:val="20"/>
        </w:rPr>
        <w:tab/>
        <w:t>For toxic air contaminants, excluding noncarcinogenic volatile organic compounds and noncarcinogenic materials which are listed in Rule 122(f) as not contributing appreciably to the formation of ozone, with initial threshold screening levels greater than or equal to 0.04 micrograms per cubic meter and less than 2.0 micrograms per cubic meter, the uncontrolled or controlled emissions shall not exceed 20 or 10 pounds per month, respectively.</w:t>
      </w:r>
      <w:r>
        <w:rPr>
          <w:sz w:val="20"/>
        </w:rPr>
        <w:t xml:space="preserve">  </w:t>
      </w:r>
      <w:r w:rsidRPr="00200A6E">
        <w:rPr>
          <w:b/>
          <w:sz w:val="20"/>
        </w:rPr>
        <w:t>(R 336.1290(2)(a)(ii)(A))</w:t>
      </w:r>
    </w:p>
    <w:p w14:paraId="61967CA5" w14:textId="77777777" w:rsidR="001955A7" w:rsidRPr="00200A6E" w:rsidRDefault="001955A7" w:rsidP="005858A4">
      <w:pPr>
        <w:spacing w:after="120"/>
        <w:ind w:left="720" w:hanging="360"/>
        <w:jc w:val="both"/>
        <w:rPr>
          <w:b/>
          <w:sz w:val="20"/>
        </w:rPr>
      </w:pPr>
      <w:r w:rsidRPr="00200A6E">
        <w:rPr>
          <w:sz w:val="20"/>
        </w:rPr>
        <w:t>b.</w:t>
      </w:r>
      <w:r w:rsidRPr="00200A6E">
        <w:rPr>
          <w:sz w:val="20"/>
        </w:rPr>
        <w:tab/>
        <w:t xml:space="preserve">For toxic air contaminants with initial risk screening levels greater than or equal to 0.04 microgram per cubic meter, the uncontrolled or controlled emissions shall not exceed 20 or 10 pounds per month, respectively.  </w:t>
      </w:r>
      <w:r w:rsidRPr="00200A6E">
        <w:rPr>
          <w:b/>
          <w:sz w:val="20"/>
        </w:rPr>
        <w:t>(R 336.1290(2)(a)(ii)(B))</w:t>
      </w:r>
    </w:p>
    <w:p w14:paraId="6538B775" w14:textId="77777777" w:rsidR="001955A7" w:rsidRPr="00200A6E" w:rsidRDefault="001955A7" w:rsidP="005858A4">
      <w:pPr>
        <w:spacing w:after="120"/>
        <w:ind w:left="720" w:hanging="360"/>
        <w:jc w:val="both"/>
        <w:rPr>
          <w:b/>
          <w:sz w:val="20"/>
        </w:rPr>
      </w:pPr>
      <w:r w:rsidRPr="00200A6E">
        <w:rPr>
          <w:sz w:val="20"/>
        </w:rPr>
        <w:t>c.</w:t>
      </w:r>
      <w:r w:rsidRPr="00200A6E">
        <w:rPr>
          <w:sz w:val="20"/>
        </w:rPr>
        <w:tab/>
        <w:t xml:space="preserve">The emission unit shall not emit any toxic air contaminants, excluding non-carcinogenic volatile organic compounds and noncarcinogenic materials which are listed in Rule 122(f) as not contributing appreciably to the formation of ozone, with an initial threshold screening level or initial risk screening level less than 0.04 microgram per cubic meter.  </w:t>
      </w:r>
      <w:r w:rsidRPr="00200A6E">
        <w:rPr>
          <w:b/>
          <w:sz w:val="20"/>
        </w:rPr>
        <w:t>(R 336.1290(2)(a)(ii)(C))</w:t>
      </w:r>
    </w:p>
    <w:p w14:paraId="4BE2E476" w14:textId="77777777" w:rsidR="001955A7" w:rsidRPr="00296DD8" w:rsidRDefault="001955A7" w:rsidP="00CB149A">
      <w:pPr>
        <w:numPr>
          <w:ilvl w:val="0"/>
          <w:numId w:val="85"/>
        </w:numPr>
        <w:spacing w:after="120"/>
        <w:jc w:val="both"/>
        <w:rPr>
          <w:b/>
          <w:sz w:val="20"/>
        </w:rPr>
      </w:pPr>
      <w:r w:rsidRPr="00296DD8">
        <w:rPr>
          <w:sz w:val="20"/>
        </w:rPr>
        <w:t xml:space="preserve">For total mercury, the uncontrolled or controlled emissions shall not exceed 0.01 pounds per month from emission units installed </w:t>
      </w:r>
      <w:r w:rsidRPr="00296DD8">
        <w:rPr>
          <w:sz w:val="20"/>
          <w:u w:val="single"/>
        </w:rPr>
        <w:t>on or after</w:t>
      </w:r>
      <w:r w:rsidRPr="00296DD8">
        <w:rPr>
          <w:sz w:val="20"/>
        </w:rPr>
        <w:t xml:space="preserve"> December 20, 2016.  </w:t>
      </w:r>
      <w:r w:rsidRPr="00296DD8">
        <w:rPr>
          <w:b/>
          <w:sz w:val="20"/>
        </w:rPr>
        <w:t>(R 336.1290(2)(a)(ii)(D))</w:t>
      </w:r>
    </w:p>
    <w:p w14:paraId="4FD5F1A9" w14:textId="0063F4D0" w:rsidR="0094765F" w:rsidRDefault="001955A7" w:rsidP="0094765F">
      <w:pPr>
        <w:numPr>
          <w:ilvl w:val="0"/>
          <w:numId w:val="85"/>
        </w:numPr>
        <w:jc w:val="both"/>
        <w:rPr>
          <w:b/>
          <w:sz w:val="20"/>
        </w:rPr>
      </w:pPr>
      <w:r w:rsidRPr="004B4390">
        <w:rPr>
          <w:sz w:val="20"/>
        </w:rPr>
        <w:t xml:space="preserve">For lead, the uncontrolled or controlled emissions shall not exceed 16.7 pounds per month from emission units installed </w:t>
      </w:r>
      <w:r w:rsidRPr="00E81AAF">
        <w:rPr>
          <w:sz w:val="20"/>
          <w:u w:val="single"/>
        </w:rPr>
        <w:t>on or after</w:t>
      </w:r>
      <w:r w:rsidRPr="004B4390">
        <w:rPr>
          <w:sz w:val="20"/>
        </w:rPr>
        <w:t xml:space="preserve"> December 20, 2016.</w:t>
      </w:r>
      <w:r w:rsidRPr="004B4390">
        <w:rPr>
          <w:b/>
          <w:sz w:val="20"/>
        </w:rPr>
        <w:t xml:space="preserve">  </w:t>
      </w:r>
      <w:r>
        <w:rPr>
          <w:b/>
          <w:sz w:val="20"/>
        </w:rPr>
        <w:t>(R 336.1290(2)(a)(ii)(E))</w:t>
      </w:r>
    </w:p>
    <w:p w14:paraId="15B3710F" w14:textId="77777777" w:rsidR="0094765F" w:rsidRPr="0094765F" w:rsidRDefault="0094765F" w:rsidP="00271915">
      <w:pPr>
        <w:ind w:left="360"/>
        <w:jc w:val="both"/>
        <w:rPr>
          <w:b/>
          <w:sz w:val="20"/>
        </w:rPr>
      </w:pPr>
    </w:p>
    <w:p w14:paraId="31279A95" w14:textId="133F1F6B" w:rsidR="001955A7" w:rsidRDefault="001955A7" w:rsidP="00A339D1">
      <w:pPr>
        <w:spacing w:after="120"/>
        <w:ind w:left="360" w:hanging="360"/>
        <w:jc w:val="both"/>
        <w:rPr>
          <w:b/>
          <w:sz w:val="20"/>
        </w:rPr>
      </w:pPr>
      <w:r w:rsidRPr="00200A6E">
        <w:rPr>
          <w:sz w:val="20"/>
        </w:rPr>
        <w:t>3.</w:t>
      </w:r>
      <w:r w:rsidRPr="00200A6E">
        <w:rPr>
          <w:sz w:val="20"/>
        </w:rPr>
        <w:tab/>
      </w:r>
      <w:r>
        <w:rPr>
          <w:sz w:val="20"/>
        </w:rPr>
        <w:t>Any emission unit that emits only particulate air contaminants without initial risk screening levels and other air contaminants that are exempted under Rule 290(2)(a)(</w:t>
      </w:r>
      <w:proofErr w:type="spellStart"/>
      <w:r>
        <w:rPr>
          <w:sz w:val="20"/>
        </w:rPr>
        <w:t>i</w:t>
      </w:r>
      <w:proofErr w:type="spellEnd"/>
      <w:r>
        <w:rPr>
          <w:sz w:val="20"/>
        </w:rPr>
        <w:t xml:space="preserve">) or Rule 290(2)(a)(ii), if all the following provisions are met: </w:t>
      </w:r>
      <w:r>
        <w:rPr>
          <w:b/>
          <w:sz w:val="20"/>
        </w:rPr>
        <w:t>(R 336.1290(2)(a)(iii))</w:t>
      </w:r>
    </w:p>
    <w:p w14:paraId="57621195" w14:textId="77777777" w:rsidR="001955A7" w:rsidRPr="00200A6E" w:rsidRDefault="001955A7" w:rsidP="005858A4">
      <w:pPr>
        <w:spacing w:after="120"/>
        <w:ind w:left="720" w:hanging="360"/>
        <w:jc w:val="both"/>
        <w:rPr>
          <w:b/>
          <w:sz w:val="20"/>
        </w:rPr>
      </w:pPr>
      <w:r w:rsidRPr="00200A6E">
        <w:rPr>
          <w:sz w:val="20"/>
        </w:rPr>
        <w:t>a.</w:t>
      </w:r>
      <w:r w:rsidRPr="00200A6E">
        <w:rPr>
          <w:sz w:val="20"/>
        </w:rPr>
        <w:tab/>
        <w:t xml:space="preserve">The particulate emissions are controlled by an appropriately designed and operated fabric filter collector or an equivalent control system which is designed to control particulate matter to a concentration of less than or equal to 0.01 pound of particulate per 1,000 pounds of exhaust gases and which does not have exhaust gas flow rate more than 30,000 actual cubic feet per minute.  </w:t>
      </w:r>
      <w:r w:rsidRPr="00200A6E">
        <w:rPr>
          <w:b/>
          <w:sz w:val="20"/>
        </w:rPr>
        <w:t>(R 336.1290(2)(a)(iii)(A))</w:t>
      </w:r>
    </w:p>
    <w:p w14:paraId="68495798" w14:textId="77777777" w:rsidR="001955A7" w:rsidRPr="00200A6E" w:rsidRDefault="001955A7" w:rsidP="005858A4">
      <w:pPr>
        <w:spacing w:after="120"/>
        <w:ind w:left="720" w:hanging="360"/>
        <w:jc w:val="both"/>
        <w:rPr>
          <w:b/>
          <w:sz w:val="20"/>
        </w:rPr>
      </w:pPr>
      <w:r w:rsidRPr="00200A6E">
        <w:rPr>
          <w:sz w:val="20"/>
        </w:rPr>
        <w:lastRenderedPageBreak/>
        <w:t>b.</w:t>
      </w:r>
      <w:r w:rsidRPr="00200A6E">
        <w:rPr>
          <w:sz w:val="20"/>
        </w:rPr>
        <w:tab/>
        <w:t xml:space="preserve">The visible emissions from the emission unit are not more than 5% opacity in accordance with the methods contained in Rule 303.  </w:t>
      </w:r>
      <w:r w:rsidRPr="00200A6E">
        <w:rPr>
          <w:b/>
          <w:sz w:val="20"/>
        </w:rPr>
        <w:t>(R 336.1290(2)(a)(iii)(B))</w:t>
      </w:r>
    </w:p>
    <w:p w14:paraId="60B25395" w14:textId="77777777" w:rsidR="001955A7" w:rsidRPr="00200A6E" w:rsidRDefault="001955A7" w:rsidP="001E4AC9">
      <w:pPr>
        <w:ind w:left="720" w:hanging="360"/>
        <w:jc w:val="both"/>
        <w:rPr>
          <w:sz w:val="20"/>
        </w:rPr>
      </w:pPr>
      <w:r w:rsidRPr="00200A6E">
        <w:rPr>
          <w:sz w:val="20"/>
        </w:rPr>
        <w:t>c.</w:t>
      </w:r>
      <w:r w:rsidRPr="00200A6E">
        <w:rPr>
          <w:sz w:val="20"/>
        </w:rPr>
        <w:tab/>
        <w:t xml:space="preserve">The initial threshold screening level for each particulate toxic air contaminant, excluding nuisance particulate, is more than 2.0 micrograms per cubic meter.  </w:t>
      </w:r>
      <w:r w:rsidRPr="00200A6E">
        <w:rPr>
          <w:b/>
          <w:sz w:val="20"/>
        </w:rPr>
        <w:t>(R 336.1290(2)(a)(iii)(C))</w:t>
      </w:r>
    </w:p>
    <w:p w14:paraId="343D7484" w14:textId="77777777" w:rsidR="001955A7" w:rsidRPr="00AB6CCE" w:rsidRDefault="001955A7" w:rsidP="00200A6E">
      <w:pPr>
        <w:jc w:val="both"/>
        <w:rPr>
          <w:sz w:val="20"/>
        </w:rPr>
      </w:pPr>
    </w:p>
    <w:p w14:paraId="34ABA952" w14:textId="77777777" w:rsidR="001955A7" w:rsidRPr="00200A6E" w:rsidRDefault="001955A7" w:rsidP="00200A6E">
      <w:pPr>
        <w:jc w:val="both"/>
        <w:rPr>
          <w:b/>
          <w:u w:val="single"/>
        </w:rPr>
      </w:pPr>
      <w:r w:rsidRPr="00200A6E">
        <w:rPr>
          <w:b/>
        </w:rPr>
        <w:t xml:space="preserve">II.  </w:t>
      </w:r>
      <w:r w:rsidRPr="00200A6E">
        <w:rPr>
          <w:b/>
          <w:u w:val="single"/>
        </w:rPr>
        <w:t>MATERIAL LIMIT(S)</w:t>
      </w:r>
    </w:p>
    <w:p w14:paraId="388B7F90" w14:textId="77777777" w:rsidR="001955A7" w:rsidRPr="00AB6CCE" w:rsidRDefault="001955A7" w:rsidP="00200A6E">
      <w:pPr>
        <w:jc w:val="both"/>
        <w:rPr>
          <w:sz w:val="20"/>
        </w:rPr>
      </w:pPr>
    </w:p>
    <w:p w14:paraId="5AA989CF" w14:textId="77777777" w:rsidR="001955A7" w:rsidRPr="00200A6E" w:rsidRDefault="001955A7" w:rsidP="000426AF">
      <w:pPr>
        <w:jc w:val="both"/>
        <w:rPr>
          <w:sz w:val="20"/>
        </w:rPr>
      </w:pPr>
      <w:r w:rsidRPr="00200A6E">
        <w:rPr>
          <w:sz w:val="20"/>
        </w:rPr>
        <w:t>NA</w:t>
      </w:r>
    </w:p>
    <w:p w14:paraId="3518A384" w14:textId="77777777" w:rsidR="001955A7" w:rsidRPr="00AB6CCE" w:rsidRDefault="001955A7" w:rsidP="00200A6E">
      <w:pPr>
        <w:jc w:val="both"/>
        <w:rPr>
          <w:sz w:val="20"/>
        </w:rPr>
      </w:pPr>
    </w:p>
    <w:p w14:paraId="0D45C637" w14:textId="77777777" w:rsidR="001955A7" w:rsidRPr="00200A6E" w:rsidRDefault="001955A7" w:rsidP="00200A6E">
      <w:pPr>
        <w:jc w:val="both"/>
        <w:rPr>
          <w:b/>
        </w:rPr>
      </w:pPr>
      <w:r w:rsidRPr="00200A6E">
        <w:rPr>
          <w:b/>
        </w:rPr>
        <w:t xml:space="preserve">III.  </w:t>
      </w:r>
      <w:r w:rsidRPr="00200A6E">
        <w:rPr>
          <w:b/>
          <w:u w:val="single"/>
        </w:rPr>
        <w:t>PROCESS/OPERATIONAL RESTRICTION(S)</w:t>
      </w:r>
    </w:p>
    <w:p w14:paraId="48D1D57E" w14:textId="77777777" w:rsidR="001955A7" w:rsidRPr="00200A6E" w:rsidRDefault="001955A7" w:rsidP="00200A6E">
      <w:pPr>
        <w:jc w:val="both"/>
      </w:pPr>
    </w:p>
    <w:p w14:paraId="34F80E61" w14:textId="77777777" w:rsidR="001955A7" w:rsidRPr="00200A6E" w:rsidRDefault="001955A7" w:rsidP="00CB149A">
      <w:pPr>
        <w:numPr>
          <w:ilvl w:val="0"/>
          <w:numId w:val="83"/>
        </w:numPr>
        <w:jc w:val="both"/>
        <w:rPr>
          <w:sz w:val="20"/>
        </w:rPr>
      </w:pPr>
      <w:r w:rsidRPr="00200A6E">
        <w:rPr>
          <w:sz w:val="20"/>
        </w:rPr>
        <w:t xml:space="preserve">The provisions of Rule 290 apply to each emission unit that is operating pursuant to Rule 290.  </w:t>
      </w:r>
      <w:r w:rsidRPr="00200A6E">
        <w:rPr>
          <w:b/>
          <w:sz w:val="20"/>
        </w:rPr>
        <w:t>(R 336.1290)</w:t>
      </w:r>
    </w:p>
    <w:p w14:paraId="2B4C5D48" w14:textId="77777777" w:rsidR="001955A7" w:rsidRPr="00AB6CCE" w:rsidRDefault="001955A7" w:rsidP="00200A6E">
      <w:pPr>
        <w:autoSpaceDE w:val="0"/>
        <w:autoSpaceDN w:val="0"/>
        <w:adjustRightInd w:val="0"/>
        <w:rPr>
          <w:rFonts w:cs="Arial"/>
          <w:sz w:val="20"/>
        </w:rPr>
      </w:pPr>
    </w:p>
    <w:p w14:paraId="2BA355EB" w14:textId="77777777" w:rsidR="001955A7" w:rsidRPr="00200A6E" w:rsidRDefault="001955A7" w:rsidP="00CB149A">
      <w:pPr>
        <w:numPr>
          <w:ilvl w:val="0"/>
          <w:numId w:val="83"/>
        </w:numPr>
        <w:autoSpaceDE w:val="0"/>
        <w:autoSpaceDN w:val="0"/>
        <w:adjustRightInd w:val="0"/>
        <w:spacing w:after="120"/>
        <w:rPr>
          <w:rFonts w:cs="Arial"/>
          <w:sz w:val="20"/>
        </w:rPr>
      </w:pPr>
      <w:r w:rsidRPr="00200A6E">
        <w:rPr>
          <w:rFonts w:cs="Arial"/>
          <w:sz w:val="20"/>
        </w:rPr>
        <w:t xml:space="preserve">The following requirements apply to emission units </w:t>
      </w:r>
      <w:r>
        <w:rPr>
          <w:rFonts w:cs="Arial"/>
          <w:sz w:val="20"/>
        </w:rPr>
        <w:t xml:space="preserve">installed </w:t>
      </w:r>
      <w:r w:rsidRPr="005846DA">
        <w:rPr>
          <w:rFonts w:cs="Arial"/>
          <w:sz w:val="20"/>
          <w:u w:val="single"/>
        </w:rPr>
        <w:t>on or after</w:t>
      </w:r>
      <w:r>
        <w:rPr>
          <w:rFonts w:cs="Arial"/>
          <w:sz w:val="20"/>
        </w:rPr>
        <w:t xml:space="preserve"> December 20, 2016, utilizing control equipment</w:t>
      </w:r>
      <w:r w:rsidRPr="00200A6E">
        <w:rPr>
          <w:rFonts w:cs="Arial"/>
          <w:sz w:val="20"/>
        </w:rPr>
        <w:t xml:space="preserve">: </w:t>
      </w:r>
    </w:p>
    <w:p w14:paraId="3423EC24" w14:textId="77777777" w:rsidR="001955A7" w:rsidRPr="005846DA" w:rsidRDefault="001955A7">
      <w:pPr>
        <w:numPr>
          <w:ilvl w:val="1"/>
          <w:numId w:val="22"/>
        </w:numPr>
        <w:autoSpaceDE w:val="0"/>
        <w:autoSpaceDN w:val="0"/>
        <w:adjustRightInd w:val="0"/>
        <w:jc w:val="both"/>
        <w:rPr>
          <w:rFonts w:cs="Arial"/>
          <w:sz w:val="20"/>
        </w:rPr>
      </w:pPr>
      <w:r w:rsidRPr="00560A9E">
        <w:rPr>
          <w:rFonts w:cs="Arial"/>
          <w:sz w:val="20"/>
        </w:rPr>
        <w:t xml:space="preserve">An air cleaning device for volatile organic compounds shall be installed, maintained, and operated in accordance with the manufacturer’s specifications. </w:t>
      </w:r>
      <w:r>
        <w:rPr>
          <w:rFonts w:cs="Arial"/>
          <w:sz w:val="20"/>
        </w:rPr>
        <w:t xml:space="preserve"> </w:t>
      </w:r>
      <w:r w:rsidRPr="00560A9E">
        <w:rPr>
          <w:rFonts w:cs="Arial"/>
          <w:sz w:val="20"/>
        </w:rPr>
        <w:t>Examples include the following</w:t>
      </w:r>
      <w:proofErr w:type="gramStart"/>
      <w:r>
        <w:rPr>
          <w:rFonts w:cs="Arial"/>
          <w:sz w:val="20"/>
        </w:rPr>
        <w:t xml:space="preserve">: </w:t>
      </w:r>
      <w:r w:rsidRPr="00560A9E">
        <w:rPr>
          <w:rFonts w:cs="Arial"/>
          <w:sz w:val="20"/>
        </w:rPr>
        <w:t xml:space="preserve"> </w:t>
      </w:r>
      <w:r w:rsidRPr="00296DD8">
        <w:rPr>
          <w:rFonts w:cs="Arial"/>
          <w:b/>
          <w:sz w:val="20"/>
        </w:rPr>
        <w:t>(</w:t>
      </w:r>
      <w:proofErr w:type="gramEnd"/>
      <w:r w:rsidRPr="00560A9E">
        <w:rPr>
          <w:rFonts w:cs="Arial"/>
          <w:b/>
          <w:sz w:val="20"/>
        </w:rPr>
        <w:t>R 336.1290(2)(b)(</w:t>
      </w:r>
      <w:proofErr w:type="spellStart"/>
      <w:r w:rsidRPr="00560A9E">
        <w:rPr>
          <w:rFonts w:cs="Arial"/>
          <w:b/>
          <w:sz w:val="20"/>
        </w:rPr>
        <w:t>i</w:t>
      </w:r>
      <w:proofErr w:type="spellEnd"/>
      <w:r w:rsidRPr="00560A9E">
        <w:rPr>
          <w:rFonts w:cs="Arial"/>
          <w:b/>
          <w:sz w:val="20"/>
        </w:rPr>
        <w:t>)</w:t>
      </w:r>
      <w:r>
        <w:rPr>
          <w:rFonts w:cs="Arial"/>
          <w:b/>
          <w:sz w:val="20"/>
        </w:rPr>
        <w:t xml:space="preserve">, </w:t>
      </w:r>
    </w:p>
    <w:p w14:paraId="6126FDC3" w14:textId="77777777" w:rsidR="001955A7" w:rsidRPr="00560A9E" w:rsidRDefault="001955A7">
      <w:pPr>
        <w:autoSpaceDE w:val="0"/>
        <w:autoSpaceDN w:val="0"/>
        <w:adjustRightInd w:val="0"/>
        <w:spacing w:after="120"/>
        <w:ind w:left="720"/>
        <w:jc w:val="both"/>
        <w:rPr>
          <w:rFonts w:cs="Arial"/>
          <w:sz w:val="20"/>
        </w:rPr>
      </w:pPr>
      <w:r>
        <w:rPr>
          <w:rFonts w:cs="Arial"/>
          <w:b/>
          <w:sz w:val="20"/>
        </w:rPr>
        <w:t>R 336.1910</w:t>
      </w:r>
      <w:r w:rsidRPr="00560A9E">
        <w:rPr>
          <w:rFonts w:cs="Arial"/>
          <w:b/>
          <w:sz w:val="20"/>
        </w:rPr>
        <w:t>)</w:t>
      </w:r>
      <w:r w:rsidRPr="00560A9E">
        <w:rPr>
          <w:rFonts w:cs="Arial"/>
          <w:sz w:val="20"/>
        </w:rPr>
        <w:t xml:space="preserve"> </w:t>
      </w:r>
    </w:p>
    <w:p w14:paraId="2FE21621" w14:textId="77777777" w:rsidR="001955A7" w:rsidRPr="00200A6E" w:rsidRDefault="001955A7" w:rsidP="001955A7">
      <w:pPr>
        <w:numPr>
          <w:ilvl w:val="2"/>
          <w:numId w:val="22"/>
        </w:numPr>
        <w:tabs>
          <w:tab w:val="clear" w:pos="1440"/>
        </w:tabs>
        <w:autoSpaceDE w:val="0"/>
        <w:autoSpaceDN w:val="0"/>
        <w:adjustRightInd w:val="0"/>
        <w:spacing w:after="120"/>
        <w:jc w:val="both"/>
        <w:rPr>
          <w:rFonts w:cs="Arial"/>
          <w:sz w:val="20"/>
        </w:rPr>
      </w:pPr>
      <w:r w:rsidRPr="00200A6E">
        <w:rPr>
          <w:rFonts w:cs="Arial"/>
          <w:sz w:val="20"/>
        </w:rPr>
        <w:t>Oxidizers and condensers equipped with a continuously displayed temperature indication device.</w:t>
      </w:r>
    </w:p>
    <w:p w14:paraId="0F77C63C" w14:textId="77777777" w:rsidR="001955A7" w:rsidRPr="00200A6E" w:rsidRDefault="001955A7" w:rsidP="001955A7">
      <w:pPr>
        <w:numPr>
          <w:ilvl w:val="2"/>
          <w:numId w:val="22"/>
        </w:numPr>
        <w:tabs>
          <w:tab w:val="clear" w:pos="1440"/>
        </w:tabs>
        <w:autoSpaceDE w:val="0"/>
        <w:autoSpaceDN w:val="0"/>
        <w:adjustRightInd w:val="0"/>
        <w:spacing w:after="120"/>
        <w:jc w:val="both"/>
        <w:rPr>
          <w:rFonts w:cs="Arial"/>
          <w:sz w:val="20"/>
        </w:rPr>
      </w:pPr>
      <w:r w:rsidRPr="00200A6E">
        <w:rPr>
          <w:rFonts w:cs="Arial"/>
          <w:sz w:val="20"/>
        </w:rPr>
        <w:t>Wet scrubbers equipped with a liquid flow rate monitor.</w:t>
      </w:r>
    </w:p>
    <w:p w14:paraId="00FCA1E6" w14:textId="77777777" w:rsidR="001955A7" w:rsidRPr="00200A6E" w:rsidRDefault="001955A7" w:rsidP="001955A7">
      <w:pPr>
        <w:numPr>
          <w:ilvl w:val="2"/>
          <w:numId w:val="22"/>
        </w:numPr>
        <w:tabs>
          <w:tab w:val="clear" w:pos="1440"/>
        </w:tabs>
        <w:autoSpaceDE w:val="0"/>
        <w:autoSpaceDN w:val="0"/>
        <w:adjustRightInd w:val="0"/>
        <w:spacing w:after="120"/>
        <w:jc w:val="both"/>
        <w:rPr>
          <w:rFonts w:cs="Arial"/>
          <w:sz w:val="20"/>
        </w:rPr>
      </w:pPr>
      <w:r w:rsidRPr="00200A6E">
        <w:rPr>
          <w:rFonts w:cs="Arial"/>
          <w:sz w:val="20"/>
        </w:rPr>
        <w:t xml:space="preserve">Dual stage carbon absorption where the first canister is monitored for breakthrough and replaced if breakthrough is detected.  </w:t>
      </w:r>
    </w:p>
    <w:p w14:paraId="76DBAD92" w14:textId="77777777" w:rsidR="001955A7" w:rsidRPr="00560A9E" w:rsidRDefault="001955A7" w:rsidP="001955A7">
      <w:pPr>
        <w:numPr>
          <w:ilvl w:val="1"/>
          <w:numId w:val="22"/>
        </w:numPr>
        <w:autoSpaceDE w:val="0"/>
        <w:autoSpaceDN w:val="0"/>
        <w:adjustRightInd w:val="0"/>
        <w:jc w:val="both"/>
        <w:rPr>
          <w:rFonts w:cs="Arial"/>
          <w:sz w:val="20"/>
        </w:rPr>
      </w:pPr>
      <w:r w:rsidRPr="00560A9E">
        <w:rPr>
          <w:rFonts w:cs="Arial"/>
          <w:sz w:val="20"/>
        </w:rPr>
        <w:t xml:space="preserve">An air cleaning device for particulate matter shall be installed, maintained, and operated in accordance with the manufacturer’s specifications or the </w:t>
      </w:r>
      <w:r>
        <w:rPr>
          <w:rFonts w:cs="Arial"/>
          <w:sz w:val="20"/>
        </w:rPr>
        <w:t>permittee</w:t>
      </w:r>
      <w:r w:rsidRPr="00560A9E">
        <w:rPr>
          <w:rFonts w:cs="Arial"/>
          <w:sz w:val="20"/>
        </w:rPr>
        <w:t xml:space="preserve"> shall develop a plan that provides to the extent practicable for the maintenance and operation of the equipment in the manner consistent with good air pollution control practices for minimizing emissions.  It shall also be equipped to monitor appropriate indicators of performance, for example, static pressure </w:t>
      </w:r>
      <w:proofErr w:type="gramStart"/>
      <w:r w:rsidRPr="00560A9E">
        <w:rPr>
          <w:rFonts w:cs="Arial"/>
          <w:sz w:val="20"/>
        </w:rPr>
        <w:t>drop</w:t>
      </w:r>
      <w:proofErr w:type="gramEnd"/>
      <w:r w:rsidRPr="00560A9E">
        <w:rPr>
          <w:rFonts w:cs="Arial"/>
          <w:sz w:val="20"/>
        </w:rPr>
        <w:t xml:space="preserve">, water pressure, and water flow rate.  </w:t>
      </w:r>
    </w:p>
    <w:p w14:paraId="649EC302" w14:textId="77777777" w:rsidR="001955A7" w:rsidRPr="00560A9E" w:rsidRDefault="001955A7" w:rsidP="005858A4">
      <w:pPr>
        <w:autoSpaceDE w:val="0"/>
        <w:autoSpaceDN w:val="0"/>
        <w:adjustRightInd w:val="0"/>
        <w:spacing w:after="120"/>
        <w:ind w:left="720"/>
        <w:jc w:val="both"/>
        <w:rPr>
          <w:rFonts w:cs="Arial"/>
          <w:b/>
          <w:sz w:val="20"/>
        </w:rPr>
      </w:pPr>
      <w:r w:rsidRPr="00560A9E">
        <w:rPr>
          <w:rFonts w:cs="Arial"/>
          <w:b/>
          <w:sz w:val="20"/>
        </w:rPr>
        <w:t>(R 336.1290(2)(b)(ii)</w:t>
      </w:r>
      <w:r>
        <w:rPr>
          <w:rFonts w:cs="Arial"/>
          <w:b/>
          <w:sz w:val="20"/>
        </w:rPr>
        <w:t>, R 336.1910</w:t>
      </w:r>
      <w:r w:rsidRPr="00560A9E">
        <w:rPr>
          <w:rFonts w:cs="Arial"/>
          <w:b/>
          <w:sz w:val="20"/>
        </w:rPr>
        <w:t>)</w:t>
      </w:r>
    </w:p>
    <w:p w14:paraId="39AC0A9B" w14:textId="77777777" w:rsidR="001955A7" w:rsidRPr="00200A6E" w:rsidRDefault="001955A7" w:rsidP="00AB6CCE">
      <w:pPr>
        <w:autoSpaceDE w:val="0"/>
        <w:autoSpaceDN w:val="0"/>
        <w:adjustRightInd w:val="0"/>
        <w:rPr>
          <w:rFonts w:cs="Arial"/>
          <w:sz w:val="20"/>
        </w:rPr>
      </w:pPr>
    </w:p>
    <w:p w14:paraId="181F9ED9" w14:textId="77777777" w:rsidR="001955A7" w:rsidRPr="00200A6E" w:rsidRDefault="001955A7" w:rsidP="00200A6E">
      <w:pPr>
        <w:jc w:val="both"/>
        <w:rPr>
          <w:b/>
        </w:rPr>
      </w:pPr>
      <w:r w:rsidRPr="00200A6E">
        <w:rPr>
          <w:b/>
        </w:rPr>
        <w:t xml:space="preserve">IV.  </w:t>
      </w:r>
      <w:r w:rsidRPr="00200A6E">
        <w:rPr>
          <w:b/>
          <w:u w:val="single"/>
        </w:rPr>
        <w:t>DESIGN/EQUIPMENT PARAMETER(S)</w:t>
      </w:r>
    </w:p>
    <w:p w14:paraId="101DA9B3" w14:textId="77777777" w:rsidR="001955A7" w:rsidRPr="00200A6E" w:rsidRDefault="001955A7" w:rsidP="00200A6E">
      <w:pPr>
        <w:jc w:val="both"/>
      </w:pPr>
    </w:p>
    <w:p w14:paraId="5D03FAB6" w14:textId="77777777" w:rsidR="001955A7" w:rsidRPr="00200A6E" w:rsidRDefault="001955A7" w:rsidP="000426AF">
      <w:pPr>
        <w:jc w:val="both"/>
        <w:rPr>
          <w:sz w:val="20"/>
        </w:rPr>
      </w:pPr>
      <w:r w:rsidRPr="00200A6E">
        <w:rPr>
          <w:sz w:val="20"/>
        </w:rPr>
        <w:t>NA</w:t>
      </w:r>
    </w:p>
    <w:p w14:paraId="7CB60B47" w14:textId="77777777" w:rsidR="001955A7" w:rsidRPr="00200A6E" w:rsidRDefault="001955A7" w:rsidP="00200A6E">
      <w:pPr>
        <w:jc w:val="both"/>
      </w:pPr>
    </w:p>
    <w:p w14:paraId="6EDBA9F6" w14:textId="77777777" w:rsidR="001955A7" w:rsidRPr="00200A6E" w:rsidRDefault="001955A7" w:rsidP="00200A6E">
      <w:pPr>
        <w:jc w:val="both"/>
        <w:rPr>
          <w:b/>
        </w:rPr>
      </w:pPr>
      <w:r w:rsidRPr="00200A6E">
        <w:rPr>
          <w:b/>
        </w:rPr>
        <w:t xml:space="preserve">V.  </w:t>
      </w:r>
      <w:r w:rsidRPr="00200A6E">
        <w:rPr>
          <w:b/>
          <w:u w:val="single"/>
        </w:rPr>
        <w:t>TESTING/SAMPLING</w:t>
      </w:r>
    </w:p>
    <w:p w14:paraId="7C143647" w14:textId="77777777" w:rsidR="001955A7" w:rsidRDefault="001955A7" w:rsidP="00200A6E">
      <w:pPr>
        <w:jc w:val="both"/>
        <w:rPr>
          <w:b/>
          <w:sz w:val="20"/>
        </w:rPr>
      </w:pPr>
      <w:r w:rsidRPr="00200A6E">
        <w:rPr>
          <w:sz w:val="20"/>
        </w:rPr>
        <w:t xml:space="preserve">Records shall be maintained on file for a period of five years.  </w:t>
      </w:r>
      <w:r w:rsidRPr="00200A6E">
        <w:rPr>
          <w:b/>
          <w:sz w:val="20"/>
        </w:rPr>
        <w:t>(R 336.1213(3)(b)(ii))</w:t>
      </w:r>
    </w:p>
    <w:p w14:paraId="2E7341FF" w14:textId="77777777" w:rsidR="001955A7" w:rsidRPr="00200A6E" w:rsidRDefault="001955A7" w:rsidP="00200A6E">
      <w:pPr>
        <w:jc w:val="both"/>
      </w:pPr>
    </w:p>
    <w:p w14:paraId="16B7A563" w14:textId="77777777" w:rsidR="001955A7" w:rsidRPr="00200A6E" w:rsidRDefault="001955A7" w:rsidP="000426AF">
      <w:pPr>
        <w:jc w:val="both"/>
        <w:rPr>
          <w:sz w:val="20"/>
        </w:rPr>
      </w:pPr>
      <w:r w:rsidRPr="00200A6E">
        <w:rPr>
          <w:sz w:val="20"/>
        </w:rPr>
        <w:t>NA</w:t>
      </w:r>
    </w:p>
    <w:p w14:paraId="1E5080F6" w14:textId="77777777" w:rsidR="001955A7" w:rsidRPr="00200A6E" w:rsidRDefault="001955A7" w:rsidP="00200A6E">
      <w:pPr>
        <w:jc w:val="both"/>
      </w:pPr>
    </w:p>
    <w:p w14:paraId="11702779" w14:textId="77777777" w:rsidR="001955A7" w:rsidRPr="00200A6E" w:rsidRDefault="001955A7" w:rsidP="00200A6E">
      <w:pPr>
        <w:jc w:val="both"/>
        <w:rPr>
          <w:b/>
        </w:rPr>
      </w:pPr>
      <w:r w:rsidRPr="00200A6E">
        <w:rPr>
          <w:b/>
        </w:rPr>
        <w:t xml:space="preserve">VI.  </w:t>
      </w:r>
      <w:r w:rsidRPr="00200A6E">
        <w:rPr>
          <w:b/>
          <w:u w:val="single"/>
        </w:rPr>
        <w:t>MONITORING/RECORDKEEPING</w:t>
      </w:r>
    </w:p>
    <w:p w14:paraId="16A71916" w14:textId="77777777" w:rsidR="001955A7" w:rsidRPr="00200A6E" w:rsidRDefault="001955A7" w:rsidP="00200A6E">
      <w:pPr>
        <w:jc w:val="both"/>
        <w:rPr>
          <w:sz w:val="20"/>
        </w:rPr>
      </w:pPr>
      <w:r w:rsidRPr="00200A6E">
        <w:rPr>
          <w:sz w:val="20"/>
        </w:rPr>
        <w:t xml:space="preserve">Records shall be maintained on file for a period of five years.  </w:t>
      </w:r>
      <w:r w:rsidRPr="00200A6E">
        <w:rPr>
          <w:b/>
          <w:sz w:val="20"/>
        </w:rPr>
        <w:t>(R 336.1213(3)(b)(ii))</w:t>
      </w:r>
    </w:p>
    <w:p w14:paraId="237A2973" w14:textId="77777777" w:rsidR="001955A7" w:rsidRPr="00200A6E" w:rsidRDefault="001955A7" w:rsidP="00200A6E">
      <w:pPr>
        <w:jc w:val="both"/>
        <w:rPr>
          <w:sz w:val="20"/>
        </w:rPr>
      </w:pPr>
    </w:p>
    <w:p w14:paraId="2094ED0E" w14:textId="77777777" w:rsidR="001955A7" w:rsidRPr="00200A6E" w:rsidRDefault="001955A7" w:rsidP="005858A4">
      <w:pPr>
        <w:spacing w:after="120"/>
        <w:ind w:left="360" w:hanging="360"/>
        <w:jc w:val="both"/>
        <w:rPr>
          <w:b/>
          <w:sz w:val="20"/>
        </w:rPr>
      </w:pPr>
      <w:r w:rsidRPr="00200A6E">
        <w:rPr>
          <w:sz w:val="20"/>
        </w:rPr>
        <w:t>1.</w:t>
      </w:r>
      <w:r w:rsidRPr="00200A6E">
        <w:rPr>
          <w:sz w:val="20"/>
        </w:rPr>
        <w:tab/>
        <w:t>The permittee shall maintain records of the following information for each emission unit for each calendar month using the methods outlined in the E</w:t>
      </w:r>
      <w:r>
        <w:rPr>
          <w:sz w:val="20"/>
        </w:rPr>
        <w:t>GLE</w:t>
      </w:r>
      <w:r w:rsidRPr="00200A6E">
        <w:rPr>
          <w:sz w:val="20"/>
        </w:rPr>
        <w:t>, AQD Rule 290</w:t>
      </w:r>
      <w:r>
        <w:rPr>
          <w:sz w:val="20"/>
        </w:rPr>
        <w:t>;</w:t>
      </w:r>
      <w:r w:rsidRPr="00200A6E">
        <w:rPr>
          <w:sz w:val="20"/>
        </w:rPr>
        <w:t xml:space="preserve"> Permit to Install Exemption Record form (EQP 3558) or in a format that is acceptable to the AQD District Supervisor.  </w:t>
      </w:r>
      <w:r w:rsidRPr="00200A6E">
        <w:rPr>
          <w:b/>
          <w:sz w:val="20"/>
        </w:rPr>
        <w:t>(R 336.1213(3))</w:t>
      </w:r>
    </w:p>
    <w:p w14:paraId="0C57087B" w14:textId="77777777" w:rsidR="001955A7" w:rsidRPr="00200A6E" w:rsidRDefault="001955A7" w:rsidP="005858A4">
      <w:pPr>
        <w:spacing w:after="120"/>
        <w:ind w:left="720" w:hanging="360"/>
        <w:jc w:val="both"/>
        <w:rPr>
          <w:b/>
          <w:sz w:val="20"/>
        </w:rPr>
      </w:pPr>
      <w:r w:rsidRPr="00200A6E">
        <w:rPr>
          <w:sz w:val="20"/>
        </w:rPr>
        <w:t>a.</w:t>
      </w:r>
      <w:r w:rsidRPr="00200A6E">
        <w:rPr>
          <w:sz w:val="20"/>
        </w:rPr>
        <w:tab/>
        <w:t xml:space="preserve">Records identifying each air contaminant that is emitted.  </w:t>
      </w:r>
      <w:r w:rsidRPr="00200A6E">
        <w:rPr>
          <w:b/>
          <w:sz w:val="20"/>
        </w:rPr>
        <w:t>(R 336.1213(3))</w:t>
      </w:r>
    </w:p>
    <w:p w14:paraId="01ED1AB9" w14:textId="77777777" w:rsidR="001955A7" w:rsidRPr="00200A6E" w:rsidRDefault="001955A7" w:rsidP="005858A4">
      <w:pPr>
        <w:spacing w:after="120"/>
        <w:ind w:left="720" w:hanging="360"/>
        <w:jc w:val="both"/>
        <w:rPr>
          <w:b/>
          <w:sz w:val="20"/>
        </w:rPr>
      </w:pPr>
      <w:r w:rsidRPr="00200A6E">
        <w:rPr>
          <w:sz w:val="20"/>
        </w:rPr>
        <w:t>b.</w:t>
      </w:r>
      <w:r w:rsidRPr="00200A6E">
        <w:rPr>
          <w:sz w:val="20"/>
        </w:rPr>
        <w:tab/>
        <w:t xml:space="preserve">Records identifying if each air contaminant is controlled or uncontrolled.  </w:t>
      </w:r>
      <w:r w:rsidRPr="00200A6E">
        <w:rPr>
          <w:b/>
          <w:sz w:val="20"/>
        </w:rPr>
        <w:t>(R 336.1213(3))</w:t>
      </w:r>
    </w:p>
    <w:p w14:paraId="0026DBFD" w14:textId="77777777" w:rsidR="001955A7" w:rsidRPr="00200A6E" w:rsidRDefault="001955A7" w:rsidP="005858A4">
      <w:pPr>
        <w:spacing w:after="120"/>
        <w:ind w:left="720" w:hanging="360"/>
        <w:jc w:val="both"/>
        <w:rPr>
          <w:b/>
          <w:sz w:val="20"/>
        </w:rPr>
      </w:pPr>
      <w:r w:rsidRPr="00200A6E">
        <w:rPr>
          <w:sz w:val="20"/>
        </w:rPr>
        <w:t>c.</w:t>
      </w:r>
      <w:r w:rsidRPr="00200A6E">
        <w:rPr>
          <w:sz w:val="20"/>
        </w:rPr>
        <w:tab/>
        <w:t xml:space="preserve">Records identifying if each air contaminant is either carcinogenic or non-carcinogenic.  </w:t>
      </w:r>
      <w:r w:rsidRPr="00200A6E">
        <w:rPr>
          <w:b/>
          <w:sz w:val="20"/>
        </w:rPr>
        <w:t>(R 336.1213(3))</w:t>
      </w:r>
    </w:p>
    <w:p w14:paraId="6DD235E7" w14:textId="3C30E23A" w:rsidR="001955A7" w:rsidRPr="00200A6E" w:rsidRDefault="001955A7" w:rsidP="005858A4">
      <w:pPr>
        <w:spacing w:after="120"/>
        <w:ind w:left="720" w:hanging="360"/>
        <w:jc w:val="both"/>
        <w:rPr>
          <w:b/>
          <w:sz w:val="20"/>
        </w:rPr>
      </w:pPr>
      <w:r w:rsidRPr="00200A6E">
        <w:rPr>
          <w:sz w:val="20"/>
        </w:rPr>
        <w:t>d.</w:t>
      </w:r>
      <w:r w:rsidRPr="00200A6E">
        <w:rPr>
          <w:sz w:val="20"/>
        </w:rPr>
        <w:tab/>
        <w:t xml:space="preserve">Records identifying the ITSL and IRSL, if established, of each air contaminant that is being emitted under the provisions of Rules 290(2)(a)(ii) and (iii).  </w:t>
      </w:r>
      <w:r w:rsidRPr="00200A6E">
        <w:rPr>
          <w:b/>
          <w:sz w:val="20"/>
        </w:rPr>
        <w:t>(R 336.1213(3))</w:t>
      </w:r>
    </w:p>
    <w:p w14:paraId="346ACA36" w14:textId="77777777" w:rsidR="001955A7" w:rsidRPr="001E4AC9" w:rsidRDefault="001955A7" w:rsidP="00CB149A">
      <w:pPr>
        <w:numPr>
          <w:ilvl w:val="0"/>
          <w:numId w:val="86"/>
        </w:numPr>
        <w:jc w:val="both"/>
        <w:rPr>
          <w:b/>
          <w:sz w:val="20"/>
        </w:rPr>
      </w:pPr>
      <w:r w:rsidRPr="004B4390">
        <w:rPr>
          <w:sz w:val="20"/>
        </w:rPr>
        <w:lastRenderedPageBreak/>
        <w:t xml:space="preserve">Records of material use and calculations identifying the quality, nature, and quantity of the air contaminant emissions in enough detail to demonstrate that the actual emissions of the emission unit meet the emission limits outlined in this table and Rule 290.  Volatile organic compound emissions from units installed </w:t>
      </w:r>
      <w:r w:rsidRPr="00E81AAF">
        <w:rPr>
          <w:sz w:val="20"/>
          <w:u w:val="single"/>
        </w:rPr>
        <w:t>on or after</w:t>
      </w:r>
      <w:r w:rsidRPr="004B4390">
        <w:rPr>
          <w:sz w:val="20"/>
        </w:rPr>
        <w:t xml:space="preserve"> December 20, 2016, shall be calculated using mass balance, generally accepted engineering calculations, or another method acceptable to the AQD District Supervisor.  </w:t>
      </w:r>
    </w:p>
    <w:p w14:paraId="7FDC4777" w14:textId="77777777" w:rsidR="001955A7" w:rsidRPr="004B4390" w:rsidRDefault="001955A7" w:rsidP="001E4AC9">
      <w:pPr>
        <w:spacing w:after="120"/>
        <w:ind w:left="720"/>
        <w:jc w:val="both"/>
        <w:rPr>
          <w:b/>
          <w:sz w:val="20"/>
        </w:rPr>
      </w:pPr>
      <w:r w:rsidRPr="004B4390">
        <w:rPr>
          <w:b/>
          <w:sz w:val="20"/>
        </w:rPr>
        <w:t>(R 336.1213(3), R 336.1290(2)(d))</w:t>
      </w:r>
    </w:p>
    <w:p w14:paraId="40AE95DE" w14:textId="77777777" w:rsidR="001955A7" w:rsidRDefault="001955A7" w:rsidP="00CB149A">
      <w:pPr>
        <w:numPr>
          <w:ilvl w:val="0"/>
          <w:numId w:val="84"/>
        </w:numPr>
        <w:jc w:val="both"/>
        <w:rPr>
          <w:b/>
          <w:sz w:val="20"/>
        </w:rPr>
      </w:pPr>
      <w:r w:rsidRPr="00200A6E">
        <w:rPr>
          <w:sz w:val="20"/>
        </w:rPr>
        <w:t xml:space="preserve">Records are maintained on file for the most recent 2-year period and are made available to the department upon request.  </w:t>
      </w:r>
      <w:r w:rsidRPr="00200A6E">
        <w:rPr>
          <w:b/>
          <w:sz w:val="20"/>
        </w:rPr>
        <w:t>(R 336.1213(3), R 336.1290(2)(e))</w:t>
      </w:r>
    </w:p>
    <w:p w14:paraId="04B84663" w14:textId="77777777" w:rsidR="001955A7" w:rsidRPr="00A00643" w:rsidRDefault="001955A7" w:rsidP="00A00643">
      <w:pPr>
        <w:jc w:val="both"/>
        <w:rPr>
          <w:bCs/>
          <w:sz w:val="20"/>
        </w:rPr>
      </w:pPr>
    </w:p>
    <w:p w14:paraId="2C70E42F" w14:textId="77777777" w:rsidR="001955A7" w:rsidRPr="00200A6E" w:rsidRDefault="001955A7" w:rsidP="005858A4">
      <w:pPr>
        <w:spacing w:after="120"/>
        <w:ind w:left="360" w:hanging="360"/>
        <w:jc w:val="both"/>
        <w:rPr>
          <w:b/>
          <w:sz w:val="20"/>
        </w:rPr>
      </w:pPr>
      <w:r w:rsidRPr="00200A6E">
        <w:rPr>
          <w:sz w:val="20"/>
        </w:rPr>
        <w:t>2.</w:t>
      </w:r>
      <w:r w:rsidRPr="00200A6E">
        <w:rPr>
          <w:sz w:val="20"/>
        </w:rPr>
        <w:tab/>
        <w:t xml:space="preserve">The permittee shall maintain an inventory of each emission unit that is exempt pursuant to Rule 290.  This inventory shall include the following information.  </w:t>
      </w:r>
      <w:r w:rsidRPr="00200A6E">
        <w:rPr>
          <w:b/>
          <w:sz w:val="20"/>
        </w:rPr>
        <w:t>(R 336.1213(3))</w:t>
      </w:r>
    </w:p>
    <w:p w14:paraId="01EEBCF7" w14:textId="77777777" w:rsidR="001955A7" w:rsidRPr="00200A6E" w:rsidRDefault="001955A7" w:rsidP="005858A4">
      <w:pPr>
        <w:spacing w:after="120"/>
        <w:ind w:left="720" w:hanging="360"/>
        <w:jc w:val="both"/>
        <w:rPr>
          <w:b/>
          <w:sz w:val="20"/>
        </w:rPr>
      </w:pPr>
      <w:r w:rsidRPr="00200A6E">
        <w:rPr>
          <w:sz w:val="20"/>
        </w:rPr>
        <w:t>a.</w:t>
      </w:r>
      <w:r w:rsidRPr="00200A6E">
        <w:rPr>
          <w:sz w:val="20"/>
        </w:rPr>
        <w:tab/>
        <w:t xml:space="preserve">The permittee shall maintain a written description of each emission unit as it is maintained and operated throughout the life of the emission unit.  </w:t>
      </w:r>
      <w:r w:rsidRPr="00200A6E">
        <w:rPr>
          <w:b/>
          <w:sz w:val="20"/>
        </w:rPr>
        <w:t>(R 336.1290(2)(c), R 336.1213(3))</w:t>
      </w:r>
    </w:p>
    <w:p w14:paraId="3ED3F3B2" w14:textId="77777777" w:rsidR="001955A7" w:rsidRPr="00200A6E" w:rsidRDefault="001955A7" w:rsidP="00A00643">
      <w:pPr>
        <w:ind w:left="720" w:hanging="360"/>
        <w:jc w:val="both"/>
        <w:rPr>
          <w:b/>
          <w:sz w:val="20"/>
        </w:rPr>
      </w:pPr>
      <w:r w:rsidRPr="00200A6E">
        <w:rPr>
          <w:sz w:val="20"/>
        </w:rPr>
        <w:t>b.</w:t>
      </w:r>
      <w:r w:rsidRPr="00200A6E">
        <w:rPr>
          <w:sz w:val="20"/>
        </w:rPr>
        <w:tab/>
        <w:t xml:space="preserve">For each emission unit that emits noncarcinogenic particulate air contaminants pursuant to Rule 290(2)(a)(iii), the permittee shall maintain a written description of the control device, including the designed control efficiency and the designed exhaust gas flow rate.  </w:t>
      </w:r>
      <w:r w:rsidRPr="00200A6E">
        <w:rPr>
          <w:b/>
          <w:sz w:val="20"/>
        </w:rPr>
        <w:t>(R 336.1213(3))</w:t>
      </w:r>
    </w:p>
    <w:p w14:paraId="6438D4B2" w14:textId="77777777" w:rsidR="001955A7" w:rsidRPr="00200A6E" w:rsidRDefault="001955A7" w:rsidP="00A00643">
      <w:pPr>
        <w:jc w:val="both"/>
        <w:rPr>
          <w:sz w:val="20"/>
        </w:rPr>
      </w:pPr>
    </w:p>
    <w:p w14:paraId="7344AA1F" w14:textId="77777777" w:rsidR="001955A7" w:rsidRPr="00200A6E" w:rsidRDefault="001955A7" w:rsidP="00200A6E">
      <w:pPr>
        <w:ind w:left="360" w:hanging="360"/>
        <w:jc w:val="both"/>
        <w:rPr>
          <w:sz w:val="20"/>
        </w:rPr>
      </w:pPr>
      <w:r w:rsidRPr="00200A6E">
        <w:rPr>
          <w:sz w:val="20"/>
        </w:rPr>
        <w:t>3.</w:t>
      </w:r>
      <w:r w:rsidRPr="00200A6E">
        <w:rPr>
          <w:sz w:val="20"/>
        </w:rPr>
        <w:tab/>
        <w:t xml:space="preserve">For each emission unit that emits noncarcinogenic particulate air contaminants pursuant to Rule 290(2)(a)(iii), the permittee shall perform a monthly visible emission observation of each stack or vent during routine operating conditions.  This observation need not be performed using Method 9.  The permittee shall keep a written record of the results of each observation.  </w:t>
      </w:r>
      <w:r w:rsidRPr="00200A6E">
        <w:rPr>
          <w:b/>
          <w:sz w:val="20"/>
        </w:rPr>
        <w:t>(R 336.1213(3))</w:t>
      </w:r>
    </w:p>
    <w:p w14:paraId="2C3F51F6" w14:textId="77777777" w:rsidR="001955A7" w:rsidRPr="00200A6E" w:rsidRDefault="001955A7" w:rsidP="00200A6E">
      <w:pPr>
        <w:jc w:val="both"/>
        <w:rPr>
          <w:sz w:val="20"/>
        </w:rPr>
      </w:pPr>
    </w:p>
    <w:p w14:paraId="43472006" w14:textId="77777777" w:rsidR="001955A7" w:rsidRPr="00200A6E" w:rsidRDefault="001955A7" w:rsidP="00200A6E">
      <w:pPr>
        <w:jc w:val="both"/>
        <w:rPr>
          <w:b/>
        </w:rPr>
      </w:pPr>
      <w:r w:rsidRPr="00200A6E">
        <w:rPr>
          <w:b/>
        </w:rPr>
        <w:t xml:space="preserve">VII.  </w:t>
      </w:r>
      <w:r w:rsidRPr="00200A6E">
        <w:rPr>
          <w:b/>
          <w:u w:val="single"/>
        </w:rPr>
        <w:t>REPORTING</w:t>
      </w:r>
    </w:p>
    <w:p w14:paraId="1AA4668A" w14:textId="77777777" w:rsidR="001955A7" w:rsidRPr="00AB6CCE" w:rsidRDefault="001955A7" w:rsidP="00200A6E">
      <w:pPr>
        <w:jc w:val="both"/>
        <w:rPr>
          <w:sz w:val="20"/>
        </w:rPr>
      </w:pPr>
    </w:p>
    <w:p w14:paraId="2FFE863D" w14:textId="77777777" w:rsidR="001955A7" w:rsidRPr="00200A6E" w:rsidRDefault="001955A7" w:rsidP="00200A6E">
      <w:pPr>
        <w:ind w:left="360" w:hanging="360"/>
        <w:jc w:val="both"/>
        <w:rPr>
          <w:b/>
          <w:sz w:val="20"/>
        </w:rPr>
      </w:pPr>
      <w:r w:rsidRPr="00200A6E">
        <w:rPr>
          <w:sz w:val="20"/>
        </w:rPr>
        <w:t>1.</w:t>
      </w:r>
      <w:r w:rsidRPr="00200A6E">
        <w:rPr>
          <w:sz w:val="20"/>
        </w:rPr>
        <w:tab/>
        <w:t xml:space="preserve">Prompt reporting of deviations pursuant to General Conditions 21 and 22 of Part A.  </w:t>
      </w:r>
      <w:r w:rsidRPr="00200A6E">
        <w:rPr>
          <w:b/>
          <w:sz w:val="20"/>
        </w:rPr>
        <w:t>(R 336.1213(3)(c)(ii))</w:t>
      </w:r>
    </w:p>
    <w:p w14:paraId="52709E49" w14:textId="77777777" w:rsidR="001955A7" w:rsidRPr="002839DA" w:rsidRDefault="001955A7" w:rsidP="00200A6E">
      <w:pPr>
        <w:ind w:left="360" w:hanging="360"/>
        <w:jc w:val="both"/>
        <w:rPr>
          <w:sz w:val="20"/>
        </w:rPr>
      </w:pPr>
    </w:p>
    <w:p w14:paraId="45754557" w14:textId="77777777" w:rsidR="001955A7" w:rsidRPr="00200A6E" w:rsidRDefault="001955A7" w:rsidP="00200A6E">
      <w:pPr>
        <w:ind w:left="360" w:hanging="360"/>
        <w:jc w:val="both"/>
        <w:rPr>
          <w:b/>
          <w:sz w:val="20"/>
        </w:rPr>
      </w:pPr>
      <w:r w:rsidRPr="00200A6E">
        <w:rPr>
          <w:sz w:val="20"/>
        </w:rPr>
        <w:t>2.</w:t>
      </w:r>
      <w:r w:rsidRPr="00200A6E">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200A6E">
        <w:rPr>
          <w:b/>
          <w:sz w:val="20"/>
        </w:rPr>
        <w:t>(R 336.1213(3)(c)(</w:t>
      </w:r>
      <w:proofErr w:type="spellStart"/>
      <w:r w:rsidRPr="00200A6E">
        <w:rPr>
          <w:b/>
          <w:sz w:val="20"/>
        </w:rPr>
        <w:t>i</w:t>
      </w:r>
      <w:proofErr w:type="spellEnd"/>
      <w:r w:rsidRPr="00200A6E">
        <w:rPr>
          <w:b/>
          <w:sz w:val="20"/>
        </w:rPr>
        <w:t>))</w:t>
      </w:r>
    </w:p>
    <w:p w14:paraId="3EF1E6E2" w14:textId="77777777" w:rsidR="001955A7" w:rsidRPr="00200A6E" w:rsidRDefault="001955A7" w:rsidP="00200A6E">
      <w:pPr>
        <w:ind w:left="360" w:hanging="360"/>
        <w:jc w:val="both"/>
        <w:rPr>
          <w:sz w:val="20"/>
        </w:rPr>
      </w:pPr>
    </w:p>
    <w:p w14:paraId="6133427E" w14:textId="77777777" w:rsidR="001955A7" w:rsidRPr="00200A6E" w:rsidRDefault="001955A7" w:rsidP="00200A6E">
      <w:pPr>
        <w:ind w:left="360" w:hanging="360"/>
        <w:jc w:val="both"/>
        <w:rPr>
          <w:sz w:val="20"/>
        </w:rPr>
      </w:pPr>
      <w:r w:rsidRPr="00200A6E">
        <w:rPr>
          <w:sz w:val="20"/>
        </w:rPr>
        <w:t>3.</w:t>
      </w:r>
      <w:r w:rsidRPr="00200A6E">
        <w:rPr>
          <w:sz w:val="20"/>
        </w:rPr>
        <w:tab/>
        <w:t xml:space="preserve">Annual certification of compliance pursuant to General Conditions 19 and 20 of Part A.  The report shall be postmarked or received by the appropriate AQD District Office by March 15 for the previous calendar year.  </w:t>
      </w:r>
      <w:r w:rsidRPr="00200A6E">
        <w:rPr>
          <w:b/>
          <w:sz w:val="20"/>
        </w:rPr>
        <w:t>(R 336.1213(4)(c))</w:t>
      </w:r>
    </w:p>
    <w:p w14:paraId="068AC62D" w14:textId="77777777" w:rsidR="001955A7" w:rsidRPr="00200A6E" w:rsidRDefault="001955A7" w:rsidP="00200A6E">
      <w:pPr>
        <w:jc w:val="both"/>
        <w:rPr>
          <w:sz w:val="20"/>
        </w:rPr>
      </w:pPr>
    </w:p>
    <w:p w14:paraId="14E15D21" w14:textId="77777777" w:rsidR="001955A7" w:rsidRPr="00200A6E" w:rsidRDefault="001955A7" w:rsidP="00200A6E">
      <w:pPr>
        <w:jc w:val="both"/>
        <w:rPr>
          <w:b/>
          <w:sz w:val="20"/>
        </w:rPr>
      </w:pPr>
      <w:r w:rsidRPr="00200A6E">
        <w:rPr>
          <w:b/>
          <w:sz w:val="20"/>
        </w:rPr>
        <w:t>See Appendix 8</w:t>
      </w:r>
    </w:p>
    <w:p w14:paraId="24BE77FB" w14:textId="77777777" w:rsidR="001955A7" w:rsidRDefault="001955A7" w:rsidP="00200A6E">
      <w:pPr>
        <w:jc w:val="both"/>
      </w:pPr>
    </w:p>
    <w:p w14:paraId="3A0DAC7B" w14:textId="77777777" w:rsidR="001955A7" w:rsidRPr="00200A6E" w:rsidRDefault="001955A7" w:rsidP="00200A6E">
      <w:pPr>
        <w:jc w:val="both"/>
        <w:rPr>
          <w:b/>
          <w:u w:val="single"/>
        </w:rPr>
      </w:pPr>
      <w:r w:rsidRPr="00200A6E">
        <w:rPr>
          <w:b/>
        </w:rPr>
        <w:t xml:space="preserve">VIII.  </w:t>
      </w:r>
      <w:r w:rsidRPr="00200A6E">
        <w:rPr>
          <w:b/>
          <w:u w:val="single"/>
        </w:rPr>
        <w:t>STACK/VENT RESTRICTION(S)</w:t>
      </w:r>
    </w:p>
    <w:p w14:paraId="399EAB6C" w14:textId="77777777" w:rsidR="001955A7" w:rsidRPr="00200A6E" w:rsidRDefault="001955A7" w:rsidP="00200A6E">
      <w:pPr>
        <w:jc w:val="both"/>
      </w:pPr>
    </w:p>
    <w:p w14:paraId="172325AE" w14:textId="77777777" w:rsidR="001955A7" w:rsidRPr="00200A6E" w:rsidRDefault="001955A7" w:rsidP="000426AF">
      <w:pPr>
        <w:jc w:val="both"/>
        <w:rPr>
          <w:sz w:val="20"/>
        </w:rPr>
      </w:pPr>
      <w:r w:rsidRPr="00200A6E">
        <w:rPr>
          <w:sz w:val="20"/>
        </w:rPr>
        <w:t>NA</w:t>
      </w:r>
    </w:p>
    <w:p w14:paraId="3A6936B7" w14:textId="77777777" w:rsidR="001955A7" w:rsidRPr="00200A6E" w:rsidRDefault="001955A7" w:rsidP="00200A6E">
      <w:pPr>
        <w:jc w:val="both"/>
      </w:pPr>
    </w:p>
    <w:p w14:paraId="7164CE4A" w14:textId="77777777" w:rsidR="001955A7" w:rsidRPr="00200A6E" w:rsidRDefault="001955A7" w:rsidP="00200A6E">
      <w:pPr>
        <w:jc w:val="both"/>
        <w:rPr>
          <w:b/>
        </w:rPr>
      </w:pPr>
      <w:r w:rsidRPr="00200A6E">
        <w:rPr>
          <w:b/>
        </w:rPr>
        <w:t xml:space="preserve">IX.   </w:t>
      </w:r>
      <w:r w:rsidRPr="00200A6E">
        <w:rPr>
          <w:b/>
          <w:u w:val="single"/>
        </w:rPr>
        <w:t>OTHER REQUIREMENT(S)</w:t>
      </w:r>
    </w:p>
    <w:p w14:paraId="434AD57C" w14:textId="77777777" w:rsidR="001955A7" w:rsidRPr="00200A6E" w:rsidRDefault="001955A7" w:rsidP="00200A6E">
      <w:pPr>
        <w:jc w:val="both"/>
      </w:pPr>
    </w:p>
    <w:p w14:paraId="28ECBF67" w14:textId="77777777" w:rsidR="001955A7" w:rsidRPr="002109D2" w:rsidRDefault="001955A7" w:rsidP="001E4AC9">
      <w:pPr>
        <w:jc w:val="both"/>
        <w:rPr>
          <w:sz w:val="20"/>
        </w:rPr>
      </w:pPr>
      <w:r w:rsidRPr="00200A6E">
        <w:rPr>
          <w:sz w:val="20"/>
        </w:rPr>
        <w:t>NA</w:t>
      </w:r>
    </w:p>
    <w:p w14:paraId="71A7F9A6" w14:textId="77777777" w:rsidR="001955A7" w:rsidRPr="009917D7" w:rsidRDefault="001955A7" w:rsidP="00DC56F9">
      <w:pPr>
        <w:pStyle w:val="Heading2"/>
        <w:numPr>
          <w:ilvl w:val="0"/>
          <w:numId w:val="0"/>
        </w:numPr>
        <w:pBdr>
          <w:top w:val="single" w:sz="4" w:space="1" w:color="auto"/>
          <w:left w:val="single" w:sz="4" w:space="4" w:color="auto"/>
          <w:bottom w:val="single" w:sz="4" w:space="1" w:color="auto"/>
          <w:right w:val="single" w:sz="4" w:space="4" w:color="auto"/>
        </w:pBdr>
        <w:spacing w:before="0" w:after="0"/>
        <w:rPr>
          <w:bCs/>
          <w:iCs/>
          <w:szCs w:val="28"/>
        </w:rPr>
      </w:pPr>
      <w:r>
        <w:rPr>
          <w:sz w:val="20"/>
        </w:rPr>
        <w:br w:type="page"/>
      </w:r>
      <w:bookmarkStart w:id="99" w:name="_Toc111017149"/>
      <w:r w:rsidRPr="009917D7">
        <w:rPr>
          <w:bCs/>
          <w:iCs/>
          <w:szCs w:val="28"/>
        </w:rPr>
        <w:lastRenderedPageBreak/>
        <w:t>FGCOLDCLEANERS</w:t>
      </w:r>
      <w:bookmarkEnd w:id="99"/>
    </w:p>
    <w:p w14:paraId="54215A87" w14:textId="77777777" w:rsidR="001955A7" w:rsidRPr="009917D7" w:rsidRDefault="001955A7" w:rsidP="00DC56F9">
      <w:pPr>
        <w:pBdr>
          <w:top w:val="single" w:sz="4" w:space="1" w:color="auto"/>
          <w:left w:val="single" w:sz="4" w:space="4" w:color="auto"/>
          <w:bottom w:val="single" w:sz="4" w:space="1" w:color="auto"/>
          <w:right w:val="single" w:sz="4" w:space="4" w:color="auto"/>
        </w:pBdr>
        <w:jc w:val="center"/>
        <w:rPr>
          <w:sz w:val="28"/>
          <w:szCs w:val="28"/>
        </w:rPr>
      </w:pPr>
      <w:r w:rsidRPr="009917D7">
        <w:rPr>
          <w:b/>
          <w:sz w:val="28"/>
          <w:szCs w:val="28"/>
        </w:rPr>
        <w:t>FLEXIBLE GROUP CONDITIONS</w:t>
      </w:r>
    </w:p>
    <w:p w14:paraId="514D4881" w14:textId="77777777" w:rsidR="001955A7" w:rsidRPr="009917D7" w:rsidRDefault="001955A7" w:rsidP="00DC56F9">
      <w:pPr>
        <w:rPr>
          <w:sz w:val="20"/>
        </w:rPr>
      </w:pPr>
    </w:p>
    <w:p w14:paraId="1CE369F6" w14:textId="77777777" w:rsidR="001955A7" w:rsidRPr="009917D7" w:rsidRDefault="001955A7" w:rsidP="00DC56F9">
      <w:pPr>
        <w:jc w:val="both"/>
        <w:rPr>
          <w:b/>
          <w:sz w:val="20"/>
          <w:u w:val="single"/>
        </w:rPr>
      </w:pPr>
      <w:r w:rsidRPr="009917D7">
        <w:rPr>
          <w:b/>
          <w:u w:val="single"/>
        </w:rPr>
        <w:t>DESCRIPTION</w:t>
      </w:r>
    </w:p>
    <w:p w14:paraId="5B64C7D3" w14:textId="77777777" w:rsidR="001955A7" w:rsidRPr="009917D7" w:rsidRDefault="001955A7" w:rsidP="00DC56F9">
      <w:pPr>
        <w:jc w:val="both"/>
        <w:rPr>
          <w:sz w:val="20"/>
        </w:rPr>
      </w:pPr>
    </w:p>
    <w:p w14:paraId="4452D21A" w14:textId="77777777" w:rsidR="001955A7" w:rsidRPr="009917D7" w:rsidRDefault="001955A7" w:rsidP="00DC56F9">
      <w:pPr>
        <w:jc w:val="both"/>
        <w:rPr>
          <w:sz w:val="20"/>
        </w:rPr>
      </w:pPr>
      <w:r w:rsidRPr="009917D7">
        <w:rPr>
          <w:sz w:val="20"/>
        </w:rPr>
        <w:t>Any cold cleaner that is grandfathered or exempt from Rule 201 pursuant to Rule 278</w:t>
      </w:r>
      <w:r>
        <w:rPr>
          <w:sz w:val="20"/>
        </w:rPr>
        <w:t>, Rule 278a</w:t>
      </w:r>
      <w:r w:rsidRPr="009917D7">
        <w:rPr>
          <w:sz w:val="20"/>
        </w:rPr>
        <w:t xml:space="preserve"> and Rule 281</w:t>
      </w:r>
      <w:r>
        <w:rPr>
          <w:sz w:val="20"/>
        </w:rPr>
        <w:t>(2)</w:t>
      </w:r>
      <w:r w:rsidRPr="009917D7">
        <w:rPr>
          <w:sz w:val="20"/>
        </w:rPr>
        <w:t>(h) or Rule 285</w:t>
      </w:r>
      <w:r>
        <w:rPr>
          <w:sz w:val="20"/>
        </w:rPr>
        <w:t>(2)</w:t>
      </w:r>
      <w:r w:rsidRPr="009917D7">
        <w:rPr>
          <w:sz w:val="20"/>
        </w:rPr>
        <w:t>(r)(iv).  Existing cold cleaners were placed into operation prior to July 1, 1979.  New cold cleaners were placed into operation on or after July 1, 1979.</w:t>
      </w:r>
    </w:p>
    <w:p w14:paraId="3853113A" w14:textId="77777777" w:rsidR="001955A7" w:rsidRPr="009917D7" w:rsidRDefault="001955A7" w:rsidP="00DC56F9">
      <w:pPr>
        <w:jc w:val="both"/>
        <w:rPr>
          <w:sz w:val="20"/>
        </w:rPr>
      </w:pPr>
    </w:p>
    <w:p w14:paraId="65C8B97B" w14:textId="64591D10" w:rsidR="001955A7" w:rsidRPr="009917D7" w:rsidRDefault="001955A7" w:rsidP="00DC56F9">
      <w:pPr>
        <w:jc w:val="both"/>
        <w:rPr>
          <w:sz w:val="20"/>
        </w:rPr>
      </w:pPr>
      <w:r w:rsidRPr="009917D7">
        <w:rPr>
          <w:b/>
          <w:sz w:val="20"/>
        </w:rPr>
        <w:t>Emission Unit</w:t>
      </w:r>
      <w:r>
        <w:rPr>
          <w:b/>
          <w:sz w:val="20"/>
        </w:rPr>
        <w:t>s</w:t>
      </w:r>
      <w:r w:rsidRPr="009917D7">
        <w:rPr>
          <w:b/>
          <w:sz w:val="20"/>
        </w:rPr>
        <w:t>:</w:t>
      </w:r>
      <w:r w:rsidRPr="009917D7">
        <w:rPr>
          <w:sz w:val="20"/>
        </w:rPr>
        <w:t xml:space="preserve">  </w:t>
      </w:r>
      <w:r>
        <w:rPr>
          <w:sz w:val="20"/>
        </w:rPr>
        <w:t>EUCOLDCLEANER-1, EUCOLDCLEANER-2, EUCOLDCLEANER-3, EUCOLDCLEANER-4</w:t>
      </w:r>
    </w:p>
    <w:p w14:paraId="60809499" w14:textId="77777777" w:rsidR="001955A7" w:rsidRDefault="001955A7" w:rsidP="00DC56F9">
      <w:pPr>
        <w:jc w:val="both"/>
        <w:rPr>
          <w:b/>
          <w:sz w:val="20"/>
          <w:u w:val="single"/>
        </w:rPr>
      </w:pPr>
    </w:p>
    <w:p w14:paraId="3FD1A785" w14:textId="77777777" w:rsidR="001955A7" w:rsidRPr="00543E7D" w:rsidRDefault="001955A7" w:rsidP="00D57A49">
      <w:pPr>
        <w:jc w:val="both"/>
        <w:rPr>
          <w:b/>
          <w:u w:val="single"/>
        </w:rPr>
      </w:pPr>
      <w:r w:rsidRPr="00543E7D">
        <w:rPr>
          <w:b/>
          <w:u w:val="single"/>
        </w:rPr>
        <w:t>POLLUTION CONTROL EQUIPMENT</w:t>
      </w:r>
    </w:p>
    <w:p w14:paraId="69146F68" w14:textId="77777777" w:rsidR="001955A7" w:rsidRPr="00C935C9" w:rsidRDefault="001955A7" w:rsidP="00D57A49">
      <w:pPr>
        <w:jc w:val="both"/>
        <w:rPr>
          <w:sz w:val="20"/>
        </w:rPr>
      </w:pPr>
    </w:p>
    <w:p w14:paraId="5002DDAB" w14:textId="77777777" w:rsidR="001955A7" w:rsidRPr="000A50F2" w:rsidRDefault="001955A7" w:rsidP="00D57A49">
      <w:pPr>
        <w:jc w:val="both"/>
        <w:rPr>
          <w:sz w:val="20"/>
        </w:rPr>
      </w:pPr>
      <w:r w:rsidRPr="000A50F2">
        <w:rPr>
          <w:sz w:val="20"/>
        </w:rPr>
        <w:t>NA</w:t>
      </w:r>
    </w:p>
    <w:p w14:paraId="18FED0C0" w14:textId="77777777" w:rsidR="001955A7" w:rsidRPr="003525B0" w:rsidRDefault="001955A7" w:rsidP="00DC56F9">
      <w:pPr>
        <w:jc w:val="both"/>
        <w:rPr>
          <w:sz w:val="20"/>
        </w:rPr>
      </w:pPr>
    </w:p>
    <w:p w14:paraId="029B113F" w14:textId="77777777" w:rsidR="001955A7" w:rsidRPr="009917D7" w:rsidRDefault="001955A7" w:rsidP="00DC56F9">
      <w:pPr>
        <w:jc w:val="both"/>
      </w:pPr>
      <w:r w:rsidRPr="009917D7">
        <w:rPr>
          <w:b/>
        </w:rPr>
        <w:t xml:space="preserve">I.  </w:t>
      </w:r>
      <w:r w:rsidRPr="009917D7">
        <w:rPr>
          <w:b/>
          <w:u w:val="single"/>
        </w:rPr>
        <w:t>EMISSION LIMIT(S)</w:t>
      </w:r>
    </w:p>
    <w:p w14:paraId="11F159E8" w14:textId="77777777" w:rsidR="001955A7" w:rsidRPr="009917D7" w:rsidRDefault="001955A7" w:rsidP="00DC56F9">
      <w:pPr>
        <w:jc w:val="both"/>
        <w:rPr>
          <w:sz w:val="20"/>
        </w:rPr>
      </w:pPr>
    </w:p>
    <w:p w14:paraId="7312DFB7" w14:textId="77777777" w:rsidR="001955A7" w:rsidRPr="009917D7" w:rsidRDefault="001955A7" w:rsidP="00DC56F9">
      <w:pPr>
        <w:jc w:val="both"/>
        <w:rPr>
          <w:sz w:val="20"/>
        </w:rPr>
      </w:pPr>
      <w:r w:rsidRPr="009917D7">
        <w:rPr>
          <w:sz w:val="20"/>
        </w:rPr>
        <w:t>NA</w:t>
      </w:r>
    </w:p>
    <w:p w14:paraId="361D566F" w14:textId="77777777" w:rsidR="001955A7" w:rsidRPr="009917D7" w:rsidRDefault="001955A7" w:rsidP="00DC56F9">
      <w:pPr>
        <w:jc w:val="both"/>
        <w:rPr>
          <w:sz w:val="20"/>
        </w:rPr>
      </w:pPr>
    </w:p>
    <w:p w14:paraId="1E89A9FB" w14:textId="77777777" w:rsidR="001955A7" w:rsidRPr="009917D7" w:rsidRDefault="001955A7" w:rsidP="00DC56F9">
      <w:pPr>
        <w:jc w:val="both"/>
      </w:pPr>
      <w:r w:rsidRPr="009917D7">
        <w:rPr>
          <w:b/>
        </w:rPr>
        <w:t xml:space="preserve">II.  </w:t>
      </w:r>
      <w:r w:rsidRPr="009917D7">
        <w:rPr>
          <w:b/>
          <w:u w:val="single"/>
        </w:rPr>
        <w:t>MATERIAL LIMIT(S)</w:t>
      </w:r>
    </w:p>
    <w:p w14:paraId="224ACADE" w14:textId="77777777" w:rsidR="001955A7" w:rsidRPr="009917D7" w:rsidRDefault="001955A7" w:rsidP="00DC56F9">
      <w:pPr>
        <w:jc w:val="both"/>
        <w:rPr>
          <w:sz w:val="20"/>
        </w:rPr>
      </w:pPr>
    </w:p>
    <w:p w14:paraId="2A556178" w14:textId="77777777" w:rsidR="001955A7" w:rsidRPr="009917D7" w:rsidRDefault="001955A7" w:rsidP="00DC56F9">
      <w:pPr>
        <w:ind w:left="364" w:hanging="364"/>
        <w:jc w:val="both"/>
        <w:rPr>
          <w:sz w:val="20"/>
        </w:rPr>
      </w:pPr>
      <w:r w:rsidRPr="009917D7">
        <w:rPr>
          <w:sz w:val="20"/>
        </w:rPr>
        <w:t>1.</w:t>
      </w:r>
      <w:r w:rsidRPr="009917D7">
        <w:rPr>
          <w:sz w:val="20"/>
        </w:rPr>
        <w:tab/>
        <w:t>The permittee shall not use cleaning solvents containing more than five percent by weight of the following halogenated compounds: methylene chloride, perchloroethylene, trichloroethylene, 1,1,1</w:t>
      </w:r>
      <w:r w:rsidRPr="009917D7">
        <w:rPr>
          <w:sz w:val="20"/>
        </w:rPr>
        <w:noBreakHyphen/>
        <w:t xml:space="preserve">trichloroethane, carbon tetrachloride, chloroform, or any combination thereof.  </w:t>
      </w:r>
      <w:r w:rsidRPr="009917D7">
        <w:rPr>
          <w:b/>
          <w:sz w:val="20"/>
        </w:rPr>
        <w:t>(R 336.1213(2))</w:t>
      </w:r>
    </w:p>
    <w:p w14:paraId="288902A0" w14:textId="77777777" w:rsidR="001955A7" w:rsidRPr="009917D7" w:rsidRDefault="001955A7" w:rsidP="00DC56F9">
      <w:pPr>
        <w:jc w:val="both"/>
        <w:rPr>
          <w:sz w:val="20"/>
        </w:rPr>
      </w:pPr>
    </w:p>
    <w:p w14:paraId="2B367949" w14:textId="77777777" w:rsidR="001955A7" w:rsidRPr="009917D7" w:rsidRDefault="001955A7" w:rsidP="00DC56F9">
      <w:pPr>
        <w:jc w:val="both"/>
      </w:pPr>
      <w:r w:rsidRPr="009917D7">
        <w:rPr>
          <w:b/>
        </w:rPr>
        <w:t xml:space="preserve">III.  </w:t>
      </w:r>
      <w:r w:rsidRPr="009917D7">
        <w:rPr>
          <w:b/>
          <w:u w:val="single"/>
        </w:rPr>
        <w:t>PROCESS/OPERATIONAL RESTRICTION(S)</w:t>
      </w:r>
    </w:p>
    <w:p w14:paraId="63D7B218" w14:textId="77777777" w:rsidR="001955A7" w:rsidRPr="009917D7" w:rsidRDefault="001955A7" w:rsidP="00DC56F9">
      <w:pPr>
        <w:jc w:val="both"/>
        <w:rPr>
          <w:sz w:val="20"/>
        </w:rPr>
      </w:pPr>
    </w:p>
    <w:p w14:paraId="64D834FC" w14:textId="77777777" w:rsidR="001955A7" w:rsidRPr="009917D7" w:rsidRDefault="001955A7" w:rsidP="00DC56F9">
      <w:pPr>
        <w:ind w:left="360" w:hanging="360"/>
        <w:jc w:val="both"/>
        <w:rPr>
          <w:b/>
          <w:sz w:val="20"/>
        </w:rPr>
      </w:pPr>
      <w:r w:rsidRPr="009917D7">
        <w:rPr>
          <w:sz w:val="20"/>
        </w:rPr>
        <w:t>1.</w:t>
      </w:r>
      <w:r w:rsidRPr="009917D7">
        <w:rPr>
          <w:sz w:val="20"/>
        </w:rPr>
        <w:tab/>
        <w:t xml:space="preserve">Cleaned parts shall be drained for no less than 15 seconds or until dripping ceases.  </w:t>
      </w:r>
      <w:r w:rsidRPr="009917D7">
        <w:rPr>
          <w:b/>
          <w:sz w:val="20"/>
        </w:rPr>
        <w:t>(R 336.1611(2)(b), R 336.1707(3)(b))</w:t>
      </w:r>
    </w:p>
    <w:p w14:paraId="55758176" w14:textId="77777777" w:rsidR="001955A7" w:rsidRPr="009917D7" w:rsidRDefault="001955A7" w:rsidP="00DC56F9">
      <w:pPr>
        <w:ind w:left="360" w:hanging="360"/>
        <w:jc w:val="both"/>
        <w:rPr>
          <w:sz w:val="20"/>
        </w:rPr>
      </w:pPr>
    </w:p>
    <w:p w14:paraId="17F46483" w14:textId="77777777" w:rsidR="001955A7" w:rsidRPr="009917D7" w:rsidRDefault="001955A7" w:rsidP="00DC56F9">
      <w:pPr>
        <w:ind w:left="360" w:hanging="360"/>
        <w:jc w:val="both"/>
        <w:rPr>
          <w:sz w:val="20"/>
        </w:rPr>
      </w:pPr>
      <w:r w:rsidRPr="009917D7">
        <w:rPr>
          <w:sz w:val="20"/>
        </w:rPr>
        <w:t>2.</w:t>
      </w:r>
      <w:r w:rsidRPr="009917D7">
        <w:rPr>
          <w:sz w:val="20"/>
        </w:rPr>
        <w:tab/>
        <w:t xml:space="preserve">The permittee shall perform routine maintenance on each cold cleaner as recommended by the manufacturer.  </w:t>
      </w:r>
      <w:r w:rsidRPr="009917D7">
        <w:rPr>
          <w:b/>
          <w:sz w:val="20"/>
        </w:rPr>
        <w:t>(R 336.1213(3))</w:t>
      </w:r>
    </w:p>
    <w:p w14:paraId="15C0A47F" w14:textId="77777777" w:rsidR="001955A7" w:rsidRPr="009917D7" w:rsidRDefault="001955A7" w:rsidP="00DC56F9">
      <w:pPr>
        <w:jc w:val="both"/>
        <w:rPr>
          <w:sz w:val="20"/>
        </w:rPr>
      </w:pPr>
    </w:p>
    <w:p w14:paraId="1A736ABD" w14:textId="77777777" w:rsidR="001955A7" w:rsidRPr="009917D7" w:rsidRDefault="001955A7" w:rsidP="00DC56F9">
      <w:pPr>
        <w:jc w:val="both"/>
      </w:pPr>
      <w:r w:rsidRPr="009917D7">
        <w:rPr>
          <w:b/>
        </w:rPr>
        <w:t xml:space="preserve">IV.  </w:t>
      </w:r>
      <w:r w:rsidRPr="009917D7">
        <w:rPr>
          <w:b/>
          <w:u w:val="single"/>
        </w:rPr>
        <w:t>DESIGN/EQUIPMENT PARAMETER(S)</w:t>
      </w:r>
    </w:p>
    <w:p w14:paraId="58D29CE4" w14:textId="77777777" w:rsidR="001955A7" w:rsidRPr="009917D7" w:rsidRDefault="001955A7" w:rsidP="00DC56F9">
      <w:pPr>
        <w:jc w:val="both"/>
        <w:rPr>
          <w:sz w:val="20"/>
        </w:rPr>
      </w:pPr>
    </w:p>
    <w:p w14:paraId="22D9B491" w14:textId="77777777" w:rsidR="001955A7" w:rsidRPr="009917D7" w:rsidRDefault="001955A7" w:rsidP="002F3D3C">
      <w:pPr>
        <w:spacing w:after="120"/>
        <w:ind w:left="360" w:hanging="360"/>
        <w:jc w:val="both"/>
        <w:rPr>
          <w:sz w:val="20"/>
        </w:rPr>
      </w:pPr>
      <w:r w:rsidRPr="009917D7">
        <w:rPr>
          <w:sz w:val="20"/>
        </w:rPr>
        <w:t>1.</w:t>
      </w:r>
      <w:r w:rsidRPr="009917D7">
        <w:rPr>
          <w:sz w:val="20"/>
        </w:rPr>
        <w:tab/>
        <w:t>The cold cleaner must meet one of the following design requirements:</w:t>
      </w:r>
    </w:p>
    <w:p w14:paraId="14F0DB12" w14:textId="77777777" w:rsidR="001955A7" w:rsidRPr="009917D7" w:rsidRDefault="001955A7" w:rsidP="002F3D3C">
      <w:pPr>
        <w:spacing w:after="120"/>
        <w:ind w:left="720" w:hanging="360"/>
        <w:jc w:val="both"/>
        <w:rPr>
          <w:b/>
          <w:sz w:val="20"/>
        </w:rPr>
      </w:pPr>
      <w:r w:rsidRPr="009917D7">
        <w:rPr>
          <w:sz w:val="20"/>
        </w:rPr>
        <w:t>a.</w:t>
      </w:r>
      <w:r w:rsidRPr="009917D7">
        <w:rPr>
          <w:sz w:val="20"/>
        </w:rPr>
        <w:tab/>
        <w:t xml:space="preserve">The air/vapor interface of the cold cleaner is no more than ten square feet.  </w:t>
      </w:r>
      <w:r w:rsidRPr="009917D7">
        <w:rPr>
          <w:b/>
          <w:sz w:val="20"/>
        </w:rPr>
        <w:t>(R 336.1281</w:t>
      </w:r>
      <w:r>
        <w:rPr>
          <w:b/>
          <w:sz w:val="20"/>
        </w:rPr>
        <w:t>(2)</w:t>
      </w:r>
      <w:r w:rsidRPr="009917D7">
        <w:rPr>
          <w:b/>
          <w:sz w:val="20"/>
        </w:rPr>
        <w:t>(h))</w:t>
      </w:r>
    </w:p>
    <w:p w14:paraId="77110472" w14:textId="77777777" w:rsidR="001955A7" w:rsidRPr="009917D7" w:rsidRDefault="001955A7" w:rsidP="002F3D3C">
      <w:pPr>
        <w:ind w:left="720" w:hanging="360"/>
        <w:jc w:val="both"/>
        <w:rPr>
          <w:b/>
          <w:sz w:val="20"/>
        </w:rPr>
      </w:pPr>
      <w:r w:rsidRPr="009917D7">
        <w:rPr>
          <w:sz w:val="20"/>
        </w:rPr>
        <w:t>b.</w:t>
      </w:r>
      <w:r w:rsidRPr="009917D7">
        <w:rPr>
          <w:sz w:val="20"/>
        </w:rPr>
        <w:tab/>
        <w:t xml:space="preserve">The cold cleaner is used for cleaning metal parts and the emissions are released to the general in-plant environment.  </w:t>
      </w:r>
      <w:r w:rsidRPr="009917D7">
        <w:rPr>
          <w:b/>
          <w:sz w:val="20"/>
        </w:rPr>
        <w:t>(R 336.1285</w:t>
      </w:r>
      <w:r>
        <w:rPr>
          <w:b/>
          <w:sz w:val="20"/>
        </w:rPr>
        <w:t>(2)(</w:t>
      </w:r>
      <w:r w:rsidRPr="009917D7">
        <w:rPr>
          <w:b/>
          <w:sz w:val="20"/>
        </w:rPr>
        <w:t>r)(iv))</w:t>
      </w:r>
    </w:p>
    <w:p w14:paraId="62E4917B" w14:textId="77777777" w:rsidR="001955A7" w:rsidRPr="009917D7" w:rsidRDefault="001955A7" w:rsidP="00617462">
      <w:pPr>
        <w:jc w:val="both"/>
        <w:rPr>
          <w:sz w:val="20"/>
        </w:rPr>
      </w:pPr>
    </w:p>
    <w:p w14:paraId="75AE167D" w14:textId="77777777" w:rsidR="001955A7" w:rsidRPr="009917D7" w:rsidRDefault="001955A7" w:rsidP="00FB30AC">
      <w:pPr>
        <w:ind w:left="360" w:hanging="360"/>
        <w:jc w:val="both"/>
        <w:rPr>
          <w:b/>
          <w:sz w:val="20"/>
        </w:rPr>
      </w:pPr>
      <w:r w:rsidRPr="009917D7">
        <w:rPr>
          <w:sz w:val="20"/>
        </w:rPr>
        <w:t>2.</w:t>
      </w:r>
      <w:r w:rsidRPr="009917D7">
        <w:rPr>
          <w:sz w:val="20"/>
        </w:rPr>
        <w:tab/>
        <w:t xml:space="preserve">The cold cleaner shall be equipped with a device for draining cleaned parts.  </w:t>
      </w:r>
      <w:r w:rsidRPr="009917D7">
        <w:rPr>
          <w:b/>
          <w:sz w:val="20"/>
        </w:rPr>
        <w:t>(R 336.1611(2)(b), R 336.1707(3)(b))</w:t>
      </w:r>
    </w:p>
    <w:p w14:paraId="32A1AE73" w14:textId="77777777" w:rsidR="001955A7" w:rsidRPr="009917D7" w:rsidRDefault="001955A7" w:rsidP="00DC56F9">
      <w:pPr>
        <w:ind w:left="360" w:hanging="360"/>
        <w:jc w:val="both"/>
        <w:rPr>
          <w:sz w:val="20"/>
        </w:rPr>
      </w:pPr>
    </w:p>
    <w:p w14:paraId="7FAE411F" w14:textId="77777777" w:rsidR="001955A7" w:rsidRPr="009917D7" w:rsidRDefault="001955A7" w:rsidP="00DC56F9">
      <w:pPr>
        <w:ind w:left="360" w:hanging="360"/>
        <w:jc w:val="both"/>
        <w:rPr>
          <w:b/>
          <w:sz w:val="20"/>
        </w:rPr>
      </w:pPr>
      <w:r w:rsidRPr="009917D7">
        <w:rPr>
          <w:sz w:val="20"/>
        </w:rPr>
        <w:t>3.</w:t>
      </w:r>
      <w:r w:rsidRPr="009917D7">
        <w:rPr>
          <w:sz w:val="20"/>
        </w:rPr>
        <w:tab/>
        <w:t xml:space="preserve">All new and existing cold cleaners shall be equipped with a cover and the cover shall be closed whenever parts are not being handled in the cold cleaner.  </w:t>
      </w:r>
      <w:r w:rsidRPr="009917D7">
        <w:rPr>
          <w:b/>
          <w:sz w:val="20"/>
        </w:rPr>
        <w:t>(R 336.1611(2)(a), R 336.1707(3)(a))</w:t>
      </w:r>
    </w:p>
    <w:p w14:paraId="5B05502D" w14:textId="77777777" w:rsidR="001955A7" w:rsidRPr="009917D7" w:rsidRDefault="001955A7" w:rsidP="00DC56F9">
      <w:pPr>
        <w:ind w:left="360" w:hanging="360"/>
        <w:jc w:val="both"/>
        <w:rPr>
          <w:sz w:val="20"/>
        </w:rPr>
      </w:pPr>
    </w:p>
    <w:p w14:paraId="75E1A962" w14:textId="77777777" w:rsidR="001955A7" w:rsidRPr="009917D7" w:rsidRDefault="001955A7" w:rsidP="00DC56F9">
      <w:pPr>
        <w:ind w:left="360" w:hanging="360"/>
        <w:jc w:val="both"/>
        <w:rPr>
          <w:b/>
          <w:sz w:val="20"/>
        </w:rPr>
      </w:pPr>
      <w:r w:rsidRPr="009917D7">
        <w:rPr>
          <w:sz w:val="20"/>
        </w:rPr>
        <w:t>4.</w:t>
      </w:r>
      <w:r w:rsidRPr="009917D7">
        <w:rPr>
          <w:sz w:val="20"/>
        </w:rPr>
        <w:tab/>
        <w:t xml:space="preserve">The cover of a new cold cleaner shall be mechanically assisted if the Reid vapor pressure of the solvent is more than 0.3 psia or if the solvent is agitated or heated.  </w:t>
      </w:r>
      <w:r w:rsidRPr="009917D7">
        <w:rPr>
          <w:b/>
          <w:sz w:val="20"/>
        </w:rPr>
        <w:t>(R 336.1707(3)(a))</w:t>
      </w:r>
    </w:p>
    <w:p w14:paraId="6D2C090A" w14:textId="77777777" w:rsidR="001955A7" w:rsidRPr="009917D7" w:rsidRDefault="001955A7" w:rsidP="00DC56F9">
      <w:pPr>
        <w:ind w:left="360" w:hanging="360"/>
        <w:jc w:val="both"/>
        <w:rPr>
          <w:sz w:val="20"/>
        </w:rPr>
      </w:pPr>
    </w:p>
    <w:p w14:paraId="4D63A8F6" w14:textId="77777777" w:rsidR="001955A7" w:rsidRPr="009917D7" w:rsidRDefault="001955A7" w:rsidP="002F3D3C">
      <w:pPr>
        <w:ind w:left="360" w:hanging="360"/>
        <w:jc w:val="both"/>
        <w:rPr>
          <w:sz w:val="20"/>
        </w:rPr>
      </w:pPr>
      <w:r w:rsidRPr="009917D7">
        <w:rPr>
          <w:sz w:val="20"/>
        </w:rPr>
        <w:t>5.</w:t>
      </w:r>
      <w:r w:rsidRPr="009917D7">
        <w:rPr>
          <w:sz w:val="20"/>
        </w:rPr>
        <w:tab/>
        <w:t>If the Reid vapor pressure of any solvent used in a new cold cleaner is greater than 0.6 psia; or, if any solvent used in a new cold cleaner is heated above 120 degrees Fahrenheit, then the cold cleaner must comply with at least one of the following provisions:</w:t>
      </w:r>
    </w:p>
    <w:p w14:paraId="0355C79A" w14:textId="77777777" w:rsidR="001955A7" w:rsidRPr="009917D7" w:rsidRDefault="001955A7" w:rsidP="002F3D3C">
      <w:pPr>
        <w:spacing w:before="120" w:after="120"/>
        <w:ind w:left="720" w:hanging="360"/>
        <w:jc w:val="both"/>
        <w:rPr>
          <w:b/>
          <w:sz w:val="20"/>
        </w:rPr>
      </w:pPr>
      <w:r w:rsidRPr="009917D7">
        <w:rPr>
          <w:sz w:val="20"/>
        </w:rPr>
        <w:t>a.</w:t>
      </w:r>
      <w:r w:rsidRPr="009917D7">
        <w:rPr>
          <w:sz w:val="20"/>
        </w:rPr>
        <w:tab/>
        <w:t xml:space="preserve">The cold cleaner must be designed such that the ratio of the freeboard height to the width of the cleaner is equal to or greater than 0.7.  </w:t>
      </w:r>
      <w:r w:rsidRPr="009917D7">
        <w:rPr>
          <w:b/>
          <w:sz w:val="20"/>
        </w:rPr>
        <w:t>(R 336.1707(2)(a))</w:t>
      </w:r>
    </w:p>
    <w:p w14:paraId="0CD71772" w14:textId="77777777" w:rsidR="001955A7" w:rsidRPr="009917D7" w:rsidRDefault="001955A7" w:rsidP="002F3D3C">
      <w:pPr>
        <w:spacing w:after="120"/>
        <w:ind w:left="728" w:hanging="364"/>
        <w:jc w:val="both"/>
        <w:rPr>
          <w:b/>
          <w:sz w:val="20"/>
        </w:rPr>
      </w:pPr>
      <w:r w:rsidRPr="009917D7">
        <w:rPr>
          <w:sz w:val="20"/>
        </w:rPr>
        <w:lastRenderedPageBreak/>
        <w:t>b.</w:t>
      </w:r>
      <w:r w:rsidRPr="009917D7">
        <w:rPr>
          <w:sz w:val="20"/>
        </w:rPr>
        <w:tab/>
        <w:t xml:space="preserve">The solvent bath must be covered with water if the solvent is insoluble and has a specific gravity of more than 1.0.  </w:t>
      </w:r>
      <w:r w:rsidRPr="009917D7">
        <w:rPr>
          <w:b/>
          <w:sz w:val="20"/>
        </w:rPr>
        <w:t>(R 336.1707(2)(b))</w:t>
      </w:r>
    </w:p>
    <w:p w14:paraId="32AB223E" w14:textId="77777777" w:rsidR="001955A7" w:rsidRPr="009917D7" w:rsidRDefault="001955A7" w:rsidP="002F3D3C">
      <w:pPr>
        <w:ind w:left="720" w:hanging="360"/>
        <w:jc w:val="both"/>
        <w:rPr>
          <w:sz w:val="20"/>
        </w:rPr>
      </w:pPr>
      <w:r w:rsidRPr="009917D7">
        <w:rPr>
          <w:sz w:val="20"/>
        </w:rPr>
        <w:t>c.</w:t>
      </w:r>
      <w:r w:rsidRPr="009917D7">
        <w:rPr>
          <w:sz w:val="20"/>
        </w:rPr>
        <w:tab/>
        <w:t xml:space="preserve">The cold cleaner must be controlled by a carbon adsorption system, condensation system, or other method of equivalent control approved by the AQD.  </w:t>
      </w:r>
      <w:r w:rsidRPr="009917D7">
        <w:rPr>
          <w:b/>
          <w:sz w:val="20"/>
        </w:rPr>
        <w:t>(R 336.1707(2)(c))</w:t>
      </w:r>
    </w:p>
    <w:p w14:paraId="6A4D7658" w14:textId="77777777" w:rsidR="001955A7" w:rsidRPr="009917D7" w:rsidRDefault="001955A7" w:rsidP="00DC56F9">
      <w:pPr>
        <w:jc w:val="both"/>
        <w:rPr>
          <w:sz w:val="20"/>
        </w:rPr>
      </w:pPr>
    </w:p>
    <w:p w14:paraId="38C1F54C" w14:textId="77777777" w:rsidR="001955A7" w:rsidRPr="009917D7" w:rsidRDefault="001955A7" w:rsidP="00DC56F9">
      <w:pPr>
        <w:jc w:val="both"/>
      </w:pPr>
      <w:r w:rsidRPr="009917D7">
        <w:rPr>
          <w:b/>
        </w:rPr>
        <w:t xml:space="preserve">V.  </w:t>
      </w:r>
      <w:r w:rsidRPr="009917D7">
        <w:rPr>
          <w:b/>
          <w:u w:val="single"/>
        </w:rPr>
        <w:t>TESTING/SAMPLING</w:t>
      </w:r>
    </w:p>
    <w:p w14:paraId="03EC2A99" w14:textId="77777777" w:rsidR="001955A7" w:rsidRDefault="001955A7" w:rsidP="00DC56F9">
      <w:pPr>
        <w:jc w:val="both"/>
        <w:rPr>
          <w:b/>
          <w:sz w:val="20"/>
        </w:rPr>
      </w:pPr>
      <w:r w:rsidRPr="009917D7">
        <w:rPr>
          <w:sz w:val="20"/>
        </w:rPr>
        <w:t xml:space="preserve">Records shall be maintained on file for a period of five years.  </w:t>
      </w:r>
      <w:r w:rsidRPr="009917D7">
        <w:rPr>
          <w:b/>
          <w:sz w:val="20"/>
        </w:rPr>
        <w:t>(R 336.1213(3)(b)(ii))</w:t>
      </w:r>
    </w:p>
    <w:p w14:paraId="162AD5B9" w14:textId="77777777" w:rsidR="001955A7" w:rsidRPr="009917D7" w:rsidRDefault="001955A7" w:rsidP="00DC56F9">
      <w:pPr>
        <w:jc w:val="both"/>
        <w:rPr>
          <w:sz w:val="20"/>
        </w:rPr>
      </w:pPr>
    </w:p>
    <w:p w14:paraId="0455DF25" w14:textId="77777777" w:rsidR="001955A7" w:rsidRPr="009917D7" w:rsidRDefault="001955A7" w:rsidP="00DC56F9">
      <w:pPr>
        <w:jc w:val="both"/>
        <w:rPr>
          <w:sz w:val="20"/>
        </w:rPr>
      </w:pPr>
      <w:r w:rsidRPr="009917D7">
        <w:rPr>
          <w:sz w:val="20"/>
        </w:rPr>
        <w:t>NA</w:t>
      </w:r>
    </w:p>
    <w:p w14:paraId="6D5E461C" w14:textId="77777777" w:rsidR="001955A7" w:rsidRPr="009917D7" w:rsidRDefault="001955A7" w:rsidP="00DC56F9">
      <w:pPr>
        <w:jc w:val="both"/>
        <w:rPr>
          <w:sz w:val="20"/>
        </w:rPr>
      </w:pPr>
    </w:p>
    <w:p w14:paraId="54B49ECD" w14:textId="77777777" w:rsidR="001955A7" w:rsidRPr="009917D7" w:rsidRDefault="001955A7" w:rsidP="00DC56F9">
      <w:pPr>
        <w:jc w:val="both"/>
      </w:pPr>
      <w:r w:rsidRPr="009917D7">
        <w:rPr>
          <w:b/>
        </w:rPr>
        <w:t xml:space="preserve">VI.  </w:t>
      </w:r>
      <w:r w:rsidRPr="009917D7">
        <w:rPr>
          <w:b/>
          <w:u w:val="single"/>
        </w:rPr>
        <w:t>MONITORING/RECORDKEEPING</w:t>
      </w:r>
    </w:p>
    <w:p w14:paraId="303CF76A" w14:textId="77777777" w:rsidR="001955A7" w:rsidRPr="009917D7" w:rsidRDefault="001955A7" w:rsidP="00DC56F9">
      <w:pPr>
        <w:jc w:val="both"/>
        <w:rPr>
          <w:b/>
          <w:sz w:val="20"/>
        </w:rPr>
      </w:pPr>
      <w:r w:rsidRPr="009917D7">
        <w:rPr>
          <w:sz w:val="20"/>
        </w:rPr>
        <w:t xml:space="preserve">Records shall be maintained on file for a period of five years.  </w:t>
      </w:r>
      <w:r w:rsidRPr="009917D7">
        <w:rPr>
          <w:b/>
          <w:sz w:val="20"/>
        </w:rPr>
        <w:t>(R 336.1213(3)(b)(ii))</w:t>
      </w:r>
    </w:p>
    <w:p w14:paraId="2DEC684A" w14:textId="77777777" w:rsidR="001955A7" w:rsidRPr="009917D7" w:rsidRDefault="001955A7" w:rsidP="00DC56F9">
      <w:pPr>
        <w:jc w:val="both"/>
        <w:rPr>
          <w:sz w:val="20"/>
        </w:rPr>
      </w:pPr>
    </w:p>
    <w:p w14:paraId="61699CFF" w14:textId="77777777" w:rsidR="001955A7" w:rsidRPr="009917D7" w:rsidRDefault="001955A7" w:rsidP="00DC56F9">
      <w:pPr>
        <w:ind w:left="360" w:hanging="360"/>
        <w:jc w:val="both"/>
        <w:rPr>
          <w:b/>
          <w:sz w:val="20"/>
        </w:rPr>
      </w:pPr>
      <w:r w:rsidRPr="009917D7">
        <w:rPr>
          <w:sz w:val="20"/>
        </w:rPr>
        <w:t>1.</w:t>
      </w:r>
      <w:r w:rsidRPr="009917D7">
        <w:rPr>
          <w:sz w:val="20"/>
        </w:rPr>
        <w:tab/>
        <w:t xml:space="preserve">For each new cold cleaner in which the solvent is heated, the solvent temperature shall be monitored and recorded at least once each calendar week during routine operating conditions.  </w:t>
      </w:r>
      <w:r w:rsidRPr="009917D7">
        <w:rPr>
          <w:b/>
          <w:sz w:val="20"/>
        </w:rPr>
        <w:t>(R 336.1213(3))</w:t>
      </w:r>
    </w:p>
    <w:p w14:paraId="2BB8D2BB" w14:textId="77777777" w:rsidR="001955A7" w:rsidRPr="009917D7" w:rsidRDefault="001955A7" w:rsidP="00DC56F9">
      <w:pPr>
        <w:ind w:left="360" w:hanging="360"/>
        <w:jc w:val="both"/>
        <w:rPr>
          <w:sz w:val="20"/>
        </w:rPr>
      </w:pPr>
    </w:p>
    <w:p w14:paraId="6C791F94" w14:textId="77777777" w:rsidR="001955A7" w:rsidRPr="009917D7" w:rsidRDefault="001955A7" w:rsidP="002F3D3C">
      <w:pPr>
        <w:spacing w:after="120"/>
        <w:ind w:left="360" w:hanging="360"/>
        <w:jc w:val="both"/>
        <w:rPr>
          <w:b/>
          <w:sz w:val="20"/>
        </w:rPr>
      </w:pPr>
      <w:r w:rsidRPr="009917D7">
        <w:rPr>
          <w:sz w:val="20"/>
        </w:rPr>
        <w:t>2.</w:t>
      </w:r>
      <w:r w:rsidRPr="009917D7">
        <w:rPr>
          <w:sz w:val="20"/>
        </w:rPr>
        <w:tab/>
        <w:t>The permittee shall maintain the following information on file for each cold cleaner</w:t>
      </w:r>
      <w:proofErr w:type="gramStart"/>
      <w:r w:rsidRPr="009917D7">
        <w:rPr>
          <w:sz w:val="20"/>
        </w:rPr>
        <w:t xml:space="preserve">:  </w:t>
      </w:r>
      <w:r w:rsidRPr="009917D7">
        <w:rPr>
          <w:b/>
          <w:sz w:val="20"/>
        </w:rPr>
        <w:t>(</w:t>
      </w:r>
      <w:proofErr w:type="gramEnd"/>
      <w:r w:rsidRPr="009917D7">
        <w:rPr>
          <w:b/>
          <w:sz w:val="20"/>
        </w:rPr>
        <w:t>R 336.1213(3))</w:t>
      </w:r>
    </w:p>
    <w:p w14:paraId="7DBD7430" w14:textId="77777777" w:rsidR="001955A7" w:rsidRPr="009917D7" w:rsidRDefault="001955A7" w:rsidP="002F3D3C">
      <w:pPr>
        <w:spacing w:after="120"/>
        <w:ind w:left="728" w:hanging="364"/>
        <w:jc w:val="both"/>
        <w:rPr>
          <w:sz w:val="20"/>
        </w:rPr>
      </w:pPr>
      <w:r w:rsidRPr="009917D7">
        <w:rPr>
          <w:sz w:val="20"/>
        </w:rPr>
        <w:t>a.</w:t>
      </w:r>
      <w:r w:rsidRPr="009917D7">
        <w:rPr>
          <w:sz w:val="20"/>
        </w:rPr>
        <w:tab/>
        <w:t xml:space="preserve">A serial number, model number, or other unique identifier for each cold cleaner.  </w:t>
      </w:r>
    </w:p>
    <w:p w14:paraId="681F465A" w14:textId="77777777" w:rsidR="001955A7" w:rsidRPr="009917D7" w:rsidRDefault="001955A7" w:rsidP="002F3D3C">
      <w:pPr>
        <w:spacing w:after="120"/>
        <w:ind w:left="728" w:hanging="364"/>
        <w:jc w:val="both"/>
        <w:rPr>
          <w:sz w:val="20"/>
        </w:rPr>
      </w:pPr>
      <w:r w:rsidRPr="009917D7">
        <w:rPr>
          <w:sz w:val="20"/>
        </w:rPr>
        <w:t>b.</w:t>
      </w:r>
      <w:r w:rsidRPr="009917D7">
        <w:rPr>
          <w:sz w:val="20"/>
        </w:rPr>
        <w:tab/>
        <w:t>The date the unit was installed, manufactured or that it commenced operation.</w:t>
      </w:r>
    </w:p>
    <w:p w14:paraId="12DAE0B6" w14:textId="77777777" w:rsidR="001955A7" w:rsidRPr="009917D7" w:rsidRDefault="001955A7" w:rsidP="002F3D3C">
      <w:pPr>
        <w:spacing w:after="120"/>
        <w:ind w:left="728" w:hanging="364"/>
        <w:jc w:val="both"/>
        <w:rPr>
          <w:sz w:val="20"/>
        </w:rPr>
      </w:pPr>
      <w:r w:rsidRPr="009917D7">
        <w:rPr>
          <w:sz w:val="20"/>
        </w:rPr>
        <w:t>c.</w:t>
      </w:r>
      <w:r w:rsidRPr="009917D7">
        <w:rPr>
          <w:sz w:val="20"/>
        </w:rPr>
        <w:tab/>
        <w:t>The air/vapor interface area for any unit claimed to be exempt under Rule 281</w:t>
      </w:r>
      <w:r>
        <w:rPr>
          <w:sz w:val="20"/>
        </w:rPr>
        <w:t>(2)</w:t>
      </w:r>
      <w:r w:rsidRPr="009917D7">
        <w:rPr>
          <w:sz w:val="20"/>
        </w:rPr>
        <w:t xml:space="preserve">(h). </w:t>
      </w:r>
    </w:p>
    <w:p w14:paraId="71EB5CD0" w14:textId="77777777" w:rsidR="001955A7" w:rsidRPr="009917D7" w:rsidRDefault="001955A7" w:rsidP="002F3D3C">
      <w:pPr>
        <w:spacing w:after="120"/>
        <w:ind w:left="728" w:hanging="364"/>
        <w:jc w:val="both"/>
        <w:rPr>
          <w:sz w:val="20"/>
        </w:rPr>
      </w:pPr>
      <w:r w:rsidRPr="009917D7">
        <w:rPr>
          <w:sz w:val="20"/>
        </w:rPr>
        <w:t>d.</w:t>
      </w:r>
      <w:r w:rsidRPr="009917D7">
        <w:rPr>
          <w:sz w:val="20"/>
        </w:rPr>
        <w:tab/>
        <w:t xml:space="preserve">The applicable Rule 201 exemption.  </w:t>
      </w:r>
    </w:p>
    <w:p w14:paraId="6D548854" w14:textId="77777777" w:rsidR="001955A7" w:rsidRPr="009917D7" w:rsidRDefault="001955A7" w:rsidP="002F3D3C">
      <w:pPr>
        <w:spacing w:after="120"/>
        <w:ind w:left="728" w:hanging="364"/>
        <w:jc w:val="both"/>
        <w:rPr>
          <w:sz w:val="20"/>
        </w:rPr>
      </w:pPr>
      <w:r w:rsidRPr="009917D7">
        <w:rPr>
          <w:sz w:val="20"/>
        </w:rPr>
        <w:t>e.</w:t>
      </w:r>
      <w:r w:rsidRPr="009917D7">
        <w:rPr>
          <w:sz w:val="20"/>
        </w:rPr>
        <w:tab/>
        <w:t xml:space="preserve">The Reid vapor pressure of each solvent used. </w:t>
      </w:r>
    </w:p>
    <w:p w14:paraId="5EFEE697" w14:textId="77777777" w:rsidR="001955A7" w:rsidRPr="009917D7" w:rsidRDefault="001955A7" w:rsidP="002F3D3C">
      <w:pPr>
        <w:ind w:left="728" w:hanging="364"/>
        <w:jc w:val="both"/>
        <w:rPr>
          <w:sz w:val="20"/>
        </w:rPr>
      </w:pPr>
      <w:r w:rsidRPr="009917D7">
        <w:rPr>
          <w:sz w:val="20"/>
        </w:rPr>
        <w:t>f.</w:t>
      </w:r>
      <w:r w:rsidRPr="009917D7">
        <w:rPr>
          <w:sz w:val="20"/>
        </w:rPr>
        <w:tab/>
        <w:t xml:space="preserve">If applicable, the option chosen to comply with Rule 707(2).  </w:t>
      </w:r>
    </w:p>
    <w:p w14:paraId="73E1143B" w14:textId="77777777" w:rsidR="001955A7" w:rsidRPr="009917D7" w:rsidRDefault="001955A7" w:rsidP="002F3D3C">
      <w:pPr>
        <w:jc w:val="both"/>
        <w:rPr>
          <w:sz w:val="20"/>
        </w:rPr>
      </w:pPr>
    </w:p>
    <w:p w14:paraId="1CD2126C" w14:textId="77777777" w:rsidR="001955A7" w:rsidRPr="009917D7" w:rsidRDefault="001955A7" w:rsidP="00DC56F9">
      <w:pPr>
        <w:ind w:left="360" w:hanging="360"/>
        <w:jc w:val="both"/>
        <w:rPr>
          <w:b/>
          <w:sz w:val="20"/>
        </w:rPr>
      </w:pPr>
      <w:r w:rsidRPr="009917D7">
        <w:rPr>
          <w:sz w:val="20"/>
        </w:rPr>
        <w:t>3.</w:t>
      </w:r>
      <w:r w:rsidRPr="009917D7">
        <w:rPr>
          <w:sz w:val="20"/>
        </w:rPr>
        <w:tab/>
        <w:t xml:space="preserve">The permittee shall maintain written operating procedures for each cold cleaner.  These written procedures shall be posted in an accessible, conspicuous location near each cold cleaner.  </w:t>
      </w:r>
      <w:r w:rsidRPr="009917D7">
        <w:rPr>
          <w:b/>
          <w:sz w:val="20"/>
        </w:rPr>
        <w:t>(R 336.1611(3), R 336.1707(4))</w:t>
      </w:r>
    </w:p>
    <w:p w14:paraId="42197DCB" w14:textId="77777777" w:rsidR="001955A7" w:rsidRPr="009917D7" w:rsidRDefault="001955A7" w:rsidP="00DC56F9">
      <w:pPr>
        <w:ind w:left="360" w:hanging="360"/>
        <w:jc w:val="both"/>
        <w:rPr>
          <w:sz w:val="20"/>
        </w:rPr>
      </w:pPr>
    </w:p>
    <w:p w14:paraId="66FBB64D" w14:textId="77777777" w:rsidR="001955A7" w:rsidRPr="009917D7" w:rsidRDefault="001955A7" w:rsidP="00DC56F9">
      <w:pPr>
        <w:ind w:left="360" w:hanging="360"/>
        <w:jc w:val="both"/>
        <w:rPr>
          <w:sz w:val="20"/>
        </w:rPr>
      </w:pPr>
      <w:r w:rsidRPr="009917D7">
        <w:rPr>
          <w:sz w:val="20"/>
        </w:rPr>
        <w:t>4.</w:t>
      </w:r>
      <w:r w:rsidRPr="009917D7">
        <w:rPr>
          <w:sz w:val="20"/>
        </w:rPr>
        <w:tab/>
        <w:t xml:space="preserve">As noted in Rule 611(2)(c) and Rule 707(3)(c), if applicable, an initial demonstration that the waste solvent is a safety hazard shall be made prior to storage in non-closed containers.  If the waste solvent is a safety hazard and is stored in non-closed containers, verification that the waste solvent is disposed of so that not more than 20 percent, by weight, is allowed to evaporate into the atmosphere shall be made </w:t>
      </w:r>
      <w:proofErr w:type="gramStart"/>
      <w:r w:rsidRPr="009917D7">
        <w:rPr>
          <w:sz w:val="20"/>
        </w:rPr>
        <w:t>on a monthly basis</w:t>
      </w:r>
      <w:proofErr w:type="gramEnd"/>
      <w:r w:rsidRPr="009917D7">
        <w:rPr>
          <w:sz w:val="20"/>
        </w:rPr>
        <w:t xml:space="preserve">.  </w:t>
      </w:r>
      <w:r w:rsidRPr="009917D7">
        <w:rPr>
          <w:b/>
          <w:sz w:val="20"/>
        </w:rPr>
        <w:t>(R 336.1213(3), R 336.1611(2)(c), R 336.1707(3)(c))</w:t>
      </w:r>
    </w:p>
    <w:p w14:paraId="618D94D7" w14:textId="77777777" w:rsidR="001955A7" w:rsidRPr="009917D7" w:rsidRDefault="001955A7" w:rsidP="00DC56F9">
      <w:pPr>
        <w:jc w:val="both"/>
        <w:rPr>
          <w:sz w:val="20"/>
        </w:rPr>
      </w:pPr>
    </w:p>
    <w:p w14:paraId="0F93F964" w14:textId="77777777" w:rsidR="001955A7" w:rsidRPr="009917D7" w:rsidRDefault="001955A7" w:rsidP="00DC56F9">
      <w:pPr>
        <w:jc w:val="both"/>
        <w:rPr>
          <w:sz w:val="20"/>
        </w:rPr>
      </w:pPr>
      <w:r w:rsidRPr="009917D7">
        <w:rPr>
          <w:b/>
        </w:rPr>
        <w:t xml:space="preserve">VII.  </w:t>
      </w:r>
      <w:r w:rsidRPr="009917D7">
        <w:rPr>
          <w:b/>
          <w:u w:val="single"/>
        </w:rPr>
        <w:t>REPORTING</w:t>
      </w:r>
    </w:p>
    <w:p w14:paraId="3AD3196A" w14:textId="77777777" w:rsidR="001955A7" w:rsidRPr="009917D7" w:rsidRDefault="001955A7" w:rsidP="00DC56F9">
      <w:pPr>
        <w:jc w:val="both"/>
        <w:rPr>
          <w:sz w:val="20"/>
        </w:rPr>
      </w:pPr>
    </w:p>
    <w:p w14:paraId="4F82D82A" w14:textId="77777777" w:rsidR="001955A7" w:rsidRPr="009917D7" w:rsidRDefault="001955A7" w:rsidP="00DC56F9">
      <w:pPr>
        <w:ind w:left="360" w:hanging="360"/>
        <w:jc w:val="both"/>
        <w:rPr>
          <w:b/>
          <w:sz w:val="20"/>
        </w:rPr>
      </w:pPr>
      <w:r w:rsidRPr="009917D7">
        <w:rPr>
          <w:sz w:val="20"/>
        </w:rPr>
        <w:t>1.</w:t>
      </w:r>
      <w:r w:rsidRPr="009917D7">
        <w:rPr>
          <w:sz w:val="20"/>
        </w:rPr>
        <w:tab/>
        <w:t xml:space="preserve">Prompt reporting of deviations pursuant to General Conditions 21 and 22 of Part A.  </w:t>
      </w:r>
      <w:r w:rsidRPr="009917D7">
        <w:rPr>
          <w:b/>
          <w:sz w:val="20"/>
        </w:rPr>
        <w:t>(R 336.1213(3)(c)(ii))</w:t>
      </w:r>
    </w:p>
    <w:p w14:paraId="69ABA93C" w14:textId="77777777" w:rsidR="001955A7" w:rsidRPr="009917D7" w:rsidRDefault="001955A7" w:rsidP="00DC56F9">
      <w:pPr>
        <w:ind w:left="360" w:hanging="360"/>
        <w:jc w:val="both"/>
        <w:rPr>
          <w:sz w:val="20"/>
        </w:rPr>
      </w:pPr>
    </w:p>
    <w:p w14:paraId="798844CD" w14:textId="77777777" w:rsidR="001955A7" w:rsidRPr="009917D7" w:rsidRDefault="001955A7" w:rsidP="00DC56F9">
      <w:pPr>
        <w:ind w:left="360" w:hanging="360"/>
        <w:jc w:val="both"/>
        <w:rPr>
          <w:b/>
          <w:sz w:val="20"/>
        </w:rPr>
      </w:pPr>
      <w:r w:rsidRPr="009917D7">
        <w:rPr>
          <w:sz w:val="20"/>
        </w:rPr>
        <w:t>2.</w:t>
      </w:r>
      <w:r w:rsidRPr="009917D7">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9917D7">
        <w:rPr>
          <w:b/>
          <w:sz w:val="20"/>
        </w:rPr>
        <w:t>(R 336.1213(3)(c)(</w:t>
      </w:r>
      <w:proofErr w:type="spellStart"/>
      <w:r w:rsidRPr="009917D7">
        <w:rPr>
          <w:b/>
          <w:sz w:val="20"/>
        </w:rPr>
        <w:t>i</w:t>
      </w:r>
      <w:proofErr w:type="spellEnd"/>
      <w:r w:rsidRPr="009917D7">
        <w:rPr>
          <w:b/>
          <w:sz w:val="20"/>
        </w:rPr>
        <w:t>))</w:t>
      </w:r>
    </w:p>
    <w:p w14:paraId="7BC45CC9" w14:textId="77777777" w:rsidR="001955A7" w:rsidRPr="009917D7" w:rsidRDefault="001955A7" w:rsidP="00DC56F9">
      <w:pPr>
        <w:ind w:left="360" w:hanging="360"/>
        <w:jc w:val="both"/>
        <w:rPr>
          <w:sz w:val="20"/>
        </w:rPr>
      </w:pPr>
    </w:p>
    <w:p w14:paraId="37289603" w14:textId="77777777" w:rsidR="001955A7" w:rsidRPr="009917D7" w:rsidRDefault="001955A7" w:rsidP="00DC56F9">
      <w:pPr>
        <w:ind w:left="360" w:hanging="360"/>
        <w:jc w:val="both"/>
        <w:rPr>
          <w:sz w:val="20"/>
        </w:rPr>
      </w:pPr>
      <w:r w:rsidRPr="009917D7">
        <w:rPr>
          <w:sz w:val="20"/>
        </w:rPr>
        <w:t>3.</w:t>
      </w:r>
      <w:r w:rsidRPr="009917D7">
        <w:rPr>
          <w:sz w:val="20"/>
        </w:rPr>
        <w:tab/>
        <w:t xml:space="preserve">Annual certification of compliance pursuant to General Conditions 19 and 20 of Part A.  The report shall be postmarked or received by the appropriate AQD District Office by March 15 for the previous calendar year.  </w:t>
      </w:r>
      <w:r w:rsidRPr="009917D7">
        <w:rPr>
          <w:b/>
          <w:sz w:val="20"/>
        </w:rPr>
        <w:t>(R 336.1213(4)(c))</w:t>
      </w:r>
    </w:p>
    <w:p w14:paraId="2B0FC8D5" w14:textId="77777777" w:rsidR="001955A7" w:rsidRPr="009917D7" w:rsidRDefault="001955A7" w:rsidP="00DC56F9">
      <w:pPr>
        <w:jc w:val="both"/>
        <w:rPr>
          <w:sz w:val="20"/>
        </w:rPr>
      </w:pPr>
    </w:p>
    <w:p w14:paraId="179861C2" w14:textId="77777777" w:rsidR="001955A7" w:rsidRPr="009917D7" w:rsidRDefault="001955A7" w:rsidP="00DC56F9">
      <w:pPr>
        <w:jc w:val="both"/>
        <w:rPr>
          <w:b/>
          <w:sz w:val="20"/>
        </w:rPr>
      </w:pPr>
      <w:r w:rsidRPr="009917D7">
        <w:rPr>
          <w:b/>
          <w:sz w:val="20"/>
        </w:rPr>
        <w:t>See Appendix 8</w:t>
      </w:r>
    </w:p>
    <w:p w14:paraId="4BEB02CD" w14:textId="5D569461" w:rsidR="00D16479" w:rsidRDefault="00D16479">
      <w:pPr>
        <w:rPr>
          <w:b/>
          <w:sz w:val="20"/>
        </w:rPr>
      </w:pPr>
      <w:r>
        <w:rPr>
          <w:b/>
          <w:sz w:val="20"/>
        </w:rPr>
        <w:br w:type="page"/>
      </w:r>
    </w:p>
    <w:p w14:paraId="5D872368" w14:textId="77777777" w:rsidR="001955A7" w:rsidRDefault="001955A7" w:rsidP="00DC56F9">
      <w:pPr>
        <w:jc w:val="both"/>
        <w:rPr>
          <w:b/>
          <w:sz w:val="20"/>
        </w:rPr>
      </w:pPr>
    </w:p>
    <w:p w14:paraId="11D75C93" w14:textId="77777777" w:rsidR="001955A7" w:rsidRPr="009917D7" w:rsidRDefault="001955A7" w:rsidP="00DC56F9">
      <w:pPr>
        <w:jc w:val="both"/>
      </w:pPr>
      <w:r w:rsidRPr="009917D7">
        <w:rPr>
          <w:b/>
        </w:rPr>
        <w:t xml:space="preserve">VIII. </w:t>
      </w:r>
      <w:r w:rsidRPr="009917D7">
        <w:rPr>
          <w:b/>
          <w:u w:val="single"/>
        </w:rPr>
        <w:t>STACK/VENT RESTRICTION(S)</w:t>
      </w:r>
    </w:p>
    <w:p w14:paraId="0E072EAD" w14:textId="77777777" w:rsidR="001955A7" w:rsidRPr="009917D7" w:rsidRDefault="001955A7" w:rsidP="00DC56F9">
      <w:pPr>
        <w:jc w:val="both"/>
        <w:rPr>
          <w:sz w:val="20"/>
        </w:rPr>
      </w:pPr>
    </w:p>
    <w:p w14:paraId="449649F6" w14:textId="77777777" w:rsidR="001955A7" w:rsidRPr="009917D7" w:rsidRDefault="001955A7" w:rsidP="00DC56F9">
      <w:pPr>
        <w:jc w:val="both"/>
        <w:rPr>
          <w:sz w:val="20"/>
        </w:rPr>
      </w:pPr>
      <w:r w:rsidRPr="009917D7">
        <w:rPr>
          <w:sz w:val="20"/>
        </w:rPr>
        <w:t>NA</w:t>
      </w:r>
    </w:p>
    <w:p w14:paraId="54A03529" w14:textId="77777777" w:rsidR="001955A7" w:rsidRPr="009917D7" w:rsidRDefault="001955A7" w:rsidP="00DC56F9">
      <w:pPr>
        <w:jc w:val="both"/>
        <w:rPr>
          <w:sz w:val="20"/>
        </w:rPr>
      </w:pPr>
    </w:p>
    <w:p w14:paraId="21245B16" w14:textId="77777777" w:rsidR="001955A7" w:rsidRPr="009917D7" w:rsidRDefault="001955A7" w:rsidP="00DC56F9">
      <w:pPr>
        <w:jc w:val="both"/>
      </w:pPr>
      <w:r w:rsidRPr="009917D7">
        <w:rPr>
          <w:b/>
        </w:rPr>
        <w:t xml:space="preserve">IX.  </w:t>
      </w:r>
      <w:r w:rsidRPr="009917D7">
        <w:rPr>
          <w:b/>
          <w:u w:val="single"/>
        </w:rPr>
        <w:t>OTHER REQUIREMENT(S)</w:t>
      </w:r>
    </w:p>
    <w:p w14:paraId="0AC711C5" w14:textId="77777777" w:rsidR="001955A7" w:rsidRPr="009917D7" w:rsidRDefault="001955A7" w:rsidP="00DC56F9">
      <w:pPr>
        <w:jc w:val="both"/>
        <w:rPr>
          <w:sz w:val="20"/>
        </w:rPr>
      </w:pPr>
    </w:p>
    <w:p w14:paraId="12015D94" w14:textId="77777777" w:rsidR="001955A7" w:rsidRDefault="001955A7" w:rsidP="00DC56F9">
      <w:pPr>
        <w:jc w:val="both"/>
        <w:rPr>
          <w:sz w:val="20"/>
        </w:rPr>
      </w:pPr>
      <w:r w:rsidRPr="009917D7">
        <w:rPr>
          <w:sz w:val="20"/>
        </w:rPr>
        <w:t>NA</w:t>
      </w:r>
    </w:p>
    <w:p w14:paraId="4A64028E" w14:textId="596FB448" w:rsidR="008427BE" w:rsidRPr="003A327D" w:rsidRDefault="008427BE" w:rsidP="008427BE">
      <w:pPr>
        <w:jc w:val="both"/>
        <w:rPr>
          <w:sz w:val="20"/>
        </w:rPr>
      </w:pPr>
    </w:p>
    <w:p w14:paraId="79C2CDA3" w14:textId="77777777" w:rsidR="007014BE" w:rsidRPr="007014BE" w:rsidRDefault="00E14632" w:rsidP="007014BE">
      <w:pPr>
        <w:rPr>
          <w:sz w:val="20"/>
        </w:rPr>
      </w:pPr>
      <w:r w:rsidRPr="00FE0AD0">
        <w:br w:type="page"/>
      </w:r>
      <w:bookmarkStart w:id="100" w:name="_Toc1453518"/>
      <w:bookmarkEnd w:id="63"/>
      <w:bookmarkEnd w:id="64"/>
      <w:bookmarkEnd w:id="65"/>
    </w:p>
    <w:p w14:paraId="4157CE11" w14:textId="77777777" w:rsidR="005E5399" w:rsidRPr="00440957" w:rsidRDefault="00FE2A0A" w:rsidP="001B5E34">
      <w:pPr>
        <w:pStyle w:val="Heading1"/>
        <w:rPr>
          <w:sz w:val="20"/>
          <w:szCs w:val="20"/>
        </w:rPr>
      </w:pPr>
      <w:bookmarkStart w:id="101" w:name="_Toc111017150"/>
      <w:r w:rsidRPr="001B5E34">
        <w:lastRenderedPageBreak/>
        <w:t>E</w:t>
      </w:r>
      <w:r w:rsidR="005E5399" w:rsidRPr="001B5E34">
        <w:t>.  NON-APPLICABLE REQUIREMENTS</w:t>
      </w:r>
      <w:bookmarkEnd w:id="100"/>
      <w:bookmarkEnd w:id="101"/>
    </w:p>
    <w:p w14:paraId="608932B9" w14:textId="77777777" w:rsidR="005B2191" w:rsidRDefault="005B2191" w:rsidP="005B2191">
      <w:pPr>
        <w:jc w:val="both"/>
        <w:rPr>
          <w:rFonts w:cs="Arial"/>
          <w:sz w:val="20"/>
        </w:rPr>
      </w:pPr>
    </w:p>
    <w:p w14:paraId="1C8302E1" w14:textId="3410FADD" w:rsidR="00926547" w:rsidRDefault="00FD265B" w:rsidP="004F09CF">
      <w:pPr>
        <w:jc w:val="both"/>
        <w:rPr>
          <w:sz w:val="20"/>
        </w:rPr>
      </w:pPr>
      <w:r w:rsidRPr="00FE0AD0">
        <w:rPr>
          <w:sz w:val="20"/>
        </w:rPr>
        <w:t xml:space="preserve">At the time of </w:t>
      </w:r>
      <w:r w:rsidR="00BA0289">
        <w:rPr>
          <w:sz w:val="20"/>
        </w:rPr>
        <w:t xml:space="preserve">the </w:t>
      </w:r>
      <w:r w:rsidR="009069B9" w:rsidRPr="00FE0AD0">
        <w:rPr>
          <w:sz w:val="20"/>
        </w:rPr>
        <w:t xml:space="preserve">ROP </w:t>
      </w:r>
      <w:r w:rsidRPr="00FE0AD0">
        <w:rPr>
          <w:sz w:val="20"/>
        </w:rPr>
        <w:t xml:space="preserve">issuance, the AQD has determined that no non-applicable requirements have been identified for incorporation into the </w:t>
      </w:r>
      <w:r w:rsidR="003A52A1" w:rsidRPr="00FE0AD0">
        <w:rPr>
          <w:sz w:val="20"/>
        </w:rPr>
        <w:t xml:space="preserve">permit shield </w:t>
      </w:r>
      <w:r w:rsidRPr="00FE0AD0">
        <w:rPr>
          <w:sz w:val="20"/>
        </w:rPr>
        <w:t>provision set forth in the General Conditions in Part A pursuant to R</w:t>
      </w:r>
      <w:r w:rsidR="009069B9" w:rsidRPr="00FE0AD0">
        <w:rPr>
          <w:sz w:val="20"/>
        </w:rPr>
        <w:t>ule</w:t>
      </w:r>
      <w:r w:rsidR="00285451">
        <w:rPr>
          <w:sz w:val="20"/>
        </w:rPr>
        <w:t> </w:t>
      </w:r>
      <w:r w:rsidR="009069B9" w:rsidRPr="00FE0AD0">
        <w:rPr>
          <w:sz w:val="20"/>
        </w:rPr>
        <w:t>213(6)(a)(ii)</w:t>
      </w:r>
      <w:r w:rsidR="00234667" w:rsidRPr="00FE0AD0">
        <w:rPr>
          <w:sz w:val="20"/>
        </w:rPr>
        <w:t>.</w:t>
      </w:r>
    </w:p>
    <w:p w14:paraId="69122DAE" w14:textId="77777777" w:rsidR="000822B4" w:rsidRDefault="000822B4" w:rsidP="00D10803">
      <w:pPr>
        <w:jc w:val="both"/>
      </w:pPr>
    </w:p>
    <w:p w14:paraId="796F5209" w14:textId="77777777" w:rsidR="00447D64" w:rsidRDefault="00447D64" w:rsidP="00D10803">
      <w:pPr>
        <w:jc w:val="both"/>
      </w:pPr>
    </w:p>
    <w:p w14:paraId="3EAB1DB4" w14:textId="77777777" w:rsidR="00E91170" w:rsidRDefault="00E91170">
      <w:r>
        <w:br w:type="page"/>
      </w:r>
    </w:p>
    <w:tbl>
      <w:tblPr>
        <w:tblW w:w="10271" w:type="dxa"/>
        <w:tblInd w:w="108" w:type="dxa"/>
        <w:tblLayout w:type="fixed"/>
        <w:tblLook w:val="0000" w:firstRow="0" w:lastRow="0" w:firstColumn="0" w:lastColumn="0" w:noHBand="0" w:noVBand="0"/>
      </w:tblPr>
      <w:tblGrid>
        <w:gridCol w:w="10271"/>
      </w:tblGrid>
      <w:tr w:rsidR="00FC3D76" w:rsidRPr="00253A7B" w14:paraId="0C82A20B" w14:textId="77777777" w:rsidTr="00B10CBB">
        <w:trPr>
          <w:cantSplit/>
          <w:trHeight w:val="226"/>
        </w:trPr>
        <w:tc>
          <w:tcPr>
            <w:tcW w:w="10271" w:type="dxa"/>
          </w:tcPr>
          <w:p w14:paraId="459F54BD" w14:textId="77777777" w:rsidR="00FC3D76" w:rsidRPr="00253A7B" w:rsidRDefault="00FC3D76" w:rsidP="00FC3D76">
            <w:pPr>
              <w:keepNext/>
              <w:jc w:val="center"/>
              <w:outlineLvl w:val="0"/>
              <w:rPr>
                <w:b/>
                <w:kern w:val="28"/>
                <w:sz w:val="16"/>
                <w:szCs w:val="28"/>
              </w:rPr>
            </w:pPr>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102" w:name="_Toc367698521"/>
            <w:bookmarkStart w:id="103" w:name="_Toc111017151"/>
            <w:r w:rsidRPr="00253A7B">
              <w:rPr>
                <w:b/>
                <w:kern w:val="28"/>
                <w:sz w:val="28"/>
                <w:szCs w:val="28"/>
              </w:rPr>
              <w:t>APPENDICES</w:t>
            </w:r>
            <w:bookmarkEnd w:id="102"/>
            <w:bookmarkEnd w:id="103"/>
          </w:p>
        </w:tc>
      </w:tr>
    </w:tbl>
    <w:p w14:paraId="0A8F2923" w14:textId="77777777" w:rsidR="00FC3D76" w:rsidRPr="00FC1F2C" w:rsidRDefault="005C07D8" w:rsidP="005C07D8">
      <w:pPr>
        <w:pStyle w:val="Heading2"/>
        <w:numPr>
          <w:ilvl w:val="0"/>
          <w:numId w:val="0"/>
        </w:numPr>
        <w:spacing w:before="0" w:after="0"/>
        <w:jc w:val="left"/>
        <w:rPr>
          <w:b w:val="0"/>
          <w:sz w:val="22"/>
          <w:szCs w:val="22"/>
        </w:rPr>
      </w:pPr>
      <w:bookmarkStart w:id="104" w:name="_Toc111017152"/>
      <w:bookmarkStart w:id="105" w:name="_Hlk522788426"/>
      <w:r w:rsidRPr="005C07D8">
        <w:rPr>
          <w:sz w:val="22"/>
          <w:szCs w:val="22"/>
        </w:rPr>
        <w:t xml:space="preserve">Appendix 1.  </w:t>
      </w:r>
      <w:r w:rsidR="00D5293E">
        <w:rPr>
          <w:sz w:val="22"/>
          <w:szCs w:val="22"/>
        </w:rPr>
        <w:t xml:space="preserve">Acronyms and </w:t>
      </w:r>
      <w:r w:rsidRPr="005C07D8">
        <w:rPr>
          <w:sz w:val="22"/>
          <w:szCs w:val="22"/>
        </w:rPr>
        <w:t>Abbreviations</w:t>
      </w:r>
      <w:bookmarkEnd w:id="104"/>
    </w:p>
    <w:tbl>
      <w:tblPr>
        <w:tblW w:w="5000" w:type="pct"/>
        <w:jc w:val="center"/>
        <w:tblLook w:val="0000" w:firstRow="0" w:lastRow="0" w:firstColumn="0" w:lastColumn="0" w:noHBand="0" w:noVBand="0"/>
      </w:tblPr>
      <w:tblGrid>
        <w:gridCol w:w="1344"/>
        <w:gridCol w:w="3845"/>
        <w:gridCol w:w="803"/>
        <w:gridCol w:w="4202"/>
      </w:tblGrid>
      <w:tr w:rsidR="00FC3D76" w:rsidRPr="000B6AFE" w14:paraId="3CC788FB" w14:textId="77777777" w:rsidTr="00232A18">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3129CC7A" w14:textId="77777777" w:rsidR="00FC3D76" w:rsidRPr="000B6AFE" w:rsidRDefault="00FC3D76" w:rsidP="00FC3D76">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2B9636F8" w14:textId="77777777" w:rsidR="00FC3D76" w:rsidRPr="000B6AFE" w:rsidRDefault="00FC3D76" w:rsidP="00FC3D76">
            <w:pPr>
              <w:jc w:val="center"/>
              <w:rPr>
                <w:rFonts w:cs="Arial"/>
                <w:b/>
                <w:sz w:val="19"/>
                <w:szCs w:val="19"/>
              </w:rPr>
            </w:pPr>
            <w:r w:rsidRPr="000B6AFE">
              <w:rPr>
                <w:rFonts w:cs="Arial"/>
                <w:b/>
                <w:sz w:val="19"/>
                <w:szCs w:val="19"/>
              </w:rPr>
              <w:t>Pollutant / Measurement Abbreviations</w:t>
            </w:r>
          </w:p>
        </w:tc>
      </w:tr>
      <w:tr w:rsidR="00FC3D76" w:rsidRPr="000B6AFE" w14:paraId="4F883B4B" w14:textId="77777777" w:rsidTr="00232A18">
        <w:trPr>
          <w:cantSplit/>
          <w:trHeight w:val="245"/>
          <w:jc w:val="center"/>
        </w:trPr>
        <w:tc>
          <w:tcPr>
            <w:tcW w:w="659" w:type="pct"/>
            <w:tcBorders>
              <w:top w:val="single" w:sz="4" w:space="0" w:color="auto"/>
              <w:left w:val="double" w:sz="4" w:space="0" w:color="auto"/>
            </w:tcBorders>
          </w:tcPr>
          <w:p w14:paraId="4DDEEA90" w14:textId="77777777" w:rsidR="00FC3D76" w:rsidRPr="000B6AFE" w:rsidRDefault="00FC3D76" w:rsidP="00FC3D76">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7BD966EF" w14:textId="77777777" w:rsidR="00FC3D76" w:rsidRPr="000B6AFE" w:rsidRDefault="00FC3D76" w:rsidP="00FC3D76">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5E4EC9BF" w14:textId="77777777" w:rsidR="00FC3D76" w:rsidRPr="000B6AFE" w:rsidRDefault="00FC3D76" w:rsidP="00FC3D76">
            <w:pPr>
              <w:rPr>
                <w:rFonts w:cs="Arial"/>
                <w:sz w:val="19"/>
                <w:szCs w:val="19"/>
              </w:rPr>
            </w:pPr>
            <w:proofErr w:type="spellStart"/>
            <w:r w:rsidRPr="000B6AFE">
              <w:rPr>
                <w:rFonts w:cs="Arial"/>
                <w:sz w:val="19"/>
                <w:szCs w:val="19"/>
              </w:rPr>
              <w:t>acfm</w:t>
            </w:r>
            <w:proofErr w:type="spellEnd"/>
          </w:p>
        </w:tc>
        <w:tc>
          <w:tcPr>
            <w:tcW w:w="2061" w:type="pct"/>
            <w:tcBorders>
              <w:top w:val="single" w:sz="4" w:space="0" w:color="auto"/>
              <w:right w:val="double" w:sz="4" w:space="0" w:color="auto"/>
            </w:tcBorders>
          </w:tcPr>
          <w:p w14:paraId="0F9E8606" w14:textId="77777777" w:rsidR="00FC3D76" w:rsidRPr="000B6AFE" w:rsidRDefault="00FC3D76" w:rsidP="00FC3D76">
            <w:pPr>
              <w:rPr>
                <w:rFonts w:cs="Arial"/>
                <w:sz w:val="19"/>
                <w:szCs w:val="19"/>
              </w:rPr>
            </w:pPr>
            <w:r w:rsidRPr="000B6AFE">
              <w:rPr>
                <w:rFonts w:cs="Arial"/>
                <w:sz w:val="19"/>
                <w:szCs w:val="19"/>
              </w:rPr>
              <w:t>Actual cubic feet per minute</w:t>
            </w:r>
          </w:p>
        </w:tc>
      </w:tr>
      <w:tr w:rsidR="00FC3D76" w:rsidRPr="000B6AFE" w14:paraId="456C8BF9" w14:textId="77777777" w:rsidTr="00232A18">
        <w:trPr>
          <w:cantSplit/>
          <w:trHeight w:val="245"/>
          <w:jc w:val="center"/>
        </w:trPr>
        <w:tc>
          <w:tcPr>
            <w:tcW w:w="659" w:type="pct"/>
            <w:tcBorders>
              <w:left w:val="double" w:sz="4" w:space="0" w:color="auto"/>
            </w:tcBorders>
          </w:tcPr>
          <w:p w14:paraId="38577F0B" w14:textId="77777777" w:rsidR="00FC3D76" w:rsidRPr="000B6AFE" w:rsidRDefault="00FC3D76" w:rsidP="00FC3D76">
            <w:pPr>
              <w:rPr>
                <w:rFonts w:cs="Arial"/>
                <w:sz w:val="19"/>
                <w:szCs w:val="19"/>
              </w:rPr>
            </w:pPr>
            <w:r w:rsidRPr="000B6AFE">
              <w:rPr>
                <w:rFonts w:cs="Arial"/>
                <w:sz w:val="19"/>
                <w:szCs w:val="19"/>
              </w:rPr>
              <w:t>BACT</w:t>
            </w:r>
          </w:p>
        </w:tc>
        <w:tc>
          <w:tcPr>
            <w:tcW w:w="1886" w:type="pct"/>
            <w:tcBorders>
              <w:right w:val="single" w:sz="4" w:space="0" w:color="auto"/>
            </w:tcBorders>
          </w:tcPr>
          <w:p w14:paraId="0FB197D3" w14:textId="77777777" w:rsidR="00FC3D76" w:rsidRPr="000B6AFE" w:rsidRDefault="00FC3D76" w:rsidP="00FC3D76">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2B1A306D" w14:textId="77777777" w:rsidR="00FC3D76" w:rsidRPr="000B6AFE" w:rsidRDefault="00FC3D76" w:rsidP="00FC3D76">
            <w:pPr>
              <w:rPr>
                <w:rFonts w:cs="Arial"/>
                <w:sz w:val="19"/>
                <w:szCs w:val="19"/>
              </w:rPr>
            </w:pPr>
            <w:r w:rsidRPr="000B6AFE">
              <w:rPr>
                <w:rFonts w:cs="Arial"/>
                <w:sz w:val="19"/>
                <w:szCs w:val="19"/>
              </w:rPr>
              <w:t>BTU</w:t>
            </w:r>
          </w:p>
        </w:tc>
        <w:tc>
          <w:tcPr>
            <w:tcW w:w="2061" w:type="pct"/>
            <w:tcBorders>
              <w:right w:val="double" w:sz="4" w:space="0" w:color="auto"/>
            </w:tcBorders>
          </w:tcPr>
          <w:p w14:paraId="26C096F9" w14:textId="77777777" w:rsidR="00FC3D76" w:rsidRPr="000B6AFE" w:rsidRDefault="00FC3D76" w:rsidP="00FC3D76">
            <w:pPr>
              <w:rPr>
                <w:rFonts w:cs="Arial"/>
                <w:sz w:val="19"/>
                <w:szCs w:val="19"/>
              </w:rPr>
            </w:pPr>
            <w:r w:rsidRPr="000B6AFE">
              <w:rPr>
                <w:rFonts w:cs="Arial"/>
                <w:sz w:val="19"/>
                <w:szCs w:val="19"/>
              </w:rPr>
              <w:t>British Thermal Unit</w:t>
            </w:r>
          </w:p>
        </w:tc>
      </w:tr>
      <w:tr w:rsidR="00FC3D76" w:rsidRPr="000B6AFE" w14:paraId="257B32C6" w14:textId="77777777" w:rsidTr="00232A18">
        <w:trPr>
          <w:cantSplit/>
          <w:trHeight w:val="245"/>
          <w:jc w:val="center"/>
        </w:trPr>
        <w:tc>
          <w:tcPr>
            <w:tcW w:w="659" w:type="pct"/>
            <w:tcBorders>
              <w:left w:val="double" w:sz="4" w:space="0" w:color="auto"/>
            </w:tcBorders>
          </w:tcPr>
          <w:p w14:paraId="7042AE2A" w14:textId="77777777" w:rsidR="00FC3D76" w:rsidRPr="000B6AFE" w:rsidRDefault="00FC3D76" w:rsidP="00FC3D76">
            <w:pPr>
              <w:rPr>
                <w:rFonts w:cs="Arial"/>
                <w:sz w:val="19"/>
                <w:szCs w:val="19"/>
              </w:rPr>
            </w:pPr>
            <w:r w:rsidRPr="000B6AFE">
              <w:rPr>
                <w:rFonts w:cs="Arial"/>
                <w:sz w:val="19"/>
                <w:szCs w:val="19"/>
              </w:rPr>
              <w:t>CAA</w:t>
            </w:r>
          </w:p>
        </w:tc>
        <w:tc>
          <w:tcPr>
            <w:tcW w:w="1886" w:type="pct"/>
            <w:tcBorders>
              <w:right w:val="single" w:sz="4" w:space="0" w:color="auto"/>
            </w:tcBorders>
          </w:tcPr>
          <w:p w14:paraId="492071E0" w14:textId="77777777" w:rsidR="00FC3D76" w:rsidRPr="000B6AFE" w:rsidRDefault="00FC3D76" w:rsidP="00FC3D76">
            <w:pPr>
              <w:rPr>
                <w:rFonts w:cs="Arial"/>
                <w:sz w:val="19"/>
                <w:szCs w:val="19"/>
              </w:rPr>
            </w:pPr>
            <w:r w:rsidRPr="000B6AFE">
              <w:rPr>
                <w:rFonts w:cs="Arial"/>
                <w:sz w:val="19"/>
                <w:szCs w:val="19"/>
              </w:rPr>
              <w:t>Clean Air Act</w:t>
            </w:r>
          </w:p>
        </w:tc>
        <w:tc>
          <w:tcPr>
            <w:tcW w:w="394" w:type="pct"/>
            <w:tcBorders>
              <w:left w:val="single" w:sz="4" w:space="0" w:color="auto"/>
            </w:tcBorders>
          </w:tcPr>
          <w:p w14:paraId="7CBD7883" w14:textId="77777777" w:rsidR="00FC3D76" w:rsidRPr="000B6AFE" w:rsidRDefault="00FC3D76" w:rsidP="00FC3D76">
            <w:pPr>
              <w:rPr>
                <w:rFonts w:cs="Arial"/>
                <w:sz w:val="19"/>
                <w:szCs w:val="19"/>
              </w:rPr>
            </w:pPr>
            <w:r w:rsidRPr="000B6AFE">
              <w:rPr>
                <w:rFonts w:cs="Arial"/>
                <w:sz w:val="19"/>
                <w:szCs w:val="19"/>
              </w:rPr>
              <w:t>°C</w:t>
            </w:r>
          </w:p>
        </w:tc>
        <w:tc>
          <w:tcPr>
            <w:tcW w:w="2061" w:type="pct"/>
            <w:tcBorders>
              <w:right w:val="double" w:sz="4" w:space="0" w:color="auto"/>
            </w:tcBorders>
          </w:tcPr>
          <w:p w14:paraId="0BC52723" w14:textId="77777777" w:rsidR="00FC3D76" w:rsidRPr="000B6AFE" w:rsidRDefault="00FC3D76" w:rsidP="00FC3D76">
            <w:pPr>
              <w:rPr>
                <w:rFonts w:cs="Arial"/>
                <w:sz w:val="19"/>
                <w:szCs w:val="19"/>
              </w:rPr>
            </w:pPr>
            <w:r w:rsidRPr="000B6AFE">
              <w:rPr>
                <w:rFonts w:cs="Arial"/>
                <w:sz w:val="19"/>
                <w:szCs w:val="19"/>
              </w:rPr>
              <w:t>Degrees Celsius</w:t>
            </w:r>
          </w:p>
        </w:tc>
      </w:tr>
      <w:tr w:rsidR="00FC3D76" w:rsidRPr="000B6AFE" w14:paraId="38949497" w14:textId="77777777" w:rsidTr="00232A18">
        <w:trPr>
          <w:cantSplit/>
          <w:trHeight w:val="245"/>
          <w:jc w:val="center"/>
        </w:trPr>
        <w:tc>
          <w:tcPr>
            <w:tcW w:w="659" w:type="pct"/>
            <w:tcBorders>
              <w:left w:val="double" w:sz="4" w:space="0" w:color="auto"/>
            </w:tcBorders>
          </w:tcPr>
          <w:p w14:paraId="02578D3B" w14:textId="77777777" w:rsidR="00FC3D76" w:rsidRPr="000B6AFE" w:rsidRDefault="00FC3D76" w:rsidP="00FC3D76">
            <w:pPr>
              <w:rPr>
                <w:rFonts w:cs="Arial"/>
                <w:sz w:val="19"/>
                <w:szCs w:val="19"/>
              </w:rPr>
            </w:pPr>
            <w:r w:rsidRPr="000B6AFE">
              <w:rPr>
                <w:rFonts w:cs="Arial"/>
                <w:sz w:val="19"/>
                <w:szCs w:val="19"/>
              </w:rPr>
              <w:t>CAM</w:t>
            </w:r>
          </w:p>
        </w:tc>
        <w:tc>
          <w:tcPr>
            <w:tcW w:w="1886" w:type="pct"/>
            <w:tcBorders>
              <w:right w:val="single" w:sz="4" w:space="0" w:color="auto"/>
            </w:tcBorders>
          </w:tcPr>
          <w:p w14:paraId="73D1C5DB" w14:textId="77777777" w:rsidR="00FC3D76" w:rsidRPr="000B6AFE" w:rsidRDefault="00FC3D76" w:rsidP="00FC3D76">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51A04FF5" w14:textId="77777777" w:rsidR="00FC3D76" w:rsidRPr="000B6AFE" w:rsidRDefault="00FC3D76" w:rsidP="00FC3D76">
            <w:pPr>
              <w:rPr>
                <w:rFonts w:cs="Arial"/>
                <w:sz w:val="19"/>
                <w:szCs w:val="19"/>
              </w:rPr>
            </w:pPr>
            <w:r w:rsidRPr="000B6AFE">
              <w:rPr>
                <w:rFonts w:cs="Arial"/>
                <w:sz w:val="19"/>
                <w:szCs w:val="19"/>
              </w:rPr>
              <w:t>CO</w:t>
            </w:r>
          </w:p>
        </w:tc>
        <w:tc>
          <w:tcPr>
            <w:tcW w:w="2061" w:type="pct"/>
            <w:tcBorders>
              <w:right w:val="double" w:sz="4" w:space="0" w:color="auto"/>
            </w:tcBorders>
          </w:tcPr>
          <w:p w14:paraId="0E283C0E" w14:textId="77777777" w:rsidR="00FC3D76" w:rsidRPr="000B6AFE" w:rsidRDefault="00FC3D76" w:rsidP="00FC3D76">
            <w:pPr>
              <w:rPr>
                <w:rFonts w:cs="Arial"/>
                <w:sz w:val="19"/>
                <w:szCs w:val="19"/>
              </w:rPr>
            </w:pPr>
            <w:r w:rsidRPr="000B6AFE">
              <w:rPr>
                <w:rFonts w:cs="Arial"/>
                <w:sz w:val="19"/>
                <w:szCs w:val="19"/>
              </w:rPr>
              <w:t>Carbon Monoxide</w:t>
            </w:r>
          </w:p>
        </w:tc>
      </w:tr>
      <w:tr w:rsidR="00FC3D76" w:rsidRPr="000B6AFE" w14:paraId="23AB1847" w14:textId="77777777" w:rsidTr="00232A18">
        <w:trPr>
          <w:cantSplit/>
          <w:trHeight w:val="245"/>
          <w:jc w:val="center"/>
        </w:trPr>
        <w:tc>
          <w:tcPr>
            <w:tcW w:w="659" w:type="pct"/>
            <w:tcBorders>
              <w:left w:val="double" w:sz="4" w:space="0" w:color="auto"/>
            </w:tcBorders>
          </w:tcPr>
          <w:p w14:paraId="371544D7" w14:textId="77777777" w:rsidR="00FC3D76" w:rsidRPr="000B6AFE" w:rsidRDefault="00FC3D76" w:rsidP="00FC3D76">
            <w:pPr>
              <w:rPr>
                <w:rFonts w:cs="Arial"/>
                <w:sz w:val="19"/>
                <w:szCs w:val="19"/>
              </w:rPr>
            </w:pPr>
            <w:r w:rsidRPr="000B6AFE">
              <w:rPr>
                <w:rFonts w:cs="Arial"/>
                <w:sz w:val="19"/>
                <w:szCs w:val="19"/>
              </w:rPr>
              <w:t>CEM</w:t>
            </w:r>
          </w:p>
        </w:tc>
        <w:tc>
          <w:tcPr>
            <w:tcW w:w="1886" w:type="pct"/>
            <w:tcBorders>
              <w:right w:val="single" w:sz="4" w:space="0" w:color="auto"/>
            </w:tcBorders>
          </w:tcPr>
          <w:p w14:paraId="45FEB9BB" w14:textId="77777777" w:rsidR="00FC3D76" w:rsidRPr="000B6AFE" w:rsidRDefault="00FC3D76" w:rsidP="00FC3D76">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58281BAA" w14:textId="77777777" w:rsidR="00FC3D76" w:rsidRPr="000B6AFE" w:rsidRDefault="00FC3D76" w:rsidP="00FC3D76">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15BA35B5" w14:textId="77777777" w:rsidR="00FC3D76" w:rsidRPr="000B6AFE" w:rsidRDefault="00FC3D76" w:rsidP="00FC3D76">
            <w:pPr>
              <w:rPr>
                <w:rFonts w:cs="Arial"/>
                <w:sz w:val="19"/>
                <w:szCs w:val="19"/>
              </w:rPr>
            </w:pPr>
            <w:r w:rsidRPr="000B6AFE">
              <w:rPr>
                <w:rFonts w:cs="Arial"/>
                <w:sz w:val="19"/>
                <w:szCs w:val="19"/>
              </w:rPr>
              <w:t>Carbon Dioxide Equivalent</w:t>
            </w:r>
          </w:p>
        </w:tc>
      </w:tr>
      <w:tr w:rsidR="00FC3D76" w:rsidRPr="000B6AFE" w14:paraId="748B8A76" w14:textId="77777777" w:rsidTr="00232A18">
        <w:trPr>
          <w:cantSplit/>
          <w:trHeight w:val="245"/>
          <w:jc w:val="center"/>
        </w:trPr>
        <w:tc>
          <w:tcPr>
            <w:tcW w:w="659" w:type="pct"/>
            <w:tcBorders>
              <w:left w:val="double" w:sz="4" w:space="0" w:color="auto"/>
            </w:tcBorders>
          </w:tcPr>
          <w:p w14:paraId="75CF261E" w14:textId="77777777" w:rsidR="00FC3D76" w:rsidRPr="000B6AFE" w:rsidRDefault="008256F1" w:rsidP="00FC3D76">
            <w:pPr>
              <w:rPr>
                <w:rFonts w:cs="Arial"/>
                <w:sz w:val="19"/>
                <w:szCs w:val="19"/>
              </w:rPr>
            </w:pPr>
            <w:r>
              <w:rPr>
                <w:rFonts w:cs="Arial"/>
                <w:sz w:val="19"/>
                <w:szCs w:val="19"/>
              </w:rPr>
              <w:t>CEMS</w:t>
            </w:r>
          </w:p>
        </w:tc>
        <w:tc>
          <w:tcPr>
            <w:tcW w:w="1886" w:type="pct"/>
            <w:tcBorders>
              <w:right w:val="single" w:sz="4" w:space="0" w:color="auto"/>
            </w:tcBorders>
          </w:tcPr>
          <w:p w14:paraId="26F6544C" w14:textId="77777777" w:rsidR="00FC3D76" w:rsidRPr="000B6AFE" w:rsidRDefault="008256F1" w:rsidP="00FC3D76">
            <w:pPr>
              <w:rPr>
                <w:rFonts w:cs="Arial"/>
                <w:sz w:val="19"/>
                <w:szCs w:val="19"/>
              </w:rPr>
            </w:pPr>
            <w:r>
              <w:rPr>
                <w:rFonts w:cs="Arial"/>
                <w:sz w:val="19"/>
                <w:szCs w:val="19"/>
              </w:rPr>
              <w:t>Continuous Emission Monitoring System</w:t>
            </w:r>
          </w:p>
        </w:tc>
        <w:tc>
          <w:tcPr>
            <w:tcW w:w="394" w:type="pct"/>
            <w:tcBorders>
              <w:left w:val="single" w:sz="4" w:space="0" w:color="auto"/>
            </w:tcBorders>
          </w:tcPr>
          <w:p w14:paraId="530CA3C7" w14:textId="77777777" w:rsidR="00FC3D76" w:rsidRPr="000B6AFE" w:rsidRDefault="00FC3D76" w:rsidP="00FC3D76">
            <w:pPr>
              <w:rPr>
                <w:rFonts w:cs="Arial"/>
                <w:sz w:val="19"/>
                <w:szCs w:val="19"/>
              </w:rPr>
            </w:pPr>
            <w:proofErr w:type="spellStart"/>
            <w:r w:rsidRPr="000B6AFE">
              <w:rPr>
                <w:rFonts w:cs="Arial"/>
                <w:sz w:val="19"/>
                <w:szCs w:val="19"/>
              </w:rPr>
              <w:t>dscf</w:t>
            </w:r>
            <w:proofErr w:type="spellEnd"/>
          </w:p>
        </w:tc>
        <w:tc>
          <w:tcPr>
            <w:tcW w:w="2061" w:type="pct"/>
            <w:tcBorders>
              <w:right w:val="double" w:sz="4" w:space="0" w:color="auto"/>
            </w:tcBorders>
          </w:tcPr>
          <w:p w14:paraId="26F3DDAA" w14:textId="77777777" w:rsidR="00FC3D76" w:rsidRPr="000B6AFE" w:rsidRDefault="00FC3D76" w:rsidP="00FC3D76">
            <w:pPr>
              <w:rPr>
                <w:rFonts w:cs="Arial"/>
                <w:sz w:val="19"/>
                <w:szCs w:val="19"/>
              </w:rPr>
            </w:pPr>
            <w:r w:rsidRPr="000B6AFE">
              <w:rPr>
                <w:rFonts w:cs="Arial"/>
                <w:sz w:val="19"/>
                <w:szCs w:val="19"/>
              </w:rPr>
              <w:t>Dry standard cubic foot</w:t>
            </w:r>
          </w:p>
        </w:tc>
      </w:tr>
      <w:tr w:rsidR="008256F1" w:rsidRPr="000B6AFE" w14:paraId="21F4CB09" w14:textId="77777777" w:rsidTr="00232A18">
        <w:trPr>
          <w:cantSplit/>
          <w:trHeight w:val="245"/>
          <w:jc w:val="center"/>
        </w:trPr>
        <w:tc>
          <w:tcPr>
            <w:tcW w:w="659" w:type="pct"/>
            <w:tcBorders>
              <w:left w:val="double" w:sz="4" w:space="0" w:color="auto"/>
            </w:tcBorders>
          </w:tcPr>
          <w:p w14:paraId="284BCA8D" w14:textId="77777777" w:rsidR="008256F1" w:rsidRPr="000B6AFE" w:rsidRDefault="008256F1" w:rsidP="008256F1">
            <w:pPr>
              <w:rPr>
                <w:rFonts w:cs="Arial"/>
                <w:sz w:val="19"/>
                <w:szCs w:val="19"/>
              </w:rPr>
            </w:pPr>
            <w:r w:rsidRPr="000B6AFE">
              <w:rPr>
                <w:rFonts w:cs="Arial"/>
                <w:sz w:val="19"/>
                <w:szCs w:val="19"/>
              </w:rPr>
              <w:t>CFR</w:t>
            </w:r>
          </w:p>
        </w:tc>
        <w:tc>
          <w:tcPr>
            <w:tcW w:w="1886" w:type="pct"/>
            <w:tcBorders>
              <w:right w:val="single" w:sz="4" w:space="0" w:color="auto"/>
            </w:tcBorders>
          </w:tcPr>
          <w:p w14:paraId="7EA65C75" w14:textId="77777777" w:rsidR="008256F1" w:rsidRPr="000B6AFE" w:rsidRDefault="008256F1" w:rsidP="008256F1">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4F360185" w14:textId="77777777" w:rsidR="008256F1" w:rsidRPr="000B6AFE" w:rsidRDefault="008256F1" w:rsidP="008256F1">
            <w:pPr>
              <w:rPr>
                <w:rFonts w:cs="Arial"/>
                <w:sz w:val="19"/>
                <w:szCs w:val="19"/>
              </w:rPr>
            </w:pPr>
            <w:proofErr w:type="spellStart"/>
            <w:r w:rsidRPr="000B6AFE">
              <w:rPr>
                <w:rFonts w:cs="Arial"/>
                <w:sz w:val="19"/>
                <w:szCs w:val="19"/>
              </w:rPr>
              <w:t>dscm</w:t>
            </w:r>
            <w:proofErr w:type="spellEnd"/>
          </w:p>
        </w:tc>
        <w:tc>
          <w:tcPr>
            <w:tcW w:w="2061" w:type="pct"/>
            <w:tcBorders>
              <w:right w:val="double" w:sz="4" w:space="0" w:color="auto"/>
            </w:tcBorders>
          </w:tcPr>
          <w:p w14:paraId="65E51F75" w14:textId="77777777" w:rsidR="008256F1" w:rsidRPr="000B6AFE" w:rsidRDefault="008256F1" w:rsidP="008256F1">
            <w:pPr>
              <w:rPr>
                <w:rFonts w:cs="Arial"/>
                <w:sz w:val="19"/>
                <w:szCs w:val="19"/>
              </w:rPr>
            </w:pPr>
            <w:r w:rsidRPr="000B6AFE">
              <w:rPr>
                <w:rFonts w:cs="Arial"/>
                <w:sz w:val="19"/>
                <w:szCs w:val="19"/>
              </w:rPr>
              <w:t>Dry standard cubic meter</w:t>
            </w:r>
          </w:p>
        </w:tc>
      </w:tr>
      <w:tr w:rsidR="008256F1" w:rsidRPr="000B6AFE" w14:paraId="71031D69" w14:textId="77777777" w:rsidTr="00232A18">
        <w:trPr>
          <w:cantSplit/>
          <w:trHeight w:val="245"/>
          <w:jc w:val="center"/>
        </w:trPr>
        <w:tc>
          <w:tcPr>
            <w:tcW w:w="659" w:type="pct"/>
            <w:tcBorders>
              <w:left w:val="double" w:sz="4" w:space="0" w:color="auto"/>
            </w:tcBorders>
          </w:tcPr>
          <w:p w14:paraId="471DD197" w14:textId="77777777" w:rsidR="008256F1" w:rsidRPr="000B6AFE" w:rsidRDefault="008256F1" w:rsidP="008256F1">
            <w:pPr>
              <w:rPr>
                <w:rFonts w:cs="Arial"/>
                <w:sz w:val="19"/>
                <w:szCs w:val="19"/>
              </w:rPr>
            </w:pPr>
            <w:r w:rsidRPr="000B6AFE">
              <w:rPr>
                <w:rFonts w:cs="Arial"/>
                <w:sz w:val="19"/>
                <w:szCs w:val="19"/>
              </w:rPr>
              <w:t>COM</w:t>
            </w:r>
          </w:p>
        </w:tc>
        <w:tc>
          <w:tcPr>
            <w:tcW w:w="1886" w:type="pct"/>
            <w:tcBorders>
              <w:right w:val="single" w:sz="4" w:space="0" w:color="auto"/>
            </w:tcBorders>
          </w:tcPr>
          <w:p w14:paraId="5DFE65F8" w14:textId="77777777" w:rsidR="008256F1" w:rsidRPr="000B6AFE" w:rsidRDefault="008256F1" w:rsidP="008256F1">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039ACC50" w14:textId="77777777" w:rsidR="008256F1" w:rsidRPr="000B6AFE" w:rsidRDefault="008256F1" w:rsidP="008256F1">
            <w:pPr>
              <w:rPr>
                <w:rFonts w:cs="Arial"/>
                <w:sz w:val="19"/>
                <w:szCs w:val="19"/>
              </w:rPr>
            </w:pPr>
            <w:r w:rsidRPr="000B6AFE">
              <w:rPr>
                <w:rFonts w:cs="Arial"/>
                <w:sz w:val="19"/>
                <w:szCs w:val="19"/>
              </w:rPr>
              <w:t>°F</w:t>
            </w:r>
          </w:p>
        </w:tc>
        <w:tc>
          <w:tcPr>
            <w:tcW w:w="2061" w:type="pct"/>
            <w:tcBorders>
              <w:right w:val="double" w:sz="4" w:space="0" w:color="auto"/>
            </w:tcBorders>
          </w:tcPr>
          <w:p w14:paraId="649CDE25" w14:textId="77777777" w:rsidR="008256F1" w:rsidRPr="000B6AFE" w:rsidRDefault="008256F1" w:rsidP="008256F1">
            <w:pPr>
              <w:rPr>
                <w:rFonts w:cs="Arial"/>
                <w:sz w:val="19"/>
                <w:szCs w:val="19"/>
              </w:rPr>
            </w:pPr>
            <w:r w:rsidRPr="000B6AFE">
              <w:rPr>
                <w:rFonts w:cs="Arial"/>
                <w:sz w:val="19"/>
                <w:szCs w:val="19"/>
              </w:rPr>
              <w:t>Degrees Fahrenheit</w:t>
            </w:r>
          </w:p>
        </w:tc>
      </w:tr>
      <w:tr w:rsidR="002229D7" w:rsidRPr="000B6AFE" w14:paraId="444F47A8" w14:textId="77777777" w:rsidTr="00232A18">
        <w:trPr>
          <w:cantSplit/>
          <w:trHeight w:val="218"/>
          <w:jc w:val="center"/>
        </w:trPr>
        <w:tc>
          <w:tcPr>
            <w:tcW w:w="659" w:type="pct"/>
            <w:vMerge w:val="restart"/>
            <w:tcBorders>
              <w:left w:val="double" w:sz="4" w:space="0" w:color="auto"/>
            </w:tcBorders>
          </w:tcPr>
          <w:p w14:paraId="1F8C3B89" w14:textId="77777777" w:rsidR="002229D7" w:rsidRPr="000B6AFE" w:rsidRDefault="002229D7" w:rsidP="008256F1">
            <w:pPr>
              <w:rPr>
                <w:rFonts w:cs="Arial"/>
                <w:sz w:val="19"/>
                <w:szCs w:val="19"/>
              </w:rPr>
            </w:pPr>
            <w:r w:rsidRPr="000B6AFE">
              <w:rPr>
                <w:rFonts w:cs="Arial"/>
                <w:sz w:val="19"/>
                <w:szCs w:val="19"/>
              </w:rPr>
              <w:t>Department/</w:t>
            </w:r>
          </w:p>
          <w:p w14:paraId="61D4A9F2" w14:textId="77777777" w:rsidR="002229D7" w:rsidRPr="000B6AFE" w:rsidRDefault="002229D7" w:rsidP="008256F1">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36888514" w14:textId="77777777" w:rsidR="002229D7" w:rsidRPr="000B6AFE" w:rsidRDefault="002229D7" w:rsidP="00FC3D76">
            <w:pPr>
              <w:rPr>
                <w:rFonts w:cs="Arial"/>
                <w:sz w:val="19"/>
                <w:szCs w:val="19"/>
              </w:rPr>
            </w:pPr>
            <w:r w:rsidRPr="000B6AFE">
              <w:rPr>
                <w:rFonts w:cs="Arial"/>
                <w:sz w:val="19"/>
                <w:szCs w:val="19"/>
              </w:rPr>
              <w:t>Michigan Department of Environment</w:t>
            </w:r>
            <w:r w:rsidR="003B1CC9">
              <w:rPr>
                <w:rFonts w:cs="Arial"/>
                <w:sz w:val="19"/>
                <w:szCs w:val="19"/>
              </w:rPr>
              <w:t>, Great Lakes, and Energy</w:t>
            </w:r>
          </w:p>
        </w:tc>
        <w:tc>
          <w:tcPr>
            <w:tcW w:w="394" w:type="pct"/>
            <w:tcBorders>
              <w:left w:val="single" w:sz="4" w:space="0" w:color="auto"/>
            </w:tcBorders>
          </w:tcPr>
          <w:p w14:paraId="2E6613C7" w14:textId="77777777" w:rsidR="002229D7" w:rsidRPr="000B6AFE" w:rsidRDefault="002229D7" w:rsidP="00FC3D76">
            <w:pPr>
              <w:rPr>
                <w:rFonts w:cs="Arial"/>
                <w:sz w:val="19"/>
                <w:szCs w:val="19"/>
              </w:rPr>
            </w:pPr>
            <w:r w:rsidRPr="000B6AFE">
              <w:rPr>
                <w:rFonts w:cs="Arial"/>
                <w:sz w:val="19"/>
                <w:szCs w:val="19"/>
              </w:rPr>
              <w:t>gr</w:t>
            </w:r>
          </w:p>
        </w:tc>
        <w:tc>
          <w:tcPr>
            <w:tcW w:w="2061" w:type="pct"/>
            <w:tcBorders>
              <w:right w:val="double" w:sz="4" w:space="0" w:color="auto"/>
            </w:tcBorders>
          </w:tcPr>
          <w:p w14:paraId="1D118606" w14:textId="77777777" w:rsidR="002229D7" w:rsidRPr="000B6AFE" w:rsidRDefault="002229D7" w:rsidP="00FC3D76">
            <w:pPr>
              <w:rPr>
                <w:rFonts w:cs="Arial"/>
                <w:sz w:val="19"/>
                <w:szCs w:val="19"/>
              </w:rPr>
            </w:pPr>
            <w:r w:rsidRPr="000B6AFE">
              <w:rPr>
                <w:rFonts w:cs="Arial"/>
                <w:sz w:val="19"/>
                <w:szCs w:val="19"/>
              </w:rPr>
              <w:t>Grains</w:t>
            </w:r>
          </w:p>
        </w:tc>
      </w:tr>
      <w:tr w:rsidR="002229D7" w:rsidRPr="000B6AFE" w14:paraId="2F90AB8A" w14:textId="77777777" w:rsidTr="00232A18">
        <w:trPr>
          <w:cantSplit/>
          <w:trHeight w:val="217"/>
          <w:jc w:val="center"/>
        </w:trPr>
        <w:tc>
          <w:tcPr>
            <w:tcW w:w="659" w:type="pct"/>
            <w:vMerge/>
            <w:tcBorders>
              <w:left w:val="double" w:sz="4" w:space="0" w:color="auto"/>
            </w:tcBorders>
          </w:tcPr>
          <w:p w14:paraId="307CC9B4" w14:textId="77777777" w:rsidR="002229D7" w:rsidRPr="000B6AFE" w:rsidRDefault="002229D7" w:rsidP="008256F1">
            <w:pPr>
              <w:rPr>
                <w:rFonts w:cs="Arial"/>
                <w:sz w:val="19"/>
                <w:szCs w:val="19"/>
              </w:rPr>
            </w:pPr>
          </w:p>
        </w:tc>
        <w:tc>
          <w:tcPr>
            <w:tcW w:w="1886" w:type="pct"/>
            <w:vMerge/>
            <w:tcBorders>
              <w:right w:val="single" w:sz="4" w:space="0" w:color="auto"/>
            </w:tcBorders>
          </w:tcPr>
          <w:p w14:paraId="3E52D7C8" w14:textId="77777777" w:rsidR="002229D7" w:rsidRPr="000B6AFE" w:rsidRDefault="002229D7" w:rsidP="00FC3D76">
            <w:pPr>
              <w:rPr>
                <w:rFonts w:cs="Arial"/>
                <w:sz w:val="19"/>
                <w:szCs w:val="19"/>
              </w:rPr>
            </w:pPr>
          </w:p>
        </w:tc>
        <w:tc>
          <w:tcPr>
            <w:tcW w:w="394" w:type="pct"/>
            <w:tcBorders>
              <w:left w:val="single" w:sz="4" w:space="0" w:color="auto"/>
            </w:tcBorders>
          </w:tcPr>
          <w:p w14:paraId="0B2CE1E3" w14:textId="77777777" w:rsidR="002229D7" w:rsidRPr="000B6AFE" w:rsidRDefault="002229D7" w:rsidP="00FC3D76">
            <w:pPr>
              <w:rPr>
                <w:rFonts w:cs="Arial"/>
                <w:sz w:val="19"/>
                <w:szCs w:val="19"/>
              </w:rPr>
            </w:pPr>
            <w:r w:rsidRPr="000B6AFE">
              <w:rPr>
                <w:rFonts w:cs="Arial"/>
                <w:sz w:val="19"/>
                <w:szCs w:val="19"/>
              </w:rPr>
              <w:t>HAP</w:t>
            </w:r>
          </w:p>
        </w:tc>
        <w:tc>
          <w:tcPr>
            <w:tcW w:w="2061" w:type="pct"/>
            <w:tcBorders>
              <w:right w:val="double" w:sz="4" w:space="0" w:color="auto"/>
            </w:tcBorders>
          </w:tcPr>
          <w:p w14:paraId="53E266DA" w14:textId="77777777" w:rsidR="002229D7" w:rsidRPr="000B6AFE" w:rsidRDefault="002229D7" w:rsidP="00FC3D76">
            <w:pPr>
              <w:rPr>
                <w:rFonts w:cs="Arial"/>
                <w:sz w:val="19"/>
                <w:szCs w:val="19"/>
              </w:rPr>
            </w:pPr>
            <w:r w:rsidRPr="000B6AFE">
              <w:rPr>
                <w:rFonts w:cs="Arial"/>
                <w:sz w:val="19"/>
                <w:szCs w:val="19"/>
              </w:rPr>
              <w:t>Hazardous Air Pollutant</w:t>
            </w:r>
          </w:p>
        </w:tc>
      </w:tr>
      <w:tr w:rsidR="003B1CC9" w:rsidRPr="000B6AFE" w14:paraId="45EC26BE" w14:textId="77777777" w:rsidTr="00232A18">
        <w:trPr>
          <w:cantSplit/>
          <w:trHeight w:val="245"/>
          <w:jc w:val="center"/>
        </w:trPr>
        <w:tc>
          <w:tcPr>
            <w:tcW w:w="659" w:type="pct"/>
            <w:vMerge w:val="restart"/>
            <w:tcBorders>
              <w:left w:val="double" w:sz="4" w:space="0" w:color="auto"/>
            </w:tcBorders>
          </w:tcPr>
          <w:p w14:paraId="5C1187A7" w14:textId="77777777" w:rsidR="003B1CC9" w:rsidRPr="000B6AFE" w:rsidRDefault="003B1CC9" w:rsidP="008256F1">
            <w:pPr>
              <w:rPr>
                <w:rFonts w:cs="Arial"/>
                <w:sz w:val="19"/>
                <w:szCs w:val="19"/>
              </w:rPr>
            </w:pPr>
            <w:r>
              <w:rPr>
                <w:rFonts w:cs="Arial"/>
                <w:sz w:val="19"/>
                <w:szCs w:val="19"/>
              </w:rPr>
              <w:t>EGLE</w:t>
            </w:r>
          </w:p>
        </w:tc>
        <w:tc>
          <w:tcPr>
            <w:tcW w:w="1886" w:type="pct"/>
            <w:vMerge w:val="restart"/>
            <w:tcBorders>
              <w:right w:val="single" w:sz="4" w:space="0" w:color="auto"/>
            </w:tcBorders>
          </w:tcPr>
          <w:p w14:paraId="278DE630" w14:textId="77777777" w:rsidR="003B1CC9" w:rsidRPr="000B6AFE" w:rsidRDefault="003B1CC9" w:rsidP="008256F1">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09C49516" w14:textId="77777777" w:rsidR="003B1CC9" w:rsidRPr="000B6AFE" w:rsidRDefault="003B1CC9" w:rsidP="008256F1">
            <w:pPr>
              <w:rPr>
                <w:rFonts w:cs="Arial"/>
                <w:sz w:val="19"/>
                <w:szCs w:val="19"/>
              </w:rPr>
            </w:pPr>
            <w:r w:rsidRPr="000B6AFE">
              <w:rPr>
                <w:rFonts w:cs="Arial"/>
                <w:sz w:val="19"/>
                <w:szCs w:val="19"/>
              </w:rPr>
              <w:t>Hg</w:t>
            </w:r>
          </w:p>
        </w:tc>
        <w:tc>
          <w:tcPr>
            <w:tcW w:w="2061" w:type="pct"/>
            <w:tcBorders>
              <w:right w:val="double" w:sz="4" w:space="0" w:color="auto"/>
            </w:tcBorders>
          </w:tcPr>
          <w:p w14:paraId="559811B5" w14:textId="77777777" w:rsidR="003B1CC9" w:rsidRPr="000B6AFE" w:rsidRDefault="003B1CC9" w:rsidP="008256F1">
            <w:pPr>
              <w:rPr>
                <w:rFonts w:cs="Arial"/>
                <w:sz w:val="19"/>
                <w:szCs w:val="19"/>
              </w:rPr>
            </w:pPr>
            <w:r w:rsidRPr="000B6AFE">
              <w:rPr>
                <w:rFonts w:cs="Arial"/>
                <w:sz w:val="19"/>
                <w:szCs w:val="19"/>
              </w:rPr>
              <w:t>Mercury</w:t>
            </w:r>
          </w:p>
        </w:tc>
      </w:tr>
      <w:tr w:rsidR="003B1CC9" w:rsidRPr="000B6AFE" w14:paraId="696FD589" w14:textId="77777777" w:rsidTr="00232A18">
        <w:trPr>
          <w:cantSplit/>
          <w:trHeight w:val="245"/>
          <w:jc w:val="center"/>
        </w:trPr>
        <w:tc>
          <w:tcPr>
            <w:tcW w:w="659" w:type="pct"/>
            <w:vMerge/>
            <w:tcBorders>
              <w:left w:val="double" w:sz="4" w:space="0" w:color="auto"/>
            </w:tcBorders>
          </w:tcPr>
          <w:p w14:paraId="0F9726A3" w14:textId="77777777" w:rsidR="003B1CC9" w:rsidRDefault="003B1CC9" w:rsidP="003B1CC9">
            <w:pPr>
              <w:rPr>
                <w:rFonts w:cs="Arial"/>
                <w:sz w:val="19"/>
                <w:szCs w:val="19"/>
              </w:rPr>
            </w:pPr>
          </w:p>
        </w:tc>
        <w:tc>
          <w:tcPr>
            <w:tcW w:w="1886" w:type="pct"/>
            <w:vMerge/>
            <w:tcBorders>
              <w:right w:val="single" w:sz="4" w:space="0" w:color="auto"/>
            </w:tcBorders>
          </w:tcPr>
          <w:p w14:paraId="34B1E600" w14:textId="77777777" w:rsidR="003B1CC9" w:rsidRPr="000B6AFE" w:rsidRDefault="003B1CC9" w:rsidP="003B1CC9">
            <w:pPr>
              <w:rPr>
                <w:rFonts w:cs="Arial"/>
                <w:sz w:val="19"/>
                <w:szCs w:val="19"/>
              </w:rPr>
            </w:pPr>
          </w:p>
        </w:tc>
        <w:tc>
          <w:tcPr>
            <w:tcW w:w="394" w:type="pct"/>
            <w:tcBorders>
              <w:left w:val="single" w:sz="4" w:space="0" w:color="auto"/>
            </w:tcBorders>
          </w:tcPr>
          <w:p w14:paraId="27D15CFA" w14:textId="77777777" w:rsidR="003B1CC9" w:rsidRPr="000B6AFE" w:rsidRDefault="003B1CC9" w:rsidP="003B1CC9">
            <w:pPr>
              <w:rPr>
                <w:rFonts w:cs="Arial"/>
                <w:sz w:val="19"/>
                <w:szCs w:val="19"/>
              </w:rPr>
            </w:pPr>
            <w:proofErr w:type="spellStart"/>
            <w:r w:rsidRPr="000B6AFE">
              <w:rPr>
                <w:rFonts w:cs="Arial"/>
                <w:sz w:val="19"/>
                <w:szCs w:val="19"/>
              </w:rPr>
              <w:t>hr</w:t>
            </w:r>
            <w:proofErr w:type="spellEnd"/>
          </w:p>
        </w:tc>
        <w:tc>
          <w:tcPr>
            <w:tcW w:w="2061" w:type="pct"/>
            <w:tcBorders>
              <w:right w:val="double" w:sz="4" w:space="0" w:color="auto"/>
            </w:tcBorders>
          </w:tcPr>
          <w:p w14:paraId="25E8A788" w14:textId="77777777" w:rsidR="003B1CC9" w:rsidRPr="000B6AFE" w:rsidRDefault="003B1CC9" w:rsidP="003B1CC9">
            <w:pPr>
              <w:rPr>
                <w:rFonts w:cs="Arial"/>
                <w:sz w:val="19"/>
                <w:szCs w:val="19"/>
              </w:rPr>
            </w:pPr>
            <w:r w:rsidRPr="000B6AFE">
              <w:rPr>
                <w:rFonts w:cs="Arial"/>
                <w:sz w:val="19"/>
                <w:szCs w:val="19"/>
              </w:rPr>
              <w:t>Hour</w:t>
            </w:r>
          </w:p>
        </w:tc>
      </w:tr>
      <w:tr w:rsidR="003B1CC9" w:rsidRPr="000B6AFE" w14:paraId="173A917E" w14:textId="77777777" w:rsidTr="00232A18">
        <w:trPr>
          <w:cantSplit/>
          <w:trHeight w:val="245"/>
          <w:jc w:val="center"/>
        </w:trPr>
        <w:tc>
          <w:tcPr>
            <w:tcW w:w="659" w:type="pct"/>
            <w:tcBorders>
              <w:left w:val="double" w:sz="4" w:space="0" w:color="auto"/>
            </w:tcBorders>
          </w:tcPr>
          <w:p w14:paraId="025FCD67" w14:textId="77777777" w:rsidR="003B1CC9" w:rsidRPr="000B6AFE" w:rsidRDefault="003B1CC9" w:rsidP="003B1CC9">
            <w:pPr>
              <w:rPr>
                <w:rFonts w:cs="Arial"/>
                <w:sz w:val="19"/>
                <w:szCs w:val="19"/>
              </w:rPr>
            </w:pPr>
            <w:r w:rsidRPr="000B6AFE">
              <w:rPr>
                <w:rFonts w:cs="Arial"/>
                <w:sz w:val="19"/>
                <w:szCs w:val="19"/>
              </w:rPr>
              <w:t>EU</w:t>
            </w:r>
          </w:p>
        </w:tc>
        <w:tc>
          <w:tcPr>
            <w:tcW w:w="1886" w:type="pct"/>
            <w:tcBorders>
              <w:right w:val="single" w:sz="4" w:space="0" w:color="auto"/>
            </w:tcBorders>
          </w:tcPr>
          <w:p w14:paraId="305799B9" w14:textId="77777777" w:rsidR="003B1CC9" w:rsidRPr="000B6AFE" w:rsidRDefault="003B1CC9" w:rsidP="003B1CC9">
            <w:pPr>
              <w:rPr>
                <w:rFonts w:cs="Arial"/>
                <w:sz w:val="19"/>
                <w:szCs w:val="19"/>
              </w:rPr>
            </w:pPr>
            <w:r w:rsidRPr="000B6AFE">
              <w:rPr>
                <w:rFonts w:cs="Arial"/>
                <w:sz w:val="19"/>
                <w:szCs w:val="19"/>
              </w:rPr>
              <w:t>Emission Unit</w:t>
            </w:r>
          </w:p>
        </w:tc>
        <w:tc>
          <w:tcPr>
            <w:tcW w:w="394" w:type="pct"/>
            <w:tcBorders>
              <w:left w:val="single" w:sz="4" w:space="0" w:color="auto"/>
            </w:tcBorders>
          </w:tcPr>
          <w:p w14:paraId="2BB1159E" w14:textId="77777777" w:rsidR="003B1CC9" w:rsidRPr="000B6AFE" w:rsidRDefault="003B1CC9" w:rsidP="003B1CC9">
            <w:pPr>
              <w:rPr>
                <w:rFonts w:cs="Arial"/>
                <w:sz w:val="19"/>
                <w:szCs w:val="19"/>
              </w:rPr>
            </w:pPr>
            <w:r w:rsidRPr="000B6AFE">
              <w:rPr>
                <w:rFonts w:cs="Arial"/>
                <w:sz w:val="19"/>
                <w:szCs w:val="19"/>
              </w:rPr>
              <w:t>HP</w:t>
            </w:r>
          </w:p>
        </w:tc>
        <w:tc>
          <w:tcPr>
            <w:tcW w:w="2061" w:type="pct"/>
            <w:tcBorders>
              <w:right w:val="double" w:sz="4" w:space="0" w:color="auto"/>
            </w:tcBorders>
          </w:tcPr>
          <w:p w14:paraId="43971CD9" w14:textId="77777777" w:rsidR="003B1CC9" w:rsidRPr="000B6AFE" w:rsidRDefault="003B1CC9" w:rsidP="003B1CC9">
            <w:pPr>
              <w:rPr>
                <w:rFonts w:cs="Arial"/>
                <w:sz w:val="19"/>
                <w:szCs w:val="19"/>
              </w:rPr>
            </w:pPr>
            <w:r w:rsidRPr="000B6AFE">
              <w:rPr>
                <w:rFonts w:cs="Arial"/>
                <w:sz w:val="19"/>
                <w:szCs w:val="19"/>
              </w:rPr>
              <w:t>Horsepower</w:t>
            </w:r>
          </w:p>
        </w:tc>
      </w:tr>
      <w:tr w:rsidR="003B1CC9" w:rsidRPr="000B6AFE" w14:paraId="05A66EBB" w14:textId="77777777" w:rsidTr="00232A18">
        <w:trPr>
          <w:cantSplit/>
          <w:trHeight w:val="245"/>
          <w:jc w:val="center"/>
        </w:trPr>
        <w:tc>
          <w:tcPr>
            <w:tcW w:w="659" w:type="pct"/>
            <w:tcBorders>
              <w:left w:val="double" w:sz="4" w:space="0" w:color="auto"/>
            </w:tcBorders>
          </w:tcPr>
          <w:p w14:paraId="3CEC4E63" w14:textId="77777777" w:rsidR="003B1CC9" w:rsidRPr="000B6AFE" w:rsidRDefault="003B1CC9" w:rsidP="003B1CC9">
            <w:pPr>
              <w:rPr>
                <w:rFonts w:cs="Arial"/>
                <w:sz w:val="19"/>
                <w:szCs w:val="19"/>
              </w:rPr>
            </w:pPr>
            <w:r w:rsidRPr="000B6AFE">
              <w:rPr>
                <w:rFonts w:cs="Arial"/>
                <w:sz w:val="19"/>
                <w:szCs w:val="19"/>
              </w:rPr>
              <w:t>FG</w:t>
            </w:r>
          </w:p>
        </w:tc>
        <w:tc>
          <w:tcPr>
            <w:tcW w:w="1886" w:type="pct"/>
            <w:tcBorders>
              <w:right w:val="single" w:sz="4" w:space="0" w:color="auto"/>
            </w:tcBorders>
          </w:tcPr>
          <w:p w14:paraId="50880DF8" w14:textId="77777777" w:rsidR="003B1CC9" w:rsidRPr="000B6AFE" w:rsidRDefault="003B1CC9" w:rsidP="003B1CC9">
            <w:pPr>
              <w:rPr>
                <w:rFonts w:cs="Arial"/>
                <w:sz w:val="19"/>
                <w:szCs w:val="19"/>
              </w:rPr>
            </w:pPr>
            <w:r w:rsidRPr="000B6AFE">
              <w:rPr>
                <w:rFonts w:cs="Arial"/>
                <w:sz w:val="19"/>
                <w:szCs w:val="19"/>
              </w:rPr>
              <w:t>Flexible Group</w:t>
            </w:r>
          </w:p>
        </w:tc>
        <w:tc>
          <w:tcPr>
            <w:tcW w:w="394" w:type="pct"/>
            <w:tcBorders>
              <w:left w:val="single" w:sz="4" w:space="0" w:color="auto"/>
            </w:tcBorders>
          </w:tcPr>
          <w:p w14:paraId="0E8CD36A" w14:textId="77777777" w:rsidR="003B1CC9" w:rsidRPr="000B6AFE" w:rsidRDefault="003B1CC9" w:rsidP="003B1CC9">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4B9747B3" w14:textId="77777777" w:rsidR="003B1CC9" w:rsidRPr="000B6AFE" w:rsidRDefault="003B1CC9" w:rsidP="003B1CC9">
            <w:pPr>
              <w:rPr>
                <w:rFonts w:cs="Arial"/>
                <w:sz w:val="19"/>
                <w:szCs w:val="19"/>
              </w:rPr>
            </w:pPr>
            <w:r w:rsidRPr="000B6AFE">
              <w:rPr>
                <w:rFonts w:cs="Arial"/>
                <w:sz w:val="19"/>
                <w:szCs w:val="19"/>
              </w:rPr>
              <w:t>Hydrogen Sulfide</w:t>
            </w:r>
          </w:p>
        </w:tc>
      </w:tr>
      <w:tr w:rsidR="003B1CC9" w:rsidRPr="000B6AFE" w14:paraId="2EA812F2" w14:textId="77777777" w:rsidTr="00232A18">
        <w:trPr>
          <w:cantSplit/>
          <w:trHeight w:val="245"/>
          <w:jc w:val="center"/>
        </w:trPr>
        <w:tc>
          <w:tcPr>
            <w:tcW w:w="659" w:type="pct"/>
            <w:tcBorders>
              <w:left w:val="double" w:sz="4" w:space="0" w:color="auto"/>
            </w:tcBorders>
          </w:tcPr>
          <w:p w14:paraId="5CF2A119" w14:textId="77777777" w:rsidR="003B1CC9" w:rsidRPr="000B6AFE" w:rsidRDefault="003B1CC9" w:rsidP="003B1CC9">
            <w:pPr>
              <w:rPr>
                <w:rFonts w:cs="Arial"/>
                <w:sz w:val="19"/>
                <w:szCs w:val="19"/>
              </w:rPr>
            </w:pPr>
            <w:r w:rsidRPr="000B6AFE">
              <w:rPr>
                <w:rFonts w:cs="Arial"/>
                <w:sz w:val="19"/>
                <w:szCs w:val="19"/>
              </w:rPr>
              <w:t>GACS</w:t>
            </w:r>
          </w:p>
        </w:tc>
        <w:tc>
          <w:tcPr>
            <w:tcW w:w="1886" w:type="pct"/>
            <w:tcBorders>
              <w:right w:val="single" w:sz="4" w:space="0" w:color="auto"/>
            </w:tcBorders>
          </w:tcPr>
          <w:p w14:paraId="631B1984" w14:textId="77777777" w:rsidR="003B1CC9" w:rsidRPr="000B6AFE" w:rsidRDefault="003B1CC9" w:rsidP="003B1CC9">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21AECA33" w14:textId="77777777" w:rsidR="003B1CC9" w:rsidRPr="000B6AFE" w:rsidRDefault="003B1CC9" w:rsidP="003B1CC9">
            <w:pPr>
              <w:rPr>
                <w:rFonts w:cs="Arial"/>
                <w:sz w:val="19"/>
                <w:szCs w:val="19"/>
              </w:rPr>
            </w:pPr>
            <w:r w:rsidRPr="000B6AFE">
              <w:rPr>
                <w:rFonts w:cs="Arial"/>
                <w:sz w:val="19"/>
                <w:szCs w:val="19"/>
              </w:rPr>
              <w:t>kW</w:t>
            </w:r>
          </w:p>
        </w:tc>
        <w:tc>
          <w:tcPr>
            <w:tcW w:w="2061" w:type="pct"/>
            <w:tcBorders>
              <w:right w:val="double" w:sz="4" w:space="0" w:color="auto"/>
            </w:tcBorders>
          </w:tcPr>
          <w:p w14:paraId="498FD9EC" w14:textId="77777777" w:rsidR="003B1CC9" w:rsidRPr="000B6AFE" w:rsidRDefault="003B1CC9" w:rsidP="003B1CC9">
            <w:pPr>
              <w:rPr>
                <w:rFonts w:cs="Arial"/>
                <w:sz w:val="19"/>
                <w:szCs w:val="19"/>
              </w:rPr>
            </w:pPr>
            <w:r w:rsidRPr="000B6AFE">
              <w:rPr>
                <w:rFonts w:cs="Arial"/>
                <w:sz w:val="19"/>
                <w:szCs w:val="19"/>
              </w:rPr>
              <w:t>Kilowatt</w:t>
            </w:r>
          </w:p>
        </w:tc>
      </w:tr>
      <w:tr w:rsidR="003B1CC9" w:rsidRPr="000B6AFE" w14:paraId="62C1905A" w14:textId="77777777" w:rsidTr="00232A18">
        <w:trPr>
          <w:cantSplit/>
          <w:trHeight w:val="245"/>
          <w:jc w:val="center"/>
        </w:trPr>
        <w:tc>
          <w:tcPr>
            <w:tcW w:w="659" w:type="pct"/>
            <w:tcBorders>
              <w:left w:val="double" w:sz="4" w:space="0" w:color="auto"/>
            </w:tcBorders>
          </w:tcPr>
          <w:p w14:paraId="00EB8A16" w14:textId="77777777" w:rsidR="003B1CC9" w:rsidRPr="000B6AFE" w:rsidRDefault="003B1CC9" w:rsidP="003B1CC9">
            <w:pPr>
              <w:rPr>
                <w:rFonts w:cs="Arial"/>
                <w:sz w:val="19"/>
                <w:szCs w:val="19"/>
              </w:rPr>
            </w:pPr>
            <w:r w:rsidRPr="000B6AFE">
              <w:rPr>
                <w:rFonts w:cs="Arial"/>
                <w:sz w:val="19"/>
                <w:szCs w:val="19"/>
              </w:rPr>
              <w:t>GC</w:t>
            </w:r>
          </w:p>
        </w:tc>
        <w:tc>
          <w:tcPr>
            <w:tcW w:w="1886" w:type="pct"/>
            <w:tcBorders>
              <w:right w:val="single" w:sz="4" w:space="0" w:color="auto"/>
            </w:tcBorders>
          </w:tcPr>
          <w:p w14:paraId="671D1BFF" w14:textId="77777777" w:rsidR="003B1CC9" w:rsidRPr="000B6AFE" w:rsidRDefault="003B1CC9" w:rsidP="003B1CC9">
            <w:pPr>
              <w:rPr>
                <w:rFonts w:cs="Arial"/>
                <w:sz w:val="19"/>
                <w:szCs w:val="19"/>
              </w:rPr>
            </w:pPr>
            <w:r w:rsidRPr="000B6AFE">
              <w:rPr>
                <w:rFonts w:cs="Arial"/>
                <w:sz w:val="19"/>
                <w:szCs w:val="19"/>
              </w:rPr>
              <w:t>General Condition</w:t>
            </w:r>
          </w:p>
        </w:tc>
        <w:tc>
          <w:tcPr>
            <w:tcW w:w="394" w:type="pct"/>
            <w:tcBorders>
              <w:left w:val="single" w:sz="4" w:space="0" w:color="auto"/>
            </w:tcBorders>
          </w:tcPr>
          <w:p w14:paraId="62C7F3B5" w14:textId="77777777" w:rsidR="003B1CC9" w:rsidRPr="000B6AFE" w:rsidRDefault="003B1CC9" w:rsidP="003B1CC9">
            <w:pPr>
              <w:rPr>
                <w:rFonts w:cs="Arial"/>
                <w:sz w:val="19"/>
                <w:szCs w:val="19"/>
              </w:rPr>
            </w:pPr>
            <w:proofErr w:type="spellStart"/>
            <w:r w:rsidRPr="000B6AFE">
              <w:rPr>
                <w:rFonts w:cs="Arial"/>
                <w:sz w:val="19"/>
                <w:szCs w:val="19"/>
              </w:rPr>
              <w:t>lb</w:t>
            </w:r>
            <w:proofErr w:type="spellEnd"/>
          </w:p>
        </w:tc>
        <w:tc>
          <w:tcPr>
            <w:tcW w:w="2061" w:type="pct"/>
            <w:tcBorders>
              <w:right w:val="double" w:sz="4" w:space="0" w:color="auto"/>
            </w:tcBorders>
          </w:tcPr>
          <w:p w14:paraId="2BDD458A" w14:textId="77777777" w:rsidR="003B1CC9" w:rsidRPr="000B6AFE" w:rsidRDefault="003B1CC9" w:rsidP="003B1CC9">
            <w:pPr>
              <w:rPr>
                <w:rFonts w:cs="Arial"/>
                <w:sz w:val="19"/>
                <w:szCs w:val="19"/>
              </w:rPr>
            </w:pPr>
            <w:r w:rsidRPr="000B6AFE">
              <w:rPr>
                <w:rFonts w:cs="Arial"/>
                <w:sz w:val="19"/>
                <w:szCs w:val="19"/>
              </w:rPr>
              <w:t>Pound</w:t>
            </w:r>
          </w:p>
        </w:tc>
      </w:tr>
      <w:tr w:rsidR="003B1CC9" w:rsidRPr="000B6AFE" w14:paraId="233B6149" w14:textId="77777777" w:rsidTr="00232A18">
        <w:trPr>
          <w:cantSplit/>
          <w:trHeight w:val="245"/>
          <w:jc w:val="center"/>
        </w:trPr>
        <w:tc>
          <w:tcPr>
            <w:tcW w:w="659" w:type="pct"/>
            <w:tcBorders>
              <w:left w:val="double" w:sz="4" w:space="0" w:color="auto"/>
            </w:tcBorders>
          </w:tcPr>
          <w:p w14:paraId="36CBC901" w14:textId="77777777" w:rsidR="003B1CC9" w:rsidRPr="000B6AFE" w:rsidRDefault="003B1CC9" w:rsidP="003B1CC9">
            <w:pPr>
              <w:rPr>
                <w:rFonts w:cs="Arial"/>
                <w:sz w:val="19"/>
                <w:szCs w:val="19"/>
              </w:rPr>
            </w:pPr>
            <w:r w:rsidRPr="000B6AFE">
              <w:rPr>
                <w:rFonts w:cs="Arial"/>
                <w:sz w:val="19"/>
                <w:szCs w:val="19"/>
              </w:rPr>
              <w:t>GHGs</w:t>
            </w:r>
          </w:p>
        </w:tc>
        <w:tc>
          <w:tcPr>
            <w:tcW w:w="1886" w:type="pct"/>
            <w:tcBorders>
              <w:right w:val="single" w:sz="4" w:space="0" w:color="auto"/>
            </w:tcBorders>
          </w:tcPr>
          <w:p w14:paraId="42EAEBF4" w14:textId="77777777" w:rsidR="003B1CC9" w:rsidRPr="000B6AFE" w:rsidRDefault="003B1CC9" w:rsidP="003B1CC9">
            <w:pPr>
              <w:rPr>
                <w:rFonts w:cs="Arial"/>
                <w:sz w:val="19"/>
                <w:szCs w:val="19"/>
              </w:rPr>
            </w:pPr>
            <w:r w:rsidRPr="000B6AFE">
              <w:rPr>
                <w:rFonts w:cs="Arial"/>
                <w:sz w:val="19"/>
                <w:szCs w:val="19"/>
              </w:rPr>
              <w:t>Greenhouse Gases</w:t>
            </w:r>
          </w:p>
        </w:tc>
        <w:tc>
          <w:tcPr>
            <w:tcW w:w="394" w:type="pct"/>
            <w:tcBorders>
              <w:left w:val="single" w:sz="4" w:space="0" w:color="auto"/>
            </w:tcBorders>
          </w:tcPr>
          <w:p w14:paraId="496AB925" w14:textId="77777777" w:rsidR="003B1CC9" w:rsidRPr="000B6AFE" w:rsidRDefault="003B1CC9" w:rsidP="003B1CC9">
            <w:pPr>
              <w:rPr>
                <w:rFonts w:cs="Arial"/>
                <w:sz w:val="19"/>
                <w:szCs w:val="19"/>
              </w:rPr>
            </w:pPr>
            <w:r w:rsidRPr="000B6AFE">
              <w:rPr>
                <w:rFonts w:cs="Arial"/>
                <w:sz w:val="19"/>
                <w:szCs w:val="19"/>
              </w:rPr>
              <w:t>m</w:t>
            </w:r>
          </w:p>
        </w:tc>
        <w:tc>
          <w:tcPr>
            <w:tcW w:w="2061" w:type="pct"/>
            <w:tcBorders>
              <w:right w:val="double" w:sz="4" w:space="0" w:color="auto"/>
            </w:tcBorders>
          </w:tcPr>
          <w:p w14:paraId="1E4DA18D" w14:textId="77777777" w:rsidR="003B1CC9" w:rsidRPr="000B6AFE" w:rsidRDefault="003B1CC9" w:rsidP="003B1CC9">
            <w:pPr>
              <w:rPr>
                <w:rFonts w:cs="Arial"/>
                <w:sz w:val="19"/>
                <w:szCs w:val="19"/>
              </w:rPr>
            </w:pPr>
            <w:r w:rsidRPr="000B6AFE">
              <w:rPr>
                <w:rFonts w:cs="Arial"/>
                <w:sz w:val="19"/>
                <w:szCs w:val="19"/>
              </w:rPr>
              <w:t>Meter</w:t>
            </w:r>
          </w:p>
        </w:tc>
      </w:tr>
      <w:tr w:rsidR="003B1CC9" w:rsidRPr="000B6AFE" w14:paraId="59066842" w14:textId="77777777" w:rsidTr="00232A18">
        <w:trPr>
          <w:cantSplit/>
          <w:trHeight w:val="245"/>
          <w:jc w:val="center"/>
        </w:trPr>
        <w:tc>
          <w:tcPr>
            <w:tcW w:w="659" w:type="pct"/>
            <w:tcBorders>
              <w:left w:val="double" w:sz="4" w:space="0" w:color="auto"/>
            </w:tcBorders>
          </w:tcPr>
          <w:p w14:paraId="380FF6CD" w14:textId="77777777" w:rsidR="003B1CC9" w:rsidRPr="000B6AFE" w:rsidRDefault="003B1CC9" w:rsidP="003B1CC9">
            <w:pPr>
              <w:rPr>
                <w:rFonts w:cs="Arial"/>
                <w:sz w:val="19"/>
                <w:szCs w:val="19"/>
              </w:rPr>
            </w:pPr>
            <w:r w:rsidRPr="000B6AFE">
              <w:rPr>
                <w:rFonts w:cs="Arial"/>
                <w:sz w:val="19"/>
                <w:szCs w:val="19"/>
              </w:rPr>
              <w:t>HVLP</w:t>
            </w:r>
          </w:p>
        </w:tc>
        <w:tc>
          <w:tcPr>
            <w:tcW w:w="1886" w:type="pct"/>
            <w:tcBorders>
              <w:right w:val="single" w:sz="4" w:space="0" w:color="auto"/>
            </w:tcBorders>
          </w:tcPr>
          <w:p w14:paraId="577BE2AC" w14:textId="77777777" w:rsidR="003B1CC9" w:rsidRPr="000B6AFE" w:rsidRDefault="003B1CC9" w:rsidP="003B1CC9">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46B3D646" w14:textId="77777777" w:rsidR="003B1CC9" w:rsidRPr="000B6AFE" w:rsidRDefault="003B1CC9" w:rsidP="003B1CC9">
            <w:pPr>
              <w:rPr>
                <w:rFonts w:cs="Arial"/>
                <w:sz w:val="19"/>
                <w:szCs w:val="19"/>
              </w:rPr>
            </w:pPr>
            <w:r w:rsidRPr="000B6AFE">
              <w:rPr>
                <w:rFonts w:cs="Arial"/>
                <w:sz w:val="19"/>
                <w:szCs w:val="19"/>
              </w:rPr>
              <w:t>mg</w:t>
            </w:r>
          </w:p>
        </w:tc>
        <w:tc>
          <w:tcPr>
            <w:tcW w:w="2061" w:type="pct"/>
            <w:tcBorders>
              <w:right w:val="double" w:sz="4" w:space="0" w:color="auto"/>
            </w:tcBorders>
          </w:tcPr>
          <w:p w14:paraId="7C300395" w14:textId="77777777" w:rsidR="003B1CC9" w:rsidRPr="000B6AFE" w:rsidRDefault="003B1CC9" w:rsidP="003B1CC9">
            <w:pPr>
              <w:rPr>
                <w:rFonts w:cs="Arial"/>
                <w:sz w:val="19"/>
                <w:szCs w:val="19"/>
              </w:rPr>
            </w:pPr>
            <w:r w:rsidRPr="000B6AFE">
              <w:rPr>
                <w:rFonts w:cs="Arial"/>
                <w:sz w:val="19"/>
                <w:szCs w:val="19"/>
              </w:rPr>
              <w:t>Milligram</w:t>
            </w:r>
          </w:p>
        </w:tc>
      </w:tr>
      <w:tr w:rsidR="003B1CC9" w:rsidRPr="000B6AFE" w14:paraId="7CC6B644" w14:textId="77777777" w:rsidTr="00232A18">
        <w:trPr>
          <w:cantSplit/>
          <w:trHeight w:val="245"/>
          <w:jc w:val="center"/>
        </w:trPr>
        <w:tc>
          <w:tcPr>
            <w:tcW w:w="659" w:type="pct"/>
            <w:tcBorders>
              <w:left w:val="double" w:sz="4" w:space="0" w:color="auto"/>
            </w:tcBorders>
          </w:tcPr>
          <w:p w14:paraId="65DA9300" w14:textId="77777777" w:rsidR="003B1CC9" w:rsidRPr="000B6AFE" w:rsidRDefault="003B1CC9" w:rsidP="003B1CC9">
            <w:pPr>
              <w:rPr>
                <w:rFonts w:cs="Arial"/>
                <w:sz w:val="19"/>
                <w:szCs w:val="19"/>
              </w:rPr>
            </w:pPr>
            <w:r w:rsidRPr="000B6AFE">
              <w:rPr>
                <w:rFonts w:cs="Arial"/>
                <w:sz w:val="19"/>
                <w:szCs w:val="19"/>
              </w:rPr>
              <w:t>ID</w:t>
            </w:r>
          </w:p>
        </w:tc>
        <w:tc>
          <w:tcPr>
            <w:tcW w:w="1886" w:type="pct"/>
            <w:tcBorders>
              <w:right w:val="single" w:sz="4" w:space="0" w:color="auto"/>
            </w:tcBorders>
          </w:tcPr>
          <w:p w14:paraId="0D465DD7" w14:textId="77777777" w:rsidR="003B1CC9" w:rsidRPr="000B6AFE" w:rsidRDefault="003B1CC9" w:rsidP="003B1CC9">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5F8AB7BA"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67B7445E" w14:textId="77777777" w:rsidR="003B1CC9" w:rsidRPr="000B6AFE" w:rsidRDefault="003B1CC9" w:rsidP="003B1CC9">
            <w:pPr>
              <w:rPr>
                <w:rFonts w:cs="Arial"/>
                <w:sz w:val="19"/>
                <w:szCs w:val="19"/>
              </w:rPr>
            </w:pPr>
            <w:r w:rsidRPr="000B6AFE">
              <w:rPr>
                <w:rFonts w:cs="Arial"/>
                <w:sz w:val="19"/>
                <w:szCs w:val="19"/>
              </w:rPr>
              <w:t>Millimeter</w:t>
            </w:r>
          </w:p>
        </w:tc>
      </w:tr>
      <w:tr w:rsidR="003B1CC9" w:rsidRPr="000B6AFE" w14:paraId="6AFC61B1" w14:textId="77777777" w:rsidTr="00232A18">
        <w:trPr>
          <w:cantSplit/>
          <w:trHeight w:val="245"/>
          <w:jc w:val="center"/>
        </w:trPr>
        <w:tc>
          <w:tcPr>
            <w:tcW w:w="659" w:type="pct"/>
            <w:tcBorders>
              <w:left w:val="double" w:sz="4" w:space="0" w:color="auto"/>
            </w:tcBorders>
          </w:tcPr>
          <w:p w14:paraId="6E4B5306" w14:textId="77777777" w:rsidR="003B1CC9" w:rsidRPr="000B6AFE" w:rsidRDefault="003B1CC9" w:rsidP="003B1CC9">
            <w:pPr>
              <w:rPr>
                <w:rFonts w:cs="Arial"/>
                <w:sz w:val="19"/>
                <w:szCs w:val="19"/>
              </w:rPr>
            </w:pPr>
            <w:r w:rsidRPr="000B6AFE">
              <w:rPr>
                <w:rFonts w:cs="Arial"/>
                <w:sz w:val="19"/>
                <w:szCs w:val="19"/>
              </w:rPr>
              <w:t>IRSL</w:t>
            </w:r>
          </w:p>
        </w:tc>
        <w:tc>
          <w:tcPr>
            <w:tcW w:w="1886" w:type="pct"/>
            <w:tcBorders>
              <w:right w:val="single" w:sz="4" w:space="0" w:color="auto"/>
            </w:tcBorders>
          </w:tcPr>
          <w:p w14:paraId="5ABD04FD" w14:textId="77777777" w:rsidR="003B1CC9" w:rsidRPr="000B6AFE" w:rsidRDefault="003B1CC9" w:rsidP="003B1CC9">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207548D6"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4E77F4EF" w14:textId="77777777" w:rsidR="003B1CC9" w:rsidRPr="000B6AFE" w:rsidRDefault="003B1CC9" w:rsidP="003B1CC9">
            <w:pPr>
              <w:rPr>
                <w:rFonts w:cs="Arial"/>
                <w:sz w:val="19"/>
                <w:szCs w:val="19"/>
              </w:rPr>
            </w:pPr>
            <w:r w:rsidRPr="000B6AFE">
              <w:rPr>
                <w:rFonts w:cs="Arial"/>
                <w:sz w:val="19"/>
                <w:szCs w:val="19"/>
              </w:rPr>
              <w:t>Million</w:t>
            </w:r>
          </w:p>
        </w:tc>
      </w:tr>
      <w:tr w:rsidR="003B1CC9" w:rsidRPr="000B6AFE" w14:paraId="17FE6C84" w14:textId="77777777" w:rsidTr="00232A18">
        <w:trPr>
          <w:cantSplit/>
          <w:trHeight w:val="245"/>
          <w:jc w:val="center"/>
        </w:trPr>
        <w:tc>
          <w:tcPr>
            <w:tcW w:w="659" w:type="pct"/>
            <w:tcBorders>
              <w:left w:val="double" w:sz="4" w:space="0" w:color="auto"/>
            </w:tcBorders>
          </w:tcPr>
          <w:p w14:paraId="6F3CC094" w14:textId="77777777" w:rsidR="003B1CC9" w:rsidRPr="000B6AFE" w:rsidRDefault="003B1CC9" w:rsidP="003B1CC9">
            <w:pPr>
              <w:rPr>
                <w:rFonts w:cs="Arial"/>
                <w:sz w:val="19"/>
                <w:szCs w:val="19"/>
              </w:rPr>
            </w:pPr>
            <w:r w:rsidRPr="000B6AFE">
              <w:rPr>
                <w:rFonts w:cs="Arial"/>
                <w:sz w:val="19"/>
                <w:szCs w:val="19"/>
              </w:rPr>
              <w:t>ITSL</w:t>
            </w:r>
          </w:p>
        </w:tc>
        <w:tc>
          <w:tcPr>
            <w:tcW w:w="1886" w:type="pct"/>
            <w:tcBorders>
              <w:right w:val="single" w:sz="4" w:space="0" w:color="auto"/>
            </w:tcBorders>
          </w:tcPr>
          <w:p w14:paraId="08B4E295" w14:textId="77777777" w:rsidR="003B1CC9" w:rsidRPr="000B6AFE" w:rsidRDefault="003B1CC9" w:rsidP="003B1CC9">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1E652880" w14:textId="77777777" w:rsidR="003B1CC9" w:rsidRPr="000B6AFE" w:rsidRDefault="003B1CC9" w:rsidP="003B1CC9">
            <w:pPr>
              <w:rPr>
                <w:rFonts w:cs="Arial"/>
                <w:sz w:val="19"/>
                <w:szCs w:val="19"/>
              </w:rPr>
            </w:pPr>
            <w:r w:rsidRPr="000B6AFE">
              <w:rPr>
                <w:rFonts w:cs="Arial"/>
                <w:sz w:val="19"/>
                <w:szCs w:val="19"/>
              </w:rPr>
              <w:t>MW</w:t>
            </w:r>
          </w:p>
        </w:tc>
        <w:tc>
          <w:tcPr>
            <w:tcW w:w="2061" w:type="pct"/>
            <w:tcBorders>
              <w:right w:val="double" w:sz="4" w:space="0" w:color="auto"/>
            </w:tcBorders>
          </w:tcPr>
          <w:p w14:paraId="29CF7D16" w14:textId="77777777" w:rsidR="003B1CC9" w:rsidRPr="000B6AFE" w:rsidRDefault="003B1CC9" w:rsidP="003B1CC9">
            <w:pPr>
              <w:rPr>
                <w:rFonts w:cs="Arial"/>
                <w:sz w:val="19"/>
                <w:szCs w:val="19"/>
              </w:rPr>
            </w:pPr>
            <w:r w:rsidRPr="000B6AFE">
              <w:rPr>
                <w:rFonts w:cs="Arial"/>
                <w:sz w:val="19"/>
                <w:szCs w:val="19"/>
              </w:rPr>
              <w:t>Megawatts</w:t>
            </w:r>
          </w:p>
        </w:tc>
      </w:tr>
      <w:tr w:rsidR="003B1CC9" w:rsidRPr="000B6AFE" w14:paraId="27BCE91F" w14:textId="77777777" w:rsidTr="00232A18">
        <w:trPr>
          <w:cantSplit/>
          <w:trHeight w:val="245"/>
          <w:jc w:val="center"/>
        </w:trPr>
        <w:tc>
          <w:tcPr>
            <w:tcW w:w="659" w:type="pct"/>
            <w:tcBorders>
              <w:left w:val="double" w:sz="4" w:space="0" w:color="auto"/>
            </w:tcBorders>
          </w:tcPr>
          <w:p w14:paraId="1695CE49" w14:textId="77777777" w:rsidR="003B1CC9" w:rsidRPr="000B6AFE" w:rsidRDefault="003B1CC9" w:rsidP="003B1CC9">
            <w:pPr>
              <w:rPr>
                <w:rFonts w:cs="Arial"/>
                <w:sz w:val="19"/>
                <w:szCs w:val="19"/>
              </w:rPr>
            </w:pPr>
            <w:r w:rsidRPr="000B6AFE">
              <w:rPr>
                <w:rFonts w:cs="Arial"/>
                <w:sz w:val="19"/>
                <w:szCs w:val="19"/>
              </w:rPr>
              <w:t>LAER</w:t>
            </w:r>
          </w:p>
        </w:tc>
        <w:tc>
          <w:tcPr>
            <w:tcW w:w="1886" w:type="pct"/>
            <w:tcBorders>
              <w:right w:val="single" w:sz="4" w:space="0" w:color="auto"/>
            </w:tcBorders>
          </w:tcPr>
          <w:p w14:paraId="0C178131" w14:textId="77777777" w:rsidR="003B1CC9" w:rsidRPr="000B6AFE" w:rsidRDefault="003B1CC9" w:rsidP="003B1CC9">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7CC3F0E4" w14:textId="77777777" w:rsidR="003B1CC9" w:rsidRPr="000B6AFE" w:rsidRDefault="003B1CC9" w:rsidP="003B1CC9">
            <w:pPr>
              <w:rPr>
                <w:rFonts w:cs="Arial"/>
                <w:sz w:val="19"/>
                <w:szCs w:val="19"/>
              </w:rPr>
            </w:pPr>
            <w:r w:rsidRPr="000B6AFE">
              <w:rPr>
                <w:rFonts w:cs="Arial"/>
                <w:sz w:val="19"/>
                <w:szCs w:val="19"/>
              </w:rPr>
              <w:t>NMOC</w:t>
            </w:r>
          </w:p>
        </w:tc>
        <w:tc>
          <w:tcPr>
            <w:tcW w:w="2061" w:type="pct"/>
            <w:tcBorders>
              <w:right w:val="double" w:sz="4" w:space="0" w:color="auto"/>
            </w:tcBorders>
          </w:tcPr>
          <w:p w14:paraId="03FD4E99" w14:textId="77777777" w:rsidR="003B1CC9" w:rsidRPr="000B6AFE" w:rsidRDefault="003B1CC9" w:rsidP="003B1CC9">
            <w:pPr>
              <w:rPr>
                <w:rFonts w:cs="Arial"/>
                <w:sz w:val="19"/>
                <w:szCs w:val="19"/>
              </w:rPr>
            </w:pPr>
            <w:r w:rsidRPr="000B6AFE">
              <w:rPr>
                <w:rFonts w:cs="Arial"/>
                <w:sz w:val="19"/>
                <w:szCs w:val="19"/>
              </w:rPr>
              <w:t>Non-methane Organic Compounds</w:t>
            </w:r>
          </w:p>
        </w:tc>
      </w:tr>
      <w:tr w:rsidR="003B1CC9" w:rsidRPr="000B6AFE" w14:paraId="0DA1154C" w14:textId="77777777" w:rsidTr="00232A18">
        <w:trPr>
          <w:cantSplit/>
          <w:trHeight w:val="245"/>
          <w:jc w:val="center"/>
        </w:trPr>
        <w:tc>
          <w:tcPr>
            <w:tcW w:w="659" w:type="pct"/>
            <w:tcBorders>
              <w:left w:val="double" w:sz="4" w:space="0" w:color="auto"/>
            </w:tcBorders>
          </w:tcPr>
          <w:p w14:paraId="1548242E" w14:textId="77777777" w:rsidR="003B1CC9" w:rsidRPr="000B6AFE" w:rsidRDefault="003B1CC9" w:rsidP="003B1CC9">
            <w:pPr>
              <w:rPr>
                <w:rFonts w:cs="Arial"/>
                <w:sz w:val="19"/>
                <w:szCs w:val="19"/>
              </w:rPr>
            </w:pPr>
            <w:r w:rsidRPr="000B6AFE">
              <w:rPr>
                <w:rFonts w:cs="Arial"/>
                <w:sz w:val="19"/>
                <w:szCs w:val="19"/>
              </w:rPr>
              <w:t>MACT</w:t>
            </w:r>
          </w:p>
        </w:tc>
        <w:tc>
          <w:tcPr>
            <w:tcW w:w="1886" w:type="pct"/>
            <w:tcBorders>
              <w:right w:val="single" w:sz="4" w:space="0" w:color="auto"/>
            </w:tcBorders>
          </w:tcPr>
          <w:p w14:paraId="0BA0AAFE" w14:textId="77777777" w:rsidR="003B1CC9" w:rsidRPr="000B6AFE" w:rsidRDefault="003B1CC9" w:rsidP="003B1CC9">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2DCC812E" w14:textId="77777777" w:rsidR="003B1CC9" w:rsidRPr="000B6AFE" w:rsidRDefault="003B1CC9" w:rsidP="003B1CC9">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19849050" w14:textId="77777777" w:rsidR="003B1CC9" w:rsidRPr="000B6AFE" w:rsidRDefault="003B1CC9" w:rsidP="003B1CC9">
            <w:pPr>
              <w:rPr>
                <w:rFonts w:cs="Arial"/>
                <w:sz w:val="19"/>
                <w:szCs w:val="19"/>
              </w:rPr>
            </w:pPr>
            <w:r w:rsidRPr="000B6AFE">
              <w:rPr>
                <w:rFonts w:cs="Arial"/>
                <w:sz w:val="19"/>
                <w:szCs w:val="19"/>
              </w:rPr>
              <w:t>Oxides of Nitrogen</w:t>
            </w:r>
          </w:p>
        </w:tc>
      </w:tr>
      <w:tr w:rsidR="003B1CC9" w:rsidRPr="000B6AFE" w14:paraId="52CE05A1" w14:textId="77777777" w:rsidTr="00232A18">
        <w:trPr>
          <w:cantSplit/>
          <w:trHeight w:val="245"/>
          <w:jc w:val="center"/>
        </w:trPr>
        <w:tc>
          <w:tcPr>
            <w:tcW w:w="659" w:type="pct"/>
            <w:tcBorders>
              <w:left w:val="double" w:sz="4" w:space="0" w:color="auto"/>
            </w:tcBorders>
          </w:tcPr>
          <w:p w14:paraId="77BABBFA" w14:textId="77777777" w:rsidR="003B1CC9" w:rsidRPr="000B6AFE" w:rsidRDefault="003B1CC9" w:rsidP="003B1CC9">
            <w:pPr>
              <w:rPr>
                <w:rFonts w:cs="Arial"/>
                <w:sz w:val="19"/>
                <w:szCs w:val="19"/>
              </w:rPr>
            </w:pPr>
            <w:r w:rsidRPr="000B6AFE">
              <w:rPr>
                <w:rFonts w:cs="Arial"/>
                <w:sz w:val="19"/>
                <w:szCs w:val="19"/>
              </w:rPr>
              <w:t>MAERS</w:t>
            </w:r>
          </w:p>
        </w:tc>
        <w:tc>
          <w:tcPr>
            <w:tcW w:w="1886" w:type="pct"/>
            <w:tcBorders>
              <w:right w:val="single" w:sz="4" w:space="0" w:color="auto"/>
            </w:tcBorders>
          </w:tcPr>
          <w:p w14:paraId="51CA6EF0" w14:textId="77777777" w:rsidR="003B1CC9" w:rsidRPr="000B6AFE" w:rsidRDefault="003B1CC9" w:rsidP="003B1CC9">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5E0ED69C" w14:textId="77777777" w:rsidR="003B1CC9" w:rsidRPr="000B6AFE" w:rsidRDefault="003B1CC9" w:rsidP="003B1CC9">
            <w:pPr>
              <w:rPr>
                <w:rFonts w:cs="Arial"/>
                <w:sz w:val="19"/>
                <w:szCs w:val="19"/>
              </w:rPr>
            </w:pPr>
            <w:r w:rsidRPr="000B6AFE">
              <w:rPr>
                <w:rFonts w:cs="Arial"/>
                <w:sz w:val="19"/>
                <w:szCs w:val="19"/>
              </w:rPr>
              <w:t>ng</w:t>
            </w:r>
          </w:p>
        </w:tc>
        <w:tc>
          <w:tcPr>
            <w:tcW w:w="2061" w:type="pct"/>
            <w:tcBorders>
              <w:right w:val="double" w:sz="4" w:space="0" w:color="auto"/>
            </w:tcBorders>
          </w:tcPr>
          <w:p w14:paraId="7A4C0E50" w14:textId="77777777" w:rsidR="003B1CC9" w:rsidRPr="000B6AFE" w:rsidRDefault="003B1CC9" w:rsidP="003B1CC9">
            <w:pPr>
              <w:rPr>
                <w:rFonts w:cs="Arial"/>
                <w:sz w:val="19"/>
                <w:szCs w:val="19"/>
              </w:rPr>
            </w:pPr>
            <w:r w:rsidRPr="000B6AFE">
              <w:rPr>
                <w:rFonts w:cs="Arial"/>
                <w:sz w:val="19"/>
                <w:szCs w:val="19"/>
              </w:rPr>
              <w:t>Nanogram</w:t>
            </w:r>
          </w:p>
        </w:tc>
      </w:tr>
      <w:tr w:rsidR="003B1CC9" w:rsidRPr="000B6AFE" w14:paraId="466F015B" w14:textId="77777777" w:rsidTr="00232A18">
        <w:trPr>
          <w:cantSplit/>
          <w:trHeight w:val="218"/>
          <w:jc w:val="center"/>
        </w:trPr>
        <w:tc>
          <w:tcPr>
            <w:tcW w:w="659" w:type="pct"/>
            <w:tcBorders>
              <w:left w:val="double" w:sz="4" w:space="0" w:color="auto"/>
            </w:tcBorders>
          </w:tcPr>
          <w:p w14:paraId="44BAC0FD" w14:textId="77777777" w:rsidR="003B1CC9" w:rsidRPr="000B6AFE" w:rsidRDefault="003B1CC9" w:rsidP="003B1CC9">
            <w:pPr>
              <w:rPr>
                <w:rFonts w:cs="Arial"/>
                <w:sz w:val="19"/>
                <w:szCs w:val="19"/>
              </w:rPr>
            </w:pPr>
            <w:r w:rsidRPr="000B6AFE">
              <w:rPr>
                <w:rFonts w:cs="Arial"/>
                <w:sz w:val="19"/>
                <w:szCs w:val="19"/>
              </w:rPr>
              <w:t>MAP</w:t>
            </w:r>
          </w:p>
        </w:tc>
        <w:tc>
          <w:tcPr>
            <w:tcW w:w="1886" w:type="pct"/>
            <w:tcBorders>
              <w:right w:val="single" w:sz="4" w:space="0" w:color="auto"/>
            </w:tcBorders>
          </w:tcPr>
          <w:p w14:paraId="4B8A7909" w14:textId="77777777" w:rsidR="003B1CC9" w:rsidRPr="000B6AFE" w:rsidRDefault="003B1CC9" w:rsidP="003B1CC9">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1A5220EB" w14:textId="77777777" w:rsidR="003B1CC9" w:rsidRPr="000B6AFE" w:rsidRDefault="003B1CC9" w:rsidP="003B1CC9">
            <w:pPr>
              <w:rPr>
                <w:rFonts w:cs="Arial"/>
                <w:sz w:val="19"/>
                <w:szCs w:val="19"/>
              </w:rPr>
            </w:pPr>
            <w:r w:rsidRPr="000B6AFE">
              <w:rPr>
                <w:rFonts w:cs="Arial"/>
                <w:sz w:val="19"/>
                <w:szCs w:val="19"/>
              </w:rPr>
              <w:t>PM</w:t>
            </w:r>
          </w:p>
        </w:tc>
        <w:tc>
          <w:tcPr>
            <w:tcW w:w="2061" w:type="pct"/>
            <w:tcBorders>
              <w:right w:val="double" w:sz="4" w:space="0" w:color="auto"/>
            </w:tcBorders>
          </w:tcPr>
          <w:p w14:paraId="5BC59842" w14:textId="77777777" w:rsidR="003B1CC9" w:rsidRPr="000B6AFE" w:rsidRDefault="003B1CC9" w:rsidP="003B1CC9">
            <w:pPr>
              <w:rPr>
                <w:rFonts w:cs="Arial"/>
                <w:sz w:val="19"/>
                <w:szCs w:val="19"/>
              </w:rPr>
            </w:pPr>
            <w:r w:rsidRPr="000B6AFE">
              <w:rPr>
                <w:rFonts w:cs="Arial"/>
                <w:sz w:val="19"/>
                <w:szCs w:val="19"/>
              </w:rPr>
              <w:t>Particulate Matter</w:t>
            </w:r>
          </w:p>
        </w:tc>
      </w:tr>
      <w:tr w:rsidR="002229D7" w:rsidRPr="000B6AFE" w14:paraId="412D4316" w14:textId="77777777" w:rsidTr="00232A18">
        <w:trPr>
          <w:cantSplit/>
          <w:trHeight w:val="245"/>
          <w:jc w:val="center"/>
        </w:trPr>
        <w:tc>
          <w:tcPr>
            <w:tcW w:w="659" w:type="pct"/>
            <w:tcBorders>
              <w:left w:val="double" w:sz="4" w:space="0" w:color="auto"/>
            </w:tcBorders>
          </w:tcPr>
          <w:p w14:paraId="2B93D0AF" w14:textId="77777777" w:rsidR="002229D7" w:rsidRPr="000B6AFE" w:rsidRDefault="002229D7" w:rsidP="002229D7">
            <w:pPr>
              <w:rPr>
                <w:rFonts w:cs="Arial"/>
                <w:sz w:val="19"/>
                <w:szCs w:val="19"/>
              </w:rPr>
            </w:pPr>
            <w:r w:rsidRPr="000B6AFE">
              <w:rPr>
                <w:rFonts w:cs="Arial"/>
                <w:sz w:val="19"/>
                <w:szCs w:val="19"/>
              </w:rPr>
              <w:t>MSDS</w:t>
            </w:r>
          </w:p>
        </w:tc>
        <w:tc>
          <w:tcPr>
            <w:tcW w:w="1886" w:type="pct"/>
            <w:tcBorders>
              <w:right w:val="single" w:sz="4" w:space="0" w:color="auto"/>
            </w:tcBorders>
          </w:tcPr>
          <w:p w14:paraId="60B98E22" w14:textId="77777777" w:rsidR="002229D7" w:rsidRPr="000B6AFE" w:rsidRDefault="002229D7" w:rsidP="002229D7">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498E8FE8" w14:textId="77777777" w:rsidR="002229D7" w:rsidRPr="000B6AFE" w:rsidRDefault="002229D7" w:rsidP="002229D7">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7D33A426" w14:textId="77777777" w:rsidR="002229D7" w:rsidRPr="000B6AFE" w:rsidRDefault="002229D7" w:rsidP="002229D7">
            <w:pPr>
              <w:rPr>
                <w:rFonts w:cs="Arial"/>
                <w:sz w:val="19"/>
                <w:szCs w:val="19"/>
              </w:rPr>
            </w:pPr>
            <w:r w:rsidRPr="000B6AFE">
              <w:rPr>
                <w:rFonts w:cs="Arial"/>
                <w:sz w:val="19"/>
                <w:szCs w:val="19"/>
              </w:rPr>
              <w:t>Particulate Matter equal to or less than 10 microns in diameter</w:t>
            </w:r>
          </w:p>
        </w:tc>
      </w:tr>
      <w:tr w:rsidR="002229D7" w:rsidRPr="000B6AFE" w14:paraId="052ED7B9" w14:textId="77777777" w:rsidTr="00232A18">
        <w:trPr>
          <w:cantSplit/>
          <w:trHeight w:val="245"/>
          <w:jc w:val="center"/>
        </w:trPr>
        <w:tc>
          <w:tcPr>
            <w:tcW w:w="659" w:type="pct"/>
            <w:tcBorders>
              <w:left w:val="double" w:sz="4" w:space="0" w:color="auto"/>
            </w:tcBorders>
          </w:tcPr>
          <w:p w14:paraId="00737172" w14:textId="77777777" w:rsidR="002229D7" w:rsidRPr="000B6AFE" w:rsidRDefault="002229D7" w:rsidP="002229D7">
            <w:pPr>
              <w:rPr>
                <w:rFonts w:cs="Arial"/>
                <w:sz w:val="19"/>
                <w:szCs w:val="19"/>
              </w:rPr>
            </w:pPr>
            <w:r w:rsidRPr="000B6AFE">
              <w:rPr>
                <w:rFonts w:cs="Arial"/>
                <w:sz w:val="19"/>
                <w:szCs w:val="19"/>
              </w:rPr>
              <w:t>NA</w:t>
            </w:r>
          </w:p>
        </w:tc>
        <w:tc>
          <w:tcPr>
            <w:tcW w:w="1886" w:type="pct"/>
            <w:tcBorders>
              <w:right w:val="single" w:sz="4" w:space="0" w:color="auto"/>
            </w:tcBorders>
          </w:tcPr>
          <w:p w14:paraId="67D3DCB5" w14:textId="77777777" w:rsidR="002229D7" w:rsidRPr="000B6AFE" w:rsidRDefault="002229D7" w:rsidP="002229D7">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45C6F1BC" w14:textId="77777777" w:rsidR="002229D7" w:rsidRPr="000B6AFE" w:rsidRDefault="002229D7" w:rsidP="002229D7">
            <w:pPr>
              <w:rPr>
                <w:rFonts w:cs="Arial"/>
                <w:sz w:val="19"/>
                <w:szCs w:val="19"/>
              </w:rPr>
            </w:pPr>
          </w:p>
        </w:tc>
        <w:tc>
          <w:tcPr>
            <w:tcW w:w="2061" w:type="pct"/>
            <w:vMerge/>
            <w:tcBorders>
              <w:right w:val="double" w:sz="4" w:space="0" w:color="auto"/>
            </w:tcBorders>
          </w:tcPr>
          <w:p w14:paraId="7C348067" w14:textId="77777777" w:rsidR="002229D7" w:rsidRPr="000B6AFE" w:rsidRDefault="002229D7" w:rsidP="002229D7">
            <w:pPr>
              <w:rPr>
                <w:rFonts w:cs="Arial"/>
                <w:sz w:val="19"/>
                <w:szCs w:val="19"/>
              </w:rPr>
            </w:pPr>
          </w:p>
        </w:tc>
      </w:tr>
      <w:tr w:rsidR="002229D7" w:rsidRPr="000B6AFE" w14:paraId="29778DA6" w14:textId="77777777" w:rsidTr="00232A18">
        <w:trPr>
          <w:cantSplit/>
          <w:trHeight w:val="218"/>
          <w:jc w:val="center"/>
        </w:trPr>
        <w:tc>
          <w:tcPr>
            <w:tcW w:w="659" w:type="pct"/>
            <w:tcBorders>
              <w:left w:val="double" w:sz="4" w:space="0" w:color="auto"/>
              <w:bottom w:val="nil"/>
            </w:tcBorders>
          </w:tcPr>
          <w:p w14:paraId="711681B0" w14:textId="77777777" w:rsidR="002229D7" w:rsidRPr="000B6AFE" w:rsidRDefault="002229D7" w:rsidP="002229D7">
            <w:pPr>
              <w:rPr>
                <w:rFonts w:cs="Arial"/>
                <w:sz w:val="19"/>
                <w:szCs w:val="19"/>
              </w:rPr>
            </w:pPr>
            <w:r w:rsidRPr="000B6AFE">
              <w:rPr>
                <w:rFonts w:cs="Arial"/>
                <w:sz w:val="19"/>
                <w:szCs w:val="19"/>
              </w:rPr>
              <w:t>NAAQS</w:t>
            </w:r>
          </w:p>
        </w:tc>
        <w:tc>
          <w:tcPr>
            <w:tcW w:w="1886" w:type="pct"/>
            <w:tcBorders>
              <w:right w:val="single" w:sz="4" w:space="0" w:color="auto"/>
            </w:tcBorders>
          </w:tcPr>
          <w:p w14:paraId="077A2099" w14:textId="77777777" w:rsidR="002229D7" w:rsidRPr="000B6AFE" w:rsidRDefault="002229D7" w:rsidP="002229D7">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7341312C" w14:textId="77777777" w:rsidR="002229D7" w:rsidRPr="000B6AFE" w:rsidRDefault="002229D7" w:rsidP="002229D7">
            <w:pPr>
              <w:rPr>
                <w:rFonts w:cs="Arial"/>
                <w:sz w:val="19"/>
                <w:szCs w:val="19"/>
              </w:rPr>
            </w:pPr>
            <w:r w:rsidRPr="000B6AFE">
              <w:rPr>
                <w:rFonts w:cs="Arial"/>
                <w:sz w:val="19"/>
                <w:szCs w:val="19"/>
              </w:rPr>
              <w:t>PM2.5</w:t>
            </w:r>
          </w:p>
        </w:tc>
        <w:tc>
          <w:tcPr>
            <w:tcW w:w="2061" w:type="pct"/>
            <w:tcBorders>
              <w:right w:val="double" w:sz="4" w:space="0" w:color="auto"/>
            </w:tcBorders>
          </w:tcPr>
          <w:p w14:paraId="2708498A" w14:textId="77777777" w:rsidR="002229D7" w:rsidRPr="000B6AFE" w:rsidRDefault="002229D7" w:rsidP="002229D7">
            <w:pPr>
              <w:rPr>
                <w:rFonts w:cs="Arial"/>
                <w:sz w:val="19"/>
                <w:szCs w:val="19"/>
              </w:rPr>
            </w:pPr>
            <w:r w:rsidRPr="000B6AFE">
              <w:rPr>
                <w:rFonts w:cs="Arial"/>
                <w:sz w:val="19"/>
                <w:szCs w:val="19"/>
              </w:rPr>
              <w:t>Particulate Matter equal to or less than 2.5</w:t>
            </w:r>
          </w:p>
          <w:p w14:paraId="03FA03FC" w14:textId="77777777" w:rsidR="002229D7" w:rsidRPr="000B6AFE" w:rsidRDefault="002229D7" w:rsidP="002229D7">
            <w:pPr>
              <w:rPr>
                <w:rFonts w:cs="Arial"/>
                <w:sz w:val="19"/>
                <w:szCs w:val="19"/>
              </w:rPr>
            </w:pPr>
            <w:r w:rsidRPr="000B6AFE">
              <w:rPr>
                <w:rFonts w:cs="Arial"/>
                <w:sz w:val="19"/>
                <w:szCs w:val="19"/>
              </w:rPr>
              <w:t>microns in diameter</w:t>
            </w:r>
          </w:p>
        </w:tc>
      </w:tr>
      <w:tr w:rsidR="002229D7" w:rsidRPr="000B6AFE" w14:paraId="316B8A07" w14:textId="77777777" w:rsidTr="00232A18">
        <w:trPr>
          <w:cantSplit/>
          <w:trHeight w:val="218"/>
          <w:jc w:val="center"/>
        </w:trPr>
        <w:tc>
          <w:tcPr>
            <w:tcW w:w="659" w:type="pct"/>
            <w:vMerge w:val="restart"/>
            <w:tcBorders>
              <w:left w:val="double" w:sz="4" w:space="0" w:color="auto"/>
            </w:tcBorders>
          </w:tcPr>
          <w:p w14:paraId="6A81EE7F" w14:textId="77777777" w:rsidR="002229D7" w:rsidRPr="000B6AFE" w:rsidRDefault="002229D7" w:rsidP="002229D7">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15A76C22" w14:textId="77777777" w:rsidR="002229D7" w:rsidRPr="000B6AFE" w:rsidRDefault="002229D7" w:rsidP="002229D7">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52EC20B4" w14:textId="77777777" w:rsidR="002229D7" w:rsidRPr="000B6AFE" w:rsidRDefault="002229D7" w:rsidP="002229D7">
            <w:pPr>
              <w:rPr>
                <w:rFonts w:cs="Arial"/>
                <w:sz w:val="19"/>
                <w:szCs w:val="19"/>
              </w:rPr>
            </w:pPr>
            <w:proofErr w:type="spellStart"/>
            <w:r w:rsidRPr="000B6AFE">
              <w:rPr>
                <w:rFonts w:cs="Arial"/>
                <w:sz w:val="19"/>
                <w:szCs w:val="19"/>
              </w:rPr>
              <w:t>pph</w:t>
            </w:r>
            <w:proofErr w:type="spellEnd"/>
          </w:p>
        </w:tc>
        <w:tc>
          <w:tcPr>
            <w:tcW w:w="2061" w:type="pct"/>
            <w:tcBorders>
              <w:right w:val="double" w:sz="4" w:space="0" w:color="auto"/>
            </w:tcBorders>
          </w:tcPr>
          <w:p w14:paraId="47AF76C0" w14:textId="77777777" w:rsidR="002229D7" w:rsidRPr="000B6AFE" w:rsidRDefault="002229D7" w:rsidP="002229D7">
            <w:pPr>
              <w:rPr>
                <w:rFonts w:cs="Arial"/>
                <w:sz w:val="19"/>
                <w:szCs w:val="19"/>
              </w:rPr>
            </w:pPr>
            <w:r w:rsidRPr="000B6AFE">
              <w:rPr>
                <w:rFonts w:cs="Arial"/>
                <w:sz w:val="19"/>
                <w:szCs w:val="19"/>
              </w:rPr>
              <w:t>Pounds per hour</w:t>
            </w:r>
          </w:p>
        </w:tc>
      </w:tr>
      <w:tr w:rsidR="002229D7" w:rsidRPr="000B6AFE" w14:paraId="340B8045" w14:textId="77777777" w:rsidTr="00232A18">
        <w:trPr>
          <w:cantSplit/>
          <w:trHeight w:val="217"/>
          <w:jc w:val="center"/>
        </w:trPr>
        <w:tc>
          <w:tcPr>
            <w:tcW w:w="659" w:type="pct"/>
            <w:vMerge/>
            <w:tcBorders>
              <w:left w:val="double" w:sz="4" w:space="0" w:color="auto"/>
              <w:bottom w:val="nil"/>
            </w:tcBorders>
          </w:tcPr>
          <w:p w14:paraId="059B0610" w14:textId="77777777" w:rsidR="002229D7" w:rsidRPr="000B6AFE" w:rsidRDefault="002229D7" w:rsidP="002229D7">
            <w:pPr>
              <w:rPr>
                <w:rFonts w:cs="Arial"/>
                <w:sz w:val="19"/>
                <w:szCs w:val="19"/>
              </w:rPr>
            </w:pPr>
          </w:p>
        </w:tc>
        <w:tc>
          <w:tcPr>
            <w:tcW w:w="1886" w:type="pct"/>
            <w:vMerge/>
            <w:tcBorders>
              <w:right w:val="single" w:sz="4" w:space="0" w:color="auto"/>
            </w:tcBorders>
          </w:tcPr>
          <w:p w14:paraId="27444D49" w14:textId="77777777" w:rsidR="002229D7" w:rsidRPr="000B6AFE" w:rsidRDefault="002229D7" w:rsidP="002229D7">
            <w:pPr>
              <w:rPr>
                <w:rFonts w:cs="Arial"/>
                <w:sz w:val="19"/>
                <w:szCs w:val="19"/>
              </w:rPr>
            </w:pPr>
          </w:p>
        </w:tc>
        <w:tc>
          <w:tcPr>
            <w:tcW w:w="394" w:type="pct"/>
            <w:tcBorders>
              <w:left w:val="single" w:sz="4" w:space="0" w:color="auto"/>
              <w:bottom w:val="nil"/>
            </w:tcBorders>
          </w:tcPr>
          <w:p w14:paraId="0255A936" w14:textId="77777777" w:rsidR="002229D7" w:rsidRPr="000B6AFE" w:rsidRDefault="002229D7" w:rsidP="002229D7">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2B493F3B" w14:textId="77777777" w:rsidR="002229D7" w:rsidRPr="000B6AFE" w:rsidRDefault="002229D7" w:rsidP="002229D7">
            <w:pPr>
              <w:rPr>
                <w:rFonts w:cs="Arial"/>
                <w:sz w:val="19"/>
                <w:szCs w:val="19"/>
              </w:rPr>
            </w:pPr>
            <w:r w:rsidRPr="000B6AFE">
              <w:rPr>
                <w:rFonts w:cs="Arial"/>
                <w:sz w:val="19"/>
                <w:szCs w:val="19"/>
              </w:rPr>
              <w:t>Parts per million</w:t>
            </w:r>
          </w:p>
        </w:tc>
      </w:tr>
      <w:tr w:rsidR="002229D7" w:rsidRPr="000B6AFE" w14:paraId="0AC62013" w14:textId="77777777" w:rsidTr="00232A18">
        <w:trPr>
          <w:cantSplit/>
          <w:trHeight w:val="245"/>
          <w:jc w:val="center"/>
        </w:trPr>
        <w:tc>
          <w:tcPr>
            <w:tcW w:w="659" w:type="pct"/>
            <w:tcBorders>
              <w:left w:val="double" w:sz="4" w:space="0" w:color="auto"/>
            </w:tcBorders>
          </w:tcPr>
          <w:p w14:paraId="3844ACA3" w14:textId="77777777" w:rsidR="002229D7" w:rsidRPr="000B6AFE" w:rsidRDefault="002229D7" w:rsidP="002229D7">
            <w:pPr>
              <w:rPr>
                <w:rFonts w:cs="Arial"/>
                <w:sz w:val="19"/>
                <w:szCs w:val="19"/>
              </w:rPr>
            </w:pPr>
            <w:r w:rsidRPr="000B6AFE">
              <w:rPr>
                <w:rFonts w:cs="Arial"/>
                <w:sz w:val="19"/>
                <w:szCs w:val="19"/>
              </w:rPr>
              <w:t>NSPS</w:t>
            </w:r>
          </w:p>
        </w:tc>
        <w:tc>
          <w:tcPr>
            <w:tcW w:w="1886" w:type="pct"/>
            <w:tcBorders>
              <w:right w:val="single" w:sz="4" w:space="0" w:color="auto"/>
            </w:tcBorders>
          </w:tcPr>
          <w:p w14:paraId="3D9FAD53" w14:textId="77777777" w:rsidR="002229D7" w:rsidRPr="000B6AFE" w:rsidRDefault="002229D7" w:rsidP="002229D7">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31C92743" w14:textId="77777777" w:rsidR="002229D7" w:rsidRPr="000B6AFE" w:rsidRDefault="002229D7" w:rsidP="002229D7">
            <w:pPr>
              <w:rPr>
                <w:rFonts w:cs="Arial"/>
                <w:sz w:val="19"/>
                <w:szCs w:val="19"/>
              </w:rPr>
            </w:pPr>
            <w:proofErr w:type="spellStart"/>
            <w:r w:rsidRPr="000B6AFE">
              <w:rPr>
                <w:rFonts w:cs="Arial"/>
                <w:sz w:val="19"/>
                <w:szCs w:val="19"/>
              </w:rPr>
              <w:t>ppmv</w:t>
            </w:r>
            <w:proofErr w:type="spellEnd"/>
          </w:p>
        </w:tc>
        <w:tc>
          <w:tcPr>
            <w:tcW w:w="2061" w:type="pct"/>
            <w:tcBorders>
              <w:right w:val="double" w:sz="4" w:space="0" w:color="auto"/>
            </w:tcBorders>
          </w:tcPr>
          <w:p w14:paraId="0CF41494" w14:textId="77777777" w:rsidR="002229D7" w:rsidRPr="000B6AFE" w:rsidRDefault="002229D7" w:rsidP="002229D7">
            <w:pPr>
              <w:rPr>
                <w:rFonts w:cs="Arial"/>
                <w:sz w:val="19"/>
                <w:szCs w:val="19"/>
              </w:rPr>
            </w:pPr>
            <w:r w:rsidRPr="000B6AFE">
              <w:rPr>
                <w:rFonts w:cs="Arial"/>
                <w:sz w:val="19"/>
                <w:szCs w:val="19"/>
              </w:rPr>
              <w:t>Parts per million by volume</w:t>
            </w:r>
          </w:p>
        </w:tc>
      </w:tr>
      <w:tr w:rsidR="002229D7" w:rsidRPr="000B6AFE" w14:paraId="64B9EEDB" w14:textId="77777777" w:rsidTr="00232A18">
        <w:trPr>
          <w:cantSplit/>
          <w:trHeight w:val="245"/>
          <w:jc w:val="center"/>
        </w:trPr>
        <w:tc>
          <w:tcPr>
            <w:tcW w:w="659" w:type="pct"/>
            <w:tcBorders>
              <w:left w:val="double" w:sz="4" w:space="0" w:color="auto"/>
            </w:tcBorders>
          </w:tcPr>
          <w:p w14:paraId="6DC9361E" w14:textId="77777777" w:rsidR="002229D7" w:rsidRPr="000B6AFE" w:rsidRDefault="002229D7" w:rsidP="002229D7">
            <w:pPr>
              <w:rPr>
                <w:rFonts w:cs="Arial"/>
                <w:sz w:val="19"/>
                <w:szCs w:val="19"/>
              </w:rPr>
            </w:pPr>
            <w:r w:rsidRPr="000B6AFE">
              <w:rPr>
                <w:rFonts w:cs="Arial"/>
                <w:sz w:val="19"/>
                <w:szCs w:val="19"/>
              </w:rPr>
              <w:t>NSR</w:t>
            </w:r>
          </w:p>
        </w:tc>
        <w:tc>
          <w:tcPr>
            <w:tcW w:w="1886" w:type="pct"/>
            <w:tcBorders>
              <w:right w:val="single" w:sz="4" w:space="0" w:color="auto"/>
            </w:tcBorders>
          </w:tcPr>
          <w:p w14:paraId="5B2E0619" w14:textId="77777777" w:rsidR="002229D7" w:rsidRPr="000B6AFE" w:rsidRDefault="002229D7" w:rsidP="002229D7">
            <w:pPr>
              <w:rPr>
                <w:rFonts w:cs="Arial"/>
                <w:sz w:val="19"/>
                <w:szCs w:val="19"/>
              </w:rPr>
            </w:pPr>
            <w:r w:rsidRPr="000B6AFE">
              <w:rPr>
                <w:rFonts w:cs="Arial"/>
                <w:sz w:val="19"/>
                <w:szCs w:val="19"/>
              </w:rPr>
              <w:t>New Source Review</w:t>
            </w:r>
          </w:p>
        </w:tc>
        <w:tc>
          <w:tcPr>
            <w:tcW w:w="394" w:type="pct"/>
            <w:tcBorders>
              <w:left w:val="single" w:sz="4" w:space="0" w:color="auto"/>
            </w:tcBorders>
          </w:tcPr>
          <w:p w14:paraId="0FACC7D3" w14:textId="77777777" w:rsidR="002229D7" w:rsidRPr="000B6AFE" w:rsidRDefault="002229D7" w:rsidP="002229D7">
            <w:pPr>
              <w:rPr>
                <w:rFonts w:cs="Arial"/>
                <w:sz w:val="19"/>
                <w:szCs w:val="19"/>
              </w:rPr>
            </w:pPr>
            <w:proofErr w:type="spellStart"/>
            <w:r w:rsidRPr="000B6AFE">
              <w:rPr>
                <w:rFonts w:cs="Arial"/>
                <w:sz w:val="19"/>
                <w:szCs w:val="19"/>
              </w:rPr>
              <w:t>ppmw</w:t>
            </w:r>
            <w:proofErr w:type="spellEnd"/>
          </w:p>
        </w:tc>
        <w:tc>
          <w:tcPr>
            <w:tcW w:w="2061" w:type="pct"/>
            <w:tcBorders>
              <w:right w:val="double" w:sz="4" w:space="0" w:color="auto"/>
            </w:tcBorders>
          </w:tcPr>
          <w:p w14:paraId="727A9BDA" w14:textId="77777777" w:rsidR="002229D7" w:rsidRPr="000B6AFE" w:rsidRDefault="002229D7" w:rsidP="002229D7">
            <w:pPr>
              <w:rPr>
                <w:rFonts w:cs="Arial"/>
                <w:sz w:val="19"/>
                <w:szCs w:val="19"/>
              </w:rPr>
            </w:pPr>
            <w:r w:rsidRPr="000B6AFE">
              <w:rPr>
                <w:rFonts w:cs="Arial"/>
                <w:sz w:val="19"/>
                <w:szCs w:val="19"/>
              </w:rPr>
              <w:t>Parts per million by weight</w:t>
            </w:r>
          </w:p>
        </w:tc>
      </w:tr>
      <w:tr w:rsidR="002229D7" w:rsidRPr="000B6AFE" w14:paraId="41DC4536" w14:textId="77777777" w:rsidTr="00232A18">
        <w:trPr>
          <w:cantSplit/>
          <w:trHeight w:val="245"/>
          <w:jc w:val="center"/>
        </w:trPr>
        <w:tc>
          <w:tcPr>
            <w:tcW w:w="659" w:type="pct"/>
            <w:tcBorders>
              <w:left w:val="double" w:sz="4" w:space="0" w:color="auto"/>
            </w:tcBorders>
          </w:tcPr>
          <w:p w14:paraId="4C0D40B8" w14:textId="77777777" w:rsidR="002229D7" w:rsidRPr="000B6AFE" w:rsidRDefault="002229D7" w:rsidP="002229D7">
            <w:pPr>
              <w:rPr>
                <w:rFonts w:cs="Arial"/>
                <w:sz w:val="19"/>
                <w:szCs w:val="19"/>
              </w:rPr>
            </w:pPr>
            <w:r w:rsidRPr="000B6AFE">
              <w:rPr>
                <w:rFonts w:cs="Arial"/>
                <w:sz w:val="19"/>
                <w:szCs w:val="19"/>
              </w:rPr>
              <w:t>PS</w:t>
            </w:r>
          </w:p>
        </w:tc>
        <w:tc>
          <w:tcPr>
            <w:tcW w:w="1886" w:type="pct"/>
            <w:tcBorders>
              <w:right w:val="single" w:sz="4" w:space="0" w:color="auto"/>
            </w:tcBorders>
          </w:tcPr>
          <w:p w14:paraId="3378A1AB" w14:textId="77777777" w:rsidR="002229D7" w:rsidRPr="000B6AFE" w:rsidRDefault="002229D7" w:rsidP="002229D7">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35DEFA42" w14:textId="77777777" w:rsidR="002229D7" w:rsidRPr="000B6AFE" w:rsidRDefault="002229D7" w:rsidP="002229D7">
            <w:pPr>
              <w:rPr>
                <w:rFonts w:cs="Arial"/>
                <w:sz w:val="19"/>
                <w:szCs w:val="19"/>
              </w:rPr>
            </w:pPr>
            <w:r>
              <w:rPr>
                <w:rFonts w:cs="Arial"/>
                <w:sz w:val="19"/>
                <w:szCs w:val="19"/>
              </w:rPr>
              <w:t>%</w:t>
            </w:r>
          </w:p>
        </w:tc>
        <w:tc>
          <w:tcPr>
            <w:tcW w:w="2061" w:type="pct"/>
            <w:tcBorders>
              <w:right w:val="double" w:sz="4" w:space="0" w:color="auto"/>
            </w:tcBorders>
          </w:tcPr>
          <w:p w14:paraId="46338759" w14:textId="77777777" w:rsidR="002229D7" w:rsidRPr="000B6AFE" w:rsidRDefault="002229D7" w:rsidP="002229D7">
            <w:pPr>
              <w:rPr>
                <w:rFonts w:cs="Arial"/>
                <w:sz w:val="19"/>
                <w:szCs w:val="19"/>
              </w:rPr>
            </w:pPr>
            <w:r>
              <w:rPr>
                <w:rFonts w:cs="Arial"/>
                <w:sz w:val="19"/>
                <w:szCs w:val="19"/>
              </w:rPr>
              <w:t>Percent</w:t>
            </w:r>
          </w:p>
        </w:tc>
      </w:tr>
      <w:tr w:rsidR="002229D7" w:rsidRPr="000B6AFE" w14:paraId="5B221233" w14:textId="77777777" w:rsidTr="00232A18">
        <w:trPr>
          <w:cantSplit/>
          <w:trHeight w:val="245"/>
          <w:jc w:val="center"/>
        </w:trPr>
        <w:tc>
          <w:tcPr>
            <w:tcW w:w="659" w:type="pct"/>
            <w:tcBorders>
              <w:left w:val="double" w:sz="4" w:space="0" w:color="auto"/>
            </w:tcBorders>
          </w:tcPr>
          <w:p w14:paraId="3A580754" w14:textId="77777777" w:rsidR="002229D7" w:rsidRPr="000B6AFE" w:rsidRDefault="002229D7" w:rsidP="002229D7">
            <w:pPr>
              <w:rPr>
                <w:rFonts w:cs="Arial"/>
                <w:sz w:val="19"/>
                <w:szCs w:val="19"/>
              </w:rPr>
            </w:pPr>
            <w:r w:rsidRPr="000B6AFE">
              <w:rPr>
                <w:rFonts w:cs="Arial"/>
                <w:sz w:val="19"/>
                <w:szCs w:val="19"/>
              </w:rPr>
              <w:t>PSD</w:t>
            </w:r>
          </w:p>
        </w:tc>
        <w:tc>
          <w:tcPr>
            <w:tcW w:w="1886" w:type="pct"/>
            <w:tcBorders>
              <w:right w:val="single" w:sz="4" w:space="0" w:color="auto"/>
            </w:tcBorders>
          </w:tcPr>
          <w:p w14:paraId="5E1DEBC5" w14:textId="77777777" w:rsidR="002229D7" w:rsidRPr="000B6AFE" w:rsidRDefault="002229D7" w:rsidP="002229D7">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3CEABEA1" w14:textId="77777777" w:rsidR="002229D7" w:rsidRPr="000B6AFE" w:rsidRDefault="002229D7" w:rsidP="002229D7">
            <w:pPr>
              <w:rPr>
                <w:rFonts w:cs="Arial"/>
                <w:sz w:val="19"/>
                <w:szCs w:val="19"/>
              </w:rPr>
            </w:pPr>
            <w:r w:rsidRPr="000B6AFE">
              <w:rPr>
                <w:rFonts w:cs="Arial"/>
                <w:sz w:val="19"/>
                <w:szCs w:val="19"/>
              </w:rPr>
              <w:t>psia</w:t>
            </w:r>
          </w:p>
        </w:tc>
        <w:tc>
          <w:tcPr>
            <w:tcW w:w="2061" w:type="pct"/>
            <w:tcBorders>
              <w:right w:val="double" w:sz="4" w:space="0" w:color="auto"/>
            </w:tcBorders>
          </w:tcPr>
          <w:p w14:paraId="14A00D11" w14:textId="77777777" w:rsidR="002229D7" w:rsidRPr="000B6AFE" w:rsidRDefault="002229D7" w:rsidP="002229D7">
            <w:pPr>
              <w:rPr>
                <w:rFonts w:cs="Arial"/>
                <w:sz w:val="19"/>
                <w:szCs w:val="19"/>
              </w:rPr>
            </w:pPr>
            <w:r w:rsidRPr="000B6AFE">
              <w:rPr>
                <w:rFonts w:cs="Arial"/>
                <w:sz w:val="19"/>
                <w:szCs w:val="19"/>
              </w:rPr>
              <w:t>Pounds per square inch absolute</w:t>
            </w:r>
          </w:p>
        </w:tc>
      </w:tr>
      <w:tr w:rsidR="002229D7" w:rsidRPr="000B6AFE" w14:paraId="0722EAB6" w14:textId="77777777" w:rsidTr="00232A18">
        <w:trPr>
          <w:cantSplit/>
          <w:trHeight w:val="245"/>
          <w:jc w:val="center"/>
        </w:trPr>
        <w:tc>
          <w:tcPr>
            <w:tcW w:w="659" w:type="pct"/>
            <w:tcBorders>
              <w:left w:val="double" w:sz="4" w:space="0" w:color="auto"/>
            </w:tcBorders>
          </w:tcPr>
          <w:p w14:paraId="4521243D" w14:textId="77777777" w:rsidR="002229D7" w:rsidRPr="000B6AFE" w:rsidRDefault="002229D7" w:rsidP="002229D7">
            <w:pPr>
              <w:rPr>
                <w:rFonts w:cs="Arial"/>
                <w:sz w:val="19"/>
                <w:szCs w:val="19"/>
              </w:rPr>
            </w:pPr>
            <w:r w:rsidRPr="000B6AFE">
              <w:rPr>
                <w:rFonts w:cs="Arial"/>
                <w:sz w:val="19"/>
                <w:szCs w:val="19"/>
              </w:rPr>
              <w:t>PTE</w:t>
            </w:r>
          </w:p>
        </w:tc>
        <w:tc>
          <w:tcPr>
            <w:tcW w:w="1886" w:type="pct"/>
            <w:tcBorders>
              <w:right w:val="single" w:sz="4" w:space="0" w:color="auto"/>
            </w:tcBorders>
          </w:tcPr>
          <w:p w14:paraId="23781FB7" w14:textId="77777777" w:rsidR="002229D7" w:rsidRPr="000B6AFE" w:rsidRDefault="002229D7" w:rsidP="002229D7">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52656401" w14:textId="77777777" w:rsidR="002229D7" w:rsidRPr="000B6AFE" w:rsidRDefault="002229D7" w:rsidP="002229D7">
            <w:pPr>
              <w:rPr>
                <w:rFonts w:cs="Arial"/>
                <w:sz w:val="19"/>
                <w:szCs w:val="19"/>
              </w:rPr>
            </w:pPr>
            <w:proofErr w:type="spellStart"/>
            <w:r w:rsidRPr="000B6AFE">
              <w:rPr>
                <w:rFonts w:cs="Arial"/>
                <w:sz w:val="19"/>
                <w:szCs w:val="19"/>
              </w:rPr>
              <w:t>psig</w:t>
            </w:r>
            <w:proofErr w:type="spellEnd"/>
          </w:p>
        </w:tc>
        <w:tc>
          <w:tcPr>
            <w:tcW w:w="2061" w:type="pct"/>
            <w:tcBorders>
              <w:right w:val="double" w:sz="4" w:space="0" w:color="auto"/>
            </w:tcBorders>
          </w:tcPr>
          <w:p w14:paraId="16BA60DE" w14:textId="77777777" w:rsidR="002229D7" w:rsidRPr="000B6AFE" w:rsidRDefault="002229D7" w:rsidP="002229D7">
            <w:pPr>
              <w:rPr>
                <w:rFonts w:cs="Arial"/>
                <w:sz w:val="19"/>
                <w:szCs w:val="19"/>
              </w:rPr>
            </w:pPr>
            <w:r w:rsidRPr="000B6AFE">
              <w:rPr>
                <w:rFonts w:cs="Arial"/>
                <w:sz w:val="19"/>
                <w:szCs w:val="19"/>
              </w:rPr>
              <w:t>Pounds per square inch gauge</w:t>
            </w:r>
          </w:p>
        </w:tc>
      </w:tr>
      <w:tr w:rsidR="002229D7" w:rsidRPr="000B6AFE" w14:paraId="38265B6E" w14:textId="77777777" w:rsidTr="00232A18">
        <w:trPr>
          <w:cantSplit/>
          <w:trHeight w:val="245"/>
          <w:jc w:val="center"/>
        </w:trPr>
        <w:tc>
          <w:tcPr>
            <w:tcW w:w="659" w:type="pct"/>
            <w:tcBorders>
              <w:left w:val="double" w:sz="4" w:space="0" w:color="auto"/>
            </w:tcBorders>
          </w:tcPr>
          <w:p w14:paraId="6192F539" w14:textId="77777777" w:rsidR="002229D7" w:rsidRPr="000B6AFE" w:rsidRDefault="002229D7" w:rsidP="002229D7">
            <w:pPr>
              <w:rPr>
                <w:rFonts w:cs="Arial"/>
                <w:sz w:val="19"/>
                <w:szCs w:val="19"/>
              </w:rPr>
            </w:pPr>
            <w:r w:rsidRPr="000B6AFE">
              <w:rPr>
                <w:rFonts w:cs="Arial"/>
                <w:sz w:val="19"/>
                <w:szCs w:val="19"/>
              </w:rPr>
              <w:t>PTI</w:t>
            </w:r>
          </w:p>
        </w:tc>
        <w:tc>
          <w:tcPr>
            <w:tcW w:w="1886" w:type="pct"/>
            <w:tcBorders>
              <w:right w:val="single" w:sz="4" w:space="0" w:color="auto"/>
            </w:tcBorders>
          </w:tcPr>
          <w:p w14:paraId="5DD672E2" w14:textId="77777777" w:rsidR="002229D7" w:rsidRPr="000B6AFE" w:rsidRDefault="002229D7" w:rsidP="002229D7">
            <w:pPr>
              <w:rPr>
                <w:rFonts w:cs="Arial"/>
                <w:sz w:val="19"/>
                <w:szCs w:val="19"/>
              </w:rPr>
            </w:pPr>
            <w:r w:rsidRPr="000B6AFE">
              <w:rPr>
                <w:rFonts w:cs="Arial"/>
                <w:sz w:val="19"/>
                <w:szCs w:val="19"/>
              </w:rPr>
              <w:t>Permit to Install</w:t>
            </w:r>
          </w:p>
        </w:tc>
        <w:tc>
          <w:tcPr>
            <w:tcW w:w="394" w:type="pct"/>
            <w:tcBorders>
              <w:left w:val="single" w:sz="4" w:space="0" w:color="auto"/>
            </w:tcBorders>
          </w:tcPr>
          <w:p w14:paraId="07022684" w14:textId="77777777" w:rsidR="002229D7" w:rsidRPr="000B6AFE" w:rsidRDefault="002229D7" w:rsidP="002229D7">
            <w:pPr>
              <w:rPr>
                <w:rFonts w:cs="Arial"/>
                <w:sz w:val="19"/>
                <w:szCs w:val="19"/>
              </w:rPr>
            </w:pPr>
            <w:proofErr w:type="spellStart"/>
            <w:r w:rsidRPr="000B6AFE">
              <w:rPr>
                <w:rFonts w:cs="Arial"/>
                <w:sz w:val="19"/>
                <w:szCs w:val="19"/>
              </w:rPr>
              <w:t>scf</w:t>
            </w:r>
            <w:proofErr w:type="spellEnd"/>
          </w:p>
        </w:tc>
        <w:tc>
          <w:tcPr>
            <w:tcW w:w="2061" w:type="pct"/>
            <w:tcBorders>
              <w:right w:val="double" w:sz="4" w:space="0" w:color="auto"/>
            </w:tcBorders>
          </w:tcPr>
          <w:p w14:paraId="788C4455" w14:textId="77777777" w:rsidR="002229D7" w:rsidRPr="000B6AFE" w:rsidRDefault="002229D7" w:rsidP="002229D7">
            <w:pPr>
              <w:rPr>
                <w:rFonts w:cs="Arial"/>
                <w:sz w:val="19"/>
                <w:szCs w:val="19"/>
              </w:rPr>
            </w:pPr>
            <w:r w:rsidRPr="000B6AFE">
              <w:rPr>
                <w:rFonts w:cs="Arial"/>
                <w:sz w:val="19"/>
                <w:szCs w:val="19"/>
              </w:rPr>
              <w:t>Standard cubic feet</w:t>
            </w:r>
          </w:p>
        </w:tc>
      </w:tr>
      <w:tr w:rsidR="002229D7" w:rsidRPr="000B6AFE" w14:paraId="1714383A" w14:textId="77777777" w:rsidTr="00232A18">
        <w:trPr>
          <w:cantSplit/>
          <w:trHeight w:val="245"/>
          <w:jc w:val="center"/>
        </w:trPr>
        <w:tc>
          <w:tcPr>
            <w:tcW w:w="659" w:type="pct"/>
            <w:tcBorders>
              <w:left w:val="double" w:sz="4" w:space="0" w:color="auto"/>
            </w:tcBorders>
          </w:tcPr>
          <w:p w14:paraId="328E49D4" w14:textId="77777777" w:rsidR="002229D7" w:rsidRPr="000B6AFE" w:rsidRDefault="002229D7" w:rsidP="002229D7">
            <w:pPr>
              <w:rPr>
                <w:rFonts w:cs="Arial"/>
                <w:sz w:val="19"/>
                <w:szCs w:val="19"/>
              </w:rPr>
            </w:pPr>
            <w:r w:rsidRPr="000B6AFE">
              <w:rPr>
                <w:rFonts w:cs="Arial"/>
                <w:sz w:val="19"/>
                <w:szCs w:val="19"/>
              </w:rPr>
              <w:t>RACT</w:t>
            </w:r>
          </w:p>
        </w:tc>
        <w:tc>
          <w:tcPr>
            <w:tcW w:w="1886" w:type="pct"/>
            <w:tcBorders>
              <w:right w:val="single" w:sz="4" w:space="0" w:color="auto"/>
            </w:tcBorders>
          </w:tcPr>
          <w:p w14:paraId="17B30CB4" w14:textId="77777777" w:rsidR="002229D7" w:rsidRPr="000B6AFE" w:rsidRDefault="002229D7" w:rsidP="002229D7">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4AFB2231" w14:textId="77777777" w:rsidR="002229D7" w:rsidRPr="000B6AFE" w:rsidRDefault="002229D7" w:rsidP="002229D7">
            <w:pPr>
              <w:rPr>
                <w:rFonts w:cs="Arial"/>
                <w:sz w:val="19"/>
                <w:szCs w:val="19"/>
              </w:rPr>
            </w:pPr>
            <w:r w:rsidRPr="000B6AFE">
              <w:rPr>
                <w:rFonts w:cs="Arial"/>
                <w:sz w:val="19"/>
                <w:szCs w:val="19"/>
              </w:rPr>
              <w:t>sec</w:t>
            </w:r>
          </w:p>
        </w:tc>
        <w:tc>
          <w:tcPr>
            <w:tcW w:w="2061" w:type="pct"/>
            <w:tcBorders>
              <w:right w:val="double" w:sz="4" w:space="0" w:color="auto"/>
            </w:tcBorders>
          </w:tcPr>
          <w:p w14:paraId="1F5B929C" w14:textId="77777777" w:rsidR="002229D7" w:rsidRPr="000B6AFE" w:rsidRDefault="002229D7" w:rsidP="002229D7">
            <w:pPr>
              <w:rPr>
                <w:rFonts w:cs="Arial"/>
                <w:sz w:val="19"/>
                <w:szCs w:val="19"/>
              </w:rPr>
            </w:pPr>
            <w:r w:rsidRPr="000B6AFE">
              <w:rPr>
                <w:rFonts w:cs="Arial"/>
                <w:sz w:val="19"/>
                <w:szCs w:val="19"/>
              </w:rPr>
              <w:t>Seconds</w:t>
            </w:r>
          </w:p>
        </w:tc>
      </w:tr>
      <w:tr w:rsidR="002229D7" w:rsidRPr="000B6AFE" w14:paraId="7E400362" w14:textId="77777777" w:rsidTr="00232A18">
        <w:trPr>
          <w:cantSplit/>
          <w:trHeight w:val="245"/>
          <w:jc w:val="center"/>
        </w:trPr>
        <w:tc>
          <w:tcPr>
            <w:tcW w:w="659" w:type="pct"/>
            <w:tcBorders>
              <w:left w:val="double" w:sz="4" w:space="0" w:color="auto"/>
            </w:tcBorders>
          </w:tcPr>
          <w:p w14:paraId="7DBDBC78" w14:textId="77777777" w:rsidR="002229D7" w:rsidRPr="000B6AFE" w:rsidRDefault="002229D7" w:rsidP="002229D7">
            <w:pPr>
              <w:rPr>
                <w:rFonts w:cs="Arial"/>
                <w:sz w:val="19"/>
                <w:szCs w:val="19"/>
              </w:rPr>
            </w:pPr>
            <w:r w:rsidRPr="000B6AFE">
              <w:rPr>
                <w:rFonts w:cs="Arial"/>
                <w:sz w:val="19"/>
                <w:szCs w:val="19"/>
              </w:rPr>
              <w:t>ROP</w:t>
            </w:r>
          </w:p>
        </w:tc>
        <w:tc>
          <w:tcPr>
            <w:tcW w:w="1886" w:type="pct"/>
            <w:tcBorders>
              <w:right w:val="single" w:sz="4" w:space="0" w:color="auto"/>
            </w:tcBorders>
          </w:tcPr>
          <w:p w14:paraId="72F438A8" w14:textId="77777777" w:rsidR="002229D7" w:rsidRPr="000B6AFE" w:rsidRDefault="002229D7" w:rsidP="002229D7">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1E2E88FB" w14:textId="77777777" w:rsidR="002229D7" w:rsidRPr="000B6AFE" w:rsidRDefault="002229D7" w:rsidP="002229D7">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7A49DA13" w14:textId="77777777" w:rsidR="002229D7" w:rsidRPr="000B6AFE" w:rsidRDefault="002229D7" w:rsidP="002229D7">
            <w:pPr>
              <w:rPr>
                <w:rFonts w:cs="Arial"/>
                <w:sz w:val="19"/>
                <w:szCs w:val="19"/>
              </w:rPr>
            </w:pPr>
            <w:r w:rsidRPr="000B6AFE">
              <w:rPr>
                <w:rFonts w:cs="Arial"/>
                <w:sz w:val="19"/>
                <w:szCs w:val="19"/>
              </w:rPr>
              <w:t>Sulfur Dioxide</w:t>
            </w:r>
          </w:p>
        </w:tc>
      </w:tr>
      <w:tr w:rsidR="002229D7" w:rsidRPr="000B6AFE" w14:paraId="7E95DFE1" w14:textId="77777777" w:rsidTr="00232A18">
        <w:trPr>
          <w:cantSplit/>
          <w:trHeight w:val="245"/>
          <w:jc w:val="center"/>
        </w:trPr>
        <w:tc>
          <w:tcPr>
            <w:tcW w:w="659" w:type="pct"/>
            <w:tcBorders>
              <w:left w:val="double" w:sz="4" w:space="0" w:color="auto"/>
            </w:tcBorders>
          </w:tcPr>
          <w:p w14:paraId="78CEC9CC" w14:textId="77777777" w:rsidR="002229D7" w:rsidRPr="000B6AFE" w:rsidRDefault="002229D7" w:rsidP="002229D7">
            <w:pPr>
              <w:rPr>
                <w:rFonts w:cs="Arial"/>
                <w:sz w:val="19"/>
                <w:szCs w:val="19"/>
              </w:rPr>
            </w:pPr>
            <w:r w:rsidRPr="000B6AFE">
              <w:rPr>
                <w:rFonts w:cs="Arial"/>
                <w:sz w:val="19"/>
                <w:szCs w:val="19"/>
              </w:rPr>
              <w:t>SC</w:t>
            </w:r>
          </w:p>
        </w:tc>
        <w:tc>
          <w:tcPr>
            <w:tcW w:w="1886" w:type="pct"/>
            <w:tcBorders>
              <w:right w:val="single" w:sz="4" w:space="0" w:color="auto"/>
            </w:tcBorders>
          </w:tcPr>
          <w:p w14:paraId="30209969" w14:textId="77777777" w:rsidR="002229D7" w:rsidRPr="000B6AFE" w:rsidRDefault="002229D7" w:rsidP="002229D7">
            <w:pPr>
              <w:rPr>
                <w:rFonts w:cs="Arial"/>
                <w:sz w:val="19"/>
                <w:szCs w:val="19"/>
              </w:rPr>
            </w:pPr>
            <w:r w:rsidRPr="000B6AFE">
              <w:rPr>
                <w:rFonts w:cs="Arial"/>
                <w:sz w:val="19"/>
                <w:szCs w:val="19"/>
              </w:rPr>
              <w:t>Special Condition</w:t>
            </w:r>
          </w:p>
        </w:tc>
        <w:tc>
          <w:tcPr>
            <w:tcW w:w="394" w:type="pct"/>
            <w:tcBorders>
              <w:left w:val="single" w:sz="4" w:space="0" w:color="auto"/>
            </w:tcBorders>
          </w:tcPr>
          <w:p w14:paraId="6DAA2630" w14:textId="77777777" w:rsidR="002229D7" w:rsidRPr="000B6AFE" w:rsidRDefault="002229D7" w:rsidP="002229D7">
            <w:pPr>
              <w:rPr>
                <w:rFonts w:cs="Arial"/>
                <w:sz w:val="19"/>
                <w:szCs w:val="19"/>
              </w:rPr>
            </w:pPr>
            <w:r w:rsidRPr="000B6AFE">
              <w:rPr>
                <w:rFonts w:cs="Arial"/>
                <w:sz w:val="19"/>
                <w:szCs w:val="19"/>
              </w:rPr>
              <w:t>TAC</w:t>
            </w:r>
          </w:p>
        </w:tc>
        <w:tc>
          <w:tcPr>
            <w:tcW w:w="2061" w:type="pct"/>
            <w:tcBorders>
              <w:right w:val="double" w:sz="4" w:space="0" w:color="auto"/>
            </w:tcBorders>
          </w:tcPr>
          <w:p w14:paraId="3387DF7F" w14:textId="77777777" w:rsidR="002229D7" w:rsidRPr="000B6AFE" w:rsidRDefault="002229D7" w:rsidP="002229D7">
            <w:pPr>
              <w:rPr>
                <w:rFonts w:cs="Arial"/>
                <w:sz w:val="19"/>
                <w:szCs w:val="19"/>
              </w:rPr>
            </w:pPr>
            <w:r w:rsidRPr="000B6AFE">
              <w:rPr>
                <w:rFonts w:cs="Arial"/>
                <w:sz w:val="19"/>
                <w:szCs w:val="19"/>
              </w:rPr>
              <w:t>Toxic Air Contaminant</w:t>
            </w:r>
          </w:p>
        </w:tc>
      </w:tr>
      <w:tr w:rsidR="002229D7" w:rsidRPr="000B6AFE" w14:paraId="09A3634C" w14:textId="77777777" w:rsidTr="00232A18">
        <w:trPr>
          <w:cantSplit/>
          <w:trHeight w:val="245"/>
          <w:jc w:val="center"/>
        </w:trPr>
        <w:tc>
          <w:tcPr>
            <w:tcW w:w="659" w:type="pct"/>
            <w:tcBorders>
              <w:left w:val="double" w:sz="4" w:space="0" w:color="auto"/>
            </w:tcBorders>
          </w:tcPr>
          <w:p w14:paraId="56BAA549" w14:textId="77777777" w:rsidR="002229D7" w:rsidRPr="000B6AFE" w:rsidRDefault="002229D7" w:rsidP="002229D7">
            <w:pPr>
              <w:rPr>
                <w:rFonts w:cs="Arial"/>
                <w:sz w:val="19"/>
                <w:szCs w:val="19"/>
              </w:rPr>
            </w:pPr>
            <w:r w:rsidRPr="000B6AFE">
              <w:rPr>
                <w:rFonts w:cs="Arial"/>
                <w:sz w:val="19"/>
                <w:szCs w:val="19"/>
              </w:rPr>
              <w:t>SCR</w:t>
            </w:r>
          </w:p>
        </w:tc>
        <w:tc>
          <w:tcPr>
            <w:tcW w:w="1886" w:type="pct"/>
            <w:tcBorders>
              <w:right w:val="single" w:sz="4" w:space="0" w:color="auto"/>
            </w:tcBorders>
          </w:tcPr>
          <w:p w14:paraId="5163C6BF" w14:textId="77777777" w:rsidR="002229D7" w:rsidRPr="000B6AFE" w:rsidRDefault="002229D7" w:rsidP="002229D7">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7BCC766F" w14:textId="77777777" w:rsidR="002229D7" w:rsidRPr="000B6AFE" w:rsidRDefault="002229D7" w:rsidP="002229D7">
            <w:pPr>
              <w:rPr>
                <w:rFonts w:cs="Arial"/>
                <w:sz w:val="19"/>
                <w:szCs w:val="19"/>
              </w:rPr>
            </w:pPr>
            <w:r w:rsidRPr="000B6AFE">
              <w:rPr>
                <w:rFonts w:cs="Arial"/>
                <w:sz w:val="19"/>
                <w:szCs w:val="19"/>
              </w:rPr>
              <w:t>Temp</w:t>
            </w:r>
          </w:p>
        </w:tc>
        <w:tc>
          <w:tcPr>
            <w:tcW w:w="2061" w:type="pct"/>
            <w:tcBorders>
              <w:right w:val="double" w:sz="4" w:space="0" w:color="auto"/>
            </w:tcBorders>
          </w:tcPr>
          <w:p w14:paraId="6DE8737D" w14:textId="77777777" w:rsidR="002229D7" w:rsidRPr="000B6AFE" w:rsidRDefault="002229D7" w:rsidP="002229D7">
            <w:pPr>
              <w:rPr>
                <w:rFonts w:cs="Arial"/>
                <w:sz w:val="19"/>
                <w:szCs w:val="19"/>
              </w:rPr>
            </w:pPr>
            <w:r w:rsidRPr="000B6AFE">
              <w:rPr>
                <w:rFonts w:cs="Arial"/>
                <w:sz w:val="19"/>
                <w:szCs w:val="19"/>
              </w:rPr>
              <w:t>Temperature</w:t>
            </w:r>
          </w:p>
        </w:tc>
      </w:tr>
      <w:tr w:rsidR="00232A18" w:rsidRPr="000B6AFE" w14:paraId="5104C4D4" w14:textId="77777777" w:rsidTr="00232A18">
        <w:trPr>
          <w:cantSplit/>
          <w:trHeight w:val="245"/>
          <w:jc w:val="center"/>
        </w:trPr>
        <w:tc>
          <w:tcPr>
            <w:tcW w:w="659" w:type="pct"/>
            <w:tcBorders>
              <w:left w:val="double" w:sz="4" w:space="0" w:color="auto"/>
            </w:tcBorders>
          </w:tcPr>
          <w:p w14:paraId="5C2508D7" w14:textId="77777777" w:rsidR="00232A18" w:rsidRPr="000B6AFE" w:rsidRDefault="00232A18" w:rsidP="002229D7">
            <w:pPr>
              <w:rPr>
                <w:rFonts w:cs="Arial"/>
                <w:sz w:val="19"/>
                <w:szCs w:val="19"/>
              </w:rPr>
            </w:pPr>
            <w:r>
              <w:rPr>
                <w:rFonts w:cs="Arial"/>
                <w:sz w:val="19"/>
                <w:szCs w:val="19"/>
              </w:rPr>
              <w:t>SDS</w:t>
            </w:r>
          </w:p>
        </w:tc>
        <w:tc>
          <w:tcPr>
            <w:tcW w:w="1886" w:type="pct"/>
            <w:tcBorders>
              <w:right w:val="single" w:sz="4" w:space="0" w:color="auto"/>
            </w:tcBorders>
          </w:tcPr>
          <w:p w14:paraId="13D0FCB8" w14:textId="77777777" w:rsidR="00232A18" w:rsidRPr="000B6AFE" w:rsidRDefault="00232A18" w:rsidP="002229D7">
            <w:pPr>
              <w:rPr>
                <w:rFonts w:cs="Arial"/>
                <w:sz w:val="19"/>
                <w:szCs w:val="19"/>
              </w:rPr>
            </w:pPr>
            <w:r>
              <w:rPr>
                <w:rFonts w:cs="Arial"/>
                <w:sz w:val="19"/>
                <w:szCs w:val="19"/>
              </w:rPr>
              <w:t>Safety Data Sheet</w:t>
            </w:r>
          </w:p>
        </w:tc>
        <w:tc>
          <w:tcPr>
            <w:tcW w:w="394" w:type="pct"/>
            <w:tcBorders>
              <w:left w:val="single" w:sz="4" w:space="0" w:color="auto"/>
            </w:tcBorders>
          </w:tcPr>
          <w:p w14:paraId="537BE5CD" w14:textId="77777777" w:rsidR="00232A18" w:rsidRPr="000B6AFE" w:rsidRDefault="00232A18" w:rsidP="002229D7">
            <w:pPr>
              <w:rPr>
                <w:rFonts w:cs="Arial"/>
                <w:sz w:val="19"/>
                <w:szCs w:val="19"/>
              </w:rPr>
            </w:pPr>
            <w:r w:rsidRPr="000B6AFE">
              <w:rPr>
                <w:rFonts w:cs="Arial"/>
                <w:sz w:val="19"/>
                <w:szCs w:val="19"/>
              </w:rPr>
              <w:t>THC</w:t>
            </w:r>
          </w:p>
        </w:tc>
        <w:tc>
          <w:tcPr>
            <w:tcW w:w="2061" w:type="pct"/>
            <w:tcBorders>
              <w:right w:val="double" w:sz="4" w:space="0" w:color="auto"/>
            </w:tcBorders>
          </w:tcPr>
          <w:p w14:paraId="532BC3D6" w14:textId="77777777" w:rsidR="00232A18" w:rsidRPr="000B6AFE" w:rsidRDefault="00232A18" w:rsidP="002229D7">
            <w:pPr>
              <w:rPr>
                <w:rFonts w:cs="Arial"/>
                <w:sz w:val="19"/>
                <w:szCs w:val="19"/>
              </w:rPr>
            </w:pPr>
            <w:r w:rsidRPr="000B6AFE">
              <w:rPr>
                <w:rFonts w:cs="Arial"/>
                <w:sz w:val="19"/>
                <w:szCs w:val="19"/>
              </w:rPr>
              <w:t>Total Hydrocarbons</w:t>
            </w:r>
          </w:p>
        </w:tc>
      </w:tr>
      <w:tr w:rsidR="00232A18" w:rsidRPr="000B6AFE" w14:paraId="6FF11BE1" w14:textId="77777777" w:rsidTr="00232A18">
        <w:trPr>
          <w:cantSplit/>
          <w:trHeight w:val="245"/>
          <w:jc w:val="center"/>
        </w:trPr>
        <w:tc>
          <w:tcPr>
            <w:tcW w:w="659" w:type="pct"/>
            <w:tcBorders>
              <w:left w:val="double" w:sz="4" w:space="0" w:color="auto"/>
            </w:tcBorders>
          </w:tcPr>
          <w:p w14:paraId="3EFFDBEC" w14:textId="77777777" w:rsidR="00232A18" w:rsidRPr="000B6AFE" w:rsidRDefault="00232A18" w:rsidP="002229D7">
            <w:pPr>
              <w:rPr>
                <w:rFonts w:cs="Arial"/>
                <w:sz w:val="19"/>
                <w:szCs w:val="19"/>
              </w:rPr>
            </w:pPr>
            <w:r w:rsidRPr="000B6AFE">
              <w:rPr>
                <w:rFonts w:cs="Arial"/>
                <w:sz w:val="19"/>
                <w:szCs w:val="19"/>
              </w:rPr>
              <w:t>SNCR</w:t>
            </w:r>
          </w:p>
        </w:tc>
        <w:tc>
          <w:tcPr>
            <w:tcW w:w="1886" w:type="pct"/>
            <w:tcBorders>
              <w:right w:val="single" w:sz="4" w:space="0" w:color="auto"/>
            </w:tcBorders>
          </w:tcPr>
          <w:p w14:paraId="78A4BD94" w14:textId="77777777" w:rsidR="00232A18" w:rsidRPr="000B6AFE" w:rsidRDefault="00232A18" w:rsidP="002229D7">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6309D697" w14:textId="77777777" w:rsidR="00232A18" w:rsidRPr="000B6AFE" w:rsidRDefault="00232A18" w:rsidP="002229D7">
            <w:pPr>
              <w:rPr>
                <w:rFonts w:cs="Arial"/>
                <w:sz w:val="19"/>
                <w:szCs w:val="19"/>
              </w:rPr>
            </w:pPr>
            <w:proofErr w:type="spellStart"/>
            <w:r w:rsidRPr="000B6AFE">
              <w:rPr>
                <w:rFonts w:cs="Arial"/>
                <w:sz w:val="19"/>
                <w:szCs w:val="19"/>
              </w:rPr>
              <w:t>tpy</w:t>
            </w:r>
            <w:proofErr w:type="spellEnd"/>
          </w:p>
        </w:tc>
        <w:tc>
          <w:tcPr>
            <w:tcW w:w="2061" w:type="pct"/>
            <w:tcBorders>
              <w:right w:val="double" w:sz="4" w:space="0" w:color="auto"/>
            </w:tcBorders>
          </w:tcPr>
          <w:p w14:paraId="0B7A5A91" w14:textId="77777777" w:rsidR="00232A18" w:rsidRPr="000B6AFE" w:rsidRDefault="00232A18" w:rsidP="002229D7">
            <w:pPr>
              <w:rPr>
                <w:rFonts w:cs="Arial"/>
                <w:sz w:val="19"/>
                <w:szCs w:val="19"/>
              </w:rPr>
            </w:pPr>
            <w:r w:rsidRPr="000B6AFE">
              <w:rPr>
                <w:rFonts w:cs="Arial"/>
                <w:sz w:val="19"/>
                <w:szCs w:val="19"/>
              </w:rPr>
              <w:t>Tons per year</w:t>
            </w:r>
          </w:p>
        </w:tc>
      </w:tr>
      <w:tr w:rsidR="00232A18" w:rsidRPr="000B6AFE" w14:paraId="393CC7B9" w14:textId="77777777" w:rsidTr="00232A18">
        <w:trPr>
          <w:cantSplit/>
          <w:trHeight w:val="245"/>
          <w:jc w:val="center"/>
        </w:trPr>
        <w:tc>
          <w:tcPr>
            <w:tcW w:w="659" w:type="pct"/>
            <w:tcBorders>
              <w:left w:val="double" w:sz="4" w:space="0" w:color="auto"/>
            </w:tcBorders>
          </w:tcPr>
          <w:p w14:paraId="0FC77137" w14:textId="77777777" w:rsidR="00232A18" w:rsidRPr="000B6AFE" w:rsidRDefault="00232A18" w:rsidP="002229D7">
            <w:pPr>
              <w:rPr>
                <w:rFonts w:cs="Arial"/>
                <w:sz w:val="19"/>
                <w:szCs w:val="19"/>
              </w:rPr>
            </w:pPr>
            <w:r w:rsidRPr="000B6AFE">
              <w:rPr>
                <w:rFonts w:cs="Arial"/>
                <w:sz w:val="19"/>
                <w:szCs w:val="19"/>
              </w:rPr>
              <w:t>SRN</w:t>
            </w:r>
          </w:p>
        </w:tc>
        <w:tc>
          <w:tcPr>
            <w:tcW w:w="1886" w:type="pct"/>
            <w:tcBorders>
              <w:right w:val="single" w:sz="4" w:space="0" w:color="auto"/>
            </w:tcBorders>
          </w:tcPr>
          <w:p w14:paraId="714F02CD" w14:textId="77777777" w:rsidR="00232A18" w:rsidRPr="000B6AFE" w:rsidRDefault="00232A18" w:rsidP="002229D7">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7F2B58AC" w14:textId="77777777" w:rsidR="00232A18" w:rsidRPr="000B6AFE" w:rsidRDefault="00232A18" w:rsidP="002229D7">
            <w:pPr>
              <w:rPr>
                <w:rFonts w:cs="Arial"/>
                <w:sz w:val="19"/>
                <w:szCs w:val="19"/>
              </w:rPr>
            </w:pPr>
            <w:r w:rsidRPr="000B6AFE">
              <w:rPr>
                <w:rFonts w:cs="Arial"/>
                <w:sz w:val="19"/>
                <w:szCs w:val="19"/>
              </w:rPr>
              <w:t>µg</w:t>
            </w:r>
          </w:p>
        </w:tc>
        <w:tc>
          <w:tcPr>
            <w:tcW w:w="2061" w:type="pct"/>
            <w:tcBorders>
              <w:right w:val="double" w:sz="4" w:space="0" w:color="auto"/>
            </w:tcBorders>
          </w:tcPr>
          <w:p w14:paraId="3CF5B565" w14:textId="77777777" w:rsidR="00232A18" w:rsidRPr="000B6AFE" w:rsidRDefault="00232A18" w:rsidP="002229D7">
            <w:pPr>
              <w:rPr>
                <w:rFonts w:cs="Arial"/>
                <w:sz w:val="19"/>
                <w:szCs w:val="19"/>
              </w:rPr>
            </w:pPr>
            <w:r w:rsidRPr="000B6AFE">
              <w:rPr>
                <w:rFonts w:cs="Arial"/>
                <w:sz w:val="19"/>
                <w:szCs w:val="19"/>
              </w:rPr>
              <w:t>Microgram</w:t>
            </w:r>
          </w:p>
        </w:tc>
      </w:tr>
      <w:tr w:rsidR="00232A18" w:rsidRPr="000B6AFE" w14:paraId="34D14114" w14:textId="77777777" w:rsidTr="00232A18">
        <w:trPr>
          <w:cantSplit/>
          <w:trHeight w:val="245"/>
          <w:jc w:val="center"/>
        </w:trPr>
        <w:tc>
          <w:tcPr>
            <w:tcW w:w="659" w:type="pct"/>
            <w:tcBorders>
              <w:left w:val="double" w:sz="4" w:space="0" w:color="auto"/>
            </w:tcBorders>
          </w:tcPr>
          <w:p w14:paraId="6BC6CA7D" w14:textId="77777777" w:rsidR="00232A18" w:rsidRPr="000B6AFE" w:rsidRDefault="00232A18" w:rsidP="002229D7">
            <w:pPr>
              <w:rPr>
                <w:rFonts w:cs="Arial"/>
                <w:sz w:val="19"/>
                <w:szCs w:val="19"/>
              </w:rPr>
            </w:pPr>
            <w:r w:rsidRPr="000B6AFE">
              <w:rPr>
                <w:rFonts w:cs="Arial"/>
                <w:sz w:val="19"/>
                <w:szCs w:val="19"/>
              </w:rPr>
              <w:t>TEQ</w:t>
            </w:r>
          </w:p>
        </w:tc>
        <w:tc>
          <w:tcPr>
            <w:tcW w:w="1886" w:type="pct"/>
            <w:tcBorders>
              <w:right w:val="single" w:sz="4" w:space="0" w:color="auto"/>
            </w:tcBorders>
          </w:tcPr>
          <w:p w14:paraId="445305C9" w14:textId="77777777" w:rsidR="00232A18" w:rsidRPr="000B6AFE" w:rsidRDefault="00232A18" w:rsidP="002229D7">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4011CAE8" w14:textId="77777777" w:rsidR="00232A18" w:rsidRPr="000B6AFE" w:rsidRDefault="00232A18" w:rsidP="002229D7">
            <w:pPr>
              <w:rPr>
                <w:rFonts w:cs="Arial"/>
                <w:sz w:val="19"/>
                <w:szCs w:val="19"/>
              </w:rPr>
            </w:pPr>
            <w:r w:rsidRPr="000B6AFE">
              <w:rPr>
                <w:rFonts w:cs="Arial"/>
                <w:sz w:val="19"/>
                <w:szCs w:val="19"/>
              </w:rPr>
              <w:t>µm</w:t>
            </w:r>
          </w:p>
        </w:tc>
        <w:tc>
          <w:tcPr>
            <w:tcW w:w="2061" w:type="pct"/>
            <w:tcBorders>
              <w:right w:val="double" w:sz="4" w:space="0" w:color="auto"/>
            </w:tcBorders>
          </w:tcPr>
          <w:p w14:paraId="05A20CC9" w14:textId="77777777" w:rsidR="00232A18" w:rsidRPr="000B6AFE" w:rsidRDefault="00232A18" w:rsidP="002229D7">
            <w:pPr>
              <w:rPr>
                <w:rFonts w:cs="Arial"/>
                <w:sz w:val="19"/>
                <w:szCs w:val="19"/>
              </w:rPr>
            </w:pPr>
            <w:r w:rsidRPr="000B6AFE">
              <w:rPr>
                <w:rFonts w:cs="Arial"/>
                <w:sz w:val="19"/>
                <w:szCs w:val="19"/>
              </w:rPr>
              <w:t>Micrometer or Micron</w:t>
            </w:r>
          </w:p>
        </w:tc>
      </w:tr>
      <w:tr w:rsidR="00232A18" w:rsidRPr="000B6AFE" w14:paraId="5D8C1560" w14:textId="77777777" w:rsidTr="00232A18">
        <w:trPr>
          <w:cantSplit/>
          <w:trHeight w:val="245"/>
          <w:jc w:val="center"/>
        </w:trPr>
        <w:tc>
          <w:tcPr>
            <w:tcW w:w="659" w:type="pct"/>
            <w:vMerge w:val="restart"/>
            <w:tcBorders>
              <w:left w:val="double" w:sz="4" w:space="0" w:color="auto"/>
            </w:tcBorders>
          </w:tcPr>
          <w:p w14:paraId="5ABA6FBC" w14:textId="77777777" w:rsidR="00232A18" w:rsidRPr="000B6AFE" w:rsidRDefault="00232A18" w:rsidP="002229D7">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3D5D6679" w14:textId="77777777" w:rsidR="00232A18" w:rsidRPr="000B6AFE" w:rsidRDefault="00232A18" w:rsidP="002229D7">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43310E5E" w14:textId="77777777" w:rsidR="00232A18" w:rsidRPr="000B6AFE" w:rsidRDefault="00232A18" w:rsidP="002229D7">
            <w:pPr>
              <w:rPr>
                <w:rFonts w:cs="Arial"/>
                <w:sz w:val="19"/>
                <w:szCs w:val="19"/>
              </w:rPr>
            </w:pPr>
            <w:r w:rsidRPr="000B6AFE">
              <w:rPr>
                <w:rFonts w:cs="Arial"/>
                <w:sz w:val="19"/>
                <w:szCs w:val="19"/>
              </w:rPr>
              <w:t>VOC</w:t>
            </w:r>
          </w:p>
        </w:tc>
        <w:tc>
          <w:tcPr>
            <w:tcW w:w="2061" w:type="pct"/>
            <w:tcBorders>
              <w:right w:val="double" w:sz="4" w:space="0" w:color="auto"/>
            </w:tcBorders>
          </w:tcPr>
          <w:p w14:paraId="4C0100E4" w14:textId="77777777" w:rsidR="00232A18" w:rsidRPr="000B6AFE" w:rsidRDefault="00232A18" w:rsidP="002229D7">
            <w:pPr>
              <w:rPr>
                <w:rFonts w:cs="Arial"/>
                <w:sz w:val="19"/>
                <w:szCs w:val="19"/>
              </w:rPr>
            </w:pPr>
            <w:r w:rsidRPr="000B6AFE">
              <w:rPr>
                <w:rFonts w:cs="Arial"/>
                <w:sz w:val="19"/>
                <w:szCs w:val="19"/>
              </w:rPr>
              <w:t>Volatile Organic Compounds</w:t>
            </w:r>
          </w:p>
        </w:tc>
      </w:tr>
      <w:tr w:rsidR="00232A18" w:rsidRPr="000B6AFE" w14:paraId="73B82372" w14:textId="77777777" w:rsidTr="00232A18">
        <w:trPr>
          <w:cantSplit/>
          <w:trHeight w:val="245"/>
          <w:jc w:val="center"/>
        </w:trPr>
        <w:tc>
          <w:tcPr>
            <w:tcW w:w="659" w:type="pct"/>
            <w:vMerge/>
            <w:tcBorders>
              <w:left w:val="double" w:sz="4" w:space="0" w:color="auto"/>
            </w:tcBorders>
          </w:tcPr>
          <w:p w14:paraId="621CE8F4" w14:textId="77777777" w:rsidR="00232A18" w:rsidRPr="000B6AFE" w:rsidRDefault="00232A18" w:rsidP="002229D7">
            <w:pPr>
              <w:rPr>
                <w:rFonts w:cs="Arial"/>
                <w:sz w:val="19"/>
                <w:szCs w:val="19"/>
              </w:rPr>
            </w:pPr>
          </w:p>
        </w:tc>
        <w:tc>
          <w:tcPr>
            <w:tcW w:w="1886" w:type="pct"/>
            <w:vMerge/>
            <w:tcBorders>
              <w:right w:val="single" w:sz="4" w:space="0" w:color="auto"/>
            </w:tcBorders>
          </w:tcPr>
          <w:p w14:paraId="0A21B3C2" w14:textId="77777777" w:rsidR="00232A18" w:rsidRPr="000B6AFE" w:rsidRDefault="00232A18" w:rsidP="002229D7">
            <w:pPr>
              <w:rPr>
                <w:rFonts w:cs="Arial"/>
                <w:sz w:val="19"/>
                <w:szCs w:val="19"/>
              </w:rPr>
            </w:pPr>
          </w:p>
        </w:tc>
        <w:tc>
          <w:tcPr>
            <w:tcW w:w="394" w:type="pct"/>
            <w:tcBorders>
              <w:left w:val="single" w:sz="4" w:space="0" w:color="auto"/>
              <w:bottom w:val="single" w:sz="4" w:space="0" w:color="auto"/>
            </w:tcBorders>
          </w:tcPr>
          <w:p w14:paraId="49F9C828" w14:textId="77777777" w:rsidR="00232A18" w:rsidRPr="000B6AFE" w:rsidRDefault="00232A18" w:rsidP="002229D7">
            <w:pPr>
              <w:rPr>
                <w:rFonts w:cs="Arial"/>
                <w:sz w:val="19"/>
                <w:szCs w:val="19"/>
              </w:rPr>
            </w:pPr>
            <w:proofErr w:type="spellStart"/>
            <w:r w:rsidRPr="000B6AFE">
              <w:rPr>
                <w:rFonts w:cs="Arial"/>
                <w:sz w:val="19"/>
                <w:szCs w:val="19"/>
              </w:rPr>
              <w:t>yr</w:t>
            </w:r>
            <w:proofErr w:type="spellEnd"/>
          </w:p>
        </w:tc>
        <w:tc>
          <w:tcPr>
            <w:tcW w:w="2061" w:type="pct"/>
            <w:tcBorders>
              <w:bottom w:val="single" w:sz="4" w:space="0" w:color="auto"/>
              <w:right w:val="double" w:sz="4" w:space="0" w:color="auto"/>
            </w:tcBorders>
          </w:tcPr>
          <w:p w14:paraId="0E808698" w14:textId="77777777" w:rsidR="00232A18" w:rsidRPr="000B6AFE" w:rsidRDefault="00232A18" w:rsidP="002229D7">
            <w:pPr>
              <w:rPr>
                <w:rFonts w:cs="Arial"/>
                <w:sz w:val="19"/>
                <w:szCs w:val="19"/>
              </w:rPr>
            </w:pPr>
            <w:r w:rsidRPr="000B6AFE">
              <w:rPr>
                <w:rFonts w:cs="Arial"/>
                <w:sz w:val="19"/>
                <w:szCs w:val="19"/>
              </w:rPr>
              <w:t>Year</w:t>
            </w:r>
          </w:p>
        </w:tc>
      </w:tr>
      <w:tr w:rsidR="00232A18" w:rsidRPr="000B6AFE" w14:paraId="3A087862" w14:textId="77777777" w:rsidTr="00232A18">
        <w:trPr>
          <w:cantSplit/>
          <w:trHeight w:val="245"/>
          <w:jc w:val="center"/>
        </w:trPr>
        <w:tc>
          <w:tcPr>
            <w:tcW w:w="659" w:type="pct"/>
            <w:tcBorders>
              <w:left w:val="double" w:sz="4" w:space="0" w:color="auto"/>
              <w:bottom w:val="double" w:sz="4" w:space="0" w:color="auto"/>
            </w:tcBorders>
          </w:tcPr>
          <w:p w14:paraId="7A34CF63" w14:textId="77777777" w:rsidR="00232A18" w:rsidRPr="000B6AFE" w:rsidRDefault="00232A18" w:rsidP="002229D7">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5704F649" w14:textId="77777777" w:rsidR="00232A18" w:rsidRPr="000B6AFE" w:rsidRDefault="00232A18" w:rsidP="002229D7">
            <w:pPr>
              <w:rPr>
                <w:rFonts w:cs="Arial"/>
                <w:sz w:val="19"/>
                <w:szCs w:val="19"/>
              </w:rPr>
            </w:pPr>
            <w:r w:rsidRPr="000B6AFE">
              <w:rPr>
                <w:rFonts w:cs="Arial"/>
                <w:sz w:val="19"/>
                <w:szCs w:val="19"/>
              </w:rPr>
              <w:t>Visible Emissions</w:t>
            </w:r>
          </w:p>
        </w:tc>
        <w:tc>
          <w:tcPr>
            <w:tcW w:w="394" w:type="pct"/>
            <w:tcBorders>
              <w:top w:val="single" w:sz="4" w:space="0" w:color="auto"/>
              <w:left w:val="single" w:sz="4" w:space="0" w:color="auto"/>
              <w:bottom w:val="double" w:sz="4" w:space="0" w:color="auto"/>
            </w:tcBorders>
          </w:tcPr>
          <w:p w14:paraId="746928F5" w14:textId="77777777" w:rsidR="00232A18" w:rsidRPr="000B6AFE" w:rsidRDefault="00232A18" w:rsidP="002229D7">
            <w:pPr>
              <w:rPr>
                <w:rFonts w:cs="Arial"/>
                <w:sz w:val="19"/>
                <w:szCs w:val="19"/>
              </w:rPr>
            </w:pPr>
          </w:p>
        </w:tc>
        <w:tc>
          <w:tcPr>
            <w:tcW w:w="2061" w:type="pct"/>
            <w:tcBorders>
              <w:top w:val="single" w:sz="4" w:space="0" w:color="auto"/>
              <w:bottom w:val="double" w:sz="4" w:space="0" w:color="auto"/>
              <w:right w:val="double" w:sz="4" w:space="0" w:color="auto"/>
            </w:tcBorders>
          </w:tcPr>
          <w:p w14:paraId="01552210" w14:textId="77777777" w:rsidR="00232A18" w:rsidRPr="000B6AFE" w:rsidRDefault="00232A18" w:rsidP="002229D7">
            <w:pPr>
              <w:rPr>
                <w:rFonts w:cs="Arial"/>
                <w:sz w:val="19"/>
                <w:szCs w:val="19"/>
              </w:rPr>
            </w:pPr>
          </w:p>
        </w:tc>
      </w:tr>
    </w:tbl>
    <w:p w14:paraId="71FF26C2" w14:textId="77777777" w:rsidR="00926547" w:rsidRDefault="00FC3D76" w:rsidP="005249D0">
      <w:pPr>
        <w:rPr>
          <w:sz w:val="20"/>
        </w:rPr>
      </w:pPr>
      <w:r w:rsidRPr="000B6AFE">
        <w:rPr>
          <w:rFonts w:cs="Arial"/>
          <w:sz w:val="19"/>
          <w:szCs w:val="19"/>
        </w:rPr>
        <w:t xml:space="preserve">*For HVLP applicators, the pressure measured at the gun air cap shall not exceed 10 </w:t>
      </w:r>
      <w:proofErr w:type="spellStart"/>
      <w:r w:rsidRPr="000B6AFE">
        <w:rPr>
          <w:rFonts w:cs="Arial"/>
          <w:sz w:val="19"/>
          <w:szCs w:val="19"/>
        </w:rPr>
        <w:t>psig</w:t>
      </w:r>
      <w:proofErr w:type="spellEnd"/>
      <w:r w:rsidRPr="000B6AFE">
        <w:rPr>
          <w:rFonts w:cs="Arial"/>
          <w:sz w:val="19"/>
          <w:szCs w:val="19"/>
        </w:rPr>
        <w:t>.</w:t>
      </w:r>
    </w:p>
    <w:p w14:paraId="647EE001" w14:textId="77777777" w:rsidR="00C60E84" w:rsidRPr="00FC1F2C" w:rsidRDefault="00C60E84" w:rsidP="00461D22">
      <w:pPr>
        <w:pStyle w:val="Heading2"/>
        <w:numPr>
          <w:ilvl w:val="0"/>
          <w:numId w:val="0"/>
        </w:numPr>
        <w:jc w:val="left"/>
        <w:rPr>
          <w:b w:val="0"/>
          <w:bCs/>
          <w:sz w:val="22"/>
          <w:szCs w:val="22"/>
        </w:rPr>
      </w:pPr>
      <w:bookmarkStart w:id="106" w:name="_Toc111017153"/>
      <w:bookmarkStart w:id="107" w:name="_Toc390499894"/>
      <w:bookmarkStart w:id="108" w:name="_Toc390500323"/>
      <w:bookmarkStart w:id="109" w:name="_Toc390504376"/>
      <w:bookmarkStart w:id="110" w:name="_Toc390570166"/>
      <w:bookmarkStart w:id="111" w:name="_Toc391182900"/>
      <w:bookmarkStart w:id="112" w:name="_Toc437238964"/>
      <w:bookmarkStart w:id="113" w:name="_Toc451333041"/>
      <w:bookmarkStart w:id="114" w:name="_Toc1453521"/>
      <w:bookmarkEnd w:id="105"/>
      <w:r w:rsidRPr="00461D22">
        <w:rPr>
          <w:bCs/>
          <w:sz w:val="22"/>
          <w:szCs w:val="22"/>
        </w:rPr>
        <w:lastRenderedPageBreak/>
        <w:t>Appendix 2.  Schedule of Compliance</w:t>
      </w:r>
      <w:bookmarkEnd w:id="106"/>
    </w:p>
    <w:p w14:paraId="72646632" w14:textId="77777777" w:rsidR="002917CF" w:rsidRDefault="002917CF" w:rsidP="002917CF">
      <w:pPr>
        <w:jc w:val="both"/>
        <w:rPr>
          <w:rFonts w:cs="Arial"/>
          <w:sz w:val="20"/>
        </w:rPr>
      </w:pPr>
    </w:p>
    <w:p w14:paraId="06C8E558" w14:textId="77777777" w:rsidR="00AC5663" w:rsidRPr="00FC1F2C" w:rsidRDefault="00AC5663" w:rsidP="004E101B">
      <w:pPr>
        <w:jc w:val="both"/>
        <w:rPr>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w:t>
      </w:r>
      <w:proofErr w:type="gramStart"/>
      <w:r w:rsidRPr="00B77C68">
        <w:rPr>
          <w:sz w:val="20"/>
        </w:rPr>
        <w:t>is in compliance with</w:t>
      </w:r>
      <w:proofErr w:type="gramEnd"/>
      <w:r w:rsidRPr="00B77C68">
        <w:rPr>
          <w:sz w:val="20"/>
        </w:rPr>
        <w:t xml:space="preserve"> all applicable requirements and the permittee shall continue to comply with all terms and conditions of this ROP.  A Schedule of Compliance is not required.  </w:t>
      </w:r>
      <w:r w:rsidRPr="00B77C68">
        <w:rPr>
          <w:b/>
          <w:sz w:val="20"/>
        </w:rPr>
        <w:t>(R 336.1213(4)(a), R 336.1119(a)(ii))</w:t>
      </w:r>
    </w:p>
    <w:p w14:paraId="64130C20" w14:textId="77777777" w:rsidR="00AC5663" w:rsidRPr="00B77C68" w:rsidRDefault="00AC5663" w:rsidP="00233E61">
      <w:pPr>
        <w:rPr>
          <w:sz w:val="20"/>
        </w:rPr>
      </w:pPr>
    </w:p>
    <w:p w14:paraId="49C51971" w14:textId="77777777" w:rsidR="00C60E84" w:rsidRPr="00FC1F2C" w:rsidRDefault="00C60E84" w:rsidP="004F09CF">
      <w:pPr>
        <w:pStyle w:val="Heading2"/>
        <w:numPr>
          <w:ilvl w:val="0"/>
          <w:numId w:val="0"/>
        </w:numPr>
        <w:jc w:val="both"/>
        <w:rPr>
          <w:b w:val="0"/>
          <w:sz w:val="20"/>
        </w:rPr>
      </w:pPr>
      <w:bookmarkStart w:id="115" w:name="_Toc111017154"/>
      <w:r w:rsidRPr="00461D22">
        <w:rPr>
          <w:sz w:val="22"/>
          <w:szCs w:val="22"/>
        </w:rPr>
        <w:t>Appendix 3.  Monitoring Requirements</w:t>
      </w:r>
      <w:bookmarkEnd w:id="115"/>
    </w:p>
    <w:p w14:paraId="296DDA85" w14:textId="77777777" w:rsidR="00C60E84" w:rsidRPr="0080590E" w:rsidRDefault="00C60E84" w:rsidP="004F09CF">
      <w:pPr>
        <w:jc w:val="both"/>
        <w:rPr>
          <w:sz w:val="20"/>
        </w:rPr>
      </w:pPr>
    </w:p>
    <w:p w14:paraId="48382B5A" w14:textId="77777777" w:rsidR="00C60E84" w:rsidRPr="00B77C68" w:rsidRDefault="00C60E84" w:rsidP="004F09CF">
      <w:pPr>
        <w:jc w:val="both"/>
        <w:rPr>
          <w:sz w:val="20"/>
        </w:rPr>
      </w:pPr>
      <w:r w:rsidRPr="00B77C68">
        <w:rPr>
          <w:sz w:val="20"/>
        </w:rPr>
        <w:t xml:space="preserve">Specific monitoring requirement procedures, methods or specifications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2DE3EC52" w14:textId="77777777" w:rsidR="00C60E84" w:rsidRPr="00B77C68" w:rsidRDefault="00C60E84" w:rsidP="004F09CF">
      <w:pPr>
        <w:jc w:val="both"/>
        <w:rPr>
          <w:sz w:val="20"/>
        </w:rPr>
      </w:pPr>
    </w:p>
    <w:p w14:paraId="1BEDCA5A" w14:textId="77777777" w:rsidR="00C60E84" w:rsidRPr="00FC1F2C" w:rsidRDefault="00C60E84" w:rsidP="004F09CF">
      <w:pPr>
        <w:pStyle w:val="Heading2"/>
        <w:numPr>
          <w:ilvl w:val="0"/>
          <w:numId w:val="0"/>
        </w:numPr>
        <w:jc w:val="both"/>
        <w:rPr>
          <w:b w:val="0"/>
          <w:sz w:val="22"/>
          <w:szCs w:val="22"/>
        </w:rPr>
      </w:pPr>
      <w:bookmarkStart w:id="116" w:name="_Toc111017155"/>
      <w:r w:rsidRPr="00461D22">
        <w:rPr>
          <w:sz w:val="22"/>
          <w:szCs w:val="22"/>
        </w:rPr>
        <w:t>Appendix 4.  Recordkeeping</w:t>
      </w:r>
      <w:bookmarkEnd w:id="116"/>
    </w:p>
    <w:p w14:paraId="0C7899E4" w14:textId="77777777" w:rsidR="00C60E84" w:rsidRPr="0080590E" w:rsidRDefault="00C60E84" w:rsidP="004F09CF">
      <w:pPr>
        <w:jc w:val="both"/>
        <w:rPr>
          <w:sz w:val="20"/>
        </w:rPr>
      </w:pPr>
    </w:p>
    <w:p w14:paraId="6D906209" w14:textId="77777777" w:rsidR="00C60E84" w:rsidRPr="00B77C68" w:rsidRDefault="00C60E84" w:rsidP="004F09CF">
      <w:pPr>
        <w:jc w:val="both"/>
        <w:rPr>
          <w:sz w:val="20"/>
        </w:rPr>
      </w:pPr>
      <w:r w:rsidRPr="00B77C68">
        <w:rPr>
          <w:sz w:val="20"/>
        </w:rPr>
        <w:t xml:space="preserve">Specific recordkeeping requirement formats and procedures are detailed in Part A or the appropriate </w:t>
      </w:r>
      <w:r w:rsidR="00F30EB9">
        <w:rPr>
          <w:sz w:val="20"/>
        </w:rPr>
        <w:t>S</w:t>
      </w:r>
      <w:r w:rsidR="00DF65F0" w:rsidRPr="00B77C68">
        <w:rPr>
          <w:sz w:val="20"/>
        </w:rPr>
        <w:t>ource-</w:t>
      </w:r>
      <w:r w:rsidR="00F30EB9">
        <w:rPr>
          <w:sz w:val="20"/>
        </w:rPr>
        <w:t>W</w:t>
      </w:r>
      <w:r w:rsidR="00DF65F0" w:rsidRPr="00B77C68">
        <w:rPr>
          <w:sz w:val="20"/>
        </w:rPr>
        <w:t xml:space="preserve">ide, </w:t>
      </w:r>
      <w:r w:rsidR="00F30EB9">
        <w:rPr>
          <w:sz w:val="20"/>
        </w:rPr>
        <w:t>E</w:t>
      </w:r>
      <w:r w:rsidR="00456F47" w:rsidRPr="00B77C68">
        <w:rPr>
          <w:sz w:val="20"/>
        </w:rPr>
        <w:t xml:space="preserve">mission </w:t>
      </w:r>
      <w:r w:rsidR="00F30EB9">
        <w:rPr>
          <w:sz w:val="20"/>
        </w:rPr>
        <w:t>U</w:t>
      </w:r>
      <w:r w:rsidR="00456F47" w:rsidRPr="00B77C68">
        <w:rPr>
          <w:sz w:val="20"/>
        </w:rPr>
        <w:t xml:space="preserve">nit and/or </w:t>
      </w:r>
      <w:r w:rsidR="00F30EB9">
        <w:rPr>
          <w:sz w:val="20"/>
        </w:rPr>
        <w:t>F</w:t>
      </w:r>
      <w:r w:rsidR="00456F47" w:rsidRPr="00B77C68">
        <w:rPr>
          <w:sz w:val="20"/>
        </w:rPr>
        <w:t xml:space="preserve">lexible </w:t>
      </w:r>
      <w:r w:rsidR="00F30EB9">
        <w:rPr>
          <w:sz w:val="20"/>
        </w:rPr>
        <w:t>G</w:t>
      </w:r>
      <w:r w:rsidR="00456F47" w:rsidRPr="00B77C68">
        <w:rPr>
          <w:sz w:val="20"/>
        </w:rPr>
        <w:t xml:space="preserve">roup </w:t>
      </w:r>
      <w:r w:rsidR="00F30EB9">
        <w:rPr>
          <w:sz w:val="20"/>
        </w:rPr>
        <w:t>S</w:t>
      </w:r>
      <w:r w:rsidR="00456F47" w:rsidRPr="00B77C68">
        <w:rPr>
          <w:sz w:val="20"/>
        </w:rPr>
        <w:t xml:space="preserve">pecial </w:t>
      </w:r>
      <w:r w:rsidR="00F30EB9">
        <w:rPr>
          <w:sz w:val="20"/>
        </w:rPr>
        <w:t>C</w:t>
      </w:r>
      <w:r w:rsidR="00456F47" w:rsidRPr="00B77C68">
        <w:rPr>
          <w:sz w:val="20"/>
        </w:rPr>
        <w:t>onditions</w:t>
      </w:r>
      <w:r w:rsidRPr="00B77C68">
        <w:rPr>
          <w:sz w:val="20"/>
        </w:rPr>
        <w:t>.  Therefore, this appendix is not applicable.</w:t>
      </w:r>
    </w:p>
    <w:p w14:paraId="570DF26C" w14:textId="77777777" w:rsidR="00C60E84" w:rsidRPr="00B77C68" w:rsidRDefault="00C60E84" w:rsidP="00C60E84">
      <w:pPr>
        <w:jc w:val="both"/>
        <w:rPr>
          <w:sz w:val="20"/>
        </w:rPr>
      </w:pPr>
    </w:p>
    <w:p w14:paraId="4D19FC84" w14:textId="77777777" w:rsidR="00C60E84" w:rsidRPr="00FC1F2C" w:rsidRDefault="00C60E84" w:rsidP="004F09CF">
      <w:pPr>
        <w:pStyle w:val="Heading2"/>
        <w:numPr>
          <w:ilvl w:val="0"/>
          <w:numId w:val="0"/>
        </w:numPr>
        <w:jc w:val="both"/>
        <w:rPr>
          <w:b w:val="0"/>
          <w:sz w:val="22"/>
          <w:szCs w:val="22"/>
        </w:rPr>
      </w:pPr>
      <w:bookmarkStart w:id="117" w:name="_Toc111017156"/>
      <w:r w:rsidRPr="00461D22">
        <w:rPr>
          <w:sz w:val="22"/>
          <w:szCs w:val="22"/>
        </w:rPr>
        <w:t>Appendix 5.  Testing Procedures</w:t>
      </w:r>
      <w:bookmarkEnd w:id="117"/>
    </w:p>
    <w:p w14:paraId="78F92147" w14:textId="77777777" w:rsidR="00C60E84" w:rsidRPr="00B77C68" w:rsidRDefault="00C60E84" w:rsidP="004F09CF">
      <w:pPr>
        <w:jc w:val="both"/>
        <w:rPr>
          <w:sz w:val="20"/>
        </w:rPr>
      </w:pPr>
    </w:p>
    <w:p w14:paraId="40B3ED2F" w14:textId="755AE71B" w:rsidR="00C60E84" w:rsidRPr="00B77C68" w:rsidRDefault="00C60E84" w:rsidP="004F09CF">
      <w:pPr>
        <w:jc w:val="both"/>
        <w:rPr>
          <w:sz w:val="20"/>
        </w:rPr>
      </w:pPr>
      <w:r w:rsidRPr="00B77C68">
        <w:rPr>
          <w:sz w:val="20"/>
        </w:rPr>
        <w:t>There are no specific testing requirement plans or procedures for this ROP. Therefore, this appendix is not applicable.</w:t>
      </w:r>
    </w:p>
    <w:p w14:paraId="519EF5E5" w14:textId="77777777" w:rsidR="00C60E84" w:rsidRDefault="00C60E84" w:rsidP="004F09CF">
      <w:pPr>
        <w:jc w:val="both"/>
        <w:rPr>
          <w:sz w:val="20"/>
        </w:rPr>
      </w:pPr>
    </w:p>
    <w:p w14:paraId="5A4C3984" w14:textId="77777777" w:rsidR="00EC07BA" w:rsidRPr="00FC1F2C" w:rsidRDefault="00EC07BA" w:rsidP="001838ED">
      <w:pPr>
        <w:pStyle w:val="Heading2"/>
        <w:numPr>
          <w:ilvl w:val="0"/>
          <w:numId w:val="0"/>
        </w:numPr>
        <w:jc w:val="both"/>
        <w:rPr>
          <w:b w:val="0"/>
          <w:sz w:val="20"/>
        </w:rPr>
      </w:pPr>
      <w:bookmarkStart w:id="118" w:name="_Toc111017157"/>
      <w:bookmarkStart w:id="119" w:name="_Hlk111019433"/>
      <w:r w:rsidRPr="00461D22">
        <w:rPr>
          <w:sz w:val="22"/>
          <w:szCs w:val="22"/>
        </w:rPr>
        <w:t>Appendix 6.  Permits to Install</w:t>
      </w:r>
      <w:bookmarkEnd w:id="118"/>
    </w:p>
    <w:p w14:paraId="3B1B3E98" w14:textId="77777777" w:rsidR="009E5A41" w:rsidRDefault="009E5A41" w:rsidP="009E5A41">
      <w:pPr>
        <w:jc w:val="both"/>
        <w:rPr>
          <w:rFonts w:cs="Arial"/>
          <w:sz w:val="20"/>
        </w:rPr>
      </w:pPr>
    </w:p>
    <w:p w14:paraId="4EC6ACEA" w14:textId="489A1F2C" w:rsidR="00AE733F" w:rsidRPr="00F70F98" w:rsidRDefault="00AE733F" w:rsidP="00AE733F">
      <w:pPr>
        <w:jc w:val="both"/>
        <w:rPr>
          <w:rFonts w:cs="Arial"/>
          <w:sz w:val="20"/>
        </w:rPr>
      </w:pPr>
      <w:r w:rsidRPr="00903ACF">
        <w:rPr>
          <w:rFonts w:cs="Arial"/>
          <w:sz w:val="20"/>
        </w:rPr>
        <w:t xml:space="preserve">The following table lists any PTIs </w:t>
      </w:r>
      <w:proofErr w:type="gramStart"/>
      <w:r w:rsidRPr="00903ACF">
        <w:rPr>
          <w:rFonts w:cs="Arial"/>
          <w:sz w:val="20"/>
        </w:rPr>
        <w:t>issued</w:t>
      </w:r>
      <w:proofErr w:type="gramEnd"/>
      <w:r w:rsidRPr="00903ACF">
        <w:rPr>
          <w:rFonts w:cs="Arial"/>
          <w:sz w:val="20"/>
        </w:rPr>
        <w:t xml:space="preserve">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MI-ROP-</w:t>
      </w:r>
      <w:r w:rsidRPr="00AE733F">
        <w:rPr>
          <w:rFonts w:cs="Arial"/>
          <w:sz w:val="20"/>
        </w:rPr>
        <w:t>P0374-2017.</w:t>
      </w:r>
      <w:r w:rsidRPr="00271915">
        <w:rPr>
          <w:rFonts w:cs="Arial"/>
          <w:sz w:val="20"/>
        </w:rPr>
        <w:t xml:space="preserve"> </w:t>
      </w:r>
      <w:r w:rsidR="00D16479" w:rsidRPr="00271915">
        <w:rPr>
          <w:rFonts w:cs="Arial"/>
          <w:sz w:val="20"/>
        </w:rPr>
        <w:t xml:space="preserve"> </w:t>
      </w:r>
      <w:r w:rsidRPr="004070DA">
        <w:rPr>
          <w:rFonts w:cs="Arial"/>
          <w:sz w:val="20"/>
        </w:rPr>
        <w:t xml:space="preserve">Those ROP revision applications that are being issued concurrently with this ROP renewal are identified by an asterisk (*). </w:t>
      </w:r>
      <w:r w:rsidR="00D16479">
        <w:rPr>
          <w:rFonts w:cs="Arial"/>
          <w:sz w:val="20"/>
        </w:rPr>
        <w:t xml:space="preserve"> </w:t>
      </w:r>
      <w:r w:rsidRPr="004070DA">
        <w:rPr>
          <w:rFonts w:cs="Arial"/>
          <w:sz w:val="20"/>
        </w:rPr>
        <w:t>Those revision applications not listed with an asterisk</w:t>
      </w:r>
      <w:r>
        <w:rPr>
          <w:rFonts w:cs="Arial"/>
          <w:sz w:val="20"/>
        </w:rPr>
        <w:t xml:space="preserve"> were processed prior to this renewal.</w:t>
      </w:r>
    </w:p>
    <w:p w14:paraId="36E45F81" w14:textId="77777777" w:rsidR="00AE733F" w:rsidRPr="007713F1" w:rsidRDefault="00AE733F" w:rsidP="00AE733F">
      <w:pPr>
        <w:jc w:val="both"/>
        <w:rPr>
          <w:rFonts w:cs="Arial"/>
          <w:sz w:val="20"/>
        </w:rPr>
      </w:pPr>
    </w:p>
    <w:p w14:paraId="7230B12D" w14:textId="66F4D5A1" w:rsidR="00AE733F" w:rsidRPr="003C19DE" w:rsidRDefault="00AE733F" w:rsidP="00AE733F">
      <w:pPr>
        <w:jc w:val="both"/>
        <w:rPr>
          <w:rFonts w:cs="Arial"/>
          <w:sz w:val="20"/>
        </w:rPr>
      </w:pPr>
      <w:r w:rsidRPr="00903ACF">
        <w:rPr>
          <w:rFonts w:cs="Arial"/>
          <w:sz w:val="20"/>
        </w:rPr>
        <w:t>Source-Wide PTI No MI-PTI-</w:t>
      </w:r>
      <w:r w:rsidR="00971A39" w:rsidRPr="00971A39">
        <w:rPr>
          <w:rFonts w:cs="Arial"/>
          <w:sz w:val="20"/>
        </w:rPr>
        <w:t>P0374-2017b</w:t>
      </w:r>
      <w:r w:rsidR="00971A39">
        <w:rPr>
          <w:rFonts w:cs="Arial"/>
          <w:color w:val="FF0000"/>
          <w:sz w:val="20"/>
        </w:rPr>
        <w:t xml:space="preserve"> </w:t>
      </w:r>
      <w:r w:rsidRPr="00903ACF">
        <w:rPr>
          <w:rFonts w:cs="Arial"/>
          <w:sz w:val="20"/>
        </w:rPr>
        <w:t>is being reissued as Source-Wide PTI No. MI-PTI-</w:t>
      </w:r>
      <w:r w:rsidR="00971A39" w:rsidRPr="00971A39">
        <w:rPr>
          <w:rFonts w:cs="Arial"/>
          <w:sz w:val="20"/>
        </w:rPr>
        <w:t>P0374-20</w:t>
      </w:r>
      <w:r w:rsidR="00FA7D9A">
        <w:rPr>
          <w:rFonts w:cs="Arial"/>
          <w:sz w:val="20"/>
        </w:rPr>
        <w:t>22</w:t>
      </w:r>
      <w:r w:rsidR="00971A39" w:rsidRPr="00971A39">
        <w:rPr>
          <w:rFonts w:cs="Arial"/>
          <w:sz w:val="20"/>
        </w:rPr>
        <w:t>.</w:t>
      </w:r>
    </w:p>
    <w:p w14:paraId="6C3E0291" w14:textId="77777777" w:rsidR="00AE733F" w:rsidRPr="00903ACF" w:rsidRDefault="00AE733F" w:rsidP="00AE733F">
      <w:pPr>
        <w:jc w:val="both"/>
        <w:rPr>
          <w:rFonts w:cs="Arial"/>
          <w:sz w:val="20"/>
        </w:rPr>
      </w:pPr>
    </w:p>
    <w:tbl>
      <w:tblPr>
        <w:tblW w:w="5000"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6"/>
        <w:gridCol w:w="2245"/>
        <w:gridCol w:w="4130"/>
        <w:gridCol w:w="2547"/>
      </w:tblGrid>
      <w:tr w:rsidR="00AE733F" w:rsidRPr="001D53D9" w14:paraId="6EA331C6" w14:textId="77777777" w:rsidTr="00271915">
        <w:tc>
          <w:tcPr>
            <w:tcW w:w="617" w:type="pct"/>
            <w:tcBorders>
              <w:top w:val="double" w:sz="6" w:space="0" w:color="auto"/>
              <w:left w:val="double" w:sz="6" w:space="0" w:color="auto"/>
              <w:bottom w:val="double" w:sz="6" w:space="0" w:color="auto"/>
            </w:tcBorders>
            <w:shd w:val="clear" w:color="auto" w:fill="E0E0E0"/>
          </w:tcPr>
          <w:p w14:paraId="21F554F6" w14:textId="77777777" w:rsidR="00AE733F" w:rsidRPr="001D53D9" w:rsidRDefault="00AE733F" w:rsidP="0065752D">
            <w:pPr>
              <w:jc w:val="center"/>
              <w:rPr>
                <w:rFonts w:cs="Arial"/>
                <w:b/>
                <w:sz w:val="20"/>
              </w:rPr>
            </w:pPr>
            <w:r w:rsidRPr="001D53D9">
              <w:rPr>
                <w:rFonts w:cs="Arial"/>
                <w:b/>
                <w:sz w:val="20"/>
              </w:rPr>
              <w:t>Permit to Install Number</w:t>
            </w:r>
          </w:p>
        </w:tc>
        <w:tc>
          <w:tcPr>
            <w:tcW w:w="1103" w:type="pct"/>
            <w:tcBorders>
              <w:top w:val="double" w:sz="6" w:space="0" w:color="auto"/>
              <w:bottom w:val="double" w:sz="6" w:space="0" w:color="auto"/>
            </w:tcBorders>
            <w:shd w:val="clear" w:color="auto" w:fill="E0E0E0"/>
          </w:tcPr>
          <w:p w14:paraId="5BC92494" w14:textId="77777777" w:rsidR="00AE733F" w:rsidRPr="001D53D9" w:rsidRDefault="00AE733F" w:rsidP="0065752D">
            <w:pPr>
              <w:jc w:val="center"/>
              <w:rPr>
                <w:rFonts w:cs="Arial"/>
                <w:b/>
                <w:sz w:val="20"/>
              </w:rPr>
            </w:pPr>
            <w:r w:rsidRPr="001D53D9">
              <w:rPr>
                <w:rFonts w:cs="Arial"/>
                <w:b/>
                <w:sz w:val="20"/>
              </w:rPr>
              <w:t>ROP Revision</w:t>
            </w:r>
          </w:p>
          <w:p w14:paraId="4E8D18FB" w14:textId="77777777" w:rsidR="00AE733F" w:rsidRPr="001D53D9" w:rsidRDefault="00AE733F" w:rsidP="0065752D">
            <w:pPr>
              <w:jc w:val="center"/>
              <w:rPr>
                <w:rFonts w:cs="Arial"/>
                <w:b/>
                <w:sz w:val="20"/>
              </w:rPr>
            </w:pPr>
            <w:r w:rsidRPr="001D53D9">
              <w:rPr>
                <w:rFonts w:cs="Arial"/>
                <w:b/>
                <w:sz w:val="20"/>
              </w:rPr>
              <w:t>Application Number</w:t>
            </w:r>
          </w:p>
        </w:tc>
        <w:tc>
          <w:tcPr>
            <w:tcW w:w="2029" w:type="pct"/>
            <w:tcBorders>
              <w:top w:val="double" w:sz="6" w:space="0" w:color="auto"/>
              <w:bottom w:val="double" w:sz="6" w:space="0" w:color="auto"/>
            </w:tcBorders>
            <w:shd w:val="clear" w:color="auto" w:fill="E0E0E0"/>
          </w:tcPr>
          <w:p w14:paraId="3C052E67" w14:textId="77777777" w:rsidR="00AE733F" w:rsidRPr="001D53D9" w:rsidRDefault="00AE733F" w:rsidP="0065752D">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251" w:type="pct"/>
            <w:tcBorders>
              <w:top w:val="double" w:sz="6" w:space="0" w:color="auto"/>
              <w:bottom w:val="double" w:sz="6" w:space="0" w:color="auto"/>
              <w:right w:val="double" w:sz="6" w:space="0" w:color="auto"/>
            </w:tcBorders>
            <w:shd w:val="clear" w:color="auto" w:fill="E0E0E0"/>
          </w:tcPr>
          <w:p w14:paraId="2DD1E688" w14:textId="77777777" w:rsidR="00AE733F" w:rsidRPr="001D53D9" w:rsidRDefault="00AE733F" w:rsidP="0065752D">
            <w:pPr>
              <w:jc w:val="center"/>
              <w:rPr>
                <w:rFonts w:cs="Arial"/>
                <w:b/>
                <w:sz w:val="20"/>
              </w:rPr>
            </w:pPr>
            <w:r w:rsidRPr="001D53D9">
              <w:rPr>
                <w:rFonts w:cs="Arial"/>
                <w:b/>
                <w:sz w:val="20"/>
              </w:rPr>
              <w:t>Corresponding Emission Unit(s) or</w:t>
            </w:r>
          </w:p>
          <w:p w14:paraId="6885C353" w14:textId="77777777" w:rsidR="00AE733F" w:rsidRPr="001D53D9" w:rsidRDefault="00AE733F" w:rsidP="0065752D">
            <w:pPr>
              <w:jc w:val="center"/>
              <w:rPr>
                <w:rFonts w:cs="Arial"/>
                <w:b/>
                <w:sz w:val="20"/>
              </w:rPr>
            </w:pPr>
            <w:r w:rsidRPr="001D53D9">
              <w:rPr>
                <w:rFonts w:cs="Arial"/>
                <w:b/>
                <w:sz w:val="20"/>
              </w:rPr>
              <w:t>Flexible Group(s)</w:t>
            </w:r>
          </w:p>
        </w:tc>
      </w:tr>
      <w:tr w:rsidR="00AE733F" w:rsidRPr="001D53D9" w14:paraId="615333AD" w14:textId="77777777" w:rsidTr="00271915">
        <w:tc>
          <w:tcPr>
            <w:tcW w:w="617" w:type="pct"/>
            <w:tcBorders>
              <w:top w:val="double" w:sz="6" w:space="0" w:color="auto"/>
              <w:left w:val="double" w:sz="6" w:space="0" w:color="auto"/>
            </w:tcBorders>
            <w:shd w:val="clear" w:color="auto" w:fill="auto"/>
          </w:tcPr>
          <w:p w14:paraId="05B964FB" w14:textId="6C4E3452" w:rsidR="00AE733F" w:rsidRPr="00D16479" w:rsidRDefault="00971A39" w:rsidP="00A8412F">
            <w:pPr>
              <w:jc w:val="center"/>
              <w:rPr>
                <w:rFonts w:cs="Arial"/>
                <w:sz w:val="20"/>
              </w:rPr>
            </w:pPr>
            <w:r w:rsidRPr="00271915">
              <w:rPr>
                <w:sz w:val="20"/>
              </w:rPr>
              <w:t>130-12E</w:t>
            </w:r>
          </w:p>
        </w:tc>
        <w:tc>
          <w:tcPr>
            <w:tcW w:w="1103" w:type="pct"/>
            <w:tcBorders>
              <w:top w:val="double" w:sz="6" w:space="0" w:color="auto"/>
            </w:tcBorders>
            <w:shd w:val="clear" w:color="auto" w:fill="auto"/>
          </w:tcPr>
          <w:p w14:paraId="3463A1F7" w14:textId="2B61C38B" w:rsidR="00AE733F" w:rsidRPr="00D16479" w:rsidRDefault="00A8412F" w:rsidP="00A8412F">
            <w:pPr>
              <w:jc w:val="center"/>
              <w:rPr>
                <w:rFonts w:cs="Arial"/>
                <w:sz w:val="20"/>
              </w:rPr>
            </w:pPr>
            <w:r w:rsidRPr="00D16479">
              <w:rPr>
                <w:rFonts w:cs="Arial"/>
                <w:sz w:val="20"/>
              </w:rPr>
              <w:t>201900028</w:t>
            </w:r>
          </w:p>
        </w:tc>
        <w:tc>
          <w:tcPr>
            <w:tcW w:w="2029" w:type="pct"/>
            <w:tcBorders>
              <w:top w:val="double" w:sz="6" w:space="0" w:color="auto"/>
            </w:tcBorders>
            <w:shd w:val="clear" w:color="auto" w:fill="auto"/>
          </w:tcPr>
          <w:p w14:paraId="6D493DB8" w14:textId="0CFDA298" w:rsidR="00AE733F" w:rsidRPr="00D16479" w:rsidRDefault="00971A39" w:rsidP="0065752D">
            <w:pPr>
              <w:jc w:val="both"/>
              <w:rPr>
                <w:rFonts w:cs="Arial"/>
                <w:sz w:val="20"/>
              </w:rPr>
            </w:pPr>
            <w:r w:rsidRPr="00271915">
              <w:rPr>
                <w:sz w:val="20"/>
              </w:rPr>
              <w:t>Removed RTO Requirements from EUPAINTLINE-1 and included material limits and VOC content limits so EUPAINTLINE-1 can operate in FGPAINT without the use of the RTO</w:t>
            </w:r>
            <w:r w:rsidR="00D16479">
              <w:rPr>
                <w:sz w:val="20"/>
              </w:rPr>
              <w:t>.</w:t>
            </w:r>
          </w:p>
        </w:tc>
        <w:tc>
          <w:tcPr>
            <w:tcW w:w="1251" w:type="pct"/>
            <w:tcBorders>
              <w:top w:val="double" w:sz="6" w:space="0" w:color="auto"/>
              <w:right w:val="double" w:sz="6" w:space="0" w:color="auto"/>
            </w:tcBorders>
            <w:shd w:val="clear" w:color="auto" w:fill="auto"/>
          </w:tcPr>
          <w:p w14:paraId="2DD1B681" w14:textId="79E7D110" w:rsidR="00AE733F" w:rsidRPr="00D16479" w:rsidRDefault="00971A39" w:rsidP="0065752D">
            <w:pPr>
              <w:rPr>
                <w:rFonts w:cs="Arial"/>
                <w:sz w:val="20"/>
              </w:rPr>
            </w:pPr>
            <w:r w:rsidRPr="00271915">
              <w:rPr>
                <w:sz w:val="20"/>
              </w:rPr>
              <w:t>FGPAINT/Source-Wide</w:t>
            </w:r>
          </w:p>
        </w:tc>
      </w:tr>
      <w:tr w:rsidR="00AE733F" w:rsidRPr="001D53D9" w14:paraId="04BADCE6" w14:textId="77777777" w:rsidTr="00271915">
        <w:tc>
          <w:tcPr>
            <w:tcW w:w="617" w:type="pct"/>
            <w:tcBorders>
              <w:left w:val="double" w:sz="6" w:space="0" w:color="auto"/>
            </w:tcBorders>
            <w:shd w:val="clear" w:color="auto" w:fill="auto"/>
          </w:tcPr>
          <w:p w14:paraId="4FF25242" w14:textId="0449A880" w:rsidR="00AE733F" w:rsidRPr="00D16479" w:rsidRDefault="00971A39" w:rsidP="00A8412F">
            <w:pPr>
              <w:jc w:val="center"/>
              <w:rPr>
                <w:rFonts w:cs="Arial"/>
                <w:sz w:val="20"/>
              </w:rPr>
            </w:pPr>
            <w:r w:rsidRPr="00271915">
              <w:rPr>
                <w:sz w:val="20"/>
              </w:rPr>
              <w:t>126-18</w:t>
            </w:r>
          </w:p>
        </w:tc>
        <w:tc>
          <w:tcPr>
            <w:tcW w:w="1103" w:type="pct"/>
            <w:shd w:val="clear" w:color="auto" w:fill="auto"/>
          </w:tcPr>
          <w:p w14:paraId="1E4A82B9" w14:textId="40E2E4A7" w:rsidR="00AE733F" w:rsidRPr="00D16479" w:rsidRDefault="00A8412F" w:rsidP="00A8412F">
            <w:pPr>
              <w:jc w:val="center"/>
              <w:rPr>
                <w:rFonts w:cs="Arial"/>
                <w:sz w:val="20"/>
              </w:rPr>
            </w:pPr>
            <w:r w:rsidRPr="00D16479">
              <w:rPr>
                <w:rFonts w:cs="Arial"/>
                <w:sz w:val="20"/>
              </w:rPr>
              <w:t>201900064</w:t>
            </w:r>
          </w:p>
        </w:tc>
        <w:tc>
          <w:tcPr>
            <w:tcW w:w="2029" w:type="pct"/>
            <w:shd w:val="clear" w:color="auto" w:fill="auto"/>
          </w:tcPr>
          <w:p w14:paraId="2B85B765" w14:textId="1FD97ECC" w:rsidR="00AE733F" w:rsidRPr="00D16479" w:rsidRDefault="00971A39" w:rsidP="0065752D">
            <w:pPr>
              <w:jc w:val="both"/>
              <w:rPr>
                <w:rFonts w:cs="Arial"/>
                <w:sz w:val="20"/>
              </w:rPr>
            </w:pPr>
            <w:r w:rsidRPr="00271915">
              <w:rPr>
                <w:sz w:val="20"/>
              </w:rPr>
              <w:t>Increase</w:t>
            </w:r>
            <w:r w:rsidR="00D16479">
              <w:rPr>
                <w:sz w:val="20"/>
              </w:rPr>
              <w:t>d</w:t>
            </w:r>
            <w:r w:rsidRPr="00271915">
              <w:rPr>
                <w:sz w:val="20"/>
              </w:rPr>
              <w:t xml:space="preserve"> VOC limit from 300 </w:t>
            </w:r>
            <w:proofErr w:type="spellStart"/>
            <w:r w:rsidRPr="00271915">
              <w:rPr>
                <w:sz w:val="20"/>
              </w:rPr>
              <w:t>lb</w:t>
            </w:r>
            <w:proofErr w:type="spellEnd"/>
            <w:r w:rsidRPr="00271915">
              <w:rPr>
                <w:sz w:val="20"/>
              </w:rPr>
              <w:t>/</w:t>
            </w:r>
            <w:proofErr w:type="spellStart"/>
            <w:r w:rsidRPr="00271915">
              <w:rPr>
                <w:sz w:val="20"/>
              </w:rPr>
              <w:t>yr</w:t>
            </w:r>
            <w:proofErr w:type="spellEnd"/>
            <w:r w:rsidRPr="00271915">
              <w:rPr>
                <w:sz w:val="20"/>
              </w:rPr>
              <w:t xml:space="preserve"> to 4,000 </w:t>
            </w:r>
            <w:proofErr w:type="spellStart"/>
            <w:r w:rsidRPr="00271915">
              <w:rPr>
                <w:sz w:val="20"/>
              </w:rPr>
              <w:t>lb</w:t>
            </w:r>
            <w:proofErr w:type="spellEnd"/>
            <w:r w:rsidRPr="00271915">
              <w:rPr>
                <w:sz w:val="20"/>
              </w:rPr>
              <w:t>/yr</w:t>
            </w:r>
            <w:r w:rsidR="00D16479">
              <w:rPr>
                <w:sz w:val="20"/>
              </w:rPr>
              <w:t>.</w:t>
            </w:r>
          </w:p>
        </w:tc>
        <w:tc>
          <w:tcPr>
            <w:tcW w:w="1251" w:type="pct"/>
            <w:tcBorders>
              <w:right w:val="double" w:sz="6" w:space="0" w:color="auto"/>
            </w:tcBorders>
            <w:shd w:val="clear" w:color="auto" w:fill="auto"/>
          </w:tcPr>
          <w:p w14:paraId="43D95C68" w14:textId="0FA112C4" w:rsidR="00AE733F" w:rsidRPr="00D16479" w:rsidRDefault="00971A39" w:rsidP="0065752D">
            <w:pPr>
              <w:rPr>
                <w:rFonts w:cs="Arial"/>
                <w:sz w:val="20"/>
              </w:rPr>
            </w:pPr>
            <w:r w:rsidRPr="00271915">
              <w:rPr>
                <w:sz w:val="20"/>
              </w:rPr>
              <w:t>EUPULTRUSION</w:t>
            </w:r>
          </w:p>
        </w:tc>
      </w:tr>
      <w:tr w:rsidR="00511822" w:rsidRPr="001D53D9" w14:paraId="243F7715" w14:textId="77777777" w:rsidTr="00271915">
        <w:tc>
          <w:tcPr>
            <w:tcW w:w="617" w:type="pct"/>
            <w:tcBorders>
              <w:left w:val="double" w:sz="6" w:space="0" w:color="auto"/>
            </w:tcBorders>
            <w:shd w:val="clear" w:color="auto" w:fill="auto"/>
          </w:tcPr>
          <w:p w14:paraId="6D79CFF7" w14:textId="26E25486" w:rsidR="00511822" w:rsidRPr="00271915" w:rsidRDefault="00511822" w:rsidP="00A8412F">
            <w:pPr>
              <w:jc w:val="center"/>
              <w:rPr>
                <w:sz w:val="20"/>
              </w:rPr>
            </w:pPr>
            <w:r w:rsidRPr="00271915">
              <w:rPr>
                <w:sz w:val="20"/>
              </w:rPr>
              <w:t>180-19</w:t>
            </w:r>
          </w:p>
        </w:tc>
        <w:tc>
          <w:tcPr>
            <w:tcW w:w="1103" w:type="pct"/>
            <w:shd w:val="clear" w:color="auto" w:fill="auto"/>
          </w:tcPr>
          <w:p w14:paraId="752C1FA1" w14:textId="2F96D560" w:rsidR="00511822" w:rsidRPr="00D16479" w:rsidRDefault="004E166A" w:rsidP="00A8412F">
            <w:pPr>
              <w:jc w:val="center"/>
              <w:rPr>
                <w:rFonts w:cs="Arial"/>
                <w:sz w:val="20"/>
              </w:rPr>
            </w:pPr>
            <w:r w:rsidRPr="00D16479">
              <w:rPr>
                <w:rFonts w:cs="Arial"/>
                <w:sz w:val="20"/>
              </w:rPr>
              <w:t>202000043</w:t>
            </w:r>
          </w:p>
        </w:tc>
        <w:tc>
          <w:tcPr>
            <w:tcW w:w="2029" w:type="pct"/>
            <w:shd w:val="clear" w:color="auto" w:fill="auto"/>
          </w:tcPr>
          <w:p w14:paraId="38C648B8" w14:textId="11895F1E" w:rsidR="00511822" w:rsidRPr="00271915" w:rsidRDefault="004E166A" w:rsidP="0065752D">
            <w:pPr>
              <w:jc w:val="both"/>
              <w:rPr>
                <w:sz w:val="20"/>
              </w:rPr>
            </w:pPr>
            <w:r w:rsidRPr="00271915">
              <w:rPr>
                <w:sz w:val="20"/>
              </w:rPr>
              <w:t>Moved EUPULTRUSION form Section 2 to Section 1.</w:t>
            </w:r>
          </w:p>
        </w:tc>
        <w:tc>
          <w:tcPr>
            <w:tcW w:w="1251" w:type="pct"/>
            <w:tcBorders>
              <w:right w:val="double" w:sz="6" w:space="0" w:color="auto"/>
            </w:tcBorders>
            <w:shd w:val="clear" w:color="auto" w:fill="auto"/>
          </w:tcPr>
          <w:p w14:paraId="29E07D9B" w14:textId="02C468FE" w:rsidR="00511822" w:rsidRPr="00271915" w:rsidRDefault="004E166A" w:rsidP="0065752D">
            <w:pPr>
              <w:rPr>
                <w:sz w:val="20"/>
              </w:rPr>
            </w:pPr>
            <w:r w:rsidRPr="00271915">
              <w:rPr>
                <w:sz w:val="20"/>
              </w:rPr>
              <w:t>EUPULTRUSION</w:t>
            </w:r>
          </w:p>
        </w:tc>
      </w:tr>
    </w:tbl>
    <w:p w14:paraId="1DDB75F1" w14:textId="3D51D6AE" w:rsidR="00CB149A" w:rsidRDefault="00CB149A" w:rsidP="00CB149A">
      <w:pPr>
        <w:jc w:val="both"/>
        <w:rPr>
          <w:sz w:val="20"/>
        </w:rPr>
      </w:pPr>
    </w:p>
    <w:p w14:paraId="6299E32C" w14:textId="77777777" w:rsidR="00C60E84" w:rsidRPr="00FC1F2C" w:rsidRDefault="00C60E84" w:rsidP="004F09CF">
      <w:pPr>
        <w:pStyle w:val="Heading2"/>
        <w:numPr>
          <w:ilvl w:val="0"/>
          <w:numId w:val="0"/>
        </w:numPr>
        <w:jc w:val="both"/>
        <w:rPr>
          <w:b w:val="0"/>
          <w:sz w:val="20"/>
        </w:rPr>
      </w:pPr>
      <w:bookmarkStart w:id="120" w:name="_Toc111017158"/>
      <w:bookmarkEnd w:id="119"/>
      <w:r w:rsidRPr="00461D22">
        <w:rPr>
          <w:sz w:val="22"/>
          <w:szCs w:val="22"/>
        </w:rPr>
        <w:t>Appendix 7.  Emission Calculations</w:t>
      </w:r>
      <w:bookmarkEnd w:id="120"/>
      <w:r w:rsidRPr="00461D22">
        <w:rPr>
          <w:sz w:val="22"/>
          <w:szCs w:val="22"/>
        </w:rPr>
        <w:t xml:space="preserve"> </w:t>
      </w:r>
    </w:p>
    <w:p w14:paraId="44AD000D" w14:textId="77777777" w:rsidR="00C60E84" w:rsidRPr="0080590E" w:rsidRDefault="00C60E84" w:rsidP="004F09CF">
      <w:pPr>
        <w:jc w:val="both"/>
        <w:rPr>
          <w:sz w:val="20"/>
        </w:rPr>
      </w:pPr>
    </w:p>
    <w:p w14:paraId="0BC4BE95" w14:textId="158C4B29" w:rsidR="00C60E84" w:rsidRPr="00B77C68" w:rsidRDefault="00C60E84" w:rsidP="004F09CF">
      <w:pPr>
        <w:jc w:val="both"/>
        <w:rPr>
          <w:sz w:val="20"/>
        </w:rPr>
      </w:pPr>
      <w:r w:rsidRPr="00B77C68">
        <w:rPr>
          <w:sz w:val="20"/>
        </w:rPr>
        <w:t xml:space="preserve">The permittee shall use the following calculations in conjunction with monitoring, </w:t>
      </w:r>
      <w:proofErr w:type="gramStart"/>
      <w:r w:rsidRPr="00B77C68">
        <w:rPr>
          <w:sz w:val="20"/>
        </w:rPr>
        <w:t>testing</w:t>
      </w:r>
      <w:proofErr w:type="gramEnd"/>
      <w:r w:rsidRPr="00B77C68">
        <w:rPr>
          <w:sz w:val="20"/>
        </w:rPr>
        <w:t xml:space="preserve"> or recordkeeping data to determine compliance with the applicable requirements referenced in </w:t>
      </w:r>
      <w:r w:rsidR="00980C21" w:rsidRPr="00980C21">
        <w:rPr>
          <w:sz w:val="20"/>
        </w:rPr>
        <w:t>EUPAINTLINE-1 and FGPAINT</w:t>
      </w:r>
      <w:r w:rsidR="00D922F0">
        <w:rPr>
          <w:sz w:val="20"/>
        </w:rPr>
        <w:t>:</w:t>
      </w:r>
    </w:p>
    <w:p w14:paraId="15D0145A" w14:textId="6AAC810A" w:rsidR="00D16479" w:rsidRDefault="00D16479">
      <w:pPr>
        <w:rPr>
          <w:sz w:val="20"/>
        </w:rPr>
      </w:pPr>
      <w:r>
        <w:rPr>
          <w:sz w:val="20"/>
        </w:rPr>
        <w:br w:type="page"/>
      </w:r>
    </w:p>
    <w:p w14:paraId="76DF3A5D" w14:textId="77777777" w:rsidR="00C60E84" w:rsidRPr="0080590E" w:rsidRDefault="00C60E84" w:rsidP="004F09CF">
      <w:pPr>
        <w:jc w:val="both"/>
        <w:rPr>
          <w:sz w:val="20"/>
        </w:rPr>
      </w:pPr>
    </w:p>
    <w:p w14:paraId="099A5724" w14:textId="68C51A28" w:rsidR="00CB149A" w:rsidRPr="00980C21" w:rsidRDefault="00CB149A" w:rsidP="00CB149A">
      <w:pPr>
        <w:jc w:val="both"/>
        <w:rPr>
          <w:sz w:val="20"/>
        </w:rPr>
      </w:pPr>
      <w:bookmarkStart w:id="121" w:name="_Hlk20310636"/>
      <w:bookmarkStart w:id="122" w:name="_Toc377276143"/>
      <w:bookmarkStart w:id="123" w:name="_Toc377877183"/>
      <w:r w:rsidRPr="00980C21">
        <w:rPr>
          <w:sz w:val="20"/>
        </w:rPr>
        <w:t>Example Mass Balance Equation to be used where appropriate, or an alternate calculation approved by the AQD District Supervisor.</w:t>
      </w:r>
    </w:p>
    <w:p w14:paraId="010DAF36" w14:textId="77777777" w:rsidR="00CB149A" w:rsidRPr="00980C21" w:rsidRDefault="00CB149A" w:rsidP="00CB149A">
      <w:pPr>
        <w:jc w:val="both"/>
        <w:rPr>
          <w:sz w:val="20"/>
        </w:rPr>
      </w:pPr>
    </w:p>
    <w:p w14:paraId="050767C3" w14:textId="7D05DE2D" w:rsidR="00CB149A" w:rsidRPr="00FA0AAC" w:rsidRDefault="00EA568E" w:rsidP="00CB149A">
      <w:pPr>
        <w:jc w:val="both"/>
        <w:rPr>
          <w:sz w:val="20"/>
        </w:rPr>
      </w:pPr>
      <m:oMathPara>
        <m:oMath>
          <m:f>
            <m:fPr>
              <m:ctrlPr>
                <w:rPr>
                  <w:rFonts w:ascii="Cambria Math" w:hAnsi="Cambria Math"/>
                  <w:i/>
                  <w:sz w:val="20"/>
                </w:rPr>
              </m:ctrlPr>
            </m:fPr>
            <m:num>
              <m:r>
                <w:rPr>
                  <w:rFonts w:ascii="Cambria Math" w:hAnsi="Cambria Math"/>
                  <w:sz w:val="20"/>
                </w:rPr>
                <m:t>Pounds of VOC emitted</m:t>
              </m:r>
            </m:num>
            <m:den>
              <m:r>
                <w:rPr>
                  <w:rFonts w:ascii="Cambria Math" w:hAnsi="Cambria Math"/>
                  <w:sz w:val="20"/>
                </w:rPr>
                <m:t>Year</m:t>
              </m:r>
            </m:den>
          </m:f>
          <m:r>
            <w:rPr>
              <w:rFonts w:ascii="Cambria Math" w:hAnsi="Cambria Math"/>
              <w:sz w:val="20"/>
            </w:rPr>
            <m:t xml:space="preserve">= </m:t>
          </m:r>
          <m:f>
            <m:fPr>
              <m:ctrlPr>
                <w:rPr>
                  <w:rFonts w:ascii="Cambria Math" w:hAnsi="Cambria Math"/>
                  <w:i/>
                  <w:sz w:val="20"/>
                </w:rPr>
              </m:ctrlPr>
            </m:fPr>
            <m:num>
              <m:r>
                <w:rPr>
                  <w:rFonts w:ascii="Cambria Math" w:hAnsi="Cambria Math"/>
                  <w:sz w:val="20"/>
                </w:rPr>
                <m:t>Pounds of VOC</m:t>
              </m:r>
            </m:num>
            <m:den>
              <m:r>
                <w:rPr>
                  <w:rFonts w:ascii="Cambria Math" w:hAnsi="Cambria Math"/>
                  <w:sz w:val="20"/>
                </w:rPr>
                <m:t xml:space="preserve">Gallon of Coating </m:t>
              </m:r>
            </m:den>
          </m:f>
          <m:r>
            <w:rPr>
              <w:rFonts w:ascii="Cambria Math" w:hAnsi="Cambria Math"/>
              <w:sz w:val="20"/>
            </w:rPr>
            <m:t xml:space="preserve">* </m:t>
          </m:r>
          <m:f>
            <m:fPr>
              <m:ctrlPr>
                <w:rPr>
                  <w:rFonts w:ascii="Cambria Math" w:hAnsi="Cambria Math"/>
                  <w:i/>
                  <w:sz w:val="20"/>
                </w:rPr>
              </m:ctrlPr>
            </m:fPr>
            <m:num>
              <m:r>
                <w:rPr>
                  <w:rFonts w:ascii="Cambria Math" w:hAnsi="Cambria Math"/>
                  <w:sz w:val="20"/>
                </w:rPr>
                <m:t>Gallons of Coating Used</m:t>
              </m:r>
            </m:num>
            <m:den>
              <m:r>
                <w:rPr>
                  <w:rFonts w:ascii="Cambria Math" w:hAnsi="Cambria Math"/>
                  <w:sz w:val="20"/>
                </w:rPr>
                <m:t>Year</m:t>
              </m:r>
            </m:den>
          </m:f>
          <m:r>
            <w:rPr>
              <w:rFonts w:ascii="Cambria Math" w:hAnsi="Cambria Math"/>
              <w:sz w:val="20"/>
            </w:rPr>
            <m:t>*</m:t>
          </m:r>
          <m:sSup>
            <m:sSupPr>
              <m:ctrlPr>
                <w:rPr>
                  <w:rFonts w:ascii="Cambria Math" w:hAnsi="Cambria Math"/>
                  <w:i/>
                  <w:sz w:val="20"/>
                </w:rPr>
              </m:ctrlPr>
            </m:sSupPr>
            <m:e>
              <m:r>
                <w:rPr>
                  <w:rFonts w:ascii="Cambria Math" w:hAnsi="Cambria Math"/>
                  <w:sz w:val="20"/>
                </w:rPr>
                <m:t>Control Efficiency</m:t>
              </m:r>
            </m:e>
            <m:sup>
              <m:r>
                <w:rPr>
                  <w:rFonts w:ascii="Cambria Math" w:hAnsi="Cambria Math"/>
                  <w:sz w:val="20"/>
                </w:rPr>
                <m:t>a</m:t>
              </m:r>
            </m:sup>
          </m:sSup>
          <m:r>
            <w:rPr>
              <w:rFonts w:ascii="Cambria Math" w:hAnsi="Cambria Math"/>
              <w:sz w:val="20"/>
            </w:rPr>
            <m:t xml:space="preserve"> </m:t>
          </m:r>
        </m:oMath>
      </m:oMathPara>
    </w:p>
    <w:bookmarkEnd w:id="121"/>
    <w:p w14:paraId="08245FB6" w14:textId="77777777" w:rsidR="00CB149A" w:rsidRPr="00980C21" w:rsidRDefault="00CB149A" w:rsidP="00CB149A">
      <w:pPr>
        <w:jc w:val="both"/>
        <w:rPr>
          <w:sz w:val="20"/>
        </w:rPr>
      </w:pPr>
    </w:p>
    <w:p w14:paraId="76788D1B" w14:textId="77777777" w:rsidR="00CB149A" w:rsidRDefault="00CB149A" w:rsidP="00CB149A">
      <w:pPr>
        <w:jc w:val="both"/>
        <w:rPr>
          <w:sz w:val="20"/>
        </w:rPr>
      </w:pPr>
      <w:r w:rsidRPr="00980C21">
        <w:rPr>
          <w:sz w:val="20"/>
          <w:vertAlign w:val="superscript"/>
        </w:rPr>
        <w:t xml:space="preserve">a </w:t>
      </w:r>
      <w:r w:rsidRPr="00980C21">
        <w:rPr>
          <w:sz w:val="20"/>
        </w:rPr>
        <w:t>Control efficiency should only be used for FGPAINT and the Source-Wide HAP emission calculations.</w:t>
      </w:r>
      <w:r>
        <w:rPr>
          <w:sz w:val="20"/>
        </w:rPr>
        <w:t xml:space="preserve"> </w:t>
      </w:r>
    </w:p>
    <w:p w14:paraId="09CA4A64" w14:textId="77777777" w:rsidR="00CB149A" w:rsidRPr="00B77C68" w:rsidRDefault="00CB149A" w:rsidP="00CB149A">
      <w:pPr>
        <w:jc w:val="both"/>
        <w:rPr>
          <w:sz w:val="20"/>
        </w:rPr>
      </w:pPr>
    </w:p>
    <w:p w14:paraId="764B26DC" w14:textId="77777777" w:rsidR="00C60E84" w:rsidRPr="00FC1F2C" w:rsidRDefault="00C60E84" w:rsidP="004F09CF">
      <w:pPr>
        <w:pStyle w:val="Heading2"/>
        <w:numPr>
          <w:ilvl w:val="0"/>
          <w:numId w:val="0"/>
        </w:numPr>
        <w:jc w:val="both"/>
        <w:rPr>
          <w:b w:val="0"/>
          <w:sz w:val="22"/>
          <w:szCs w:val="22"/>
        </w:rPr>
      </w:pPr>
      <w:bookmarkStart w:id="124" w:name="_Toc382035381"/>
      <w:bookmarkStart w:id="125" w:name="_Toc382726630"/>
      <w:bookmarkStart w:id="126" w:name="_Toc382726705"/>
      <w:bookmarkStart w:id="127" w:name="_Toc382726784"/>
      <w:bookmarkStart w:id="128" w:name="_Toc387818190"/>
      <w:bookmarkStart w:id="129" w:name="_Toc390499900"/>
      <w:bookmarkStart w:id="130" w:name="_Toc390500329"/>
      <w:bookmarkStart w:id="131" w:name="_Toc390504382"/>
      <w:bookmarkStart w:id="132" w:name="_Toc390570172"/>
      <w:bookmarkStart w:id="133" w:name="_Toc391182906"/>
      <w:bookmarkStart w:id="134" w:name="_Toc437238970"/>
      <w:bookmarkStart w:id="135" w:name="_Toc451333047"/>
      <w:bookmarkStart w:id="136" w:name="_Toc111017159"/>
      <w:r w:rsidRPr="00461D22">
        <w:rPr>
          <w:sz w:val="22"/>
          <w:szCs w:val="22"/>
        </w:rPr>
        <w:t>Appendix 8.  Reporting</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14:paraId="3C1EB57E" w14:textId="77777777" w:rsidR="00C60E84" w:rsidRPr="00B77C68" w:rsidRDefault="00C60E84" w:rsidP="004F09CF">
      <w:pPr>
        <w:jc w:val="both"/>
        <w:rPr>
          <w:sz w:val="20"/>
        </w:rPr>
      </w:pPr>
    </w:p>
    <w:p w14:paraId="01256816" w14:textId="77777777" w:rsidR="00C60E84" w:rsidRPr="00FC1F2C" w:rsidRDefault="00736BDB" w:rsidP="004F09CF">
      <w:pPr>
        <w:jc w:val="both"/>
        <w:rPr>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1316C825" w14:textId="77777777" w:rsidR="00C60E84" w:rsidRPr="0080590E" w:rsidRDefault="00C60E84" w:rsidP="004F09CF">
      <w:pPr>
        <w:jc w:val="both"/>
        <w:rPr>
          <w:sz w:val="20"/>
        </w:rPr>
      </w:pPr>
    </w:p>
    <w:p w14:paraId="28C4EEF5" w14:textId="77777777" w:rsidR="00C60E84" w:rsidRPr="00B77C68" w:rsidRDefault="00C60E84" w:rsidP="004F09CF">
      <w:pPr>
        <w:jc w:val="both"/>
        <w:rPr>
          <w:sz w:val="20"/>
        </w:rPr>
      </w:pPr>
      <w:r w:rsidRPr="00B77C68">
        <w:rPr>
          <w:sz w:val="20"/>
        </w:rPr>
        <w:t xml:space="preserve">The permittee shall use </w:t>
      </w:r>
      <w:r w:rsidR="002B7D5B">
        <w:rPr>
          <w:sz w:val="20"/>
        </w:rPr>
        <w:t>EGLE</w:t>
      </w:r>
      <w:r w:rsidR="008526A1">
        <w:rPr>
          <w:sz w:val="20"/>
        </w:rPr>
        <w:t>, AQD,</w:t>
      </w:r>
      <w:r w:rsidRPr="00B77C68">
        <w:rPr>
          <w:sz w:val="20"/>
        </w:rPr>
        <w:t xml:space="preserve"> Report Certification form (EQP 5736) and </w:t>
      </w:r>
      <w:r w:rsidR="002B7D5B">
        <w:rPr>
          <w:sz w:val="20"/>
        </w:rPr>
        <w:t>EGLE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w:t>
      </w:r>
      <w:proofErr w:type="spellStart"/>
      <w:r w:rsidRPr="00B77C68">
        <w:rPr>
          <w:sz w:val="20"/>
        </w:rPr>
        <w:t>i</w:t>
      </w:r>
      <w:proofErr w:type="spellEnd"/>
      <w:r w:rsidRPr="00B77C68">
        <w:rPr>
          <w:sz w:val="20"/>
        </w:rPr>
        <w:t>), respectively, and be approved by the AQD District Supervisor.</w:t>
      </w:r>
    </w:p>
    <w:p w14:paraId="260FF024" w14:textId="77777777" w:rsidR="00C60E84" w:rsidRPr="00B77C68" w:rsidRDefault="00C60E84" w:rsidP="004F09CF">
      <w:pPr>
        <w:jc w:val="both"/>
        <w:rPr>
          <w:sz w:val="20"/>
        </w:rPr>
      </w:pPr>
    </w:p>
    <w:p w14:paraId="2CFFBA53" w14:textId="77777777" w:rsidR="00C60E84" w:rsidRPr="00FC1F2C" w:rsidRDefault="00C60E84" w:rsidP="004F09CF">
      <w:pPr>
        <w:jc w:val="both"/>
        <w:rPr>
          <w:sz w:val="20"/>
        </w:rPr>
      </w:pPr>
      <w:r w:rsidRPr="00B77C68">
        <w:rPr>
          <w:b/>
          <w:sz w:val="20"/>
        </w:rPr>
        <w:t>B.  Other Reporting</w:t>
      </w:r>
    </w:p>
    <w:p w14:paraId="699BC489" w14:textId="77777777" w:rsidR="00C60E84" w:rsidRPr="00B77C68" w:rsidRDefault="00C60E84" w:rsidP="004F09CF">
      <w:pPr>
        <w:jc w:val="both"/>
        <w:rPr>
          <w:sz w:val="20"/>
        </w:rPr>
      </w:pPr>
    </w:p>
    <w:p w14:paraId="03722E50" w14:textId="77777777" w:rsidR="00DC3CDB"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107"/>
      <w:bookmarkEnd w:id="108"/>
      <w:bookmarkEnd w:id="109"/>
      <w:bookmarkEnd w:id="110"/>
      <w:bookmarkEnd w:id="111"/>
      <w:bookmarkEnd w:id="112"/>
      <w:bookmarkEnd w:id="113"/>
      <w:bookmarkEnd w:id="114"/>
    </w:p>
    <w:sectPr w:rsidR="00DC3CDB" w:rsidSect="00723C92">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AB442" w14:textId="77777777" w:rsidR="00035FEF" w:rsidRDefault="00035FEF">
      <w:r>
        <w:separator/>
      </w:r>
    </w:p>
  </w:endnote>
  <w:endnote w:type="continuationSeparator" w:id="0">
    <w:p w14:paraId="0828A322" w14:textId="77777777" w:rsidR="00035FEF" w:rsidRDefault="00035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042D1" w14:textId="77777777" w:rsidR="009D4F1D" w:rsidRDefault="009D4F1D"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300D7C" w14:textId="77777777" w:rsidR="009D4F1D" w:rsidRDefault="009D4F1D"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1E331" w14:textId="77777777" w:rsidR="009D4F1D" w:rsidRPr="001F649E" w:rsidRDefault="009D4F1D"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6C659" w14:textId="13DA6C8B" w:rsidR="009D4F1D" w:rsidRPr="0060772E" w:rsidRDefault="009C37B0" w:rsidP="000862E3">
    <w:pPr>
      <w:pStyle w:val="Footer"/>
      <w:jc w:val="right"/>
      <w:rPr>
        <w:sz w:val="18"/>
        <w:szCs w:val="18"/>
      </w:rPr>
    </w:pPr>
    <w:r>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F275F" w14:textId="77777777" w:rsidR="00035FEF" w:rsidRDefault="00035FEF">
      <w:r>
        <w:separator/>
      </w:r>
    </w:p>
  </w:footnote>
  <w:footnote w:type="continuationSeparator" w:id="0">
    <w:p w14:paraId="41AD1197" w14:textId="77777777" w:rsidR="00035FEF" w:rsidRDefault="00035F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84B2C" w14:textId="77777777" w:rsidR="00285451" w:rsidRDefault="002854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AD133" w14:textId="591CB27A" w:rsidR="009D4F1D" w:rsidRPr="00E414B8" w:rsidRDefault="00997118" w:rsidP="008A6E16">
    <w:pPr>
      <w:ind w:left="720" w:firstLine="720"/>
      <w:rPr>
        <w:rFonts w:cs="Arial"/>
        <w:sz w:val="20"/>
      </w:rPr>
    </w:pPr>
    <w:r>
      <w:rPr>
        <w:b/>
        <w:sz w:val="24"/>
        <w:szCs w:val="24"/>
      </w:rPr>
      <w:tab/>
    </w:r>
    <w:r w:rsidR="005A06E5">
      <w:rPr>
        <w:b/>
        <w:sz w:val="24"/>
        <w:szCs w:val="24"/>
      </w:rPr>
      <w:tab/>
    </w:r>
    <w:r w:rsidR="00FA7D9A">
      <w:rPr>
        <w:b/>
        <w:sz w:val="24"/>
        <w:szCs w:val="24"/>
      </w:rPr>
      <w:tab/>
    </w:r>
    <w:r w:rsidR="00FA7D9A">
      <w:rPr>
        <w:b/>
        <w:sz w:val="24"/>
        <w:szCs w:val="24"/>
      </w:rPr>
      <w:tab/>
    </w:r>
    <w:r w:rsidR="00FA7D9A">
      <w:rPr>
        <w:b/>
        <w:sz w:val="24"/>
        <w:szCs w:val="24"/>
      </w:rPr>
      <w:tab/>
    </w:r>
    <w:r w:rsidR="00FA7D9A">
      <w:rPr>
        <w:b/>
        <w:sz w:val="24"/>
        <w:szCs w:val="24"/>
      </w:rPr>
      <w:tab/>
    </w:r>
    <w:r w:rsidR="009D4F1D">
      <w:rPr>
        <w:sz w:val="28"/>
      </w:rPr>
      <w:tab/>
    </w:r>
    <w:r w:rsidR="008A6E16">
      <w:rPr>
        <w:sz w:val="28"/>
      </w:rPr>
      <w:tab/>
    </w:r>
    <w:r w:rsidR="009D4F1D" w:rsidRPr="00E414B8">
      <w:rPr>
        <w:rFonts w:cs="Arial"/>
        <w:sz w:val="20"/>
      </w:rPr>
      <w:t>ROP No:  MI-ROP-</w:t>
    </w:r>
    <w:bookmarkStart w:id="137" w:name="bSRN4"/>
    <w:bookmarkEnd w:id="137"/>
    <w:r w:rsidR="00E024B2">
      <w:rPr>
        <w:rFonts w:cs="Arial"/>
        <w:sz w:val="20"/>
      </w:rPr>
      <w:t>P0374</w:t>
    </w:r>
    <w:r w:rsidR="009D4F1D" w:rsidRPr="00E414B8">
      <w:rPr>
        <w:rFonts w:cs="Arial"/>
        <w:sz w:val="20"/>
      </w:rPr>
      <w:t>-</w:t>
    </w:r>
    <w:bookmarkStart w:id="138" w:name="bIssueYear3"/>
    <w:bookmarkEnd w:id="138"/>
    <w:r w:rsidR="008A6E16">
      <w:rPr>
        <w:rFonts w:cs="Arial"/>
        <w:sz w:val="20"/>
      </w:rPr>
      <w:t>20</w:t>
    </w:r>
    <w:r w:rsidR="00FA7D9A">
      <w:rPr>
        <w:rFonts w:cs="Arial"/>
        <w:sz w:val="20"/>
      </w:rPr>
      <w:t>22</w:t>
    </w:r>
  </w:p>
  <w:p w14:paraId="46186AC4" w14:textId="618E9396" w:rsidR="009D4F1D" w:rsidRPr="005C1928" w:rsidRDefault="009D4F1D" w:rsidP="002332C3">
    <w:pPr>
      <w:pStyle w:val="Header"/>
      <w:tabs>
        <w:tab w:val="clear" w:pos="4320"/>
        <w:tab w:val="clear" w:pos="8640"/>
        <w:tab w:val="left" w:pos="6660"/>
      </w:tabs>
      <w:rPr>
        <w:rFonts w:cs="Arial"/>
        <w:sz w:val="20"/>
      </w:rPr>
    </w:pPr>
    <w:r w:rsidRPr="002339A7">
      <w:rPr>
        <w:rFonts w:cs="Arial"/>
        <w:sz w:val="20"/>
      </w:rPr>
      <w:tab/>
    </w:r>
    <w:r w:rsidR="00E414B8">
      <w:rPr>
        <w:rFonts w:cs="Arial"/>
        <w:sz w:val="20"/>
      </w:rPr>
      <w:tab/>
    </w:r>
    <w:r w:rsidRPr="002339A7">
      <w:rPr>
        <w:rFonts w:cs="Arial"/>
        <w:sz w:val="20"/>
      </w:rPr>
      <w:t>Ex</w:t>
    </w:r>
    <w:r w:rsidRPr="005C1928">
      <w:rPr>
        <w:rFonts w:cs="Arial"/>
        <w:sz w:val="20"/>
      </w:rPr>
      <w:t xml:space="preserve">piration Date:  </w:t>
    </w:r>
    <w:bookmarkStart w:id="139" w:name="bExpireDate2"/>
    <w:bookmarkEnd w:id="139"/>
    <w:r w:rsidR="00FA7D9A">
      <w:rPr>
        <w:rFonts w:cs="Arial"/>
        <w:sz w:val="20"/>
      </w:rPr>
      <w:t>August 10, 2027</w:t>
    </w:r>
  </w:p>
  <w:p w14:paraId="31C4C7DB" w14:textId="53021BAB" w:rsidR="009D4F1D" w:rsidRDefault="009D4F1D" w:rsidP="00E414B8">
    <w:pPr>
      <w:pStyle w:val="Header"/>
      <w:tabs>
        <w:tab w:val="clear" w:pos="8640"/>
        <w:tab w:val="left" w:pos="6660"/>
      </w:tabs>
      <w:rPr>
        <w:sz w:val="20"/>
      </w:rPr>
    </w:pPr>
    <w:r w:rsidRPr="005C1928">
      <w:rPr>
        <w:sz w:val="20"/>
      </w:rPr>
      <w:tab/>
    </w:r>
    <w:r w:rsidRPr="005C1928">
      <w:rPr>
        <w:sz w:val="20"/>
      </w:rPr>
      <w:tab/>
    </w:r>
    <w:r w:rsidR="00E414B8">
      <w:rPr>
        <w:sz w:val="20"/>
      </w:rPr>
      <w:tab/>
    </w:r>
    <w:r w:rsidRPr="005C1928">
      <w:rPr>
        <w:sz w:val="20"/>
      </w:rPr>
      <w:t>PTI</w:t>
    </w:r>
    <w:r>
      <w:rPr>
        <w:sz w:val="20"/>
      </w:rPr>
      <w:t xml:space="preserve"> No:  MI-PTI-</w:t>
    </w:r>
    <w:bookmarkStart w:id="140" w:name="bSRN5"/>
    <w:bookmarkEnd w:id="140"/>
    <w:r w:rsidR="00E024B2">
      <w:rPr>
        <w:sz w:val="20"/>
      </w:rPr>
      <w:t>P0374</w:t>
    </w:r>
    <w:r>
      <w:rPr>
        <w:sz w:val="20"/>
      </w:rPr>
      <w:t>-</w:t>
    </w:r>
    <w:bookmarkStart w:id="141" w:name="bIssueYear4"/>
    <w:bookmarkEnd w:id="141"/>
    <w:r w:rsidR="008A6E16">
      <w:rPr>
        <w:sz w:val="20"/>
      </w:rPr>
      <w:t>20</w:t>
    </w:r>
    <w:r w:rsidR="00FA7D9A">
      <w:rPr>
        <w:sz w:val="20"/>
      </w:rPr>
      <w:t>22</w:t>
    </w:r>
  </w:p>
  <w:p w14:paraId="3EE40770" w14:textId="77777777" w:rsidR="001D6D8F" w:rsidRDefault="001D6D8F" w:rsidP="00E414B8">
    <w:pPr>
      <w:pStyle w:val="Header"/>
      <w:tabs>
        <w:tab w:val="clear" w:pos="8640"/>
        <w:tab w:val="left" w:pos="6660"/>
      </w:tabs>
      <w:rPr>
        <w:rFonts w:cs="Arial"/>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46C29" w14:textId="75F0165F" w:rsidR="009D4F1D" w:rsidRPr="00D01037" w:rsidRDefault="009D4F1D" w:rsidP="00C66654">
    <w:pPr>
      <w:jc w:val="center"/>
      <w:rPr>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14860F2"/>
    <w:multiLevelType w:val="hybridMultilevel"/>
    <w:tmpl w:val="BD7CD9DE"/>
    <w:lvl w:ilvl="0" w:tplc="DA8E269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C83577"/>
    <w:multiLevelType w:val="hybridMultilevel"/>
    <w:tmpl w:val="47701DBA"/>
    <w:lvl w:ilvl="0" w:tplc="F7344E2C">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5344955"/>
    <w:multiLevelType w:val="hybridMultilevel"/>
    <w:tmpl w:val="75FA97AE"/>
    <w:lvl w:ilvl="0" w:tplc="61D2201E">
      <w:start w:val="5"/>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6" w15:restartNumberingAfterBreak="0">
    <w:nsid w:val="06EB1DAC"/>
    <w:multiLevelType w:val="hybridMultilevel"/>
    <w:tmpl w:val="6E4E3E0E"/>
    <w:lvl w:ilvl="0" w:tplc="4E4C323E">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7C302C"/>
    <w:multiLevelType w:val="hybridMultilevel"/>
    <w:tmpl w:val="87AC38E4"/>
    <w:lvl w:ilvl="0" w:tplc="E40078E6">
      <w:start w:val="1"/>
      <w:numFmt w:val="lowerRoman"/>
      <w:lvlText w:val="%1."/>
      <w:lvlJc w:val="left"/>
      <w:pPr>
        <w:tabs>
          <w:tab w:val="num" w:pos="1440"/>
        </w:tabs>
        <w:ind w:left="1440" w:hanging="360"/>
      </w:pPr>
      <w:rPr>
        <w:rFonts w:hint="default"/>
      </w:rPr>
    </w:lvl>
    <w:lvl w:ilvl="1" w:tplc="15A4B392">
      <w:start w:val="1"/>
      <w:numFmt w:val="lowerLetter"/>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B8231EF"/>
    <w:multiLevelType w:val="hybridMultilevel"/>
    <w:tmpl w:val="0E16C8B8"/>
    <w:lvl w:ilvl="0" w:tplc="545A8140">
      <w:start w:val="1"/>
      <w:numFmt w:val="lowerLetter"/>
      <w:lvlText w:val="%1."/>
      <w:lvlJc w:val="left"/>
      <w:pPr>
        <w:ind w:left="720" w:hanging="360"/>
      </w:pPr>
      <w:rPr>
        <w:rFonts w:hint="default"/>
        <w:b w:val="0"/>
        <w:bCs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BE458E3"/>
    <w:multiLevelType w:val="hybridMultilevel"/>
    <w:tmpl w:val="9244A8F6"/>
    <w:lvl w:ilvl="0" w:tplc="FA8A0E2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CB35A6"/>
    <w:multiLevelType w:val="multilevel"/>
    <w:tmpl w:val="F620B436"/>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10D606E"/>
    <w:multiLevelType w:val="hybridMultilevel"/>
    <w:tmpl w:val="EF706370"/>
    <w:lvl w:ilvl="0" w:tplc="E4F40FA8">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7A39AE"/>
    <w:multiLevelType w:val="hybridMultilevel"/>
    <w:tmpl w:val="9F6EB000"/>
    <w:lvl w:ilvl="0" w:tplc="0512C5C4">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ED4173"/>
    <w:multiLevelType w:val="hybridMultilevel"/>
    <w:tmpl w:val="59D01BDA"/>
    <w:lvl w:ilvl="0" w:tplc="4EFC6F7A">
      <w:start w:val="2"/>
      <w:numFmt w:val="decimal"/>
      <w:lvlText w:val="%1."/>
      <w:lvlJc w:val="left"/>
      <w:pPr>
        <w:ind w:left="360" w:hanging="360"/>
      </w:pPr>
      <w:rPr>
        <w:rFonts w:hint="default"/>
        <w:b w:val="0"/>
      </w:rPr>
    </w:lvl>
    <w:lvl w:ilvl="1" w:tplc="BFA81454">
      <w:start w:val="2"/>
      <w:numFmt w:val="lowerLetter"/>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0438AA"/>
    <w:multiLevelType w:val="hybridMultilevel"/>
    <w:tmpl w:val="32B470CA"/>
    <w:lvl w:ilvl="0" w:tplc="61D2201E">
      <w:start w:val="5"/>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071334"/>
    <w:multiLevelType w:val="multilevel"/>
    <w:tmpl w:val="6FE2D2CA"/>
    <w:lvl w:ilvl="0">
      <w:start w:val="27"/>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17442FD0"/>
    <w:multiLevelType w:val="hybridMultilevel"/>
    <w:tmpl w:val="0B647B58"/>
    <w:lvl w:ilvl="0" w:tplc="B6E042C6">
      <w:start w:val="1"/>
      <w:numFmt w:val="decimal"/>
      <w:lvlText w:val="%1."/>
      <w:lvlJc w:val="left"/>
      <w:pPr>
        <w:tabs>
          <w:tab w:val="num" w:pos="360"/>
        </w:tabs>
        <w:ind w:left="360" w:hanging="360"/>
      </w:pPr>
      <w:rPr>
        <w:rFonts w:hint="default"/>
        <w:b w:val="0"/>
        <w:i w:val="0"/>
        <w:sz w:val="20"/>
        <w:szCs w:val="20"/>
      </w:rPr>
    </w:lvl>
    <w:lvl w:ilvl="1" w:tplc="4CBA0F32">
      <w:start w:val="1"/>
      <w:numFmt w:val="lowerLetter"/>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1B6658EB"/>
    <w:multiLevelType w:val="multilevel"/>
    <w:tmpl w:val="8C96CFC8"/>
    <w:lvl w:ilvl="0">
      <w:start w:val="16"/>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1B6C32EF"/>
    <w:multiLevelType w:val="hybridMultilevel"/>
    <w:tmpl w:val="E59E7A6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BEE1E5E"/>
    <w:multiLevelType w:val="hybridMultilevel"/>
    <w:tmpl w:val="DDD6FF24"/>
    <w:lvl w:ilvl="0" w:tplc="6DE0C924">
      <w:start w:val="1"/>
      <w:numFmt w:val="lowerRoman"/>
      <w:lvlText w:val="%1."/>
      <w:lvlJc w:val="left"/>
      <w:pPr>
        <w:ind w:left="720" w:hanging="360"/>
      </w:pPr>
      <w:rPr>
        <w:rFonts w:hint="default"/>
      </w:rPr>
    </w:lvl>
    <w:lvl w:ilvl="1" w:tplc="BF06D30A">
      <w:start w:val="1"/>
      <w:numFmt w:val="lowerRoman"/>
      <w:lvlText w:val="%2."/>
      <w:lvlJc w:val="left"/>
      <w:pPr>
        <w:ind w:left="108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C58122C"/>
    <w:multiLevelType w:val="hybridMultilevel"/>
    <w:tmpl w:val="A3601FC6"/>
    <w:lvl w:ilvl="0" w:tplc="7BC6B70E">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D7E2150"/>
    <w:multiLevelType w:val="hybridMultilevel"/>
    <w:tmpl w:val="B21A14A8"/>
    <w:lvl w:ilvl="0" w:tplc="1C58C0F2">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1E46151B"/>
    <w:multiLevelType w:val="hybridMultilevel"/>
    <w:tmpl w:val="80FE1AEA"/>
    <w:lvl w:ilvl="0" w:tplc="D5F23102">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F2F189D"/>
    <w:multiLevelType w:val="hybridMultilevel"/>
    <w:tmpl w:val="3C481D26"/>
    <w:lvl w:ilvl="0" w:tplc="6C4AEE36">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F7759E2"/>
    <w:multiLevelType w:val="hybridMultilevel"/>
    <w:tmpl w:val="89668AA6"/>
    <w:lvl w:ilvl="0" w:tplc="B204B704">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19208EA"/>
    <w:multiLevelType w:val="hybridMultilevel"/>
    <w:tmpl w:val="783AD996"/>
    <w:lvl w:ilvl="0" w:tplc="F0406B34">
      <w:start w:val="6"/>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2597631"/>
    <w:multiLevelType w:val="multilevel"/>
    <w:tmpl w:val="4CC45160"/>
    <w:lvl w:ilvl="0">
      <w:start w:val="1"/>
      <w:numFmt w:val="decimal"/>
      <w:lvlText w:val="%1."/>
      <w:lvlJc w:val="left"/>
      <w:pPr>
        <w:tabs>
          <w:tab w:val="num" w:pos="360"/>
        </w:tabs>
        <w:ind w:left="360" w:hanging="360"/>
      </w:pPr>
      <w:rPr>
        <w:rFonts w:ascii="Arial" w:hAnsi="Arial" w:hint="default"/>
        <w:b w:val="0"/>
        <w:i w:val="0"/>
        <w:caps w:val="0"/>
        <w:strike w:val="0"/>
        <w:dstrike w:val="0"/>
        <w:vanish w:val="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234F3D7D"/>
    <w:multiLevelType w:val="hybridMultilevel"/>
    <w:tmpl w:val="5C8CE5A6"/>
    <w:lvl w:ilvl="0" w:tplc="9D2AD07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3A949C0"/>
    <w:multiLevelType w:val="multilevel"/>
    <w:tmpl w:val="65724FB6"/>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245B6885"/>
    <w:multiLevelType w:val="hybridMultilevel"/>
    <w:tmpl w:val="22B8754E"/>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24D23669"/>
    <w:multiLevelType w:val="hybridMultilevel"/>
    <w:tmpl w:val="4F96AC32"/>
    <w:lvl w:ilvl="0" w:tplc="9CEA51A2">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26D56B20"/>
    <w:multiLevelType w:val="hybridMultilevel"/>
    <w:tmpl w:val="647C7E22"/>
    <w:lvl w:ilvl="0" w:tplc="AE8A54D8">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7872B37"/>
    <w:multiLevelType w:val="hybridMultilevel"/>
    <w:tmpl w:val="4AEC9EFC"/>
    <w:lvl w:ilvl="0" w:tplc="47365DA6">
      <w:start w:val="1"/>
      <w:numFmt w:val="lowerRoman"/>
      <w:lvlText w:val="%1."/>
      <w:lvlJc w:val="left"/>
      <w:pPr>
        <w:tabs>
          <w:tab w:val="num" w:pos="792"/>
        </w:tabs>
        <w:ind w:left="792" w:hanging="360"/>
      </w:pPr>
      <w:rPr>
        <w:rFonts w:hint="default"/>
      </w:rPr>
    </w:lvl>
    <w:lvl w:ilvl="1" w:tplc="04090019" w:tentative="1">
      <w:start w:val="1"/>
      <w:numFmt w:val="lowerLetter"/>
      <w:lvlText w:val="%2."/>
      <w:lvlJc w:val="left"/>
      <w:pPr>
        <w:tabs>
          <w:tab w:val="num" w:pos="1866"/>
        </w:tabs>
        <w:ind w:left="1866" w:hanging="360"/>
      </w:pPr>
    </w:lvl>
    <w:lvl w:ilvl="2" w:tplc="0409001B" w:tentative="1">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35" w15:restartNumberingAfterBreak="0">
    <w:nsid w:val="2B771EA1"/>
    <w:multiLevelType w:val="hybridMultilevel"/>
    <w:tmpl w:val="30F0E7C6"/>
    <w:lvl w:ilvl="0" w:tplc="42D671EE">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BD54E22"/>
    <w:multiLevelType w:val="hybridMultilevel"/>
    <w:tmpl w:val="6CB261B0"/>
    <w:lvl w:ilvl="0" w:tplc="15C453E8">
      <w:start w:val="1"/>
      <w:numFmt w:val="lowerLetter"/>
      <w:lvlText w:val="%1."/>
      <w:lvlJc w:val="left"/>
      <w:pPr>
        <w:ind w:left="720" w:hanging="360"/>
      </w:pPr>
      <w:rPr>
        <w:rFonts w:ascii="Arial" w:eastAsia="Arial" w:hAnsi="Arial" w:cs="Times New Roman" w:hint="default"/>
        <w:color w:val="231F20"/>
        <w:spacing w:val="-1"/>
        <w:w w:val="99"/>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2E006765"/>
    <w:multiLevelType w:val="hybridMultilevel"/>
    <w:tmpl w:val="CA96606C"/>
    <w:lvl w:ilvl="0" w:tplc="84FC1C80">
      <w:start w:val="1"/>
      <w:numFmt w:val="decimal"/>
      <w:lvlText w:val="%1."/>
      <w:lvlJc w:val="left"/>
      <w:pPr>
        <w:ind w:left="360" w:hanging="360"/>
      </w:pPr>
      <w:rPr>
        <w:rFonts w:ascii="Arial" w:hAnsi="Arial" w:hint="default"/>
        <w:b w:val="0"/>
        <w:i w:val="0"/>
        <w:caps w:val="0"/>
        <w:strike w:val="0"/>
        <w:dstrike w:val="0"/>
        <w:outline w:val="0"/>
        <w:shadow w:val="0"/>
        <w:emboss w:val="0"/>
        <w:imprint w:val="0"/>
        <w:vanish w:val="0"/>
        <w:color w:val="auto"/>
        <w:sz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E9367C1"/>
    <w:multiLevelType w:val="hybridMultilevel"/>
    <w:tmpl w:val="581E070A"/>
    <w:lvl w:ilvl="0" w:tplc="0B0C510A">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2EFF172A"/>
    <w:multiLevelType w:val="multilevel"/>
    <w:tmpl w:val="C4965EAA"/>
    <w:lvl w:ilvl="0">
      <w:start w:val="27"/>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31083AE8"/>
    <w:multiLevelType w:val="hybridMultilevel"/>
    <w:tmpl w:val="68969F20"/>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43C1307"/>
    <w:multiLevelType w:val="multilevel"/>
    <w:tmpl w:val="24206A32"/>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34B5549E"/>
    <w:multiLevelType w:val="hybridMultilevel"/>
    <w:tmpl w:val="878C90E0"/>
    <w:lvl w:ilvl="0" w:tplc="8F0EB22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7CF3AEC"/>
    <w:multiLevelType w:val="hybridMultilevel"/>
    <w:tmpl w:val="7D28F6D0"/>
    <w:lvl w:ilvl="0" w:tplc="AC40824E">
      <w:start w:val="1"/>
      <w:numFmt w:val="decimal"/>
      <w:lvlText w:val="%1."/>
      <w:lvlJc w:val="left"/>
      <w:pPr>
        <w:ind w:left="63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97E57BB"/>
    <w:multiLevelType w:val="hybridMultilevel"/>
    <w:tmpl w:val="7D7EB478"/>
    <w:lvl w:ilvl="0" w:tplc="96D2810E">
      <w:start w:val="1"/>
      <w:numFmt w:val="lowerLetter"/>
      <w:lvlText w:val="%1."/>
      <w:lvlJc w:val="left"/>
      <w:pPr>
        <w:ind w:left="720" w:hanging="360"/>
      </w:pPr>
      <w:rPr>
        <w:rFonts w:ascii="Arial" w:eastAsia="Arial" w:hAnsi="Arial" w:cs="Times New Roman" w:hint="default"/>
        <w:color w:val="231F20"/>
        <w:spacing w:val="-1"/>
        <w:w w:val="99"/>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398E3ECE"/>
    <w:multiLevelType w:val="hybridMultilevel"/>
    <w:tmpl w:val="B21A14A8"/>
    <w:lvl w:ilvl="0" w:tplc="1C58C0F2">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B3B7A15"/>
    <w:multiLevelType w:val="multilevel"/>
    <w:tmpl w:val="D7F2DA1E"/>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3BCA06A9"/>
    <w:multiLevelType w:val="multilevel"/>
    <w:tmpl w:val="A73C2870"/>
    <w:lvl w:ilvl="0">
      <w:start w:val="38"/>
      <w:numFmt w:val="decimal"/>
      <w:lvlText w:val="%1."/>
      <w:lvlJc w:val="left"/>
      <w:pPr>
        <w:tabs>
          <w:tab w:val="num" w:pos="360"/>
        </w:tabs>
        <w:ind w:left="360" w:hanging="360"/>
      </w:pPr>
      <w:rPr>
        <w:rFonts w:hint="default"/>
        <w:b w:val="0"/>
        <w:bCs/>
        <w:vertAlign w:val="baseline"/>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3C456D72"/>
    <w:multiLevelType w:val="hybridMultilevel"/>
    <w:tmpl w:val="E342DBFE"/>
    <w:lvl w:ilvl="0" w:tplc="15A4B392">
      <w:start w:val="1"/>
      <w:numFmt w:val="lowerLetter"/>
      <w:lvlText w:val="%1."/>
      <w:lvlJc w:val="left"/>
      <w:pPr>
        <w:tabs>
          <w:tab w:val="num" w:pos="792"/>
        </w:tabs>
        <w:ind w:left="79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3FEF7E87"/>
    <w:multiLevelType w:val="multilevel"/>
    <w:tmpl w:val="35E62F72"/>
    <w:lvl w:ilvl="0">
      <w:start w:val="18"/>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41535029"/>
    <w:multiLevelType w:val="multilevel"/>
    <w:tmpl w:val="019CFCA4"/>
    <w:lvl w:ilvl="0">
      <w:start w:val="42"/>
      <w:numFmt w:val="decimal"/>
      <w:lvlText w:val="%1."/>
      <w:lvlJc w:val="left"/>
      <w:pPr>
        <w:ind w:left="0" w:firstLine="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15:restartNumberingAfterBreak="0">
    <w:nsid w:val="434745ED"/>
    <w:multiLevelType w:val="hybridMultilevel"/>
    <w:tmpl w:val="ADA63970"/>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444B2D60"/>
    <w:multiLevelType w:val="hybridMultilevel"/>
    <w:tmpl w:val="71262E08"/>
    <w:lvl w:ilvl="0" w:tplc="6F3CECF2">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4D86207"/>
    <w:multiLevelType w:val="hybridMultilevel"/>
    <w:tmpl w:val="3D9A97A4"/>
    <w:lvl w:ilvl="0" w:tplc="06E85518">
      <w:start w:val="1"/>
      <w:numFmt w:val="lowerLetter"/>
      <w:lvlText w:val="%1."/>
      <w:lvlJc w:val="left"/>
      <w:pPr>
        <w:tabs>
          <w:tab w:val="num" w:pos="360"/>
        </w:tabs>
        <w:ind w:left="360" w:hanging="360"/>
      </w:pPr>
      <w:rPr>
        <w:rFonts w:hint="default"/>
      </w:rPr>
    </w:lvl>
    <w:lvl w:ilvl="1" w:tplc="0409000F">
      <w:start w:val="1"/>
      <w:numFmt w:val="decimal"/>
      <w:lvlText w:val="%2."/>
      <w:lvlJc w:val="left"/>
      <w:pPr>
        <w:tabs>
          <w:tab w:val="num" w:pos="1008"/>
        </w:tabs>
        <w:ind w:left="1008" w:hanging="360"/>
      </w:pPr>
      <w:rPr>
        <w:rFonts w:hint="default"/>
      </w:rPr>
    </w:lvl>
    <w:lvl w:ilvl="2" w:tplc="2D964FE6">
      <w:start w:val="2"/>
      <w:numFmt w:val="lowerRoman"/>
      <w:lvlText w:val="%3."/>
      <w:lvlJc w:val="left"/>
      <w:pPr>
        <w:tabs>
          <w:tab w:val="num" w:pos="2268"/>
        </w:tabs>
        <w:ind w:left="2268" w:hanging="720"/>
      </w:pPr>
      <w:rPr>
        <w:rFonts w:hint="default"/>
      </w:rPr>
    </w:lvl>
    <w:lvl w:ilvl="3" w:tplc="0409000F" w:tentative="1">
      <w:start w:val="1"/>
      <w:numFmt w:val="decimal"/>
      <w:lvlText w:val="%4."/>
      <w:lvlJc w:val="left"/>
      <w:pPr>
        <w:tabs>
          <w:tab w:val="num" w:pos="2448"/>
        </w:tabs>
        <w:ind w:left="2448" w:hanging="360"/>
      </w:pPr>
    </w:lvl>
    <w:lvl w:ilvl="4" w:tplc="04090019" w:tentative="1">
      <w:start w:val="1"/>
      <w:numFmt w:val="lowerLetter"/>
      <w:lvlText w:val="%5."/>
      <w:lvlJc w:val="left"/>
      <w:pPr>
        <w:tabs>
          <w:tab w:val="num" w:pos="3168"/>
        </w:tabs>
        <w:ind w:left="3168" w:hanging="360"/>
      </w:pPr>
    </w:lvl>
    <w:lvl w:ilvl="5" w:tplc="0409001B" w:tentative="1">
      <w:start w:val="1"/>
      <w:numFmt w:val="lowerRoman"/>
      <w:lvlText w:val="%6."/>
      <w:lvlJc w:val="right"/>
      <w:pPr>
        <w:tabs>
          <w:tab w:val="num" w:pos="3888"/>
        </w:tabs>
        <w:ind w:left="3888" w:hanging="180"/>
      </w:pPr>
    </w:lvl>
    <w:lvl w:ilvl="6" w:tplc="0409000F" w:tentative="1">
      <w:start w:val="1"/>
      <w:numFmt w:val="decimal"/>
      <w:lvlText w:val="%7."/>
      <w:lvlJc w:val="left"/>
      <w:pPr>
        <w:tabs>
          <w:tab w:val="num" w:pos="4608"/>
        </w:tabs>
        <w:ind w:left="4608" w:hanging="360"/>
      </w:pPr>
    </w:lvl>
    <w:lvl w:ilvl="7" w:tplc="04090019" w:tentative="1">
      <w:start w:val="1"/>
      <w:numFmt w:val="lowerLetter"/>
      <w:lvlText w:val="%8."/>
      <w:lvlJc w:val="left"/>
      <w:pPr>
        <w:tabs>
          <w:tab w:val="num" w:pos="5328"/>
        </w:tabs>
        <w:ind w:left="5328" w:hanging="360"/>
      </w:pPr>
    </w:lvl>
    <w:lvl w:ilvl="8" w:tplc="0409001B" w:tentative="1">
      <w:start w:val="1"/>
      <w:numFmt w:val="lowerRoman"/>
      <w:lvlText w:val="%9."/>
      <w:lvlJc w:val="right"/>
      <w:pPr>
        <w:tabs>
          <w:tab w:val="num" w:pos="6048"/>
        </w:tabs>
        <w:ind w:left="6048" w:hanging="180"/>
      </w:pPr>
    </w:lvl>
  </w:abstractNum>
  <w:abstractNum w:abstractNumId="54" w15:restartNumberingAfterBreak="0">
    <w:nsid w:val="4590793F"/>
    <w:multiLevelType w:val="hybridMultilevel"/>
    <w:tmpl w:val="83061DD2"/>
    <w:lvl w:ilvl="0" w:tplc="9B4C23A2">
      <w:start w:val="1"/>
      <w:numFmt w:val="lowerLetter"/>
      <w:lvlText w:val="%1."/>
      <w:lvlJc w:val="left"/>
      <w:pPr>
        <w:ind w:left="1440" w:hanging="360"/>
      </w:pPr>
      <w:rPr>
        <w:rFonts w:ascii="Arial" w:eastAsia="Arial" w:hAnsi="Arial" w:cs="Times New Roman" w:hint="default"/>
        <w:color w:val="231F20"/>
        <w:spacing w:val="-1"/>
        <w:w w:val="99"/>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47C800AB"/>
    <w:multiLevelType w:val="hybridMultilevel"/>
    <w:tmpl w:val="9A2E768E"/>
    <w:lvl w:ilvl="0" w:tplc="AF5AA8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15:restartNumberingAfterBreak="0">
    <w:nsid w:val="4A304FB7"/>
    <w:multiLevelType w:val="hybridMultilevel"/>
    <w:tmpl w:val="B1A497DC"/>
    <w:lvl w:ilvl="0" w:tplc="0EA8C7EE">
      <w:start w:val="5"/>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B6B0193"/>
    <w:multiLevelType w:val="hybridMultilevel"/>
    <w:tmpl w:val="1CBA6828"/>
    <w:lvl w:ilvl="0" w:tplc="04090019">
      <w:start w:val="4"/>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C6D3174"/>
    <w:multiLevelType w:val="hybridMultilevel"/>
    <w:tmpl w:val="86C2432A"/>
    <w:lvl w:ilvl="0" w:tplc="1D828A56">
      <w:start w:val="1"/>
      <w:numFmt w:val="decimal"/>
      <w:lvlText w:val="%1."/>
      <w:lvlJc w:val="left"/>
      <w:pPr>
        <w:ind w:left="360" w:hanging="360"/>
      </w:pPr>
      <w:rPr>
        <w:rFonts w:ascii="Arial" w:hAnsi="Arial" w:hint="default"/>
        <w:b w:val="0"/>
        <w:i w:val="0"/>
        <w:caps w:val="0"/>
        <w:strike w:val="0"/>
        <w:dstrike w:val="0"/>
        <w:outline w:val="0"/>
        <w:shadow w:val="0"/>
        <w:emboss w:val="0"/>
        <w:imprint w:val="0"/>
        <w:vanish w:val="0"/>
        <w:color w:val="auto"/>
        <w:sz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D161480"/>
    <w:multiLevelType w:val="hybridMultilevel"/>
    <w:tmpl w:val="E8F80D16"/>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D9627FE"/>
    <w:multiLevelType w:val="hybridMultilevel"/>
    <w:tmpl w:val="6EB8F54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15:restartNumberingAfterBreak="0">
    <w:nsid w:val="4ED75EE2"/>
    <w:multiLevelType w:val="hybridMultilevel"/>
    <w:tmpl w:val="325071C6"/>
    <w:lvl w:ilvl="0" w:tplc="F3546D02">
      <w:start w:val="1"/>
      <w:numFmt w:val="lowerRoman"/>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4F9B2B80"/>
    <w:multiLevelType w:val="hybridMultilevel"/>
    <w:tmpl w:val="A41EA8DE"/>
    <w:lvl w:ilvl="0" w:tplc="966061CA">
      <w:start w:val="1"/>
      <w:numFmt w:val="lowerLetter"/>
      <w:lvlText w:val="%1."/>
      <w:lvlJc w:val="left"/>
      <w:pPr>
        <w:ind w:left="720" w:hanging="360"/>
      </w:pPr>
      <w:rPr>
        <w:rFonts w:hint="default"/>
        <w:b w:val="0"/>
        <w:bCs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4FCB6204"/>
    <w:multiLevelType w:val="hybridMultilevel"/>
    <w:tmpl w:val="1F22A1C6"/>
    <w:lvl w:ilvl="0" w:tplc="C86A3C16">
      <w:start w:val="1"/>
      <w:numFmt w:val="decimal"/>
      <w:lvlText w:val="%1."/>
      <w:lvlJc w:val="left"/>
      <w:pPr>
        <w:tabs>
          <w:tab w:val="num" w:pos="360"/>
        </w:tabs>
        <w:ind w:left="360" w:hanging="360"/>
      </w:pPr>
      <w:rPr>
        <w:rFonts w:ascii="Arial" w:hAnsi="Arial"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4FD96EFD"/>
    <w:multiLevelType w:val="hybridMultilevel"/>
    <w:tmpl w:val="3A24EC9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9" w15:restartNumberingAfterBreak="0">
    <w:nsid w:val="519A3525"/>
    <w:multiLevelType w:val="hybridMultilevel"/>
    <w:tmpl w:val="153E30EE"/>
    <w:lvl w:ilvl="0" w:tplc="EFCC0FB2">
      <w:start w:val="4"/>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1E915A9"/>
    <w:multiLevelType w:val="hybridMultilevel"/>
    <w:tmpl w:val="3B3A79F2"/>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1FE325F"/>
    <w:multiLevelType w:val="hybridMultilevel"/>
    <w:tmpl w:val="5FEC60C0"/>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52317256"/>
    <w:multiLevelType w:val="multilevel"/>
    <w:tmpl w:val="ABA4385C"/>
    <w:lvl w:ilvl="0">
      <w:start w:val="22"/>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3" w15:restartNumberingAfterBreak="0">
    <w:nsid w:val="55B7249B"/>
    <w:multiLevelType w:val="hybridMultilevel"/>
    <w:tmpl w:val="E26AB102"/>
    <w:lvl w:ilvl="0" w:tplc="4F70EA7A">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5747173A"/>
    <w:multiLevelType w:val="hybridMultilevel"/>
    <w:tmpl w:val="B8D45678"/>
    <w:lvl w:ilvl="0" w:tplc="09288424">
      <w:start w:val="1"/>
      <w:numFmt w:val="decimal"/>
      <w:lvlText w:val="%1."/>
      <w:lvlJc w:val="left"/>
      <w:pPr>
        <w:ind w:left="720" w:hanging="360"/>
      </w:pPr>
      <w:rPr>
        <w:rFonts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A426CE9"/>
    <w:multiLevelType w:val="hybridMultilevel"/>
    <w:tmpl w:val="F65E1520"/>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5C237501"/>
    <w:multiLevelType w:val="hybridMultilevel"/>
    <w:tmpl w:val="A0FA07AE"/>
    <w:lvl w:ilvl="0" w:tplc="FAC8637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F5212E4"/>
    <w:multiLevelType w:val="multilevel"/>
    <w:tmpl w:val="917CB390"/>
    <w:lvl w:ilvl="0">
      <w:start w:val="34"/>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8"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9" w15:restartNumberingAfterBreak="0">
    <w:nsid w:val="63B615B6"/>
    <w:multiLevelType w:val="hybridMultilevel"/>
    <w:tmpl w:val="2B747E54"/>
    <w:lvl w:ilvl="0" w:tplc="294008F2">
      <w:start w:val="1"/>
      <w:numFmt w:val="decimal"/>
      <w:lvlText w:val="%1."/>
      <w:lvlJc w:val="left"/>
      <w:pPr>
        <w:ind w:left="720" w:hanging="360"/>
      </w:pPr>
      <w:rPr>
        <w:rFonts w:ascii="Arial" w:hAnsi="Arial" w:hint="default"/>
        <w:b w:val="0"/>
        <w:i w:val="0"/>
        <w:caps w:val="0"/>
        <w:strike w:val="0"/>
        <w:dstrike w:val="0"/>
        <w:outline w:val="0"/>
        <w:shadow w:val="0"/>
        <w:emboss w:val="0"/>
        <w:imprint w:val="0"/>
        <w:vanish w:val="0"/>
        <w:color w:val="auto"/>
        <w:sz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5862264"/>
    <w:multiLevelType w:val="hybridMultilevel"/>
    <w:tmpl w:val="3954C48E"/>
    <w:lvl w:ilvl="0" w:tplc="B6E042C6">
      <w:start w:val="1"/>
      <w:numFmt w:val="decimal"/>
      <w:lvlText w:val="%1."/>
      <w:lvlJc w:val="left"/>
      <w:pPr>
        <w:tabs>
          <w:tab w:val="num" w:pos="360"/>
        </w:tabs>
        <w:ind w:left="360" w:hanging="360"/>
      </w:pPr>
      <w:rPr>
        <w:rFonts w:hint="default"/>
        <w:b w:val="0"/>
        <w:i w:val="0"/>
        <w:sz w:val="20"/>
        <w:szCs w:val="20"/>
      </w:rPr>
    </w:lvl>
    <w:lvl w:ilvl="1" w:tplc="B5A05A1E">
      <w:start w:val="1"/>
      <w:numFmt w:val="lowerLetter"/>
      <w:lvlText w:val="%2."/>
      <w:lvlJc w:val="left"/>
      <w:pPr>
        <w:ind w:left="72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67D76BB4"/>
    <w:multiLevelType w:val="hybridMultilevel"/>
    <w:tmpl w:val="30E8BE2C"/>
    <w:lvl w:ilvl="0" w:tplc="8A3CC608">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3"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4" w15:restartNumberingAfterBreak="0">
    <w:nsid w:val="69C15BB0"/>
    <w:multiLevelType w:val="hybridMultilevel"/>
    <w:tmpl w:val="860E3182"/>
    <w:lvl w:ilvl="0" w:tplc="9288F8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BA56AC7"/>
    <w:multiLevelType w:val="hybridMultilevel"/>
    <w:tmpl w:val="B22CD9FE"/>
    <w:lvl w:ilvl="0" w:tplc="C86A3C16">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6D965D9F"/>
    <w:multiLevelType w:val="hybridMultilevel"/>
    <w:tmpl w:val="27FA22F2"/>
    <w:lvl w:ilvl="0" w:tplc="35185662">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6E47660F"/>
    <w:multiLevelType w:val="hybridMultilevel"/>
    <w:tmpl w:val="49465C60"/>
    <w:lvl w:ilvl="0" w:tplc="806650AA">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6E917CAA"/>
    <w:multiLevelType w:val="hybridMultilevel"/>
    <w:tmpl w:val="E26AB102"/>
    <w:lvl w:ilvl="0" w:tplc="4F70EA7A">
      <w:start w:val="1"/>
      <w:numFmt w:val="decimal"/>
      <w:lvlText w:val="%1."/>
      <w:lvlJc w:val="left"/>
      <w:pPr>
        <w:ind w:left="450" w:hanging="360"/>
      </w:pPr>
      <w:rPr>
        <w:rFonts w:hint="default"/>
        <w:color w:val="auto"/>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9" w15:restartNumberingAfterBreak="0">
    <w:nsid w:val="70536A31"/>
    <w:multiLevelType w:val="hybridMultilevel"/>
    <w:tmpl w:val="84B81E2E"/>
    <w:lvl w:ilvl="0" w:tplc="A4B05EA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1" w15:restartNumberingAfterBreak="0">
    <w:nsid w:val="709858E1"/>
    <w:multiLevelType w:val="hybridMultilevel"/>
    <w:tmpl w:val="F1749096"/>
    <w:lvl w:ilvl="0" w:tplc="9C748DA2">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60910AC"/>
    <w:multiLevelType w:val="multilevel"/>
    <w:tmpl w:val="73DAFEA8"/>
    <w:lvl w:ilvl="0">
      <w:start w:val="26"/>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3" w15:restartNumberingAfterBreak="0">
    <w:nsid w:val="76394A17"/>
    <w:multiLevelType w:val="hybridMultilevel"/>
    <w:tmpl w:val="E33632E6"/>
    <w:lvl w:ilvl="0" w:tplc="C86A3C16">
      <w:start w:val="1"/>
      <w:numFmt w:val="decimal"/>
      <w:lvlText w:val="%1."/>
      <w:lvlJc w:val="left"/>
      <w:pPr>
        <w:tabs>
          <w:tab w:val="num" w:pos="360"/>
        </w:tabs>
        <w:ind w:left="360" w:hanging="360"/>
      </w:pPr>
      <w:rPr>
        <w:rFonts w:ascii="Arial" w:hAnsi="Arial" w:cs="Times New Roman"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4" w15:restartNumberingAfterBreak="0">
    <w:nsid w:val="771E0DF4"/>
    <w:multiLevelType w:val="hybridMultilevel"/>
    <w:tmpl w:val="7B18D6BE"/>
    <w:lvl w:ilvl="0" w:tplc="DD8E4704">
      <w:start w:val="1"/>
      <w:numFmt w:val="decimal"/>
      <w:lvlText w:val="%1."/>
      <w:lvlJc w:val="left"/>
      <w:pPr>
        <w:ind w:left="360" w:hanging="360"/>
      </w:pPr>
      <w:rPr>
        <w:rFonts w:ascii="Arial" w:hAnsi="Arial" w:hint="default"/>
        <w:b w:val="0"/>
        <w:i w:val="0"/>
        <w:color w:val="auto"/>
        <w:sz w:val="20"/>
        <w:szCs w:val="24"/>
      </w:rPr>
    </w:lvl>
    <w:lvl w:ilvl="1" w:tplc="ABB02E16">
      <w:start w:val="1"/>
      <w:numFmt w:val="lowerLetter"/>
      <w:lvlText w:val="%2."/>
      <w:lvlJc w:val="left"/>
      <w:pPr>
        <w:ind w:left="432" w:hanging="72"/>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7ED182E"/>
    <w:multiLevelType w:val="hybridMultilevel"/>
    <w:tmpl w:val="220C8FEA"/>
    <w:lvl w:ilvl="0" w:tplc="E49236F8">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7FD083D"/>
    <w:multiLevelType w:val="hybridMultilevel"/>
    <w:tmpl w:val="8042D58E"/>
    <w:lvl w:ilvl="0" w:tplc="A7C82D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15:restartNumberingAfterBreak="0">
    <w:nsid w:val="7803586A"/>
    <w:multiLevelType w:val="hybridMultilevel"/>
    <w:tmpl w:val="66D44154"/>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7AF009AF"/>
    <w:multiLevelType w:val="multilevel"/>
    <w:tmpl w:val="241819E6"/>
    <w:lvl w:ilvl="0">
      <w:start w:val="28"/>
      <w:numFmt w:val="decimal"/>
      <w:lvlText w:val="%1."/>
      <w:lvlJc w:val="left"/>
      <w:pPr>
        <w:tabs>
          <w:tab w:val="num" w:pos="360"/>
        </w:tabs>
        <w:ind w:left="360" w:hanging="360"/>
      </w:pPr>
      <w:rPr>
        <w:rFonts w:hint="default"/>
      </w:rPr>
    </w:lvl>
    <w:lvl w:ilvl="1">
      <w:start w:val="4"/>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0" w15:restartNumberingAfterBreak="0">
    <w:nsid w:val="7B6179CB"/>
    <w:multiLevelType w:val="hybridMultilevel"/>
    <w:tmpl w:val="584A78E6"/>
    <w:lvl w:ilvl="0" w:tplc="EFD67884">
      <w:start w:val="8"/>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BC751F1"/>
    <w:multiLevelType w:val="multilevel"/>
    <w:tmpl w:val="50182BD0"/>
    <w:lvl w:ilvl="0">
      <w:start w:val="11"/>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2" w15:restartNumberingAfterBreak="0">
    <w:nsid w:val="7BFF4329"/>
    <w:multiLevelType w:val="hybridMultilevel"/>
    <w:tmpl w:val="C5E0BD98"/>
    <w:lvl w:ilvl="0" w:tplc="DE1A43F6">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E3B7732"/>
    <w:multiLevelType w:val="hybridMultilevel"/>
    <w:tmpl w:val="648E0124"/>
    <w:lvl w:ilvl="0" w:tplc="52E82082">
      <w:start w:val="1"/>
      <w:numFmt w:val="lowerLetter"/>
      <w:lvlText w:val="%1."/>
      <w:lvlJc w:val="left"/>
      <w:pPr>
        <w:ind w:left="720" w:hanging="360"/>
      </w:pPr>
      <w:rPr>
        <w:rFonts w:hint="default"/>
        <w:b w:val="0"/>
        <w:bCs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15:restartNumberingAfterBreak="0">
    <w:nsid w:val="7EB83561"/>
    <w:multiLevelType w:val="hybridMultilevel"/>
    <w:tmpl w:val="586E0DC4"/>
    <w:lvl w:ilvl="0" w:tplc="B53680B0">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ED46B46"/>
    <w:multiLevelType w:val="hybridMultilevel"/>
    <w:tmpl w:val="C234BEF4"/>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69996392">
    <w:abstractNumId w:val="5"/>
  </w:num>
  <w:num w:numId="2" w16cid:durableId="1604798829">
    <w:abstractNumId w:val="98"/>
  </w:num>
  <w:num w:numId="3" w16cid:durableId="765151632">
    <w:abstractNumId w:val="23"/>
  </w:num>
  <w:num w:numId="4" w16cid:durableId="364135931">
    <w:abstractNumId w:val="68"/>
  </w:num>
  <w:num w:numId="5" w16cid:durableId="538902690">
    <w:abstractNumId w:val="3"/>
  </w:num>
  <w:num w:numId="6" w16cid:durableId="1422489187">
    <w:abstractNumId w:val="101"/>
  </w:num>
  <w:num w:numId="7" w16cid:durableId="878206290">
    <w:abstractNumId w:val="62"/>
  </w:num>
  <w:num w:numId="8" w16cid:durableId="951283267">
    <w:abstractNumId w:val="83"/>
  </w:num>
  <w:num w:numId="9" w16cid:durableId="829561788">
    <w:abstractNumId w:val="18"/>
  </w:num>
  <w:num w:numId="10" w16cid:durableId="1940721022">
    <w:abstractNumId w:val="49"/>
  </w:num>
  <w:num w:numId="11" w16cid:durableId="1142892971">
    <w:abstractNumId w:val="72"/>
  </w:num>
  <w:num w:numId="12" w16cid:durableId="1796410497">
    <w:abstractNumId w:val="92"/>
  </w:num>
  <w:num w:numId="13" w16cid:durableId="1295141972">
    <w:abstractNumId w:val="82"/>
  </w:num>
  <w:num w:numId="14" w16cid:durableId="1375421931">
    <w:abstractNumId w:val="15"/>
  </w:num>
  <w:num w:numId="15" w16cid:durableId="480541689">
    <w:abstractNumId w:val="99"/>
  </w:num>
  <w:num w:numId="16" w16cid:durableId="1638030321">
    <w:abstractNumId w:val="90"/>
  </w:num>
  <w:num w:numId="17" w16cid:durableId="1872187435">
    <w:abstractNumId w:val="39"/>
  </w:num>
  <w:num w:numId="18" w16cid:durableId="1344896234">
    <w:abstractNumId w:val="78"/>
  </w:num>
  <w:num w:numId="19" w16cid:durableId="1195851559">
    <w:abstractNumId w:val="77"/>
  </w:num>
  <w:num w:numId="20" w16cid:durableId="1155947756">
    <w:abstractNumId w:val="17"/>
  </w:num>
  <w:num w:numId="21" w16cid:durableId="1404645929">
    <w:abstractNumId w:val="47"/>
  </w:num>
  <w:num w:numId="22" w16cid:durableId="1409961840">
    <w:abstractNumId w:val="50"/>
  </w:num>
  <w:num w:numId="23" w16cid:durableId="131556583">
    <w:abstractNumId w:val="0"/>
  </w:num>
  <w:num w:numId="24" w16cid:durableId="173346606">
    <w:abstractNumId w:val="67"/>
  </w:num>
  <w:num w:numId="25" w16cid:durableId="1443307713">
    <w:abstractNumId w:val="56"/>
  </w:num>
  <w:num w:numId="26" w16cid:durableId="1720352279">
    <w:abstractNumId w:val="65"/>
  </w:num>
  <w:num w:numId="27" w16cid:durableId="1955818339">
    <w:abstractNumId w:val="85"/>
  </w:num>
  <w:num w:numId="28" w16cid:durableId="992874067">
    <w:abstractNumId w:val="32"/>
  </w:num>
  <w:num w:numId="29" w16cid:durableId="462306002">
    <w:abstractNumId w:val="97"/>
  </w:num>
  <w:num w:numId="30" w16cid:durableId="492256690">
    <w:abstractNumId w:val="52"/>
  </w:num>
  <w:num w:numId="31" w16cid:durableId="2143691892">
    <w:abstractNumId w:val="60"/>
  </w:num>
  <w:num w:numId="32" w16cid:durableId="1746340093">
    <w:abstractNumId w:val="9"/>
  </w:num>
  <w:num w:numId="33" w16cid:durableId="356004148">
    <w:abstractNumId w:val="104"/>
  </w:num>
  <w:num w:numId="34" w16cid:durableId="552084082">
    <w:abstractNumId w:val="43"/>
  </w:num>
  <w:num w:numId="35" w16cid:durableId="976030030">
    <w:abstractNumId w:val="29"/>
  </w:num>
  <w:num w:numId="36" w16cid:durableId="1273393145">
    <w:abstractNumId w:val="25"/>
  </w:num>
  <w:num w:numId="37" w16cid:durableId="1113788146">
    <w:abstractNumId w:val="61"/>
  </w:num>
  <w:num w:numId="38" w16cid:durableId="1972862701">
    <w:abstractNumId w:val="55"/>
  </w:num>
  <w:num w:numId="39" w16cid:durableId="379012457">
    <w:abstractNumId w:val="35"/>
  </w:num>
  <w:num w:numId="40" w16cid:durableId="1968314924">
    <w:abstractNumId w:val="24"/>
  </w:num>
  <w:num w:numId="41" w16cid:durableId="918949503">
    <w:abstractNumId w:val="91"/>
  </w:num>
  <w:num w:numId="42" w16cid:durableId="2006472372">
    <w:abstractNumId w:val="71"/>
  </w:num>
  <w:num w:numId="43" w16cid:durableId="70661868">
    <w:abstractNumId w:val="45"/>
  </w:num>
  <w:num w:numId="44" w16cid:durableId="518197460">
    <w:abstractNumId w:val="105"/>
  </w:num>
  <w:num w:numId="45" w16cid:durableId="1017930370">
    <w:abstractNumId w:val="51"/>
  </w:num>
  <w:num w:numId="46" w16cid:durableId="1542746273">
    <w:abstractNumId w:val="69"/>
  </w:num>
  <w:num w:numId="47" w16cid:durableId="731192566">
    <w:abstractNumId w:val="89"/>
  </w:num>
  <w:num w:numId="48" w16cid:durableId="439835326">
    <w:abstractNumId w:val="42"/>
  </w:num>
  <w:num w:numId="49" w16cid:durableId="577637861">
    <w:abstractNumId w:val="2"/>
  </w:num>
  <w:num w:numId="50" w16cid:durableId="1428501396">
    <w:abstractNumId w:val="11"/>
  </w:num>
  <w:num w:numId="51" w16cid:durableId="24452801">
    <w:abstractNumId w:val="95"/>
  </w:num>
  <w:num w:numId="52" w16cid:durableId="1793087986">
    <w:abstractNumId w:val="94"/>
  </w:num>
  <w:num w:numId="53" w16cid:durableId="263810294">
    <w:abstractNumId w:val="41"/>
  </w:num>
  <w:num w:numId="54" w16cid:durableId="1202473324">
    <w:abstractNumId w:val="12"/>
  </w:num>
  <w:num w:numId="55" w16cid:durableId="83301709">
    <w:abstractNumId w:val="73"/>
  </w:num>
  <w:num w:numId="56" w16cid:durableId="719406451">
    <w:abstractNumId w:val="38"/>
  </w:num>
  <w:num w:numId="57" w16cid:durableId="1334453770">
    <w:abstractNumId w:val="31"/>
  </w:num>
  <w:num w:numId="58" w16cid:durableId="1036781603">
    <w:abstractNumId w:val="75"/>
  </w:num>
  <w:num w:numId="59" w16cid:durableId="26107608">
    <w:abstractNumId w:val="86"/>
  </w:num>
  <w:num w:numId="60" w16cid:durableId="1837720235">
    <w:abstractNumId w:val="80"/>
  </w:num>
  <w:num w:numId="61" w16cid:durableId="898713035">
    <w:abstractNumId w:val="88"/>
  </w:num>
  <w:num w:numId="62" w16cid:durableId="44916575">
    <w:abstractNumId w:val="21"/>
  </w:num>
  <w:num w:numId="63" w16cid:durableId="948464929">
    <w:abstractNumId w:val="100"/>
  </w:num>
  <w:num w:numId="64" w16cid:durableId="1340083658">
    <w:abstractNumId w:val="26"/>
  </w:num>
  <w:num w:numId="65" w16cid:durableId="767701717">
    <w:abstractNumId w:val="13"/>
  </w:num>
  <w:num w:numId="66" w16cid:durableId="1233276571">
    <w:abstractNumId w:val="33"/>
  </w:num>
  <w:num w:numId="67" w16cid:durableId="1020936643">
    <w:abstractNumId w:val="1"/>
  </w:num>
  <w:num w:numId="68" w16cid:durableId="1140607906">
    <w:abstractNumId w:val="48"/>
  </w:num>
  <w:num w:numId="69" w16cid:durableId="1807429309">
    <w:abstractNumId w:val="28"/>
  </w:num>
  <w:num w:numId="70" w16cid:durableId="1147474717">
    <w:abstractNumId w:val="53"/>
  </w:num>
  <w:num w:numId="71" w16cid:durableId="965309880">
    <w:abstractNumId w:val="7"/>
  </w:num>
  <w:num w:numId="72" w16cid:durableId="1840462467">
    <w:abstractNumId w:val="63"/>
  </w:num>
  <w:num w:numId="73" w16cid:durableId="207768382">
    <w:abstractNumId w:val="34"/>
  </w:num>
  <w:num w:numId="74" w16cid:durableId="1095788153">
    <w:abstractNumId w:val="96"/>
  </w:num>
  <w:num w:numId="75" w16cid:durableId="782968087">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273395239">
    <w:abstractNumId w:val="74"/>
  </w:num>
  <w:num w:numId="77" w16cid:durableId="1290210188">
    <w:abstractNumId w:val="46"/>
  </w:num>
  <w:num w:numId="78" w16cid:durableId="1678070697">
    <w:abstractNumId w:val="6"/>
  </w:num>
  <w:num w:numId="79" w16cid:durableId="1275400957">
    <w:abstractNumId w:val="8"/>
  </w:num>
  <w:num w:numId="80" w16cid:durableId="116488115">
    <w:abstractNumId w:val="103"/>
  </w:num>
  <w:num w:numId="81" w16cid:durableId="289013874">
    <w:abstractNumId w:val="64"/>
  </w:num>
  <w:num w:numId="82" w16cid:durableId="251279250">
    <w:abstractNumId w:val="20"/>
  </w:num>
  <w:num w:numId="83" w16cid:durableId="352611595">
    <w:abstractNumId w:val="87"/>
  </w:num>
  <w:num w:numId="84" w16cid:durableId="1098138036">
    <w:abstractNumId w:val="58"/>
  </w:num>
  <w:num w:numId="85" w16cid:durableId="1825780078">
    <w:abstractNumId w:val="5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428551348">
    <w:abstractNumId w:val="57"/>
  </w:num>
  <w:num w:numId="87" w16cid:durableId="867836569">
    <w:abstractNumId w:val="70"/>
  </w:num>
  <w:num w:numId="88" w16cid:durableId="232282328">
    <w:abstractNumId w:val="16"/>
  </w:num>
  <w:num w:numId="89" w16cid:durableId="1998418419">
    <w:abstractNumId w:val="30"/>
  </w:num>
  <w:num w:numId="90" w16cid:durableId="1472865465">
    <w:abstractNumId w:val="19"/>
  </w:num>
  <w:num w:numId="91" w16cid:durableId="1377243648">
    <w:abstractNumId w:val="10"/>
  </w:num>
  <w:num w:numId="92" w16cid:durableId="424303466">
    <w:abstractNumId w:val="84"/>
  </w:num>
  <w:num w:numId="93" w16cid:durableId="1175459405">
    <w:abstractNumId w:val="22"/>
  </w:num>
  <w:num w:numId="94" w16cid:durableId="340396533">
    <w:abstractNumId w:val="66"/>
  </w:num>
  <w:num w:numId="95" w16cid:durableId="447310263">
    <w:abstractNumId w:val="76"/>
  </w:num>
  <w:num w:numId="96" w16cid:durableId="1764833735">
    <w:abstractNumId w:val="27"/>
  </w:num>
  <w:num w:numId="97" w16cid:durableId="784694531">
    <w:abstractNumId w:val="4"/>
  </w:num>
  <w:num w:numId="98" w16cid:durableId="1284574879">
    <w:abstractNumId w:val="14"/>
  </w:num>
  <w:num w:numId="99" w16cid:durableId="1467121221">
    <w:abstractNumId w:val="40"/>
  </w:num>
  <w:num w:numId="100" w16cid:durableId="872840755">
    <w:abstractNumId w:val="81"/>
  </w:num>
  <w:num w:numId="101" w16cid:durableId="2043940314">
    <w:abstractNumId w:val="79"/>
  </w:num>
  <w:num w:numId="102" w16cid:durableId="67003644">
    <w:abstractNumId w:val="37"/>
  </w:num>
  <w:num w:numId="103" w16cid:durableId="2089577581">
    <w:abstractNumId w:val="54"/>
  </w:num>
  <w:num w:numId="104" w16cid:durableId="406923293">
    <w:abstractNumId w:val="44"/>
  </w:num>
  <w:num w:numId="105" w16cid:durableId="1964730028">
    <w:abstractNumId w:val="59"/>
  </w:num>
  <w:num w:numId="106" w16cid:durableId="1329594417">
    <w:abstractNumId w:val="102"/>
  </w:num>
  <w:num w:numId="107" w16cid:durableId="1072849824">
    <w:abstractNumId w:val="36"/>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isDMoFm3/NXKImEDiUSxs7pgSG/vSzha5Xxt8Ciw7+ibpIfk+wCaQZ42tychTlvlkZZxmq9Cl02dbyEocEtRXQ==" w:salt="GsCkzNiv03PoTokUc6r9b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4B2"/>
    <w:rsid w:val="000000B9"/>
    <w:rsid w:val="00000281"/>
    <w:rsid w:val="00001002"/>
    <w:rsid w:val="00001B6D"/>
    <w:rsid w:val="000067DD"/>
    <w:rsid w:val="00006871"/>
    <w:rsid w:val="000069B5"/>
    <w:rsid w:val="00006A4E"/>
    <w:rsid w:val="00006F92"/>
    <w:rsid w:val="000112F8"/>
    <w:rsid w:val="00012E33"/>
    <w:rsid w:val="00014082"/>
    <w:rsid w:val="00017E74"/>
    <w:rsid w:val="00020EED"/>
    <w:rsid w:val="00021E1F"/>
    <w:rsid w:val="00021F93"/>
    <w:rsid w:val="00024091"/>
    <w:rsid w:val="000243E8"/>
    <w:rsid w:val="00025A80"/>
    <w:rsid w:val="0002792B"/>
    <w:rsid w:val="000310DE"/>
    <w:rsid w:val="000317CC"/>
    <w:rsid w:val="00034B5D"/>
    <w:rsid w:val="00035FEF"/>
    <w:rsid w:val="00036344"/>
    <w:rsid w:val="000363C9"/>
    <w:rsid w:val="000363E8"/>
    <w:rsid w:val="000369CC"/>
    <w:rsid w:val="00040921"/>
    <w:rsid w:val="00040C97"/>
    <w:rsid w:val="0004217B"/>
    <w:rsid w:val="00044CCA"/>
    <w:rsid w:val="00045EBF"/>
    <w:rsid w:val="0004629D"/>
    <w:rsid w:val="00050578"/>
    <w:rsid w:val="000507AD"/>
    <w:rsid w:val="000509C6"/>
    <w:rsid w:val="0005430A"/>
    <w:rsid w:val="00054A8E"/>
    <w:rsid w:val="00054BBF"/>
    <w:rsid w:val="00055028"/>
    <w:rsid w:val="00055DC9"/>
    <w:rsid w:val="000577A6"/>
    <w:rsid w:val="00057F26"/>
    <w:rsid w:val="00060C42"/>
    <w:rsid w:val="0006121A"/>
    <w:rsid w:val="00061D61"/>
    <w:rsid w:val="00062649"/>
    <w:rsid w:val="00062A67"/>
    <w:rsid w:val="000630E3"/>
    <w:rsid w:val="000638EC"/>
    <w:rsid w:val="00064523"/>
    <w:rsid w:val="000647E0"/>
    <w:rsid w:val="000662AD"/>
    <w:rsid w:val="0006736C"/>
    <w:rsid w:val="0006750A"/>
    <w:rsid w:val="000675A0"/>
    <w:rsid w:val="00067BC9"/>
    <w:rsid w:val="00067D6E"/>
    <w:rsid w:val="0007030E"/>
    <w:rsid w:val="00070ECD"/>
    <w:rsid w:val="00071E9D"/>
    <w:rsid w:val="00073D09"/>
    <w:rsid w:val="00073F6D"/>
    <w:rsid w:val="00074308"/>
    <w:rsid w:val="00074687"/>
    <w:rsid w:val="00075EF4"/>
    <w:rsid w:val="00081762"/>
    <w:rsid w:val="000822B4"/>
    <w:rsid w:val="00083866"/>
    <w:rsid w:val="0008483F"/>
    <w:rsid w:val="00084CD6"/>
    <w:rsid w:val="0008580E"/>
    <w:rsid w:val="000862E3"/>
    <w:rsid w:val="00086D5F"/>
    <w:rsid w:val="000902EF"/>
    <w:rsid w:val="00090A25"/>
    <w:rsid w:val="00091444"/>
    <w:rsid w:val="00091F01"/>
    <w:rsid w:val="00092B8A"/>
    <w:rsid w:val="000936E2"/>
    <w:rsid w:val="000944A9"/>
    <w:rsid w:val="00094571"/>
    <w:rsid w:val="000948B0"/>
    <w:rsid w:val="00095B77"/>
    <w:rsid w:val="00096F29"/>
    <w:rsid w:val="000972F1"/>
    <w:rsid w:val="000A016A"/>
    <w:rsid w:val="000A0751"/>
    <w:rsid w:val="000A26FD"/>
    <w:rsid w:val="000A3C74"/>
    <w:rsid w:val="000A43CE"/>
    <w:rsid w:val="000A51F8"/>
    <w:rsid w:val="000B3765"/>
    <w:rsid w:val="000B3A18"/>
    <w:rsid w:val="000B59E4"/>
    <w:rsid w:val="000B5B9C"/>
    <w:rsid w:val="000B692A"/>
    <w:rsid w:val="000B6ACC"/>
    <w:rsid w:val="000B7405"/>
    <w:rsid w:val="000B75E7"/>
    <w:rsid w:val="000C03A7"/>
    <w:rsid w:val="000C09D6"/>
    <w:rsid w:val="000C1DDB"/>
    <w:rsid w:val="000C30AC"/>
    <w:rsid w:val="000C3C52"/>
    <w:rsid w:val="000C3F1E"/>
    <w:rsid w:val="000C414F"/>
    <w:rsid w:val="000C550F"/>
    <w:rsid w:val="000C5BD0"/>
    <w:rsid w:val="000D2172"/>
    <w:rsid w:val="000D24F8"/>
    <w:rsid w:val="000D27AE"/>
    <w:rsid w:val="000D3201"/>
    <w:rsid w:val="000D434B"/>
    <w:rsid w:val="000D49F1"/>
    <w:rsid w:val="000D5749"/>
    <w:rsid w:val="000D5F06"/>
    <w:rsid w:val="000D6560"/>
    <w:rsid w:val="000D7DC3"/>
    <w:rsid w:val="000E0355"/>
    <w:rsid w:val="000E0860"/>
    <w:rsid w:val="000E192A"/>
    <w:rsid w:val="000E2596"/>
    <w:rsid w:val="000E4153"/>
    <w:rsid w:val="000E4E06"/>
    <w:rsid w:val="000E6FEF"/>
    <w:rsid w:val="000E756D"/>
    <w:rsid w:val="000F036D"/>
    <w:rsid w:val="000F14DA"/>
    <w:rsid w:val="000F23D6"/>
    <w:rsid w:val="000F2439"/>
    <w:rsid w:val="000F256D"/>
    <w:rsid w:val="000F3188"/>
    <w:rsid w:val="000F32FF"/>
    <w:rsid w:val="000F479C"/>
    <w:rsid w:val="000F4B60"/>
    <w:rsid w:val="000F4FD2"/>
    <w:rsid w:val="000F67EE"/>
    <w:rsid w:val="0010097A"/>
    <w:rsid w:val="00101186"/>
    <w:rsid w:val="00103446"/>
    <w:rsid w:val="0010367F"/>
    <w:rsid w:val="001041B1"/>
    <w:rsid w:val="00104849"/>
    <w:rsid w:val="00105176"/>
    <w:rsid w:val="001055B3"/>
    <w:rsid w:val="00107D12"/>
    <w:rsid w:val="00112782"/>
    <w:rsid w:val="00112B81"/>
    <w:rsid w:val="00112CA0"/>
    <w:rsid w:val="00114C6F"/>
    <w:rsid w:val="001152DA"/>
    <w:rsid w:val="00116158"/>
    <w:rsid w:val="00117BC4"/>
    <w:rsid w:val="00117BC6"/>
    <w:rsid w:val="0012240D"/>
    <w:rsid w:val="001243DD"/>
    <w:rsid w:val="001254F3"/>
    <w:rsid w:val="0012743F"/>
    <w:rsid w:val="00127459"/>
    <w:rsid w:val="00130D2E"/>
    <w:rsid w:val="0013346B"/>
    <w:rsid w:val="00133F34"/>
    <w:rsid w:val="001375CA"/>
    <w:rsid w:val="00143E55"/>
    <w:rsid w:val="00144DC3"/>
    <w:rsid w:val="0014500E"/>
    <w:rsid w:val="00146AA5"/>
    <w:rsid w:val="00151027"/>
    <w:rsid w:val="001515E9"/>
    <w:rsid w:val="00152BC7"/>
    <w:rsid w:val="00152C77"/>
    <w:rsid w:val="00153FA5"/>
    <w:rsid w:val="00154BE3"/>
    <w:rsid w:val="00156668"/>
    <w:rsid w:val="001567E2"/>
    <w:rsid w:val="001570B9"/>
    <w:rsid w:val="001574D9"/>
    <w:rsid w:val="00160359"/>
    <w:rsid w:val="00161CF0"/>
    <w:rsid w:val="00162A6E"/>
    <w:rsid w:val="0016301E"/>
    <w:rsid w:val="001632B0"/>
    <w:rsid w:val="001648B5"/>
    <w:rsid w:val="001656C0"/>
    <w:rsid w:val="001671A4"/>
    <w:rsid w:val="001673B4"/>
    <w:rsid w:val="00167F81"/>
    <w:rsid w:val="00171611"/>
    <w:rsid w:val="00171CB6"/>
    <w:rsid w:val="0017221D"/>
    <w:rsid w:val="0017445C"/>
    <w:rsid w:val="001758FC"/>
    <w:rsid w:val="0017594B"/>
    <w:rsid w:val="001761C5"/>
    <w:rsid w:val="001769F5"/>
    <w:rsid w:val="00177628"/>
    <w:rsid w:val="00177D27"/>
    <w:rsid w:val="00180C7F"/>
    <w:rsid w:val="0018372C"/>
    <w:rsid w:val="001838ED"/>
    <w:rsid w:val="00186EBC"/>
    <w:rsid w:val="001873A7"/>
    <w:rsid w:val="001877F3"/>
    <w:rsid w:val="00190A80"/>
    <w:rsid w:val="00190ABB"/>
    <w:rsid w:val="001955A7"/>
    <w:rsid w:val="00196614"/>
    <w:rsid w:val="001973B2"/>
    <w:rsid w:val="001A1D50"/>
    <w:rsid w:val="001A30DB"/>
    <w:rsid w:val="001A3AAD"/>
    <w:rsid w:val="001A6C24"/>
    <w:rsid w:val="001A702B"/>
    <w:rsid w:val="001B0918"/>
    <w:rsid w:val="001B2916"/>
    <w:rsid w:val="001B383F"/>
    <w:rsid w:val="001B3DC0"/>
    <w:rsid w:val="001B53FC"/>
    <w:rsid w:val="001B5ACB"/>
    <w:rsid w:val="001B5E34"/>
    <w:rsid w:val="001C13F1"/>
    <w:rsid w:val="001C3773"/>
    <w:rsid w:val="001C3EEA"/>
    <w:rsid w:val="001C4B73"/>
    <w:rsid w:val="001C5405"/>
    <w:rsid w:val="001C614B"/>
    <w:rsid w:val="001C6DB8"/>
    <w:rsid w:val="001C6DD2"/>
    <w:rsid w:val="001D1866"/>
    <w:rsid w:val="001D1E7C"/>
    <w:rsid w:val="001D288F"/>
    <w:rsid w:val="001D4151"/>
    <w:rsid w:val="001D4191"/>
    <w:rsid w:val="001D440B"/>
    <w:rsid w:val="001D464A"/>
    <w:rsid w:val="001D58B9"/>
    <w:rsid w:val="001D6893"/>
    <w:rsid w:val="001D6D8F"/>
    <w:rsid w:val="001D6FC7"/>
    <w:rsid w:val="001E0745"/>
    <w:rsid w:val="001E1249"/>
    <w:rsid w:val="001E1B5E"/>
    <w:rsid w:val="001E2AF2"/>
    <w:rsid w:val="001E3907"/>
    <w:rsid w:val="001E5069"/>
    <w:rsid w:val="001E714D"/>
    <w:rsid w:val="001F02BE"/>
    <w:rsid w:val="001F112D"/>
    <w:rsid w:val="001F15C6"/>
    <w:rsid w:val="001F25A4"/>
    <w:rsid w:val="001F2F2C"/>
    <w:rsid w:val="001F391B"/>
    <w:rsid w:val="001F3E8E"/>
    <w:rsid w:val="001F649E"/>
    <w:rsid w:val="001F7DDD"/>
    <w:rsid w:val="00201DE4"/>
    <w:rsid w:val="00213423"/>
    <w:rsid w:val="00216128"/>
    <w:rsid w:val="00217C36"/>
    <w:rsid w:val="0022115A"/>
    <w:rsid w:val="00221386"/>
    <w:rsid w:val="0022171F"/>
    <w:rsid w:val="002228D1"/>
    <w:rsid w:val="002229D7"/>
    <w:rsid w:val="00223C70"/>
    <w:rsid w:val="00226013"/>
    <w:rsid w:val="002266D2"/>
    <w:rsid w:val="00227407"/>
    <w:rsid w:val="00230346"/>
    <w:rsid w:val="00231179"/>
    <w:rsid w:val="00231889"/>
    <w:rsid w:val="00232A18"/>
    <w:rsid w:val="002332C3"/>
    <w:rsid w:val="00233961"/>
    <w:rsid w:val="00233E61"/>
    <w:rsid w:val="00234667"/>
    <w:rsid w:val="0023479A"/>
    <w:rsid w:val="00235B98"/>
    <w:rsid w:val="002373B3"/>
    <w:rsid w:val="002413B2"/>
    <w:rsid w:val="00241B5D"/>
    <w:rsid w:val="002425DC"/>
    <w:rsid w:val="00244FD5"/>
    <w:rsid w:val="002465A7"/>
    <w:rsid w:val="00246C91"/>
    <w:rsid w:val="00251830"/>
    <w:rsid w:val="00252EB9"/>
    <w:rsid w:val="00254B38"/>
    <w:rsid w:val="002552D5"/>
    <w:rsid w:val="00255675"/>
    <w:rsid w:val="0025601A"/>
    <w:rsid w:val="00256C88"/>
    <w:rsid w:val="0026033F"/>
    <w:rsid w:val="00262692"/>
    <w:rsid w:val="0026278A"/>
    <w:rsid w:val="002635B0"/>
    <w:rsid w:val="00264BEC"/>
    <w:rsid w:val="00266EA4"/>
    <w:rsid w:val="00267C45"/>
    <w:rsid w:val="00270B7C"/>
    <w:rsid w:val="00271915"/>
    <w:rsid w:val="00272560"/>
    <w:rsid w:val="00272F79"/>
    <w:rsid w:val="002745AE"/>
    <w:rsid w:val="0027572B"/>
    <w:rsid w:val="00276651"/>
    <w:rsid w:val="00277397"/>
    <w:rsid w:val="002779A5"/>
    <w:rsid w:val="002806DC"/>
    <w:rsid w:val="0028234D"/>
    <w:rsid w:val="00285451"/>
    <w:rsid w:val="00285F21"/>
    <w:rsid w:val="00287FE1"/>
    <w:rsid w:val="002916F7"/>
    <w:rsid w:val="002917CF"/>
    <w:rsid w:val="00294AED"/>
    <w:rsid w:val="00294BEB"/>
    <w:rsid w:val="002974B8"/>
    <w:rsid w:val="00297DB0"/>
    <w:rsid w:val="002A3630"/>
    <w:rsid w:val="002A4D24"/>
    <w:rsid w:val="002A4E09"/>
    <w:rsid w:val="002A6942"/>
    <w:rsid w:val="002B1AA8"/>
    <w:rsid w:val="002B2132"/>
    <w:rsid w:val="002B29E9"/>
    <w:rsid w:val="002B4877"/>
    <w:rsid w:val="002B48BF"/>
    <w:rsid w:val="002B5A0D"/>
    <w:rsid w:val="002B5ED5"/>
    <w:rsid w:val="002B5F18"/>
    <w:rsid w:val="002B625C"/>
    <w:rsid w:val="002B790A"/>
    <w:rsid w:val="002B7D5B"/>
    <w:rsid w:val="002C152E"/>
    <w:rsid w:val="002C529B"/>
    <w:rsid w:val="002C7CC5"/>
    <w:rsid w:val="002D3BFA"/>
    <w:rsid w:val="002D5BE2"/>
    <w:rsid w:val="002D6F00"/>
    <w:rsid w:val="002D6FB7"/>
    <w:rsid w:val="002D710E"/>
    <w:rsid w:val="002E10A6"/>
    <w:rsid w:val="002E3875"/>
    <w:rsid w:val="002E4DE5"/>
    <w:rsid w:val="002E6E40"/>
    <w:rsid w:val="002E6E9A"/>
    <w:rsid w:val="002F1A73"/>
    <w:rsid w:val="002F2615"/>
    <w:rsid w:val="002F307C"/>
    <w:rsid w:val="002F423D"/>
    <w:rsid w:val="002F4C64"/>
    <w:rsid w:val="002F4C9E"/>
    <w:rsid w:val="0030089A"/>
    <w:rsid w:val="003033E1"/>
    <w:rsid w:val="003035A1"/>
    <w:rsid w:val="00304085"/>
    <w:rsid w:val="003042E2"/>
    <w:rsid w:val="00304770"/>
    <w:rsid w:val="00304852"/>
    <w:rsid w:val="003051A1"/>
    <w:rsid w:val="003052C8"/>
    <w:rsid w:val="0030591B"/>
    <w:rsid w:val="003113BF"/>
    <w:rsid w:val="003115CD"/>
    <w:rsid w:val="003163DA"/>
    <w:rsid w:val="0031787E"/>
    <w:rsid w:val="0032188A"/>
    <w:rsid w:val="00322F56"/>
    <w:rsid w:val="00324B98"/>
    <w:rsid w:val="003255D2"/>
    <w:rsid w:val="00325A19"/>
    <w:rsid w:val="00327430"/>
    <w:rsid w:val="0033042D"/>
    <w:rsid w:val="00330626"/>
    <w:rsid w:val="003316BA"/>
    <w:rsid w:val="003336A0"/>
    <w:rsid w:val="00336588"/>
    <w:rsid w:val="00336ADE"/>
    <w:rsid w:val="003373CE"/>
    <w:rsid w:val="00337A45"/>
    <w:rsid w:val="003412FB"/>
    <w:rsid w:val="003425FD"/>
    <w:rsid w:val="003428F7"/>
    <w:rsid w:val="00344576"/>
    <w:rsid w:val="0034744B"/>
    <w:rsid w:val="0035266C"/>
    <w:rsid w:val="00352CC0"/>
    <w:rsid w:val="00352EE6"/>
    <w:rsid w:val="00353B30"/>
    <w:rsid w:val="0035455C"/>
    <w:rsid w:val="00354B88"/>
    <w:rsid w:val="003557AC"/>
    <w:rsid w:val="003613B8"/>
    <w:rsid w:val="003625C7"/>
    <w:rsid w:val="003633AD"/>
    <w:rsid w:val="003647B9"/>
    <w:rsid w:val="00365123"/>
    <w:rsid w:val="00371AEB"/>
    <w:rsid w:val="00372E7C"/>
    <w:rsid w:val="00374A95"/>
    <w:rsid w:val="003757DF"/>
    <w:rsid w:val="00375AE2"/>
    <w:rsid w:val="0038082B"/>
    <w:rsid w:val="00380AC7"/>
    <w:rsid w:val="00382004"/>
    <w:rsid w:val="00384E08"/>
    <w:rsid w:val="00385F1E"/>
    <w:rsid w:val="00385FF4"/>
    <w:rsid w:val="003866E4"/>
    <w:rsid w:val="0039080E"/>
    <w:rsid w:val="003922C1"/>
    <w:rsid w:val="00392956"/>
    <w:rsid w:val="00393A6F"/>
    <w:rsid w:val="00395AB3"/>
    <w:rsid w:val="00395F98"/>
    <w:rsid w:val="00396734"/>
    <w:rsid w:val="003968B8"/>
    <w:rsid w:val="00397A24"/>
    <w:rsid w:val="003A0E4B"/>
    <w:rsid w:val="003A28DA"/>
    <w:rsid w:val="003A327D"/>
    <w:rsid w:val="003A4268"/>
    <w:rsid w:val="003A52A1"/>
    <w:rsid w:val="003A6802"/>
    <w:rsid w:val="003B1CC9"/>
    <w:rsid w:val="003B3AB8"/>
    <w:rsid w:val="003B4A42"/>
    <w:rsid w:val="003B5C33"/>
    <w:rsid w:val="003C0ADF"/>
    <w:rsid w:val="003C19DE"/>
    <w:rsid w:val="003C2679"/>
    <w:rsid w:val="003C4678"/>
    <w:rsid w:val="003C4AF8"/>
    <w:rsid w:val="003C6E52"/>
    <w:rsid w:val="003C71D8"/>
    <w:rsid w:val="003D1052"/>
    <w:rsid w:val="003D1761"/>
    <w:rsid w:val="003D35F5"/>
    <w:rsid w:val="003D3E97"/>
    <w:rsid w:val="003D4984"/>
    <w:rsid w:val="003D6E3F"/>
    <w:rsid w:val="003D753E"/>
    <w:rsid w:val="003E2836"/>
    <w:rsid w:val="003E4A18"/>
    <w:rsid w:val="003F186E"/>
    <w:rsid w:val="003F2BFC"/>
    <w:rsid w:val="003F2DA0"/>
    <w:rsid w:val="003F4905"/>
    <w:rsid w:val="003F5BE8"/>
    <w:rsid w:val="00402F46"/>
    <w:rsid w:val="004032B7"/>
    <w:rsid w:val="004037A2"/>
    <w:rsid w:val="00405462"/>
    <w:rsid w:val="00405CB3"/>
    <w:rsid w:val="00407EFE"/>
    <w:rsid w:val="0041064E"/>
    <w:rsid w:val="00412B32"/>
    <w:rsid w:val="004132A7"/>
    <w:rsid w:val="00415A04"/>
    <w:rsid w:val="00415C8A"/>
    <w:rsid w:val="00416304"/>
    <w:rsid w:val="00420094"/>
    <w:rsid w:val="004249DD"/>
    <w:rsid w:val="00425031"/>
    <w:rsid w:val="004255EC"/>
    <w:rsid w:val="00427891"/>
    <w:rsid w:val="0043089B"/>
    <w:rsid w:val="00430A3C"/>
    <w:rsid w:val="00431A42"/>
    <w:rsid w:val="00431EA0"/>
    <w:rsid w:val="0043250B"/>
    <w:rsid w:val="00434344"/>
    <w:rsid w:val="00435A6A"/>
    <w:rsid w:val="004377EE"/>
    <w:rsid w:val="00440348"/>
    <w:rsid w:val="00440957"/>
    <w:rsid w:val="00440C26"/>
    <w:rsid w:val="00442B4A"/>
    <w:rsid w:val="00442BF0"/>
    <w:rsid w:val="00442EE7"/>
    <w:rsid w:val="00445C28"/>
    <w:rsid w:val="004465A7"/>
    <w:rsid w:val="00446BF1"/>
    <w:rsid w:val="00447D64"/>
    <w:rsid w:val="00447DF3"/>
    <w:rsid w:val="00450590"/>
    <w:rsid w:val="004507AD"/>
    <w:rsid w:val="004542FA"/>
    <w:rsid w:val="004544ED"/>
    <w:rsid w:val="004568E6"/>
    <w:rsid w:val="00456F47"/>
    <w:rsid w:val="004614AC"/>
    <w:rsid w:val="00461D22"/>
    <w:rsid w:val="00461E40"/>
    <w:rsid w:val="00462A82"/>
    <w:rsid w:val="00462D06"/>
    <w:rsid w:val="004649EF"/>
    <w:rsid w:val="004651D3"/>
    <w:rsid w:val="00466618"/>
    <w:rsid w:val="00474174"/>
    <w:rsid w:val="004747E9"/>
    <w:rsid w:val="00477689"/>
    <w:rsid w:val="004825B1"/>
    <w:rsid w:val="00486140"/>
    <w:rsid w:val="004869AC"/>
    <w:rsid w:val="004875CB"/>
    <w:rsid w:val="00492735"/>
    <w:rsid w:val="00493E52"/>
    <w:rsid w:val="004945C4"/>
    <w:rsid w:val="00494D15"/>
    <w:rsid w:val="004A23B7"/>
    <w:rsid w:val="004A2E0F"/>
    <w:rsid w:val="004A3CD0"/>
    <w:rsid w:val="004A46ED"/>
    <w:rsid w:val="004A47CD"/>
    <w:rsid w:val="004A4F2B"/>
    <w:rsid w:val="004A5367"/>
    <w:rsid w:val="004A6666"/>
    <w:rsid w:val="004A6BB8"/>
    <w:rsid w:val="004A6C75"/>
    <w:rsid w:val="004A7DC8"/>
    <w:rsid w:val="004B0241"/>
    <w:rsid w:val="004B06EF"/>
    <w:rsid w:val="004B2105"/>
    <w:rsid w:val="004B2489"/>
    <w:rsid w:val="004B34D9"/>
    <w:rsid w:val="004B3E39"/>
    <w:rsid w:val="004B43CF"/>
    <w:rsid w:val="004B4509"/>
    <w:rsid w:val="004B4632"/>
    <w:rsid w:val="004B6755"/>
    <w:rsid w:val="004C0EB0"/>
    <w:rsid w:val="004C0F51"/>
    <w:rsid w:val="004C1BC6"/>
    <w:rsid w:val="004C1D09"/>
    <w:rsid w:val="004C1D64"/>
    <w:rsid w:val="004C3288"/>
    <w:rsid w:val="004C62B7"/>
    <w:rsid w:val="004C656A"/>
    <w:rsid w:val="004C69F6"/>
    <w:rsid w:val="004C6AB6"/>
    <w:rsid w:val="004C6C0D"/>
    <w:rsid w:val="004C7900"/>
    <w:rsid w:val="004D2084"/>
    <w:rsid w:val="004D2489"/>
    <w:rsid w:val="004D269A"/>
    <w:rsid w:val="004D5E2D"/>
    <w:rsid w:val="004D609A"/>
    <w:rsid w:val="004D7E0E"/>
    <w:rsid w:val="004E101B"/>
    <w:rsid w:val="004E15E1"/>
    <w:rsid w:val="004E166A"/>
    <w:rsid w:val="004E2DF9"/>
    <w:rsid w:val="004E384B"/>
    <w:rsid w:val="004F09CF"/>
    <w:rsid w:val="004F0E04"/>
    <w:rsid w:val="004F111B"/>
    <w:rsid w:val="004F1860"/>
    <w:rsid w:val="004F47B3"/>
    <w:rsid w:val="004F5DF2"/>
    <w:rsid w:val="004F6B23"/>
    <w:rsid w:val="004F77DB"/>
    <w:rsid w:val="0050200E"/>
    <w:rsid w:val="005032BF"/>
    <w:rsid w:val="005035AE"/>
    <w:rsid w:val="00504297"/>
    <w:rsid w:val="0050707C"/>
    <w:rsid w:val="005114C5"/>
    <w:rsid w:val="00511822"/>
    <w:rsid w:val="0051355E"/>
    <w:rsid w:val="005142CB"/>
    <w:rsid w:val="00514F56"/>
    <w:rsid w:val="00515DA9"/>
    <w:rsid w:val="005161BF"/>
    <w:rsid w:val="00516B00"/>
    <w:rsid w:val="00517D38"/>
    <w:rsid w:val="00517F80"/>
    <w:rsid w:val="005207F9"/>
    <w:rsid w:val="0052082F"/>
    <w:rsid w:val="00523B02"/>
    <w:rsid w:val="005242A5"/>
    <w:rsid w:val="005249D0"/>
    <w:rsid w:val="0052583B"/>
    <w:rsid w:val="00526155"/>
    <w:rsid w:val="00527BC8"/>
    <w:rsid w:val="00531329"/>
    <w:rsid w:val="00532DE7"/>
    <w:rsid w:val="00533B7E"/>
    <w:rsid w:val="00533E26"/>
    <w:rsid w:val="00533F17"/>
    <w:rsid w:val="00535562"/>
    <w:rsid w:val="00535CE9"/>
    <w:rsid w:val="00536208"/>
    <w:rsid w:val="0053776A"/>
    <w:rsid w:val="00540068"/>
    <w:rsid w:val="005420E5"/>
    <w:rsid w:val="0054228C"/>
    <w:rsid w:val="00542992"/>
    <w:rsid w:val="00543087"/>
    <w:rsid w:val="00545309"/>
    <w:rsid w:val="00545CF1"/>
    <w:rsid w:val="0054654A"/>
    <w:rsid w:val="00552DA6"/>
    <w:rsid w:val="005537F2"/>
    <w:rsid w:val="00553DDF"/>
    <w:rsid w:val="005557AD"/>
    <w:rsid w:val="005562A9"/>
    <w:rsid w:val="005638CA"/>
    <w:rsid w:val="00563986"/>
    <w:rsid w:val="005639C7"/>
    <w:rsid w:val="005652DD"/>
    <w:rsid w:val="00565415"/>
    <w:rsid w:val="005670D2"/>
    <w:rsid w:val="00570FD5"/>
    <w:rsid w:val="0057321C"/>
    <w:rsid w:val="00573DEA"/>
    <w:rsid w:val="00576AAA"/>
    <w:rsid w:val="00577783"/>
    <w:rsid w:val="00580207"/>
    <w:rsid w:val="00582ABD"/>
    <w:rsid w:val="00583532"/>
    <w:rsid w:val="00583A5D"/>
    <w:rsid w:val="0058429B"/>
    <w:rsid w:val="005870F3"/>
    <w:rsid w:val="00592D3A"/>
    <w:rsid w:val="005949B0"/>
    <w:rsid w:val="005963EC"/>
    <w:rsid w:val="00597563"/>
    <w:rsid w:val="005A06E5"/>
    <w:rsid w:val="005A29F9"/>
    <w:rsid w:val="005A2F5C"/>
    <w:rsid w:val="005A310E"/>
    <w:rsid w:val="005A402E"/>
    <w:rsid w:val="005A494F"/>
    <w:rsid w:val="005A53BF"/>
    <w:rsid w:val="005A6329"/>
    <w:rsid w:val="005A7899"/>
    <w:rsid w:val="005B1526"/>
    <w:rsid w:val="005B1DED"/>
    <w:rsid w:val="005B2191"/>
    <w:rsid w:val="005B2E64"/>
    <w:rsid w:val="005B508D"/>
    <w:rsid w:val="005B60CF"/>
    <w:rsid w:val="005B69BC"/>
    <w:rsid w:val="005B7DF9"/>
    <w:rsid w:val="005C07D8"/>
    <w:rsid w:val="005C1928"/>
    <w:rsid w:val="005C5D89"/>
    <w:rsid w:val="005C6844"/>
    <w:rsid w:val="005C6E7E"/>
    <w:rsid w:val="005C704F"/>
    <w:rsid w:val="005D1D39"/>
    <w:rsid w:val="005D236B"/>
    <w:rsid w:val="005D2B82"/>
    <w:rsid w:val="005D41CA"/>
    <w:rsid w:val="005D48FB"/>
    <w:rsid w:val="005D5FBE"/>
    <w:rsid w:val="005D77F9"/>
    <w:rsid w:val="005E0EE9"/>
    <w:rsid w:val="005E2E5E"/>
    <w:rsid w:val="005E3E6D"/>
    <w:rsid w:val="005E40D0"/>
    <w:rsid w:val="005E429A"/>
    <w:rsid w:val="005E484F"/>
    <w:rsid w:val="005E5399"/>
    <w:rsid w:val="005E53AB"/>
    <w:rsid w:val="005E6377"/>
    <w:rsid w:val="005E71AE"/>
    <w:rsid w:val="005F071A"/>
    <w:rsid w:val="005F1071"/>
    <w:rsid w:val="005F2CC2"/>
    <w:rsid w:val="005F3060"/>
    <w:rsid w:val="005F70F5"/>
    <w:rsid w:val="005F7AB4"/>
    <w:rsid w:val="00600524"/>
    <w:rsid w:val="0060228D"/>
    <w:rsid w:val="00602FBD"/>
    <w:rsid w:val="00604FCD"/>
    <w:rsid w:val="006051EF"/>
    <w:rsid w:val="006065E2"/>
    <w:rsid w:val="00606A98"/>
    <w:rsid w:val="0060710E"/>
    <w:rsid w:val="0060772E"/>
    <w:rsid w:val="00611D4F"/>
    <w:rsid w:val="006148BA"/>
    <w:rsid w:val="00614F3E"/>
    <w:rsid w:val="00616027"/>
    <w:rsid w:val="006173A1"/>
    <w:rsid w:val="00620183"/>
    <w:rsid w:val="0062119B"/>
    <w:rsid w:val="006216D3"/>
    <w:rsid w:val="0062282D"/>
    <w:rsid w:val="006231CC"/>
    <w:rsid w:val="006239A2"/>
    <w:rsid w:val="00624B73"/>
    <w:rsid w:val="00624C4A"/>
    <w:rsid w:val="0063015F"/>
    <w:rsid w:val="0063184B"/>
    <w:rsid w:val="006320E4"/>
    <w:rsid w:val="00632741"/>
    <w:rsid w:val="00633CFE"/>
    <w:rsid w:val="0063453B"/>
    <w:rsid w:val="0063764A"/>
    <w:rsid w:val="006377A6"/>
    <w:rsid w:val="006409E6"/>
    <w:rsid w:val="0064210C"/>
    <w:rsid w:val="0064283E"/>
    <w:rsid w:val="00642C98"/>
    <w:rsid w:val="00644DF8"/>
    <w:rsid w:val="00645215"/>
    <w:rsid w:val="00646B80"/>
    <w:rsid w:val="00646EB0"/>
    <w:rsid w:val="00650A8F"/>
    <w:rsid w:val="00651081"/>
    <w:rsid w:val="0065116B"/>
    <w:rsid w:val="00652842"/>
    <w:rsid w:val="00655DC0"/>
    <w:rsid w:val="00656AC0"/>
    <w:rsid w:val="00657ECC"/>
    <w:rsid w:val="006615E2"/>
    <w:rsid w:val="00665417"/>
    <w:rsid w:val="00665478"/>
    <w:rsid w:val="0066595D"/>
    <w:rsid w:val="00667E91"/>
    <w:rsid w:val="0067176C"/>
    <w:rsid w:val="00671FED"/>
    <w:rsid w:val="00672E09"/>
    <w:rsid w:val="00673358"/>
    <w:rsid w:val="00673BC8"/>
    <w:rsid w:val="006746BD"/>
    <w:rsid w:val="00674FBC"/>
    <w:rsid w:val="00680067"/>
    <w:rsid w:val="00680676"/>
    <w:rsid w:val="00681EDC"/>
    <w:rsid w:val="0068205D"/>
    <w:rsid w:val="0068362D"/>
    <w:rsid w:val="00684018"/>
    <w:rsid w:val="006874EB"/>
    <w:rsid w:val="00690C5A"/>
    <w:rsid w:val="00690F0D"/>
    <w:rsid w:val="00691891"/>
    <w:rsid w:val="00693960"/>
    <w:rsid w:val="006939F4"/>
    <w:rsid w:val="00694226"/>
    <w:rsid w:val="00695513"/>
    <w:rsid w:val="0069709D"/>
    <w:rsid w:val="00697296"/>
    <w:rsid w:val="006A089D"/>
    <w:rsid w:val="006A342B"/>
    <w:rsid w:val="006A4D4F"/>
    <w:rsid w:val="006A5183"/>
    <w:rsid w:val="006A5920"/>
    <w:rsid w:val="006A66DA"/>
    <w:rsid w:val="006B0A08"/>
    <w:rsid w:val="006B2072"/>
    <w:rsid w:val="006B20AC"/>
    <w:rsid w:val="006B36F4"/>
    <w:rsid w:val="006B4E48"/>
    <w:rsid w:val="006B54AA"/>
    <w:rsid w:val="006B55A1"/>
    <w:rsid w:val="006B5620"/>
    <w:rsid w:val="006B61A9"/>
    <w:rsid w:val="006B6A43"/>
    <w:rsid w:val="006B6FBE"/>
    <w:rsid w:val="006C01BA"/>
    <w:rsid w:val="006C1682"/>
    <w:rsid w:val="006C17DA"/>
    <w:rsid w:val="006C185F"/>
    <w:rsid w:val="006C3B67"/>
    <w:rsid w:val="006C5810"/>
    <w:rsid w:val="006C59C3"/>
    <w:rsid w:val="006D2A71"/>
    <w:rsid w:val="006D2EFC"/>
    <w:rsid w:val="006D36C8"/>
    <w:rsid w:val="006D3CE2"/>
    <w:rsid w:val="006D4ED5"/>
    <w:rsid w:val="006D6436"/>
    <w:rsid w:val="006D6F24"/>
    <w:rsid w:val="006D7B66"/>
    <w:rsid w:val="006E1803"/>
    <w:rsid w:val="006E1EC0"/>
    <w:rsid w:val="006E30A7"/>
    <w:rsid w:val="006E325B"/>
    <w:rsid w:val="006E3639"/>
    <w:rsid w:val="006E3F82"/>
    <w:rsid w:val="006E53B4"/>
    <w:rsid w:val="006E6A59"/>
    <w:rsid w:val="006E7E8E"/>
    <w:rsid w:val="006F0E96"/>
    <w:rsid w:val="006F1CF6"/>
    <w:rsid w:val="006F2C46"/>
    <w:rsid w:val="006F37A6"/>
    <w:rsid w:val="006F4A84"/>
    <w:rsid w:val="006F555B"/>
    <w:rsid w:val="006F5D35"/>
    <w:rsid w:val="006F661C"/>
    <w:rsid w:val="006F7D79"/>
    <w:rsid w:val="007014BE"/>
    <w:rsid w:val="007017D5"/>
    <w:rsid w:val="00704653"/>
    <w:rsid w:val="00705C70"/>
    <w:rsid w:val="00707254"/>
    <w:rsid w:val="00712E52"/>
    <w:rsid w:val="0071499D"/>
    <w:rsid w:val="007149DE"/>
    <w:rsid w:val="00720265"/>
    <w:rsid w:val="007235AE"/>
    <w:rsid w:val="00723774"/>
    <w:rsid w:val="00723C92"/>
    <w:rsid w:val="00724BA5"/>
    <w:rsid w:val="00730A50"/>
    <w:rsid w:val="00734D35"/>
    <w:rsid w:val="007366EB"/>
    <w:rsid w:val="00736BDB"/>
    <w:rsid w:val="00736D46"/>
    <w:rsid w:val="00737183"/>
    <w:rsid w:val="0073763E"/>
    <w:rsid w:val="00740FB3"/>
    <w:rsid w:val="00744901"/>
    <w:rsid w:val="00745526"/>
    <w:rsid w:val="00745818"/>
    <w:rsid w:val="007462AC"/>
    <w:rsid w:val="00746B3F"/>
    <w:rsid w:val="00750161"/>
    <w:rsid w:val="00752D7A"/>
    <w:rsid w:val="0075368E"/>
    <w:rsid w:val="007542B3"/>
    <w:rsid w:val="0075518C"/>
    <w:rsid w:val="00765F1A"/>
    <w:rsid w:val="00766B07"/>
    <w:rsid w:val="007701F8"/>
    <w:rsid w:val="00770D74"/>
    <w:rsid w:val="007713F1"/>
    <w:rsid w:val="007718C6"/>
    <w:rsid w:val="007721E9"/>
    <w:rsid w:val="007743F0"/>
    <w:rsid w:val="00774B98"/>
    <w:rsid w:val="00775BB9"/>
    <w:rsid w:val="00784B66"/>
    <w:rsid w:val="00784CFD"/>
    <w:rsid w:val="00785E06"/>
    <w:rsid w:val="00785EAC"/>
    <w:rsid w:val="00786553"/>
    <w:rsid w:val="00786C09"/>
    <w:rsid w:val="007874F9"/>
    <w:rsid w:val="0078759A"/>
    <w:rsid w:val="00791C7D"/>
    <w:rsid w:val="00792E97"/>
    <w:rsid w:val="0079344B"/>
    <w:rsid w:val="00794966"/>
    <w:rsid w:val="00795A9E"/>
    <w:rsid w:val="00796280"/>
    <w:rsid w:val="00797823"/>
    <w:rsid w:val="00797C10"/>
    <w:rsid w:val="007A01B9"/>
    <w:rsid w:val="007A059E"/>
    <w:rsid w:val="007A0BBC"/>
    <w:rsid w:val="007A10CC"/>
    <w:rsid w:val="007A14E5"/>
    <w:rsid w:val="007A32B1"/>
    <w:rsid w:val="007A4A8C"/>
    <w:rsid w:val="007A5D9E"/>
    <w:rsid w:val="007A60EB"/>
    <w:rsid w:val="007A7419"/>
    <w:rsid w:val="007B093E"/>
    <w:rsid w:val="007B116E"/>
    <w:rsid w:val="007B50A9"/>
    <w:rsid w:val="007B7BB2"/>
    <w:rsid w:val="007C0335"/>
    <w:rsid w:val="007C452F"/>
    <w:rsid w:val="007C57A5"/>
    <w:rsid w:val="007C7621"/>
    <w:rsid w:val="007C7A90"/>
    <w:rsid w:val="007D1729"/>
    <w:rsid w:val="007D348A"/>
    <w:rsid w:val="007D3703"/>
    <w:rsid w:val="007D4237"/>
    <w:rsid w:val="007D6731"/>
    <w:rsid w:val="007E0212"/>
    <w:rsid w:val="007E091E"/>
    <w:rsid w:val="007E0EE4"/>
    <w:rsid w:val="007E32BB"/>
    <w:rsid w:val="007E4030"/>
    <w:rsid w:val="007E490C"/>
    <w:rsid w:val="007E6BF5"/>
    <w:rsid w:val="007F0267"/>
    <w:rsid w:val="007F320C"/>
    <w:rsid w:val="007F3965"/>
    <w:rsid w:val="007F3CE7"/>
    <w:rsid w:val="007F7347"/>
    <w:rsid w:val="00800D49"/>
    <w:rsid w:val="00800F24"/>
    <w:rsid w:val="00802580"/>
    <w:rsid w:val="00802604"/>
    <w:rsid w:val="00802A40"/>
    <w:rsid w:val="0080400C"/>
    <w:rsid w:val="008055D8"/>
    <w:rsid w:val="0080590E"/>
    <w:rsid w:val="00805A79"/>
    <w:rsid w:val="00806CA7"/>
    <w:rsid w:val="00806D12"/>
    <w:rsid w:val="0080749F"/>
    <w:rsid w:val="00807634"/>
    <w:rsid w:val="00811377"/>
    <w:rsid w:val="00811B42"/>
    <w:rsid w:val="008122F0"/>
    <w:rsid w:val="00812B4C"/>
    <w:rsid w:val="00813271"/>
    <w:rsid w:val="00814CE0"/>
    <w:rsid w:val="0081525C"/>
    <w:rsid w:val="0081585F"/>
    <w:rsid w:val="00815A33"/>
    <w:rsid w:val="00815B74"/>
    <w:rsid w:val="00816295"/>
    <w:rsid w:val="00822D05"/>
    <w:rsid w:val="0082405D"/>
    <w:rsid w:val="008248B0"/>
    <w:rsid w:val="00825172"/>
    <w:rsid w:val="008256F1"/>
    <w:rsid w:val="00826594"/>
    <w:rsid w:val="008268C5"/>
    <w:rsid w:val="00826D08"/>
    <w:rsid w:val="00826D17"/>
    <w:rsid w:val="00826DFA"/>
    <w:rsid w:val="008275DC"/>
    <w:rsid w:val="00830D12"/>
    <w:rsid w:val="00831D57"/>
    <w:rsid w:val="00833182"/>
    <w:rsid w:val="00833269"/>
    <w:rsid w:val="00833994"/>
    <w:rsid w:val="008364E5"/>
    <w:rsid w:val="00837FCC"/>
    <w:rsid w:val="00841EFB"/>
    <w:rsid w:val="008427BE"/>
    <w:rsid w:val="00845441"/>
    <w:rsid w:val="008467C5"/>
    <w:rsid w:val="00846CC3"/>
    <w:rsid w:val="00846D8E"/>
    <w:rsid w:val="008471EF"/>
    <w:rsid w:val="00847B8F"/>
    <w:rsid w:val="008514B7"/>
    <w:rsid w:val="00851590"/>
    <w:rsid w:val="008526A1"/>
    <w:rsid w:val="00852F1E"/>
    <w:rsid w:val="00853010"/>
    <w:rsid w:val="00853882"/>
    <w:rsid w:val="00854153"/>
    <w:rsid w:val="008544F3"/>
    <w:rsid w:val="00855EA0"/>
    <w:rsid w:val="0085653E"/>
    <w:rsid w:val="00857C26"/>
    <w:rsid w:val="00861233"/>
    <w:rsid w:val="0086167B"/>
    <w:rsid w:val="00862334"/>
    <w:rsid w:val="008627B5"/>
    <w:rsid w:val="0086299F"/>
    <w:rsid w:val="00862ED1"/>
    <w:rsid w:val="00863111"/>
    <w:rsid w:val="008637E3"/>
    <w:rsid w:val="008653C8"/>
    <w:rsid w:val="00865632"/>
    <w:rsid w:val="00865A85"/>
    <w:rsid w:val="00871287"/>
    <w:rsid w:val="00875F04"/>
    <w:rsid w:val="00876F3F"/>
    <w:rsid w:val="008772A6"/>
    <w:rsid w:val="00882BAF"/>
    <w:rsid w:val="00882BE2"/>
    <w:rsid w:val="008834C5"/>
    <w:rsid w:val="00883E9A"/>
    <w:rsid w:val="00885DE4"/>
    <w:rsid w:val="00885E17"/>
    <w:rsid w:val="00887AAA"/>
    <w:rsid w:val="00887CD2"/>
    <w:rsid w:val="00890F4A"/>
    <w:rsid w:val="00893522"/>
    <w:rsid w:val="00893890"/>
    <w:rsid w:val="00893BE8"/>
    <w:rsid w:val="00896557"/>
    <w:rsid w:val="008968B6"/>
    <w:rsid w:val="0089691E"/>
    <w:rsid w:val="008969DA"/>
    <w:rsid w:val="008969FD"/>
    <w:rsid w:val="00897669"/>
    <w:rsid w:val="008978A0"/>
    <w:rsid w:val="00897D42"/>
    <w:rsid w:val="008A2E0C"/>
    <w:rsid w:val="008A6361"/>
    <w:rsid w:val="008A6E16"/>
    <w:rsid w:val="008B1854"/>
    <w:rsid w:val="008B472F"/>
    <w:rsid w:val="008B4F6A"/>
    <w:rsid w:val="008C1140"/>
    <w:rsid w:val="008C114E"/>
    <w:rsid w:val="008C57D2"/>
    <w:rsid w:val="008C728D"/>
    <w:rsid w:val="008C7618"/>
    <w:rsid w:val="008D0BDE"/>
    <w:rsid w:val="008D145E"/>
    <w:rsid w:val="008D1C1B"/>
    <w:rsid w:val="008D6E4D"/>
    <w:rsid w:val="008E0110"/>
    <w:rsid w:val="008E0AEE"/>
    <w:rsid w:val="008E1254"/>
    <w:rsid w:val="008E13FC"/>
    <w:rsid w:val="008E1ED5"/>
    <w:rsid w:val="008E2DCE"/>
    <w:rsid w:val="008E2F3D"/>
    <w:rsid w:val="008E5144"/>
    <w:rsid w:val="008E59B0"/>
    <w:rsid w:val="008E62BE"/>
    <w:rsid w:val="008E64C9"/>
    <w:rsid w:val="008F19D5"/>
    <w:rsid w:val="008F1E54"/>
    <w:rsid w:val="008F20E9"/>
    <w:rsid w:val="008F2325"/>
    <w:rsid w:val="008F24B5"/>
    <w:rsid w:val="008F2768"/>
    <w:rsid w:val="008F345A"/>
    <w:rsid w:val="008F6D06"/>
    <w:rsid w:val="008F7028"/>
    <w:rsid w:val="009017A2"/>
    <w:rsid w:val="00903257"/>
    <w:rsid w:val="00903829"/>
    <w:rsid w:val="00903DA3"/>
    <w:rsid w:val="00904A56"/>
    <w:rsid w:val="00906093"/>
    <w:rsid w:val="009069B9"/>
    <w:rsid w:val="00906ACF"/>
    <w:rsid w:val="00906EB9"/>
    <w:rsid w:val="00911146"/>
    <w:rsid w:val="00911AE5"/>
    <w:rsid w:val="00913EB7"/>
    <w:rsid w:val="00914F6A"/>
    <w:rsid w:val="009172B1"/>
    <w:rsid w:val="009174E7"/>
    <w:rsid w:val="009222BA"/>
    <w:rsid w:val="009233B2"/>
    <w:rsid w:val="00926547"/>
    <w:rsid w:val="00926E18"/>
    <w:rsid w:val="00927270"/>
    <w:rsid w:val="00930C1A"/>
    <w:rsid w:val="00932561"/>
    <w:rsid w:val="00934EA9"/>
    <w:rsid w:val="00936739"/>
    <w:rsid w:val="00937179"/>
    <w:rsid w:val="00940B16"/>
    <w:rsid w:val="0094194F"/>
    <w:rsid w:val="009448E0"/>
    <w:rsid w:val="0094514E"/>
    <w:rsid w:val="00946B73"/>
    <w:rsid w:val="00946E9F"/>
    <w:rsid w:val="0094765F"/>
    <w:rsid w:val="00950BE4"/>
    <w:rsid w:val="009539C8"/>
    <w:rsid w:val="009550AD"/>
    <w:rsid w:val="00955616"/>
    <w:rsid w:val="00956139"/>
    <w:rsid w:val="009602B7"/>
    <w:rsid w:val="00960BD7"/>
    <w:rsid w:val="009613AF"/>
    <w:rsid w:val="00961A2F"/>
    <w:rsid w:val="0096213B"/>
    <w:rsid w:val="009628BB"/>
    <w:rsid w:val="0096474C"/>
    <w:rsid w:val="009668B9"/>
    <w:rsid w:val="00967CFC"/>
    <w:rsid w:val="009713AB"/>
    <w:rsid w:val="00971A39"/>
    <w:rsid w:val="00972C29"/>
    <w:rsid w:val="00974763"/>
    <w:rsid w:val="009763E2"/>
    <w:rsid w:val="0097673C"/>
    <w:rsid w:val="00977DC9"/>
    <w:rsid w:val="00977FBE"/>
    <w:rsid w:val="00980C21"/>
    <w:rsid w:val="00982646"/>
    <w:rsid w:val="00982C4B"/>
    <w:rsid w:val="0098346A"/>
    <w:rsid w:val="009839AC"/>
    <w:rsid w:val="00984DE6"/>
    <w:rsid w:val="00987CB3"/>
    <w:rsid w:val="009902AF"/>
    <w:rsid w:val="00991194"/>
    <w:rsid w:val="00994CA1"/>
    <w:rsid w:val="00995605"/>
    <w:rsid w:val="00995CA2"/>
    <w:rsid w:val="00997118"/>
    <w:rsid w:val="009979A9"/>
    <w:rsid w:val="00997D5B"/>
    <w:rsid w:val="009A0A07"/>
    <w:rsid w:val="009A1E0F"/>
    <w:rsid w:val="009A2C08"/>
    <w:rsid w:val="009A6426"/>
    <w:rsid w:val="009B0F4B"/>
    <w:rsid w:val="009B1BD1"/>
    <w:rsid w:val="009B213B"/>
    <w:rsid w:val="009B2FEE"/>
    <w:rsid w:val="009B70A7"/>
    <w:rsid w:val="009B716E"/>
    <w:rsid w:val="009C023E"/>
    <w:rsid w:val="009C040A"/>
    <w:rsid w:val="009C2420"/>
    <w:rsid w:val="009C37B0"/>
    <w:rsid w:val="009C5379"/>
    <w:rsid w:val="009C5C11"/>
    <w:rsid w:val="009D11E0"/>
    <w:rsid w:val="009D2AF0"/>
    <w:rsid w:val="009D2D4F"/>
    <w:rsid w:val="009D4360"/>
    <w:rsid w:val="009D4887"/>
    <w:rsid w:val="009D4F1D"/>
    <w:rsid w:val="009D52E8"/>
    <w:rsid w:val="009D68B3"/>
    <w:rsid w:val="009D6C93"/>
    <w:rsid w:val="009D79FD"/>
    <w:rsid w:val="009E0535"/>
    <w:rsid w:val="009E1CCA"/>
    <w:rsid w:val="009E201C"/>
    <w:rsid w:val="009E2DAD"/>
    <w:rsid w:val="009E4068"/>
    <w:rsid w:val="009E40D6"/>
    <w:rsid w:val="009E4465"/>
    <w:rsid w:val="009E5A41"/>
    <w:rsid w:val="009E5B64"/>
    <w:rsid w:val="009F3A6F"/>
    <w:rsid w:val="009F43AB"/>
    <w:rsid w:val="009F50BC"/>
    <w:rsid w:val="009F5282"/>
    <w:rsid w:val="00A00686"/>
    <w:rsid w:val="00A0106D"/>
    <w:rsid w:val="00A018D7"/>
    <w:rsid w:val="00A02310"/>
    <w:rsid w:val="00A038CE"/>
    <w:rsid w:val="00A0408D"/>
    <w:rsid w:val="00A07516"/>
    <w:rsid w:val="00A07DF9"/>
    <w:rsid w:val="00A1123E"/>
    <w:rsid w:val="00A1146D"/>
    <w:rsid w:val="00A132A2"/>
    <w:rsid w:val="00A13378"/>
    <w:rsid w:val="00A13EF6"/>
    <w:rsid w:val="00A1415D"/>
    <w:rsid w:val="00A15295"/>
    <w:rsid w:val="00A15BD1"/>
    <w:rsid w:val="00A1768D"/>
    <w:rsid w:val="00A2087B"/>
    <w:rsid w:val="00A21FA1"/>
    <w:rsid w:val="00A23F19"/>
    <w:rsid w:val="00A23F64"/>
    <w:rsid w:val="00A24EF1"/>
    <w:rsid w:val="00A25076"/>
    <w:rsid w:val="00A33F9C"/>
    <w:rsid w:val="00A34B51"/>
    <w:rsid w:val="00A34CC4"/>
    <w:rsid w:val="00A36763"/>
    <w:rsid w:val="00A40B9A"/>
    <w:rsid w:val="00A429DA"/>
    <w:rsid w:val="00A42A4F"/>
    <w:rsid w:val="00A476FA"/>
    <w:rsid w:val="00A50466"/>
    <w:rsid w:val="00A50ADF"/>
    <w:rsid w:val="00A51A3C"/>
    <w:rsid w:val="00A51EE7"/>
    <w:rsid w:val="00A53F9D"/>
    <w:rsid w:val="00A556BB"/>
    <w:rsid w:val="00A56795"/>
    <w:rsid w:val="00A56F2D"/>
    <w:rsid w:val="00A63E80"/>
    <w:rsid w:val="00A6410F"/>
    <w:rsid w:val="00A64D68"/>
    <w:rsid w:val="00A6511F"/>
    <w:rsid w:val="00A6626E"/>
    <w:rsid w:val="00A66AB3"/>
    <w:rsid w:val="00A6737D"/>
    <w:rsid w:val="00A675AC"/>
    <w:rsid w:val="00A70DB8"/>
    <w:rsid w:val="00A70FC2"/>
    <w:rsid w:val="00A73399"/>
    <w:rsid w:val="00A741EC"/>
    <w:rsid w:val="00A746E5"/>
    <w:rsid w:val="00A748B4"/>
    <w:rsid w:val="00A7577C"/>
    <w:rsid w:val="00A775C6"/>
    <w:rsid w:val="00A80977"/>
    <w:rsid w:val="00A80EA0"/>
    <w:rsid w:val="00A822CA"/>
    <w:rsid w:val="00A83281"/>
    <w:rsid w:val="00A839CE"/>
    <w:rsid w:val="00A8412F"/>
    <w:rsid w:val="00A86D8D"/>
    <w:rsid w:val="00A87516"/>
    <w:rsid w:val="00A87CA5"/>
    <w:rsid w:val="00A90AC3"/>
    <w:rsid w:val="00A91A8C"/>
    <w:rsid w:val="00A926DD"/>
    <w:rsid w:val="00A9278B"/>
    <w:rsid w:val="00A92A65"/>
    <w:rsid w:val="00A935B0"/>
    <w:rsid w:val="00A94164"/>
    <w:rsid w:val="00A946A9"/>
    <w:rsid w:val="00A94FF2"/>
    <w:rsid w:val="00A95624"/>
    <w:rsid w:val="00A9750A"/>
    <w:rsid w:val="00A9781F"/>
    <w:rsid w:val="00AA0245"/>
    <w:rsid w:val="00AA0498"/>
    <w:rsid w:val="00AA1099"/>
    <w:rsid w:val="00AA1107"/>
    <w:rsid w:val="00AA155B"/>
    <w:rsid w:val="00AA28A2"/>
    <w:rsid w:val="00AA37FF"/>
    <w:rsid w:val="00AA3FFA"/>
    <w:rsid w:val="00AA47A9"/>
    <w:rsid w:val="00AA5E9D"/>
    <w:rsid w:val="00AA6190"/>
    <w:rsid w:val="00AA7C0D"/>
    <w:rsid w:val="00AA7FBB"/>
    <w:rsid w:val="00AB10F1"/>
    <w:rsid w:val="00AB2375"/>
    <w:rsid w:val="00AB38C9"/>
    <w:rsid w:val="00AB7179"/>
    <w:rsid w:val="00AB71EF"/>
    <w:rsid w:val="00AB77AC"/>
    <w:rsid w:val="00AC29BE"/>
    <w:rsid w:val="00AC3DCD"/>
    <w:rsid w:val="00AC5663"/>
    <w:rsid w:val="00AC614D"/>
    <w:rsid w:val="00AC6A86"/>
    <w:rsid w:val="00AD01DF"/>
    <w:rsid w:val="00AD1E74"/>
    <w:rsid w:val="00AD441E"/>
    <w:rsid w:val="00AD4678"/>
    <w:rsid w:val="00AD4BEB"/>
    <w:rsid w:val="00AD53DC"/>
    <w:rsid w:val="00AE1187"/>
    <w:rsid w:val="00AE1D84"/>
    <w:rsid w:val="00AE29C3"/>
    <w:rsid w:val="00AE2B29"/>
    <w:rsid w:val="00AE2FA7"/>
    <w:rsid w:val="00AE5FC7"/>
    <w:rsid w:val="00AE62E4"/>
    <w:rsid w:val="00AE63D6"/>
    <w:rsid w:val="00AE733F"/>
    <w:rsid w:val="00AF2521"/>
    <w:rsid w:val="00AF27E4"/>
    <w:rsid w:val="00AF328D"/>
    <w:rsid w:val="00AF4915"/>
    <w:rsid w:val="00AF4CF3"/>
    <w:rsid w:val="00AF4E5F"/>
    <w:rsid w:val="00AF50A8"/>
    <w:rsid w:val="00AF5D8D"/>
    <w:rsid w:val="00AF7422"/>
    <w:rsid w:val="00AF76DC"/>
    <w:rsid w:val="00AF7E93"/>
    <w:rsid w:val="00B0102B"/>
    <w:rsid w:val="00B02785"/>
    <w:rsid w:val="00B02FFA"/>
    <w:rsid w:val="00B03066"/>
    <w:rsid w:val="00B03EE9"/>
    <w:rsid w:val="00B0558A"/>
    <w:rsid w:val="00B06B9F"/>
    <w:rsid w:val="00B07828"/>
    <w:rsid w:val="00B1073A"/>
    <w:rsid w:val="00B1092C"/>
    <w:rsid w:val="00B10CBB"/>
    <w:rsid w:val="00B1275A"/>
    <w:rsid w:val="00B1370F"/>
    <w:rsid w:val="00B14576"/>
    <w:rsid w:val="00B15940"/>
    <w:rsid w:val="00B168EF"/>
    <w:rsid w:val="00B169D9"/>
    <w:rsid w:val="00B16C8F"/>
    <w:rsid w:val="00B21423"/>
    <w:rsid w:val="00B21773"/>
    <w:rsid w:val="00B2245D"/>
    <w:rsid w:val="00B22EFC"/>
    <w:rsid w:val="00B24828"/>
    <w:rsid w:val="00B25C52"/>
    <w:rsid w:val="00B263D7"/>
    <w:rsid w:val="00B304AB"/>
    <w:rsid w:val="00B32BEA"/>
    <w:rsid w:val="00B33DF5"/>
    <w:rsid w:val="00B34266"/>
    <w:rsid w:val="00B3469D"/>
    <w:rsid w:val="00B348FA"/>
    <w:rsid w:val="00B35075"/>
    <w:rsid w:val="00B36729"/>
    <w:rsid w:val="00B3696C"/>
    <w:rsid w:val="00B37A7D"/>
    <w:rsid w:val="00B37FF3"/>
    <w:rsid w:val="00B40355"/>
    <w:rsid w:val="00B4254F"/>
    <w:rsid w:val="00B4303B"/>
    <w:rsid w:val="00B4545F"/>
    <w:rsid w:val="00B456A9"/>
    <w:rsid w:val="00B45B5B"/>
    <w:rsid w:val="00B45D76"/>
    <w:rsid w:val="00B461CD"/>
    <w:rsid w:val="00B4709B"/>
    <w:rsid w:val="00B509E8"/>
    <w:rsid w:val="00B50D4E"/>
    <w:rsid w:val="00B519F9"/>
    <w:rsid w:val="00B51BB6"/>
    <w:rsid w:val="00B52DB2"/>
    <w:rsid w:val="00B5447F"/>
    <w:rsid w:val="00B55DC9"/>
    <w:rsid w:val="00B56335"/>
    <w:rsid w:val="00B60FAD"/>
    <w:rsid w:val="00B639B1"/>
    <w:rsid w:val="00B645C2"/>
    <w:rsid w:val="00B646F4"/>
    <w:rsid w:val="00B672B6"/>
    <w:rsid w:val="00B67534"/>
    <w:rsid w:val="00B70670"/>
    <w:rsid w:val="00B71C24"/>
    <w:rsid w:val="00B730C5"/>
    <w:rsid w:val="00B73E47"/>
    <w:rsid w:val="00B7494A"/>
    <w:rsid w:val="00B7523C"/>
    <w:rsid w:val="00B7613C"/>
    <w:rsid w:val="00B76FAA"/>
    <w:rsid w:val="00B77C68"/>
    <w:rsid w:val="00B82221"/>
    <w:rsid w:val="00B83D81"/>
    <w:rsid w:val="00B8547B"/>
    <w:rsid w:val="00B85BEA"/>
    <w:rsid w:val="00B86A07"/>
    <w:rsid w:val="00B90185"/>
    <w:rsid w:val="00B9050D"/>
    <w:rsid w:val="00B920D2"/>
    <w:rsid w:val="00B93043"/>
    <w:rsid w:val="00B93ED9"/>
    <w:rsid w:val="00B9432A"/>
    <w:rsid w:val="00B94EDE"/>
    <w:rsid w:val="00B965F5"/>
    <w:rsid w:val="00B96E36"/>
    <w:rsid w:val="00BA0289"/>
    <w:rsid w:val="00BA109C"/>
    <w:rsid w:val="00BA16B6"/>
    <w:rsid w:val="00BA17B3"/>
    <w:rsid w:val="00BA1DF8"/>
    <w:rsid w:val="00BA322E"/>
    <w:rsid w:val="00BA33DA"/>
    <w:rsid w:val="00BA39E9"/>
    <w:rsid w:val="00BA3BFF"/>
    <w:rsid w:val="00BA4B7D"/>
    <w:rsid w:val="00BA5268"/>
    <w:rsid w:val="00BA5CC0"/>
    <w:rsid w:val="00BA65B7"/>
    <w:rsid w:val="00BA695C"/>
    <w:rsid w:val="00BB022D"/>
    <w:rsid w:val="00BB103F"/>
    <w:rsid w:val="00BB13D1"/>
    <w:rsid w:val="00BB23E6"/>
    <w:rsid w:val="00BB36FE"/>
    <w:rsid w:val="00BB49FE"/>
    <w:rsid w:val="00BB6058"/>
    <w:rsid w:val="00BB678D"/>
    <w:rsid w:val="00BB7C9E"/>
    <w:rsid w:val="00BC107D"/>
    <w:rsid w:val="00BC4359"/>
    <w:rsid w:val="00BC48B8"/>
    <w:rsid w:val="00BC48DF"/>
    <w:rsid w:val="00BD04A1"/>
    <w:rsid w:val="00BD11AB"/>
    <w:rsid w:val="00BD6AF5"/>
    <w:rsid w:val="00BD6C4A"/>
    <w:rsid w:val="00BD6F22"/>
    <w:rsid w:val="00BE0766"/>
    <w:rsid w:val="00BE42B9"/>
    <w:rsid w:val="00BE4ECB"/>
    <w:rsid w:val="00BE535F"/>
    <w:rsid w:val="00BE57E2"/>
    <w:rsid w:val="00BF3332"/>
    <w:rsid w:val="00BF5259"/>
    <w:rsid w:val="00BF63B0"/>
    <w:rsid w:val="00BF77D8"/>
    <w:rsid w:val="00BF7CB0"/>
    <w:rsid w:val="00BF7F72"/>
    <w:rsid w:val="00C011AB"/>
    <w:rsid w:val="00C05C56"/>
    <w:rsid w:val="00C063C0"/>
    <w:rsid w:val="00C06ED7"/>
    <w:rsid w:val="00C1113C"/>
    <w:rsid w:val="00C12A10"/>
    <w:rsid w:val="00C16668"/>
    <w:rsid w:val="00C17B92"/>
    <w:rsid w:val="00C2134D"/>
    <w:rsid w:val="00C21D15"/>
    <w:rsid w:val="00C21E3C"/>
    <w:rsid w:val="00C21F20"/>
    <w:rsid w:val="00C22B41"/>
    <w:rsid w:val="00C24A37"/>
    <w:rsid w:val="00C250A9"/>
    <w:rsid w:val="00C26134"/>
    <w:rsid w:val="00C2618F"/>
    <w:rsid w:val="00C31A89"/>
    <w:rsid w:val="00C35218"/>
    <w:rsid w:val="00C3571F"/>
    <w:rsid w:val="00C36162"/>
    <w:rsid w:val="00C363B3"/>
    <w:rsid w:val="00C37067"/>
    <w:rsid w:val="00C401DE"/>
    <w:rsid w:val="00C416C1"/>
    <w:rsid w:val="00C423D8"/>
    <w:rsid w:val="00C43223"/>
    <w:rsid w:val="00C44C61"/>
    <w:rsid w:val="00C44E0D"/>
    <w:rsid w:val="00C45EF0"/>
    <w:rsid w:val="00C4691B"/>
    <w:rsid w:val="00C46952"/>
    <w:rsid w:val="00C5084A"/>
    <w:rsid w:val="00C5097E"/>
    <w:rsid w:val="00C50CB7"/>
    <w:rsid w:val="00C50FDD"/>
    <w:rsid w:val="00C52A08"/>
    <w:rsid w:val="00C53769"/>
    <w:rsid w:val="00C54B82"/>
    <w:rsid w:val="00C54DC5"/>
    <w:rsid w:val="00C571B3"/>
    <w:rsid w:val="00C60E84"/>
    <w:rsid w:val="00C6273C"/>
    <w:rsid w:val="00C62C62"/>
    <w:rsid w:val="00C6419A"/>
    <w:rsid w:val="00C663B0"/>
    <w:rsid w:val="00C66654"/>
    <w:rsid w:val="00C66F89"/>
    <w:rsid w:val="00C67340"/>
    <w:rsid w:val="00C67826"/>
    <w:rsid w:val="00C711F7"/>
    <w:rsid w:val="00C7163E"/>
    <w:rsid w:val="00C73FB0"/>
    <w:rsid w:val="00C74DAA"/>
    <w:rsid w:val="00C74DEC"/>
    <w:rsid w:val="00C75654"/>
    <w:rsid w:val="00C75F47"/>
    <w:rsid w:val="00C76003"/>
    <w:rsid w:val="00C7684F"/>
    <w:rsid w:val="00C7692A"/>
    <w:rsid w:val="00C77296"/>
    <w:rsid w:val="00C82718"/>
    <w:rsid w:val="00C8324B"/>
    <w:rsid w:val="00C83483"/>
    <w:rsid w:val="00C86347"/>
    <w:rsid w:val="00C90601"/>
    <w:rsid w:val="00C919AF"/>
    <w:rsid w:val="00C951DB"/>
    <w:rsid w:val="00C95816"/>
    <w:rsid w:val="00C96CDF"/>
    <w:rsid w:val="00CA231F"/>
    <w:rsid w:val="00CA3179"/>
    <w:rsid w:val="00CA6307"/>
    <w:rsid w:val="00CA665E"/>
    <w:rsid w:val="00CB06AA"/>
    <w:rsid w:val="00CB149A"/>
    <w:rsid w:val="00CB2632"/>
    <w:rsid w:val="00CB3D97"/>
    <w:rsid w:val="00CB7260"/>
    <w:rsid w:val="00CC02A3"/>
    <w:rsid w:val="00CC0536"/>
    <w:rsid w:val="00CC13E5"/>
    <w:rsid w:val="00CC35A0"/>
    <w:rsid w:val="00CC57F2"/>
    <w:rsid w:val="00CC5C04"/>
    <w:rsid w:val="00CC6BC5"/>
    <w:rsid w:val="00CC75D0"/>
    <w:rsid w:val="00CD068F"/>
    <w:rsid w:val="00CD2497"/>
    <w:rsid w:val="00CD7846"/>
    <w:rsid w:val="00CD7EA8"/>
    <w:rsid w:val="00CE0FF1"/>
    <w:rsid w:val="00CE1923"/>
    <w:rsid w:val="00CE1925"/>
    <w:rsid w:val="00CE2C29"/>
    <w:rsid w:val="00CE2DDF"/>
    <w:rsid w:val="00CE40E3"/>
    <w:rsid w:val="00CE44D8"/>
    <w:rsid w:val="00CE4628"/>
    <w:rsid w:val="00CE4F2C"/>
    <w:rsid w:val="00CE5C49"/>
    <w:rsid w:val="00CE6BCF"/>
    <w:rsid w:val="00CF0535"/>
    <w:rsid w:val="00CF1A5E"/>
    <w:rsid w:val="00CF3C14"/>
    <w:rsid w:val="00CF443E"/>
    <w:rsid w:val="00CF6A73"/>
    <w:rsid w:val="00CF6FF0"/>
    <w:rsid w:val="00CF7A04"/>
    <w:rsid w:val="00D00B1A"/>
    <w:rsid w:val="00D01037"/>
    <w:rsid w:val="00D0206D"/>
    <w:rsid w:val="00D05BF0"/>
    <w:rsid w:val="00D06DA9"/>
    <w:rsid w:val="00D106D4"/>
    <w:rsid w:val="00D10803"/>
    <w:rsid w:val="00D13A34"/>
    <w:rsid w:val="00D140CE"/>
    <w:rsid w:val="00D160DB"/>
    <w:rsid w:val="00D16479"/>
    <w:rsid w:val="00D16CA9"/>
    <w:rsid w:val="00D21A71"/>
    <w:rsid w:val="00D23EEF"/>
    <w:rsid w:val="00D249E4"/>
    <w:rsid w:val="00D251E7"/>
    <w:rsid w:val="00D25204"/>
    <w:rsid w:val="00D27EAA"/>
    <w:rsid w:val="00D33274"/>
    <w:rsid w:val="00D33782"/>
    <w:rsid w:val="00D33824"/>
    <w:rsid w:val="00D33DD8"/>
    <w:rsid w:val="00D343C1"/>
    <w:rsid w:val="00D3582A"/>
    <w:rsid w:val="00D3618D"/>
    <w:rsid w:val="00D378C1"/>
    <w:rsid w:val="00D379E5"/>
    <w:rsid w:val="00D37B62"/>
    <w:rsid w:val="00D415A6"/>
    <w:rsid w:val="00D41714"/>
    <w:rsid w:val="00D428BB"/>
    <w:rsid w:val="00D43C40"/>
    <w:rsid w:val="00D45168"/>
    <w:rsid w:val="00D4554F"/>
    <w:rsid w:val="00D468E7"/>
    <w:rsid w:val="00D46E53"/>
    <w:rsid w:val="00D47218"/>
    <w:rsid w:val="00D50DDB"/>
    <w:rsid w:val="00D50F0D"/>
    <w:rsid w:val="00D51554"/>
    <w:rsid w:val="00D5293E"/>
    <w:rsid w:val="00D53CE3"/>
    <w:rsid w:val="00D55B2C"/>
    <w:rsid w:val="00D55FFF"/>
    <w:rsid w:val="00D56DE9"/>
    <w:rsid w:val="00D56F5E"/>
    <w:rsid w:val="00D57BB5"/>
    <w:rsid w:val="00D606E3"/>
    <w:rsid w:val="00D62872"/>
    <w:rsid w:val="00D64FFC"/>
    <w:rsid w:val="00D6512F"/>
    <w:rsid w:val="00D702C7"/>
    <w:rsid w:val="00D72D77"/>
    <w:rsid w:val="00D74BA6"/>
    <w:rsid w:val="00D74BBE"/>
    <w:rsid w:val="00D75A24"/>
    <w:rsid w:val="00D765AA"/>
    <w:rsid w:val="00D80937"/>
    <w:rsid w:val="00D82604"/>
    <w:rsid w:val="00D8429D"/>
    <w:rsid w:val="00D8564A"/>
    <w:rsid w:val="00D86B5E"/>
    <w:rsid w:val="00D91B0D"/>
    <w:rsid w:val="00D922F0"/>
    <w:rsid w:val="00D92592"/>
    <w:rsid w:val="00D935B1"/>
    <w:rsid w:val="00D93691"/>
    <w:rsid w:val="00D93901"/>
    <w:rsid w:val="00D93AAD"/>
    <w:rsid w:val="00D96C4D"/>
    <w:rsid w:val="00D96F22"/>
    <w:rsid w:val="00D97218"/>
    <w:rsid w:val="00D97437"/>
    <w:rsid w:val="00DA0E42"/>
    <w:rsid w:val="00DA20DA"/>
    <w:rsid w:val="00DA6313"/>
    <w:rsid w:val="00DA6C16"/>
    <w:rsid w:val="00DB1513"/>
    <w:rsid w:val="00DB2A79"/>
    <w:rsid w:val="00DB34A2"/>
    <w:rsid w:val="00DB3605"/>
    <w:rsid w:val="00DB4BB4"/>
    <w:rsid w:val="00DB5EB0"/>
    <w:rsid w:val="00DC22AE"/>
    <w:rsid w:val="00DC3A29"/>
    <w:rsid w:val="00DC3CDB"/>
    <w:rsid w:val="00DC44C7"/>
    <w:rsid w:val="00DC5758"/>
    <w:rsid w:val="00DD09C1"/>
    <w:rsid w:val="00DD1B48"/>
    <w:rsid w:val="00DD3183"/>
    <w:rsid w:val="00DD3E9B"/>
    <w:rsid w:val="00DD4C73"/>
    <w:rsid w:val="00DE0229"/>
    <w:rsid w:val="00DE02EC"/>
    <w:rsid w:val="00DE098F"/>
    <w:rsid w:val="00DE144B"/>
    <w:rsid w:val="00DE297F"/>
    <w:rsid w:val="00DE3E0D"/>
    <w:rsid w:val="00DE62B0"/>
    <w:rsid w:val="00DF0078"/>
    <w:rsid w:val="00DF0348"/>
    <w:rsid w:val="00DF42B7"/>
    <w:rsid w:val="00DF47A8"/>
    <w:rsid w:val="00DF5FD6"/>
    <w:rsid w:val="00DF65F0"/>
    <w:rsid w:val="00DF6609"/>
    <w:rsid w:val="00DF71E4"/>
    <w:rsid w:val="00DF7564"/>
    <w:rsid w:val="00E00CE0"/>
    <w:rsid w:val="00E018A3"/>
    <w:rsid w:val="00E023A3"/>
    <w:rsid w:val="00E024B2"/>
    <w:rsid w:val="00E03236"/>
    <w:rsid w:val="00E06733"/>
    <w:rsid w:val="00E073AE"/>
    <w:rsid w:val="00E07623"/>
    <w:rsid w:val="00E10A27"/>
    <w:rsid w:val="00E10E00"/>
    <w:rsid w:val="00E12C93"/>
    <w:rsid w:val="00E12DE3"/>
    <w:rsid w:val="00E12F2B"/>
    <w:rsid w:val="00E14632"/>
    <w:rsid w:val="00E154FB"/>
    <w:rsid w:val="00E16194"/>
    <w:rsid w:val="00E174A2"/>
    <w:rsid w:val="00E20681"/>
    <w:rsid w:val="00E24CD5"/>
    <w:rsid w:val="00E27FD2"/>
    <w:rsid w:val="00E31F00"/>
    <w:rsid w:val="00E3268F"/>
    <w:rsid w:val="00E33412"/>
    <w:rsid w:val="00E3386C"/>
    <w:rsid w:val="00E342EC"/>
    <w:rsid w:val="00E40730"/>
    <w:rsid w:val="00E408E8"/>
    <w:rsid w:val="00E414B8"/>
    <w:rsid w:val="00E4393D"/>
    <w:rsid w:val="00E45E0A"/>
    <w:rsid w:val="00E52167"/>
    <w:rsid w:val="00E52AB7"/>
    <w:rsid w:val="00E53654"/>
    <w:rsid w:val="00E55356"/>
    <w:rsid w:val="00E57258"/>
    <w:rsid w:val="00E61A10"/>
    <w:rsid w:val="00E63188"/>
    <w:rsid w:val="00E64BE3"/>
    <w:rsid w:val="00E652C3"/>
    <w:rsid w:val="00E6685E"/>
    <w:rsid w:val="00E67F6E"/>
    <w:rsid w:val="00E716C1"/>
    <w:rsid w:val="00E71DBD"/>
    <w:rsid w:val="00E7223C"/>
    <w:rsid w:val="00E735E6"/>
    <w:rsid w:val="00E75053"/>
    <w:rsid w:val="00E7674E"/>
    <w:rsid w:val="00E77875"/>
    <w:rsid w:val="00E8021E"/>
    <w:rsid w:val="00E8104C"/>
    <w:rsid w:val="00E854AF"/>
    <w:rsid w:val="00E86D67"/>
    <w:rsid w:val="00E8750C"/>
    <w:rsid w:val="00E908E1"/>
    <w:rsid w:val="00E91170"/>
    <w:rsid w:val="00E91673"/>
    <w:rsid w:val="00E9403E"/>
    <w:rsid w:val="00E96293"/>
    <w:rsid w:val="00E96657"/>
    <w:rsid w:val="00E9713D"/>
    <w:rsid w:val="00EA119B"/>
    <w:rsid w:val="00EA2214"/>
    <w:rsid w:val="00EA3673"/>
    <w:rsid w:val="00EA5104"/>
    <w:rsid w:val="00EA568E"/>
    <w:rsid w:val="00EA65AF"/>
    <w:rsid w:val="00EB07C5"/>
    <w:rsid w:val="00EB1238"/>
    <w:rsid w:val="00EB2721"/>
    <w:rsid w:val="00EB4D10"/>
    <w:rsid w:val="00EB528C"/>
    <w:rsid w:val="00EB6148"/>
    <w:rsid w:val="00EB71BA"/>
    <w:rsid w:val="00EC07BA"/>
    <w:rsid w:val="00EC0D12"/>
    <w:rsid w:val="00EC0DF3"/>
    <w:rsid w:val="00EC0E43"/>
    <w:rsid w:val="00EC13EB"/>
    <w:rsid w:val="00EC2AC8"/>
    <w:rsid w:val="00EC33D6"/>
    <w:rsid w:val="00EC5B72"/>
    <w:rsid w:val="00EC5C6F"/>
    <w:rsid w:val="00EC6F89"/>
    <w:rsid w:val="00EC707E"/>
    <w:rsid w:val="00EC78AB"/>
    <w:rsid w:val="00ED0849"/>
    <w:rsid w:val="00ED0AFD"/>
    <w:rsid w:val="00ED23B5"/>
    <w:rsid w:val="00ED3803"/>
    <w:rsid w:val="00ED3A23"/>
    <w:rsid w:val="00ED4D9A"/>
    <w:rsid w:val="00ED4DC6"/>
    <w:rsid w:val="00ED551C"/>
    <w:rsid w:val="00ED5563"/>
    <w:rsid w:val="00ED5DFA"/>
    <w:rsid w:val="00ED65B6"/>
    <w:rsid w:val="00ED74CC"/>
    <w:rsid w:val="00ED7FCD"/>
    <w:rsid w:val="00EE02F9"/>
    <w:rsid w:val="00EE0A91"/>
    <w:rsid w:val="00EE2588"/>
    <w:rsid w:val="00EE57C0"/>
    <w:rsid w:val="00EE5F4E"/>
    <w:rsid w:val="00EE6052"/>
    <w:rsid w:val="00EE6065"/>
    <w:rsid w:val="00EE62DF"/>
    <w:rsid w:val="00EE6970"/>
    <w:rsid w:val="00EE7B45"/>
    <w:rsid w:val="00EF1674"/>
    <w:rsid w:val="00EF394B"/>
    <w:rsid w:val="00EF3E6B"/>
    <w:rsid w:val="00EF4242"/>
    <w:rsid w:val="00F00341"/>
    <w:rsid w:val="00F00CCC"/>
    <w:rsid w:val="00F011B8"/>
    <w:rsid w:val="00F04327"/>
    <w:rsid w:val="00F049D4"/>
    <w:rsid w:val="00F04B01"/>
    <w:rsid w:val="00F056D0"/>
    <w:rsid w:val="00F06DD8"/>
    <w:rsid w:val="00F10D71"/>
    <w:rsid w:val="00F1304F"/>
    <w:rsid w:val="00F15576"/>
    <w:rsid w:val="00F15F33"/>
    <w:rsid w:val="00F164F1"/>
    <w:rsid w:val="00F16767"/>
    <w:rsid w:val="00F16F5D"/>
    <w:rsid w:val="00F20EDE"/>
    <w:rsid w:val="00F21983"/>
    <w:rsid w:val="00F23328"/>
    <w:rsid w:val="00F24287"/>
    <w:rsid w:val="00F25782"/>
    <w:rsid w:val="00F259E4"/>
    <w:rsid w:val="00F2791C"/>
    <w:rsid w:val="00F30EB9"/>
    <w:rsid w:val="00F32E89"/>
    <w:rsid w:val="00F34503"/>
    <w:rsid w:val="00F34E13"/>
    <w:rsid w:val="00F35ADC"/>
    <w:rsid w:val="00F35BF3"/>
    <w:rsid w:val="00F428FA"/>
    <w:rsid w:val="00F4313D"/>
    <w:rsid w:val="00F466A0"/>
    <w:rsid w:val="00F466CC"/>
    <w:rsid w:val="00F531AF"/>
    <w:rsid w:val="00F557DA"/>
    <w:rsid w:val="00F571C8"/>
    <w:rsid w:val="00F6033B"/>
    <w:rsid w:val="00F60FAF"/>
    <w:rsid w:val="00F62984"/>
    <w:rsid w:val="00F62E0D"/>
    <w:rsid w:val="00F63BA2"/>
    <w:rsid w:val="00F63FF0"/>
    <w:rsid w:val="00F647A0"/>
    <w:rsid w:val="00F654D2"/>
    <w:rsid w:val="00F66296"/>
    <w:rsid w:val="00F6747E"/>
    <w:rsid w:val="00F67BA1"/>
    <w:rsid w:val="00F67D46"/>
    <w:rsid w:val="00F70F98"/>
    <w:rsid w:val="00F711C8"/>
    <w:rsid w:val="00F71803"/>
    <w:rsid w:val="00F71970"/>
    <w:rsid w:val="00F72694"/>
    <w:rsid w:val="00F73D71"/>
    <w:rsid w:val="00F757CE"/>
    <w:rsid w:val="00F76625"/>
    <w:rsid w:val="00F76F98"/>
    <w:rsid w:val="00F84451"/>
    <w:rsid w:val="00F85D4F"/>
    <w:rsid w:val="00F861F5"/>
    <w:rsid w:val="00F867B6"/>
    <w:rsid w:val="00F86884"/>
    <w:rsid w:val="00F92F76"/>
    <w:rsid w:val="00F94929"/>
    <w:rsid w:val="00F954AB"/>
    <w:rsid w:val="00F978DA"/>
    <w:rsid w:val="00FA0205"/>
    <w:rsid w:val="00FA0AAC"/>
    <w:rsid w:val="00FA1D46"/>
    <w:rsid w:val="00FA25C4"/>
    <w:rsid w:val="00FA279E"/>
    <w:rsid w:val="00FA7D9A"/>
    <w:rsid w:val="00FB4DB7"/>
    <w:rsid w:val="00FB52DF"/>
    <w:rsid w:val="00FB53C0"/>
    <w:rsid w:val="00FB59FD"/>
    <w:rsid w:val="00FB6540"/>
    <w:rsid w:val="00FB6B54"/>
    <w:rsid w:val="00FB6E0F"/>
    <w:rsid w:val="00FB7DFA"/>
    <w:rsid w:val="00FC1F2C"/>
    <w:rsid w:val="00FC2052"/>
    <w:rsid w:val="00FC2B29"/>
    <w:rsid w:val="00FC2CA4"/>
    <w:rsid w:val="00FC3D76"/>
    <w:rsid w:val="00FC5CD1"/>
    <w:rsid w:val="00FC7E1A"/>
    <w:rsid w:val="00FD079B"/>
    <w:rsid w:val="00FD0EE3"/>
    <w:rsid w:val="00FD23A9"/>
    <w:rsid w:val="00FD242B"/>
    <w:rsid w:val="00FD265B"/>
    <w:rsid w:val="00FD35BF"/>
    <w:rsid w:val="00FD4021"/>
    <w:rsid w:val="00FD49B5"/>
    <w:rsid w:val="00FD63AC"/>
    <w:rsid w:val="00FD63AF"/>
    <w:rsid w:val="00FD6476"/>
    <w:rsid w:val="00FD6A73"/>
    <w:rsid w:val="00FD73FF"/>
    <w:rsid w:val="00FD7674"/>
    <w:rsid w:val="00FE0AD0"/>
    <w:rsid w:val="00FE2A0A"/>
    <w:rsid w:val="00FE2AC2"/>
    <w:rsid w:val="00FF072F"/>
    <w:rsid w:val="00FF22E1"/>
    <w:rsid w:val="00FF2F67"/>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11A69C"/>
  <w15:chartTrackingRefBased/>
  <w15:docId w15:val="{2B702952-68D7-4956-9059-AC6264776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link w:val="Heading2Char"/>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0310DE"/>
    <w:pPr>
      <w:tabs>
        <w:tab w:val="right" w:leader="dot" w:pos="10210"/>
      </w:tabs>
      <w:spacing w:before="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paragraph" w:styleId="NormalWeb">
    <w:name w:val="Normal (Web)"/>
    <w:basedOn w:val="Normal"/>
    <w:rsid w:val="001955A7"/>
    <w:pPr>
      <w:spacing w:before="100" w:beforeAutospacing="1" w:after="100" w:afterAutospacing="1"/>
    </w:pPr>
    <w:rPr>
      <w:rFonts w:ascii="Times New Roman" w:hAnsi="Times New Roman"/>
      <w:sz w:val="24"/>
      <w:szCs w:val="24"/>
    </w:rPr>
  </w:style>
  <w:style w:type="paragraph" w:customStyle="1" w:styleId="Default">
    <w:name w:val="Default"/>
    <w:rsid w:val="001955A7"/>
    <w:pPr>
      <w:autoSpaceDE w:val="0"/>
      <w:autoSpaceDN w:val="0"/>
      <w:adjustRightInd w:val="0"/>
    </w:pPr>
    <w:rPr>
      <w:rFonts w:ascii="Arial" w:hAnsi="Arial" w:cs="Arial"/>
      <w:color w:val="000000"/>
      <w:sz w:val="24"/>
      <w:szCs w:val="24"/>
    </w:rPr>
  </w:style>
  <w:style w:type="paragraph" w:customStyle="1" w:styleId="Heading2CenteredBoxSinglesolidlineAuto">
    <w:name w:val="Heading 2 + Centered Box: (Single solid line Auto ..."/>
    <w:basedOn w:val="Heading2"/>
    <w:next w:val="Normal"/>
    <w:rsid w:val="001955A7"/>
    <w:pPr>
      <w:numPr>
        <w:ilvl w:val="0"/>
        <w:numId w:val="0"/>
      </w:numPr>
      <w:pBdr>
        <w:top w:val="single" w:sz="4" w:space="1" w:color="auto"/>
        <w:left w:val="single" w:sz="4" w:space="4" w:color="auto"/>
        <w:bottom w:val="single" w:sz="4" w:space="1" w:color="auto"/>
        <w:right w:val="single" w:sz="4" w:space="4" w:color="auto"/>
      </w:pBdr>
    </w:pPr>
    <w:rPr>
      <w:bCs/>
      <w:iCs/>
    </w:rPr>
  </w:style>
  <w:style w:type="paragraph" w:styleId="BodyTextIndent2">
    <w:name w:val="Body Text Indent 2"/>
    <w:basedOn w:val="Normal"/>
    <w:link w:val="BodyTextIndent2Char"/>
    <w:rsid w:val="009E5A41"/>
    <w:pPr>
      <w:spacing w:after="120" w:line="480" w:lineRule="auto"/>
      <w:ind w:left="360"/>
    </w:pPr>
  </w:style>
  <w:style w:type="character" w:customStyle="1" w:styleId="BodyTextIndent2Char">
    <w:name w:val="Body Text Indent 2 Char"/>
    <w:link w:val="BodyTextIndent2"/>
    <w:rsid w:val="009E5A41"/>
    <w:rPr>
      <w:rFonts w:ascii="Arial" w:hAnsi="Arial"/>
      <w:sz w:val="22"/>
    </w:rPr>
  </w:style>
  <w:style w:type="character" w:customStyle="1" w:styleId="Heading2Char">
    <w:name w:val="Heading 2 Char"/>
    <w:link w:val="Heading2"/>
    <w:rsid w:val="009E5A41"/>
    <w:rPr>
      <w:rFonts w:ascii="Arial" w:hAnsi="Arial"/>
      <w:b/>
      <w:sz w:val="28"/>
    </w:rPr>
  </w:style>
  <w:style w:type="paragraph" w:styleId="Revision">
    <w:name w:val="Revision"/>
    <w:hidden/>
    <w:uiPriority w:val="99"/>
    <w:semiHidden/>
    <w:rsid w:val="001243DD"/>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 w:id="204466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Template%20Shell%20NEW.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2676B-FFD1-43D0-BE52-3D3DB7F60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Template Shell NEW</Template>
  <TotalTime>38</TotalTime>
  <Pages>54</Pages>
  <Words>19773</Words>
  <Characters>113020</Characters>
  <Application>Microsoft Office Word</Application>
  <DocSecurity>0</DocSecurity>
  <Lines>3054</Lines>
  <Paragraphs>1659</Paragraphs>
  <ScaleCrop>false</ScaleCrop>
  <HeadingPairs>
    <vt:vector size="2" baseType="variant">
      <vt:variant>
        <vt:lpstr>Title</vt:lpstr>
      </vt:variant>
      <vt:variant>
        <vt:i4>1</vt:i4>
      </vt:variant>
    </vt:vector>
  </HeadingPairs>
  <TitlesOfParts>
    <vt:vector size="1" baseType="lpstr">
      <vt:lpstr>ROP Template Shell NEW</vt:lpstr>
    </vt:vector>
  </TitlesOfParts>
  <Manager>Julie Brunner</Manager>
  <Company>EGLE - Air Quality Division</Company>
  <LinksUpToDate>false</LinksUpToDate>
  <CharactersWithSpaces>131134</CharactersWithSpaces>
  <SharedDoc>false</SharedDoc>
  <HyperlinkBase>484014</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Shell NEW</dc:title>
  <dc:subject>ROP Template Shell NEW</dc:subject>
  <dc:creator>Orent, Kelly (EGLE)</dc:creator>
  <cp:keywords>AQD-AIR-ROP-TITLE V, Template Shell</cp:keywords>
  <dc:description/>
  <cp:lastModifiedBy>Hansen, Hillary (EGLE)</cp:lastModifiedBy>
  <cp:revision>7</cp:revision>
  <cp:lastPrinted>2022-04-08T13:48:00Z</cp:lastPrinted>
  <dcterms:created xsi:type="dcterms:W3CDTF">2022-08-10T13:18:00Z</dcterms:created>
  <dcterms:modified xsi:type="dcterms:W3CDTF">2022-08-10T14:45:00Z</dcterms:modified>
  <cp:category>ROP Related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2021-05-04T15:55:36Z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78f81c6e-b915-44ca-8b73-faae64ec78aa</vt:lpwstr>
  </property>
  <property fmtid="{D5CDD505-2E9C-101B-9397-08002B2CF9AE}" pid="8" name="MSIP_Label_3a2fed65-62e7-46ea-af74-187e0c17143a_ContentBits">
    <vt:lpwstr>0</vt:lpwstr>
  </property>
</Properties>
</file>