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35D5A" w14:textId="77777777"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14:paraId="36588904" w14:textId="77777777">
        <w:tc>
          <w:tcPr>
            <w:tcW w:w="2610" w:type="dxa"/>
          </w:tcPr>
          <w:p w14:paraId="0D111772" w14:textId="77777777" w:rsidR="00AF4326" w:rsidRDefault="00AF4326">
            <w:pPr>
              <w:jc w:val="center"/>
              <w:rPr>
                <w:rFonts w:ascii="Arial" w:hAnsi="Arial"/>
                <w:sz w:val="16"/>
              </w:rPr>
            </w:pPr>
          </w:p>
        </w:tc>
        <w:tc>
          <w:tcPr>
            <w:tcW w:w="5188" w:type="dxa"/>
          </w:tcPr>
          <w:p w14:paraId="63BD2A68" w14:textId="77777777" w:rsidR="00414F1E" w:rsidRDefault="00414F1E" w:rsidP="00135426">
            <w:pPr>
              <w:ind w:left="-108" w:right="-140"/>
              <w:jc w:val="center"/>
              <w:rPr>
                <w:rFonts w:ascii="Arial" w:hAnsi="Arial"/>
              </w:rPr>
            </w:pPr>
            <w:r w:rsidRPr="00414F1E">
              <w:rPr>
                <w:rFonts w:ascii="Arial" w:hAnsi="Arial"/>
              </w:rPr>
              <w:t>Michigan Department of</w:t>
            </w:r>
          </w:p>
          <w:p w14:paraId="6B10C83F" w14:textId="77777777" w:rsidR="00AF4326" w:rsidRDefault="00414F1E" w:rsidP="00135426">
            <w:pPr>
              <w:ind w:left="-108" w:right="-140"/>
              <w:jc w:val="center"/>
              <w:rPr>
                <w:rFonts w:ascii="Arial" w:hAnsi="Arial"/>
              </w:rPr>
            </w:pPr>
            <w:r w:rsidRPr="00414F1E">
              <w:rPr>
                <w:rFonts w:ascii="Arial" w:hAnsi="Arial"/>
              </w:rPr>
              <w:t>Environment, Great Lakes and Energy</w:t>
            </w:r>
          </w:p>
          <w:p w14:paraId="7DDF0B60" w14:textId="77777777" w:rsidR="00AF4326" w:rsidRDefault="00AF4326">
            <w:pPr>
              <w:jc w:val="center"/>
              <w:rPr>
                <w:rFonts w:ascii="Arial" w:hAnsi="Arial"/>
                <w:sz w:val="16"/>
              </w:rPr>
            </w:pPr>
            <w:r>
              <w:rPr>
                <w:rFonts w:ascii="Arial" w:hAnsi="Arial"/>
              </w:rPr>
              <w:t>Air Quality Division</w:t>
            </w:r>
          </w:p>
        </w:tc>
        <w:tc>
          <w:tcPr>
            <w:tcW w:w="2462" w:type="dxa"/>
          </w:tcPr>
          <w:p w14:paraId="70C450B1" w14:textId="77777777" w:rsidR="00AF4326" w:rsidRDefault="00AF4326">
            <w:pPr>
              <w:jc w:val="center"/>
              <w:rPr>
                <w:rFonts w:ascii="Arial" w:hAnsi="Arial"/>
                <w:b/>
                <w:sz w:val="24"/>
              </w:rPr>
            </w:pPr>
          </w:p>
        </w:tc>
      </w:tr>
      <w:tr w:rsidR="00AF4326" w14:paraId="260FB68B" w14:textId="77777777">
        <w:trPr>
          <w:cantSplit/>
          <w:trHeight w:val="146"/>
        </w:trPr>
        <w:tc>
          <w:tcPr>
            <w:tcW w:w="2610" w:type="dxa"/>
          </w:tcPr>
          <w:p w14:paraId="7D8D3BE3"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14:paraId="2E3F60B6"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506DF9A9"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0721E2AF" w14:textId="77777777">
        <w:trPr>
          <w:cantSplit/>
          <w:trHeight w:val="145"/>
        </w:trPr>
        <w:tc>
          <w:tcPr>
            <w:tcW w:w="2610" w:type="dxa"/>
          </w:tcPr>
          <w:p w14:paraId="43DAA66C"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bookmarkStart w:id="1" w:name="_GoBack"/>
            <w:r w:rsidR="0074449C">
              <w:rPr>
                <w:rFonts w:ascii="Arial" w:hAnsi="Arial"/>
                <w:sz w:val="22"/>
                <w:szCs w:val="22"/>
              </w:rPr>
              <w:t>N6028</w:t>
            </w:r>
            <w:bookmarkEnd w:id="1"/>
            <w:r w:rsidRPr="00910FEA">
              <w:rPr>
                <w:rFonts w:ascii="Arial" w:hAnsi="Arial"/>
                <w:sz w:val="22"/>
                <w:szCs w:val="22"/>
              </w:rPr>
              <w:fldChar w:fldCharType="end"/>
            </w:r>
            <w:bookmarkEnd w:id="0"/>
          </w:p>
        </w:tc>
        <w:tc>
          <w:tcPr>
            <w:tcW w:w="5188" w:type="dxa"/>
          </w:tcPr>
          <w:p w14:paraId="362F525B"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2" w:name="Text17"/>
        <w:tc>
          <w:tcPr>
            <w:tcW w:w="2462" w:type="dxa"/>
          </w:tcPr>
          <w:p w14:paraId="50772DB9" w14:textId="77777777" w:rsidR="00AF4326" w:rsidRPr="00910FEA" w:rsidRDefault="000F73C3">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9547E9">
              <w:rPr>
                <w:rFonts w:ascii="Arial" w:hAnsi="Arial"/>
                <w:noProof/>
                <w:sz w:val="22"/>
                <w:szCs w:val="22"/>
              </w:rPr>
              <w:t>MI-ROP-N6028-20</w:t>
            </w:r>
            <w:r w:rsidRPr="00910FEA">
              <w:rPr>
                <w:rFonts w:ascii="Arial" w:hAnsi="Arial"/>
                <w:sz w:val="22"/>
                <w:szCs w:val="22"/>
              </w:rPr>
              <w:fldChar w:fldCharType="end"/>
            </w:r>
            <w:bookmarkEnd w:id="2"/>
            <w:r w:rsidR="00CB2CBB">
              <w:rPr>
                <w:rFonts w:ascii="Arial" w:hAnsi="Arial"/>
                <w:sz w:val="22"/>
                <w:szCs w:val="22"/>
              </w:rPr>
              <w:t>19</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3" w:name="ROP"/>
            <w:r w:rsidR="00982658" w:rsidRPr="00910FEA">
              <w:rPr>
                <w:rFonts w:ascii="Arial" w:hAnsi="Arial"/>
                <w:sz w:val="22"/>
                <w:szCs w:val="22"/>
              </w:rPr>
              <w:instrText xml:space="preserve"> FORMTEXT </w:instrText>
            </w:r>
            <w:r w:rsidR="00A12D3C">
              <w:rPr>
                <w:rFonts w:ascii="Arial" w:hAnsi="Arial"/>
                <w:sz w:val="22"/>
                <w:szCs w:val="22"/>
              </w:rPr>
            </w:r>
            <w:r w:rsidR="00A12D3C">
              <w:rPr>
                <w:rFonts w:ascii="Arial" w:hAnsi="Arial"/>
                <w:sz w:val="22"/>
                <w:szCs w:val="22"/>
              </w:rPr>
              <w:fldChar w:fldCharType="separate"/>
            </w:r>
            <w:r w:rsidR="00982658" w:rsidRPr="00910FEA">
              <w:rPr>
                <w:rFonts w:ascii="Arial" w:hAnsi="Arial"/>
                <w:sz w:val="22"/>
                <w:szCs w:val="22"/>
              </w:rPr>
              <w:fldChar w:fldCharType="end"/>
            </w:r>
            <w:bookmarkEnd w:id="3"/>
          </w:p>
        </w:tc>
      </w:tr>
    </w:tbl>
    <w:p w14:paraId="3A020A33" w14:textId="77777777" w:rsidR="00AF4326" w:rsidRDefault="00AF4326">
      <w:pPr>
        <w:rPr>
          <w:rFonts w:ascii="Arial" w:hAnsi="Arial"/>
          <w:color w:val="000000"/>
          <w:sz w:val="14"/>
        </w:rPr>
      </w:pPr>
    </w:p>
    <w:p w14:paraId="7B4E09F6" w14:textId="77777777" w:rsidR="00AF4326" w:rsidRDefault="00AF4326">
      <w:pPr>
        <w:jc w:val="center"/>
        <w:rPr>
          <w:rFonts w:ascii="Arial" w:hAnsi="Arial"/>
          <w:sz w:val="22"/>
        </w:rPr>
      </w:pPr>
    </w:p>
    <w:p w14:paraId="7BE10E7C" w14:textId="77777777" w:rsidR="000D6E7F" w:rsidRPr="000D6E7F" w:rsidRDefault="000D6E7F" w:rsidP="000D6E7F">
      <w:pPr>
        <w:jc w:val="center"/>
        <w:rPr>
          <w:rFonts w:ascii="Arial" w:hAnsi="Arial" w:cs="Arial"/>
          <w:b/>
          <w:sz w:val="22"/>
          <w:szCs w:val="22"/>
        </w:rPr>
      </w:pPr>
      <w:r w:rsidRPr="000D6E7F">
        <w:rPr>
          <w:rFonts w:ascii="Arial" w:hAnsi="Arial" w:cs="Arial"/>
          <w:b/>
          <w:sz w:val="22"/>
          <w:szCs w:val="22"/>
        </w:rPr>
        <w:t>Green For Life (GFL) North Michigan Landfill</w:t>
      </w:r>
    </w:p>
    <w:p w14:paraId="03F5AF73" w14:textId="77777777" w:rsidR="000D6E7F" w:rsidRPr="000D6E7F" w:rsidRDefault="000D6E7F" w:rsidP="000D6E7F">
      <w:pPr>
        <w:jc w:val="center"/>
        <w:rPr>
          <w:sz w:val="22"/>
          <w:szCs w:val="22"/>
        </w:rPr>
      </w:pPr>
      <w:r w:rsidRPr="000D6E7F">
        <w:rPr>
          <w:rFonts w:ascii="Arial" w:hAnsi="Arial" w:cs="Arial"/>
          <w:b/>
          <w:sz w:val="22"/>
          <w:szCs w:val="22"/>
        </w:rPr>
        <w:t>Elk Run Landfill</w:t>
      </w:r>
    </w:p>
    <w:p w14:paraId="035880C2" w14:textId="77777777" w:rsidR="00AF4326" w:rsidRPr="000D6E7F" w:rsidRDefault="00AF4326" w:rsidP="000D6E7F">
      <w:pPr>
        <w:jc w:val="center"/>
        <w:rPr>
          <w:rFonts w:ascii="Arial" w:hAnsi="Arial"/>
          <w:sz w:val="22"/>
          <w:szCs w:val="22"/>
        </w:rPr>
      </w:pPr>
    </w:p>
    <w:p w14:paraId="75504BDE" w14:textId="77777777" w:rsidR="00AF4326" w:rsidRDefault="00AF4326">
      <w:pPr>
        <w:jc w:val="center"/>
        <w:rPr>
          <w:rFonts w:ascii="Arial" w:hAnsi="Arial"/>
          <w:sz w:val="22"/>
        </w:rPr>
      </w:pPr>
    </w:p>
    <w:p w14:paraId="247B8919" w14:textId="7777777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FB57ED">
        <w:rPr>
          <w:rFonts w:ascii="Arial" w:hAnsi="Arial"/>
          <w:sz w:val="22"/>
          <w:szCs w:val="22"/>
        </w:rPr>
        <w:t>N6028</w:t>
      </w:r>
      <w:r w:rsidR="00AF4326">
        <w:rPr>
          <w:rFonts w:ascii="Arial" w:hAnsi="Arial"/>
          <w:sz w:val="22"/>
        </w:rPr>
        <w:fldChar w:fldCharType="end"/>
      </w:r>
    </w:p>
    <w:p w14:paraId="32474AE4" w14:textId="77777777" w:rsidR="00AF4326" w:rsidRDefault="00AF4326">
      <w:pPr>
        <w:jc w:val="center"/>
        <w:rPr>
          <w:rFonts w:ascii="Arial" w:hAnsi="Arial"/>
          <w:sz w:val="22"/>
        </w:rPr>
      </w:pPr>
    </w:p>
    <w:p w14:paraId="7410D941"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r w:rsidR="000D6E7F">
        <w:rPr>
          <w:rFonts w:ascii="Arial" w:hAnsi="Arial"/>
          <w:sz w:val="22"/>
        </w:rPr>
        <w:t>:</w:t>
      </w:r>
    </w:p>
    <w:p w14:paraId="456B76F1" w14:textId="77777777" w:rsidR="000D6E7F" w:rsidRDefault="000D6E7F">
      <w:pPr>
        <w:jc w:val="center"/>
        <w:outlineLvl w:val="0"/>
        <w:rPr>
          <w:rFonts w:ascii="Arial" w:hAnsi="Arial"/>
          <w:sz w:val="22"/>
        </w:rPr>
      </w:pPr>
    </w:p>
    <w:p w14:paraId="46BEDDC8" w14:textId="77777777" w:rsidR="00AF4326" w:rsidRDefault="000D6E7F">
      <w:pPr>
        <w:jc w:val="center"/>
        <w:rPr>
          <w:rFonts w:ascii="Arial" w:hAnsi="Arial"/>
          <w:sz w:val="22"/>
        </w:rPr>
      </w:pPr>
      <w:r w:rsidRPr="000D6E7F">
        <w:rPr>
          <w:rFonts w:ascii="Arial" w:hAnsi="Arial"/>
          <w:sz w:val="22"/>
        </w:rPr>
        <w:t>20667 Five Mile Highway, Onaway, Presque Isle County, Michigan 49765</w:t>
      </w:r>
    </w:p>
    <w:p w14:paraId="234F2084" w14:textId="77777777" w:rsidR="000D6E7F" w:rsidRDefault="000D6E7F">
      <w:pPr>
        <w:jc w:val="center"/>
        <w:rPr>
          <w:rFonts w:ascii="Arial" w:hAnsi="Arial"/>
          <w:sz w:val="22"/>
        </w:rPr>
      </w:pPr>
    </w:p>
    <w:p w14:paraId="2D9F4025" w14:textId="77777777"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4"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B23B05">
        <w:rPr>
          <w:rFonts w:ascii="Arial" w:hAnsi="Arial"/>
          <w:noProof/>
          <w:sz w:val="22"/>
        </w:rPr>
        <w:t>MI-ROP-N6028-20</w:t>
      </w:r>
      <w:r w:rsidR="00F478F0">
        <w:rPr>
          <w:rFonts w:ascii="Arial" w:hAnsi="Arial"/>
          <w:sz w:val="22"/>
        </w:rPr>
        <w:fldChar w:fldCharType="end"/>
      </w:r>
      <w:bookmarkEnd w:id="4"/>
      <w:r w:rsidR="00CB2CBB">
        <w:rPr>
          <w:rFonts w:ascii="Arial" w:hAnsi="Arial"/>
          <w:sz w:val="22"/>
        </w:rPr>
        <w:t>19</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516C9D43" w14:textId="77777777" w:rsidR="00AF4326" w:rsidRDefault="00AF4326">
      <w:pPr>
        <w:ind w:left="3150"/>
        <w:rPr>
          <w:rFonts w:ascii="Arial" w:hAnsi="Arial"/>
          <w:sz w:val="22"/>
        </w:rPr>
      </w:pPr>
    </w:p>
    <w:p w14:paraId="4ED9FAAA" w14:textId="7777777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414F1E">
        <w:rPr>
          <w:rFonts w:ascii="Arial" w:hAnsi="Arial"/>
          <w:sz w:val="22"/>
        </w:rPr>
        <w:t>May 6, 2019</w:t>
      </w:r>
    </w:p>
    <w:p w14:paraId="1B72381B" w14:textId="77777777" w:rsidR="00AF4326" w:rsidRDefault="00AF4326" w:rsidP="000D6E7F">
      <w:pPr>
        <w:rPr>
          <w:rFonts w:ascii="Arial" w:hAnsi="Arial"/>
          <w:sz w:val="22"/>
        </w:rPr>
      </w:pPr>
    </w:p>
    <w:p w14:paraId="07DF3050" w14:textId="77777777" w:rsidR="00DB5924" w:rsidRPr="007129B8" w:rsidRDefault="00DB5924">
      <w:pPr>
        <w:pStyle w:val="BodyText"/>
      </w:pPr>
    </w:p>
    <w:p w14:paraId="184D3200" w14:textId="77777777" w:rsidR="00644884" w:rsidRDefault="00644884" w:rsidP="00DB5924">
      <w:pPr>
        <w:jc w:val="both"/>
        <w:rPr>
          <w:rFonts w:ascii="Arial" w:hAnsi="Arial"/>
          <w:sz w:val="22"/>
        </w:rPr>
      </w:pPr>
    </w:p>
    <w:p w14:paraId="6483E1AB" w14:textId="77777777" w:rsidR="00644884" w:rsidRDefault="00644884" w:rsidP="00DB5924">
      <w:pPr>
        <w:jc w:val="both"/>
        <w:rPr>
          <w:rFonts w:ascii="Arial" w:hAnsi="Arial"/>
          <w:sz w:val="22"/>
        </w:rPr>
      </w:pPr>
    </w:p>
    <w:p w14:paraId="32755BC0" w14:textId="77777777" w:rsidR="00644884" w:rsidRDefault="00644884" w:rsidP="00DB5924">
      <w:pPr>
        <w:jc w:val="both"/>
        <w:rPr>
          <w:rFonts w:ascii="Arial" w:hAnsi="Arial"/>
          <w:sz w:val="22"/>
        </w:rPr>
      </w:pPr>
    </w:p>
    <w:p w14:paraId="5B4DAD8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414F1E">
        <w:rPr>
          <w:rFonts w:ascii="Arial" w:hAnsi="Arial" w:cs="Arial"/>
          <w:sz w:val="22"/>
          <w:szCs w:val="22"/>
        </w:rPr>
        <w:t>Michigan Department of Environment, Great Lakes and Energy (EGLE)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E076A56" w14:textId="77777777" w:rsidR="00AF4326" w:rsidRDefault="00AF4326">
      <w:pPr>
        <w:rPr>
          <w:rFonts w:ascii="Arial" w:hAnsi="Arial"/>
          <w:sz w:val="22"/>
        </w:rPr>
      </w:pPr>
    </w:p>
    <w:p w14:paraId="0D8751F7" w14:textId="77777777" w:rsidR="00AF4326" w:rsidRDefault="00AF4326">
      <w:pPr>
        <w:rPr>
          <w:rFonts w:ascii="Arial" w:hAnsi="Arial"/>
          <w:sz w:val="22"/>
        </w:rPr>
      </w:pPr>
    </w:p>
    <w:p w14:paraId="1B6039B7" w14:textId="77777777" w:rsidR="00AF4326" w:rsidRDefault="00AF4326">
      <w:pPr>
        <w:rPr>
          <w:rFonts w:ascii="Arial" w:hAnsi="Arial"/>
          <w:sz w:val="22"/>
        </w:rPr>
      </w:pPr>
    </w:p>
    <w:p w14:paraId="5592D1CF" w14:textId="77777777" w:rsidR="00AF4326" w:rsidRDefault="00AF4326">
      <w:pPr>
        <w:rPr>
          <w:rFonts w:ascii="Arial" w:hAnsi="Arial"/>
          <w:sz w:val="22"/>
        </w:rPr>
      </w:pPr>
    </w:p>
    <w:p w14:paraId="7C87D21B" w14:textId="77777777" w:rsidR="00AF4326" w:rsidRDefault="00AF4326">
      <w:pPr>
        <w:rPr>
          <w:rFonts w:ascii="Arial" w:hAnsi="Arial"/>
          <w:sz w:val="22"/>
        </w:rPr>
      </w:pPr>
    </w:p>
    <w:p w14:paraId="019442D5" w14:textId="77777777" w:rsidR="00AF4326" w:rsidRDefault="00AF4326">
      <w:pPr>
        <w:rPr>
          <w:rFonts w:ascii="Arial" w:hAnsi="Arial"/>
          <w:sz w:val="22"/>
        </w:rPr>
      </w:pPr>
    </w:p>
    <w:p w14:paraId="2FD4A3F2" w14:textId="77777777" w:rsidR="00DB5924" w:rsidRDefault="00DB5924">
      <w:pPr>
        <w:rPr>
          <w:rFonts w:ascii="Arial" w:hAnsi="Arial"/>
          <w:sz w:val="22"/>
        </w:rPr>
      </w:pPr>
    </w:p>
    <w:p w14:paraId="0BA24818" w14:textId="77777777" w:rsidR="00DB5924" w:rsidRDefault="00DB5924">
      <w:pPr>
        <w:rPr>
          <w:rFonts w:ascii="Arial" w:hAnsi="Arial"/>
          <w:sz w:val="22"/>
        </w:rPr>
      </w:pPr>
    </w:p>
    <w:p w14:paraId="6BB48324" w14:textId="77777777" w:rsidR="00DB5924" w:rsidRDefault="00DB5924">
      <w:pPr>
        <w:rPr>
          <w:rFonts w:ascii="Arial" w:hAnsi="Arial"/>
          <w:sz w:val="22"/>
        </w:rPr>
      </w:pPr>
    </w:p>
    <w:p w14:paraId="0717EA0A" w14:textId="77777777" w:rsidR="00DB5924" w:rsidRDefault="00DB5924">
      <w:pPr>
        <w:rPr>
          <w:rFonts w:ascii="Arial" w:hAnsi="Arial"/>
          <w:sz w:val="22"/>
        </w:rPr>
      </w:pPr>
    </w:p>
    <w:p w14:paraId="3B7A375B" w14:textId="77777777" w:rsidR="00DB5924" w:rsidRDefault="00DB5924">
      <w:pPr>
        <w:rPr>
          <w:rFonts w:ascii="Arial" w:hAnsi="Arial"/>
          <w:sz w:val="22"/>
        </w:rPr>
      </w:pPr>
    </w:p>
    <w:p w14:paraId="5AAA80F6" w14:textId="77777777" w:rsidR="00DB5924" w:rsidRDefault="00DB5924">
      <w:pPr>
        <w:rPr>
          <w:rFonts w:ascii="Arial" w:hAnsi="Arial"/>
          <w:sz w:val="22"/>
        </w:rPr>
      </w:pPr>
    </w:p>
    <w:p w14:paraId="5A225494" w14:textId="77777777" w:rsidR="00DB5924" w:rsidRDefault="00DB5924">
      <w:pPr>
        <w:rPr>
          <w:rFonts w:ascii="Arial" w:hAnsi="Arial"/>
          <w:sz w:val="22"/>
        </w:rPr>
      </w:pPr>
    </w:p>
    <w:p w14:paraId="72138B3A" w14:textId="77777777" w:rsidR="00DB5924" w:rsidRDefault="00DB5924">
      <w:pPr>
        <w:rPr>
          <w:rFonts w:ascii="Arial" w:hAnsi="Arial"/>
          <w:sz w:val="22"/>
        </w:rPr>
      </w:pPr>
    </w:p>
    <w:p w14:paraId="72D12BA0" w14:textId="77777777" w:rsidR="00AF4326" w:rsidRDefault="00AF4326">
      <w:pPr>
        <w:rPr>
          <w:rFonts w:ascii="Arial" w:hAnsi="Arial"/>
          <w:sz w:val="22"/>
        </w:rPr>
      </w:pPr>
    </w:p>
    <w:p w14:paraId="5D838731" w14:textId="77777777" w:rsidR="00AF4326" w:rsidRDefault="00AF4326">
      <w:pPr>
        <w:rPr>
          <w:rFonts w:ascii="Arial" w:hAnsi="Arial"/>
          <w:sz w:val="22"/>
        </w:rPr>
      </w:pPr>
    </w:p>
    <w:p w14:paraId="19E65C90" w14:textId="77777777" w:rsidR="00AF4326" w:rsidRDefault="00AF4326">
      <w:pPr>
        <w:rPr>
          <w:rFonts w:ascii="Arial" w:hAnsi="Arial"/>
          <w:sz w:val="22"/>
        </w:rPr>
      </w:pPr>
    </w:p>
    <w:p w14:paraId="3579BA28" w14:textId="77777777" w:rsidR="00644884" w:rsidRDefault="00644884">
      <w:pPr>
        <w:rPr>
          <w:rFonts w:ascii="Arial" w:hAnsi="Arial"/>
          <w:sz w:val="22"/>
        </w:rPr>
      </w:pPr>
    </w:p>
    <w:p w14:paraId="19E77311" w14:textId="77777777" w:rsidR="00AF4326" w:rsidRDefault="00644884" w:rsidP="00644884">
      <w:pPr>
        <w:rPr>
          <w:rFonts w:ascii="Arial" w:hAnsi="Arial"/>
          <w:sz w:val="22"/>
        </w:rPr>
      </w:pPr>
      <w:r>
        <w:rPr>
          <w:rFonts w:ascii="Arial" w:hAnsi="Arial"/>
          <w:sz w:val="22"/>
        </w:rPr>
        <w:br w:type="page"/>
      </w:r>
    </w:p>
    <w:p w14:paraId="5F36012E" w14:textId="77777777" w:rsidR="00AF4326" w:rsidRDefault="00AF4326">
      <w:pPr>
        <w:jc w:val="center"/>
        <w:outlineLvl w:val="0"/>
        <w:rPr>
          <w:rFonts w:ascii="Arial" w:hAnsi="Arial"/>
          <w:b/>
          <w:sz w:val="22"/>
        </w:rPr>
      </w:pPr>
      <w:r>
        <w:rPr>
          <w:rFonts w:ascii="Arial" w:hAnsi="Arial"/>
          <w:b/>
          <w:sz w:val="22"/>
        </w:rPr>
        <w:lastRenderedPageBreak/>
        <w:t>TABLE OF CONTENTS</w:t>
      </w:r>
    </w:p>
    <w:p w14:paraId="35D82FC8" w14:textId="77777777" w:rsidR="00CB2CBB"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CB2CBB">
        <w:rPr>
          <w:noProof/>
        </w:rPr>
        <w:t>MAY 6, 2019 - STAFF REPORT</w:t>
      </w:r>
      <w:r w:rsidR="00CB2CBB">
        <w:rPr>
          <w:noProof/>
        </w:rPr>
        <w:tab/>
      </w:r>
      <w:r w:rsidR="00CB2CBB">
        <w:rPr>
          <w:noProof/>
        </w:rPr>
        <w:fldChar w:fldCharType="begin"/>
      </w:r>
      <w:r w:rsidR="00CB2CBB">
        <w:rPr>
          <w:noProof/>
        </w:rPr>
        <w:instrText xml:space="preserve"> PAGEREF _Toc11157372 \h </w:instrText>
      </w:r>
      <w:r w:rsidR="00CB2CBB">
        <w:rPr>
          <w:noProof/>
        </w:rPr>
      </w:r>
      <w:r w:rsidR="00CB2CBB">
        <w:rPr>
          <w:noProof/>
        </w:rPr>
        <w:fldChar w:fldCharType="separate"/>
      </w:r>
      <w:r w:rsidR="00CB2CBB">
        <w:rPr>
          <w:noProof/>
        </w:rPr>
        <w:t>3</w:t>
      </w:r>
      <w:r w:rsidR="00CB2CBB">
        <w:rPr>
          <w:noProof/>
        </w:rPr>
        <w:fldChar w:fldCharType="end"/>
      </w:r>
    </w:p>
    <w:p w14:paraId="41ADDEFA" w14:textId="77777777" w:rsidR="00CB2CBB" w:rsidRDefault="00CB2CBB">
      <w:pPr>
        <w:pStyle w:val="TOC1"/>
        <w:tabs>
          <w:tab w:val="right" w:pos="10214"/>
        </w:tabs>
        <w:rPr>
          <w:rFonts w:asciiTheme="minorHAnsi" w:eastAsiaTheme="minorEastAsia" w:hAnsiTheme="minorHAnsi" w:cstheme="minorBidi"/>
          <w:b w:val="0"/>
          <w:noProof/>
          <w:szCs w:val="22"/>
        </w:rPr>
      </w:pPr>
      <w:r w:rsidRPr="0099315C">
        <w:rPr>
          <w:rFonts w:cs="Arial"/>
          <w:noProof/>
        </w:rPr>
        <w:t>JUNE 11, 2019</w:t>
      </w:r>
      <w:r>
        <w:rPr>
          <w:noProof/>
        </w:rPr>
        <w:t xml:space="preserve"> - STAFF REPORT ADDENDUM</w:t>
      </w:r>
      <w:r>
        <w:rPr>
          <w:noProof/>
        </w:rPr>
        <w:tab/>
      </w:r>
      <w:r>
        <w:rPr>
          <w:noProof/>
        </w:rPr>
        <w:fldChar w:fldCharType="begin"/>
      </w:r>
      <w:r>
        <w:rPr>
          <w:noProof/>
        </w:rPr>
        <w:instrText xml:space="preserve"> PAGEREF _Toc11157373 \h </w:instrText>
      </w:r>
      <w:r>
        <w:rPr>
          <w:noProof/>
        </w:rPr>
      </w:r>
      <w:r>
        <w:rPr>
          <w:noProof/>
        </w:rPr>
        <w:fldChar w:fldCharType="separate"/>
      </w:r>
      <w:r>
        <w:rPr>
          <w:noProof/>
        </w:rPr>
        <w:t>7</w:t>
      </w:r>
      <w:r>
        <w:rPr>
          <w:noProof/>
        </w:rPr>
        <w:fldChar w:fldCharType="end"/>
      </w:r>
    </w:p>
    <w:p w14:paraId="464FF60F" w14:textId="7777777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7B326D83" w14:textId="77777777" w:rsidTr="000D6E7F">
        <w:tc>
          <w:tcPr>
            <w:tcW w:w="2430" w:type="dxa"/>
            <w:vAlign w:val="center"/>
          </w:tcPr>
          <w:p w14:paraId="049F841B" w14:textId="77777777" w:rsidR="00AF4326" w:rsidRDefault="00AF4326" w:rsidP="000D6E7F">
            <w:pPr>
              <w:jc w:val="center"/>
              <w:rPr>
                <w:rFonts w:ascii="Arial" w:hAnsi="Arial"/>
                <w:sz w:val="16"/>
              </w:rPr>
            </w:pPr>
          </w:p>
        </w:tc>
        <w:tc>
          <w:tcPr>
            <w:tcW w:w="5456" w:type="dxa"/>
            <w:vAlign w:val="center"/>
          </w:tcPr>
          <w:p w14:paraId="769BAD70" w14:textId="77777777" w:rsidR="00414F1E" w:rsidRDefault="00414F1E" w:rsidP="000D6E7F">
            <w:pPr>
              <w:jc w:val="center"/>
              <w:rPr>
                <w:rFonts w:ascii="Arial" w:hAnsi="Arial"/>
              </w:rPr>
            </w:pPr>
            <w:r w:rsidRPr="00414F1E">
              <w:rPr>
                <w:rFonts w:ascii="Arial" w:hAnsi="Arial"/>
              </w:rPr>
              <w:t>Michigan Department of</w:t>
            </w:r>
          </w:p>
          <w:p w14:paraId="4D599347" w14:textId="77777777" w:rsidR="00AF4326" w:rsidRDefault="00414F1E" w:rsidP="000D6E7F">
            <w:pPr>
              <w:jc w:val="center"/>
              <w:rPr>
                <w:rFonts w:ascii="Arial" w:hAnsi="Arial"/>
              </w:rPr>
            </w:pPr>
            <w:r w:rsidRPr="00414F1E">
              <w:rPr>
                <w:rFonts w:ascii="Arial" w:hAnsi="Arial"/>
              </w:rPr>
              <w:t>Environment, Great Lakes and Energy</w:t>
            </w:r>
          </w:p>
          <w:p w14:paraId="0073F2B9" w14:textId="77777777" w:rsidR="00AF4326" w:rsidRDefault="00AF4326" w:rsidP="000D6E7F">
            <w:pPr>
              <w:jc w:val="center"/>
              <w:rPr>
                <w:rFonts w:ascii="Arial" w:hAnsi="Arial"/>
                <w:sz w:val="16"/>
              </w:rPr>
            </w:pPr>
            <w:r>
              <w:rPr>
                <w:rFonts w:ascii="Arial" w:hAnsi="Arial"/>
              </w:rPr>
              <w:t>Air Quality Division</w:t>
            </w:r>
          </w:p>
        </w:tc>
        <w:tc>
          <w:tcPr>
            <w:tcW w:w="2374" w:type="dxa"/>
            <w:vAlign w:val="center"/>
          </w:tcPr>
          <w:p w14:paraId="7B335435" w14:textId="77777777" w:rsidR="00AF4326" w:rsidRDefault="00AF4326" w:rsidP="000D6E7F">
            <w:pPr>
              <w:jc w:val="center"/>
              <w:rPr>
                <w:rFonts w:ascii="Arial" w:hAnsi="Arial"/>
                <w:sz w:val="16"/>
              </w:rPr>
            </w:pPr>
          </w:p>
        </w:tc>
      </w:tr>
      <w:tr w:rsidR="00AF4326" w14:paraId="11CA126D" w14:textId="77777777" w:rsidTr="000D6E7F">
        <w:trPr>
          <w:cantSplit/>
          <w:trHeight w:val="333"/>
        </w:trPr>
        <w:tc>
          <w:tcPr>
            <w:tcW w:w="2430" w:type="dxa"/>
            <w:vAlign w:val="center"/>
          </w:tcPr>
          <w:p w14:paraId="58A0347F" w14:textId="77777777" w:rsidR="00AF4326" w:rsidRDefault="00AF4326" w:rsidP="000D6E7F">
            <w:pPr>
              <w:pStyle w:val="Header"/>
              <w:jc w:val="center"/>
              <w:rPr>
                <w:rFonts w:ascii="Arial" w:hAnsi="Arial"/>
                <w:b/>
                <w:sz w:val="16"/>
              </w:rPr>
            </w:pPr>
            <w:r>
              <w:rPr>
                <w:rFonts w:ascii="Arial" w:hAnsi="Arial"/>
                <w:b/>
                <w:sz w:val="16"/>
              </w:rPr>
              <w:t>State Registration Number</w:t>
            </w:r>
          </w:p>
        </w:tc>
        <w:tc>
          <w:tcPr>
            <w:tcW w:w="5456" w:type="dxa"/>
            <w:vAlign w:val="center"/>
          </w:tcPr>
          <w:p w14:paraId="150ADA5C" w14:textId="77777777" w:rsidR="00AF4326" w:rsidRDefault="00AF4326" w:rsidP="000D6E7F">
            <w:pPr>
              <w:jc w:val="center"/>
              <w:rPr>
                <w:rFonts w:ascii="Arial" w:hAnsi="Arial"/>
                <w:b/>
                <w:sz w:val="28"/>
              </w:rPr>
            </w:pPr>
            <w:r>
              <w:rPr>
                <w:rFonts w:ascii="Arial" w:hAnsi="Arial"/>
                <w:b/>
                <w:sz w:val="28"/>
              </w:rPr>
              <w:t>RENEWABLE OPERATING PERMIT</w:t>
            </w:r>
          </w:p>
        </w:tc>
        <w:tc>
          <w:tcPr>
            <w:tcW w:w="2374" w:type="dxa"/>
            <w:vAlign w:val="center"/>
          </w:tcPr>
          <w:p w14:paraId="5C67B650" w14:textId="77777777" w:rsidR="00AF4326" w:rsidRPr="00DB5924" w:rsidRDefault="00DB5924" w:rsidP="000D6E7F">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53A9A7AC" w14:textId="77777777" w:rsidTr="000D6E7F">
        <w:trPr>
          <w:cantSplit/>
          <w:trHeight w:val="428"/>
        </w:trPr>
        <w:tc>
          <w:tcPr>
            <w:tcW w:w="2430" w:type="dxa"/>
            <w:tcBorders>
              <w:bottom w:val="nil"/>
            </w:tcBorders>
            <w:vAlign w:val="center"/>
          </w:tcPr>
          <w:p w14:paraId="1031A0A3" w14:textId="77777777" w:rsidR="00AF4326" w:rsidRPr="00910FEA" w:rsidRDefault="00A61FF1" w:rsidP="000D6E7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B23B05">
              <w:rPr>
                <w:rFonts w:ascii="Arial" w:hAnsi="Arial"/>
                <w:sz w:val="22"/>
                <w:szCs w:val="22"/>
              </w:rPr>
              <w:t>N6028</w:t>
            </w:r>
            <w:r w:rsidRPr="00910FEA">
              <w:rPr>
                <w:rFonts w:ascii="Arial" w:hAnsi="Arial"/>
                <w:sz w:val="22"/>
                <w:szCs w:val="22"/>
              </w:rPr>
              <w:fldChar w:fldCharType="end"/>
            </w:r>
          </w:p>
        </w:tc>
        <w:tc>
          <w:tcPr>
            <w:tcW w:w="5456" w:type="dxa"/>
            <w:tcBorders>
              <w:bottom w:val="nil"/>
            </w:tcBorders>
            <w:vAlign w:val="center"/>
          </w:tcPr>
          <w:p w14:paraId="5AEC5A2A" w14:textId="77777777" w:rsidR="00AF4326" w:rsidRPr="0057400E" w:rsidRDefault="00414F1E" w:rsidP="000D6E7F">
            <w:pPr>
              <w:pStyle w:val="Heading1"/>
              <w:spacing w:before="120"/>
              <w:rPr>
                <w:sz w:val="22"/>
                <w:szCs w:val="22"/>
              </w:rPr>
            </w:pPr>
            <w:bookmarkStart w:id="5" w:name="_Toc183429900"/>
            <w:bookmarkStart w:id="6" w:name="_Toc183430200"/>
            <w:bookmarkStart w:id="7" w:name="_Toc11157372"/>
            <w:r>
              <w:rPr>
                <w:sz w:val="22"/>
                <w:szCs w:val="22"/>
              </w:rPr>
              <w:t>MAY 6, 2019</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5"/>
            <w:bookmarkEnd w:id="6"/>
            <w:bookmarkEnd w:id="7"/>
          </w:p>
        </w:tc>
        <w:tc>
          <w:tcPr>
            <w:tcW w:w="2374" w:type="dxa"/>
            <w:tcBorders>
              <w:bottom w:val="nil"/>
            </w:tcBorders>
            <w:vAlign w:val="center"/>
          </w:tcPr>
          <w:p w14:paraId="384BEC01" w14:textId="77777777" w:rsidR="00AF4326" w:rsidRPr="00910FEA" w:rsidRDefault="00A61FF1" w:rsidP="000D6E7F">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B23B05">
              <w:rPr>
                <w:rFonts w:ascii="Arial" w:hAnsi="Arial"/>
                <w:sz w:val="22"/>
                <w:szCs w:val="22"/>
              </w:rPr>
              <w:t>MI-ROP-N6028-20</w:t>
            </w:r>
            <w:r w:rsidRPr="00910FEA">
              <w:rPr>
                <w:rFonts w:ascii="Arial" w:hAnsi="Arial"/>
                <w:sz w:val="22"/>
                <w:szCs w:val="22"/>
              </w:rPr>
              <w:fldChar w:fldCharType="end"/>
            </w:r>
            <w:r w:rsidR="00CB2CBB">
              <w:rPr>
                <w:rFonts w:ascii="Arial" w:hAnsi="Arial"/>
                <w:sz w:val="22"/>
                <w:szCs w:val="22"/>
              </w:rPr>
              <w:t>19</w:t>
            </w:r>
          </w:p>
        </w:tc>
      </w:tr>
    </w:tbl>
    <w:p w14:paraId="2E924C00" w14:textId="77777777" w:rsidR="00AF4326" w:rsidRPr="00CB60BD" w:rsidRDefault="00AF4326">
      <w:pPr>
        <w:rPr>
          <w:rFonts w:ascii="Arial" w:hAnsi="Arial"/>
          <w:sz w:val="22"/>
        </w:rPr>
      </w:pPr>
    </w:p>
    <w:p w14:paraId="3D7A5FA9" w14:textId="77777777" w:rsidR="00AF4326" w:rsidRPr="00CB60BD" w:rsidRDefault="00AF4326">
      <w:pPr>
        <w:rPr>
          <w:rFonts w:ascii="Arial" w:hAnsi="Arial"/>
          <w:sz w:val="22"/>
        </w:rPr>
      </w:pPr>
    </w:p>
    <w:p w14:paraId="1AB4B10F"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20F95E0C" w14:textId="77777777" w:rsidR="00AF4326" w:rsidRPr="00290754" w:rsidRDefault="00AF4326">
      <w:pPr>
        <w:jc w:val="both"/>
        <w:rPr>
          <w:rFonts w:ascii="Arial" w:hAnsi="Arial" w:cs="Arial"/>
          <w:sz w:val="22"/>
          <w:szCs w:val="22"/>
        </w:rPr>
      </w:pPr>
    </w:p>
    <w:p w14:paraId="1999C4C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B1EFF01" w14:textId="77777777" w:rsidR="00DB5924" w:rsidRPr="00290754" w:rsidRDefault="00DB5924" w:rsidP="00167B85">
      <w:pPr>
        <w:jc w:val="both"/>
        <w:rPr>
          <w:rFonts w:ascii="Arial" w:hAnsi="Arial" w:cs="Arial"/>
          <w:sz w:val="22"/>
          <w:szCs w:val="22"/>
        </w:rPr>
      </w:pPr>
    </w:p>
    <w:p w14:paraId="2F2994B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93C0C85" w14:textId="77777777" w:rsidR="00DB5924" w:rsidRPr="00290754" w:rsidRDefault="00DB5924" w:rsidP="00DB5924">
      <w:pPr>
        <w:rPr>
          <w:rFonts w:ascii="Arial" w:hAnsi="Arial" w:cs="Arial"/>
          <w:sz w:val="22"/>
          <w:szCs w:val="22"/>
        </w:rPr>
      </w:pPr>
    </w:p>
    <w:p w14:paraId="3FB93FCE"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40D1947B"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3F90925" w14:textId="77777777" w:rsidTr="00414F1E">
        <w:tc>
          <w:tcPr>
            <w:tcW w:w="5040" w:type="dxa"/>
            <w:vAlign w:val="center"/>
          </w:tcPr>
          <w:p w14:paraId="433A19EF" w14:textId="77777777" w:rsidR="00AF4326" w:rsidRPr="00290754" w:rsidRDefault="00AF4326" w:rsidP="00414F1E">
            <w:pPr>
              <w:rPr>
                <w:rFonts w:ascii="Arial" w:hAnsi="Arial" w:cs="Arial"/>
                <w:sz w:val="22"/>
                <w:szCs w:val="22"/>
              </w:rPr>
            </w:pPr>
            <w:r w:rsidRPr="00290754">
              <w:rPr>
                <w:rFonts w:ascii="Arial" w:hAnsi="Arial" w:cs="Arial"/>
                <w:sz w:val="22"/>
                <w:szCs w:val="22"/>
              </w:rPr>
              <w:t>Stationary Source Mailing Address:</w:t>
            </w:r>
          </w:p>
        </w:tc>
        <w:tc>
          <w:tcPr>
            <w:tcW w:w="5220" w:type="dxa"/>
            <w:vAlign w:val="center"/>
          </w:tcPr>
          <w:p w14:paraId="2701CB34" w14:textId="77777777" w:rsidR="000D6E7F" w:rsidRDefault="000D6E7F" w:rsidP="00414F1E">
            <w:pPr>
              <w:rPr>
                <w:rFonts w:ascii="Arial" w:hAnsi="Arial" w:cs="Arial"/>
                <w:sz w:val="22"/>
                <w:szCs w:val="22"/>
              </w:rPr>
            </w:pPr>
            <w:r>
              <w:rPr>
                <w:rFonts w:ascii="Arial" w:hAnsi="Arial" w:cs="Arial"/>
                <w:sz w:val="22"/>
                <w:szCs w:val="22"/>
              </w:rPr>
              <w:t>GFL Environmental USA Inc</w:t>
            </w:r>
          </w:p>
          <w:p w14:paraId="0ADD5A84" w14:textId="77777777" w:rsidR="000D6E7F" w:rsidRDefault="000D6E7F" w:rsidP="00414F1E">
            <w:pPr>
              <w:rPr>
                <w:rFonts w:ascii="Arial" w:hAnsi="Arial" w:cs="Arial"/>
                <w:sz w:val="22"/>
                <w:szCs w:val="22"/>
              </w:rPr>
            </w:pPr>
            <w:r>
              <w:rPr>
                <w:rFonts w:ascii="Arial" w:hAnsi="Arial" w:cs="Arial"/>
                <w:sz w:val="22"/>
                <w:szCs w:val="22"/>
              </w:rPr>
              <w:t>1307 Higgins Drive</w:t>
            </w:r>
          </w:p>
          <w:p w14:paraId="68E63E83" w14:textId="77777777" w:rsidR="00AF4326" w:rsidRPr="00290754" w:rsidRDefault="000D6E7F" w:rsidP="00414F1E">
            <w:pPr>
              <w:rPr>
                <w:rFonts w:ascii="Arial" w:hAnsi="Arial" w:cs="Arial"/>
                <w:sz w:val="22"/>
                <w:szCs w:val="22"/>
              </w:rPr>
            </w:pPr>
            <w:r>
              <w:rPr>
                <w:rFonts w:ascii="Arial" w:hAnsi="Arial" w:cs="Arial"/>
                <w:sz w:val="22"/>
                <w:szCs w:val="22"/>
              </w:rPr>
              <w:t>Cheboygan</w:t>
            </w:r>
            <w:r w:rsidRPr="00290754">
              <w:rPr>
                <w:rFonts w:ascii="Arial" w:hAnsi="Arial" w:cs="Arial"/>
                <w:sz w:val="22"/>
                <w:szCs w:val="22"/>
              </w:rPr>
              <w:t>, Michigan</w:t>
            </w:r>
            <w:r>
              <w:rPr>
                <w:rFonts w:ascii="Arial" w:hAnsi="Arial" w:cs="Arial"/>
                <w:sz w:val="22"/>
                <w:szCs w:val="22"/>
              </w:rPr>
              <w:t xml:space="preserve"> 49721</w:t>
            </w:r>
          </w:p>
        </w:tc>
      </w:tr>
      <w:tr w:rsidR="00AF4326" w:rsidRPr="00290754" w14:paraId="7C8677A1" w14:textId="77777777" w:rsidTr="00414F1E">
        <w:trPr>
          <w:trHeight w:val="273"/>
        </w:trPr>
        <w:tc>
          <w:tcPr>
            <w:tcW w:w="5040" w:type="dxa"/>
            <w:vAlign w:val="center"/>
          </w:tcPr>
          <w:p w14:paraId="63E0BD4F" w14:textId="77777777" w:rsidR="00AF4326" w:rsidRPr="00290754" w:rsidRDefault="00AF4326" w:rsidP="00414F1E">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vAlign w:val="center"/>
          </w:tcPr>
          <w:p w14:paraId="3FCB7CFB" w14:textId="77777777" w:rsidR="00AF4326" w:rsidRPr="00290754" w:rsidRDefault="00026AB8" w:rsidP="00414F1E">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2"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23B05">
              <w:rPr>
                <w:rFonts w:ascii="Arial" w:hAnsi="Arial" w:cs="Arial"/>
                <w:noProof/>
                <w:sz w:val="22"/>
                <w:szCs w:val="22"/>
              </w:rPr>
              <w:t>N6028</w:t>
            </w:r>
            <w:r>
              <w:rPr>
                <w:rFonts w:ascii="Arial" w:hAnsi="Arial" w:cs="Arial"/>
                <w:sz w:val="22"/>
                <w:szCs w:val="22"/>
              </w:rPr>
              <w:fldChar w:fldCharType="end"/>
            </w:r>
            <w:bookmarkEnd w:id="12"/>
          </w:p>
        </w:tc>
      </w:tr>
      <w:tr w:rsidR="00AF4326" w:rsidRPr="00290754" w14:paraId="2BD29BA4" w14:textId="77777777" w:rsidTr="00414F1E">
        <w:tc>
          <w:tcPr>
            <w:tcW w:w="5040" w:type="dxa"/>
            <w:vAlign w:val="center"/>
          </w:tcPr>
          <w:p w14:paraId="4DA86282" w14:textId="77777777" w:rsidR="00AF4326" w:rsidRPr="00290754" w:rsidRDefault="00C94DBD" w:rsidP="00414F1E">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3" w:name="SIC"/>
        <w:tc>
          <w:tcPr>
            <w:tcW w:w="5220" w:type="dxa"/>
            <w:vAlign w:val="center"/>
          </w:tcPr>
          <w:p w14:paraId="4FD7FB5A" w14:textId="77777777" w:rsidR="00AF4326" w:rsidRPr="00290754" w:rsidRDefault="00355F38" w:rsidP="00414F1E">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A0D74">
              <w:rPr>
                <w:rFonts w:ascii="Arial" w:hAnsi="Arial" w:cs="Arial"/>
                <w:sz w:val="22"/>
                <w:szCs w:val="22"/>
              </w:rPr>
              <w:t>562212</w:t>
            </w:r>
            <w:r>
              <w:rPr>
                <w:rFonts w:ascii="Arial" w:hAnsi="Arial" w:cs="Arial"/>
                <w:sz w:val="22"/>
                <w:szCs w:val="22"/>
              </w:rPr>
              <w:fldChar w:fldCharType="end"/>
            </w:r>
            <w:bookmarkEnd w:id="13"/>
          </w:p>
        </w:tc>
      </w:tr>
      <w:tr w:rsidR="00AF4326" w:rsidRPr="00290754" w14:paraId="72784B17" w14:textId="77777777" w:rsidTr="00414F1E">
        <w:tc>
          <w:tcPr>
            <w:tcW w:w="5040" w:type="dxa"/>
            <w:vAlign w:val="center"/>
          </w:tcPr>
          <w:p w14:paraId="49A9A44A" w14:textId="77777777" w:rsidR="00AF4326" w:rsidRPr="00290754" w:rsidRDefault="00AF4326" w:rsidP="00414F1E">
            <w:pPr>
              <w:rPr>
                <w:rFonts w:ascii="Arial" w:hAnsi="Arial" w:cs="Arial"/>
                <w:sz w:val="22"/>
                <w:szCs w:val="22"/>
              </w:rPr>
            </w:pPr>
            <w:r w:rsidRPr="00290754">
              <w:rPr>
                <w:rFonts w:ascii="Arial" w:hAnsi="Arial" w:cs="Arial"/>
                <w:sz w:val="22"/>
                <w:szCs w:val="22"/>
              </w:rPr>
              <w:t>Number of Stationary Source Sections:</w:t>
            </w:r>
          </w:p>
        </w:tc>
        <w:tc>
          <w:tcPr>
            <w:tcW w:w="5220" w:type="dxa"/>
            <w:vAlign w:val="center"/>
          </w:tcPr>
          <w:p w14:paraId="0C109030" w14:textId="77777777" w:rsidR="00AF4326" w:rsidRPr="00290754" w:rsidRDefault="00AF4326" w:rsidP="00414F1E">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4"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23B05">
              <w:rPr>
                <w:rFonts w:ascii="Arial" w:hAnsi="Arial" w:cs="Arial"/>
                <w:sz w:val="22"/>
                <w:szCs w:val="22"/>
              </w:rPr>
              <w:t>1</w:t>
            </w:r>
            <w:r w:rsidRPr="00290754">
              <w:rPr>
                <w:rFonts w:ascii="Arial" w:hAnsi="Arial" w:cs="Arial"/>
                <w:sz w:val="22"/>
                <w:szCs w:val="22"/>
              </w:rPr>
              <w:fldChar w:fldCharType="end"/>
            </w:r>
            <w:bookmarkEnd w:id="14"/>
          </w:p>
        </w:tc>
      </w:tr>
      <w:tr w:rsidR="00647809" w:rsidRPr="00290754" w14:paraId="60FD8FEE" w14:textId="77777777" w:rsidTr="00414F1E">
        <w:tc>
          <w:tcPr>
            <w:tcW w:w="5040" w:type="dxa"/>
            <w:vAlign w:val="center"/>
          </w:tcPr>
          <w:p w14:paraId="0BE5A067" w14:textId="77777777" w:rsidR="00647809" w:rsidRPr="00290754" w:rsidRDefault="00647809" w:rsidP="00414F1E">
            <w:pPr>
              <w:rPr>
                <w:rFonts w:ascii="Arial" w:hAnsi="Arial" w:cs="Arial"/>
                <w:sz w:val="22"/>
                <w:szCs w:val="22"/>
              </w:rPr>
            </w:pPr>
            <w:r>
              <w:rPr>
                <w:rFonts w:ascii="Arial" w:hAnsi="Arial" w:cs="Arial"/>
                <w:sz w:val="22"/>
                <w:szCs w:val="22"/>
              </w:rPr>
              <w:t>Is Application for a Renewal or Initial Issuance?</w:t>
            </w:r>
          </w:p>
        </w:tc>
        <w:tc>
          <w:tcPr>
            <w:tcW w:w="5220" w:type="dxa"/>
            <w:vAlign w:val="center"/>
          </w:tcPr>
          <w:p w14:paraId="03474A64" w14:textId="77777777" w:rsidR="00647809" w:rsidRDefault="00D0289A" w:rsidP="00414F1E">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SELECT ONE}"/>
                    <w:listEntry w:val="Initial Issuance"/>
                    <w:listEntry w:val="Renewal"/>
                  </w:ddList>
                </w:ffData>
              </w:fldChar>
            </w:r>
            <w:bookmarkStart w:id="15" w:name="Dropdown12"/>
            <w:r>
              <w:rPr>
                <w:rFonts w:ascii="Arial" w:hAnsi="Arial" w:cs="Arial"/>
                <w:sz w:val="22"/>
                <w:szCs w:val="22"/>
              </w:rPr>
              <w:instrText xml:space="preserve"> FORMDROPDOWN </w:instrText>
            </w:r>
            <w:r w:rsidR="00A12D3C">
              <w:rPr>
                <w:rFonts w:ascii="Arial" w:hAnsi="Arial" w:cs="Arial"/>
                <w:sz w:val="22"/>
                <w:szCs w:val="22"/>
              </w:rPr>
            </w:r>
            <w:r w:rsidR="00A12D3C">
              <w:rPr>
                <w:rFonts w:ascii="Arial" w:hAnsi="Arial" w:cs="Arial"/>
                <w:sz w:val="22"/>
                <w:szCs w:val="22"/>
              </w:rPr>
              <w:fldChar w:fldCharType="separate"/>
            </w:r>
            <w:r>
              <w:rPr>
                <w:rFonts w:ascii="Arial" w:hAnsi="Arial" w:cs="Arial"/>
                <w:sz w:val="22"/>
                <w:szCs w:val="22"/>
              </w:rPr>
              <w:fldChar w:fldCharType="end"/>
            </w:r>
            <w:bookmarkEnd w:id="15"/>
          </w:p>
        </w:tc>
      </w:tr>
      <w:tr w:rsidR="00AF4326" w:rsidRPr="00290754" w14:paraId="5AD2A7ED" w14:textId="77777777" w:rsidTr="00414F1E">
        <w:tc>
          <w:tcPr>
            <w:tcW w:w="5040" w:type="dxa"/>
            <w:vAlign w:val="center"/>
          </w:tcPr>
          <w:p w14:paraId="7A8780BD" w14:textId="77777777" w:rsidR="00AF4326" w:rsidRPr="00290754" w:rsidRDefault="00AF4326" w:rsidP="00414F1E">
            <w:pPr>
              <w:rPr>
                <w:rFonts w:ascii="Arial" w:hAnsi="Arial" w:cs="Arial"/>
                <w:sz w:val="22"/>
                <w:szCs w:val="22"/>
              </w:rPr>
            </w:pPr>
            <w:r w:rsidRPr="00290754">
              <w:rPr>
                <w:rFonts w:ascii="Arial" w:hAnsi="Arial" w:cs="Arial"/>
                <w:sz w:val="22"/>
                <w:szCs w:val="22"/>
              </w:rPr>
              <w:t>Application Number:</w:t>
            </w:r>
          </w:p>
        </w:tc>
        <w:tc>
          <w:tcPr>
            <w:tcW w:w="5220" w:type="dxa"/>
            <w:vAlign w:val="center"/>
          </w:tcPr>
          <w:p w14:paraId="3B62DD5A" w14:textId="77777777" w:rsidR="00AF4326" w:rsidRPr="00290754" w:rsidRDefault="001159B4" w:rsidP="00414F1E">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16"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D4C45">
              <w:rPr>
                <w:rFonts w:ascii="Arial" w:hAnsi="Arial" w:cs="Arial"/>
                <w:sz w:val="22"/>
                <w:szCs w:val="22"/>
              </w:rPr>
              <w:t>2018</w:t>
            </w:r>
            <w:r w:rsidR="005A0D74">
              <w:rPr>
                <w:rFonts w:ascii="Arial" w:hAnsi="Arial" w:cs="Arial"/>
                <w:sz w:val="22"/>
                <w:szCs w:val="22"/>
              </w:rPr>
              <w:t>0016</w:t>
            </w:r>
            <w:r>
              <w:rPr>
                <w:rFonts w:ascii="Arial" w:hAnsi="Arial" w:cs="Arial"/>
                <w:sz w:val="22"/>
                <w:szCs w:val="22"/>
              </w:rPr>
              <w:fldChar w:fldCharType="end"/>
            </w:r>
            <w:bookmarkEnd w:id="16"/>
            <w:r w:rsidR="000D6E7F">
              <w:rPr>
                <w:rFonts w:ascii="Arial" w:hAnsi="Arial" w:cs="Arial"/>
                <w:sz w:val="22"/>
                <w:szCs w:val="22"/>
              </w:rPr>
              <w:t>0</w:t>
            </w:r>
          </w:p>
        </w:tc>
      </w:tr>
      <w:tr w:rsidR="00AF4326" w:rsidRPr="00290754" w14:paraId="045D885D" w14:textId="77777777" w:rsidTr="00414F1E">
        <w:tc>
          <w:tcPr>
            <w:tcW w:w="5040" w:type="dxa"/>
            <w:vAlign w:val="center"/>
          </w:tcPr>
          <w:p w14:paraId="5E810DF5" w14:textId="77777777" w:rsidR="00AF4326" w:rsidRPr="00290754" w:rsidRDefault="00AF4326" w:rsidP="00414F1E">
            <w:pPr>
              <w:rPr>
                <w:rFonts w:ascii="Arial" w:hAnsi="Arial" w:cs="Arial"/>
                <w:sz w:val="22"/>
                <w:szCs w:val="22"/>
              </w:rPr>
            </w:pPr>
            <w:r w:rsidRPr="00290754">
              <w:rPr>
                <w:rFonts w:ascii="Arial" w:hAnsi="Arial" w:cs="Arial"/>
                <w:sz w:val="22"/>
                <w:szCs w:val="22"/>
              </w:rPr>
              <w:t>Responsible Official:</w:t>
            </w:r>
          </w:p>
        </w:tc>
        <w:tc>
          <w:tcPr>
            <w:tcW w:w="5220" w:type="dxa"/>
            <w:vAlign w:val="center"/>
          </w:tcPr>
          <w:p w14:paraId="18014833" w14:textId="77777777" w:rsidR="000D6E7F" w:rsidRDefault="00AF4326" w:rsidP="00414F1E">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17"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D1C00">
              <w:rPr>
                <w:rFonts w:ascii="Arial" w:hAnsi="Arial" w:cs="Arial"/>
                <w:sz w:val="22"/>
                <w:szCs w:val="22"/>
              </w:rPr>
              <w:t>Mr. Chris Gee</w:t>
            </w:r>
            <w:r w:rsidRPr="00290754">
              <w:rPr>
                <w:rFonts w:ascii="Arial" w:hAnsi="Arial" w:cs="Arial"/>
                <w:sz w:val="22"/>
                <w:szCs w:val="22"/>
              </w:rPr>
              <w:fldChar w:fldCharType="end"/>
            </w:r>
            <w:bookmarkEnd w:id="17"/>
            <w:r w:rsidR="00CF37B7">
              <w:rPr>
                <w:rFonts w:ascii="Arial" w:hAnsi="Arial" w:cs="Arial"/>
                <w:sz w:val="22"/>
                <w:szCs w:val="22"/>
              </w:rPr>
              <w:t xml:space="preserve">, </w:t>
            </w:r>
          </w:p>
          <w:p w14:paraId="043B77FD" w14:textId="77777777" w:rsidR="00AF4326" w:rsidRPr="00290754" w:rsidRDefault="00AF4326" w:rsidP="00414F1E">
            <w:pPr>
              <w:rPr>
                <w:rFonts w:ascii="Arial" w:hAnsi="Arial" w:cs="Arial"/>
                <w:sz w:val="22"/>
                <w:szCs w:val="22"/>
              </w:rPr>
            </w:pP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18"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D1C00">
              <w:rPr>
                <w:rFonts w:ascii="Arial" w:hAnsi="Arial" w:cs="Arial"/>
                <w:sz w:val="22"/>
                <w:szCs w:val="22"/>
              </w:rPr>
              <w:t>General Manager</w:t>
            </w:r>
            <w:r w:rsidRPr="00290754">
              <w:rPr>
                <w:rFonts w:ascii="Arial" w:hAnsi="Arial" w:cs="Arial"/>
                <w:sz w:val="22"/>
                <w:szCs w:val="22"/>
              </w:rPr>
              <w:fldChar w:fldCharType="end"/>
            </w:r>
            <w:bookmarkEnd w:id="18"/>
          </w:p>
          <w:p w14:paraId="7876E5DF" w14:textId="77777777" w:rsidR="00AF4326" w:rsidRPr="00290754" w:rsidRDefault="00AF4326" w:rsidP="00414F1E">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19"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D1C00">
              <w:rPr>
                <w:rFonts w:ascii="Arial" w:hAnsi="Arial" w:cs="Arial"/>
                <w:sz w:val="22"/>
                <w:szCs w:val="22"/>
              </w:rPr>
              <w:t>989-733-6075</w:t>
            </w:r>
            <w:r w:rsidRPr="00290754">
              <w:rPr>
                <w:rFonts w:ascii="Arial" w:hAnsi="Arial" w:cs="Arial"/>
                <w:sz w:val="22"/>
                <w:szCs w:val="22"/>
              </w:rPr>
              <w:fldChar w:fldCharType="end"/>
            </w:r>
            <w:bookmarkEnd w:id="19"/>
          </w:p>
        </w:tc>
      </w:tr>
      <w:tr w:rsidR="00AF4326" w:rsidRPr="00290754" w14:paraId="66866474" w14:textId="77777777" w:rsidTr="00414F1E">
        <w:tc>
          <w:tcPr>
            <w:tcW w:w="5040" w:type="dxa"/>
            <w:vAlign w:val="center"/>
          </w:tcPr>
          <w:p w14:paraId="1344FE14" w14:textId="77777777" w:rsidR="00AF4326" w:rsidRPr="00290754" w:rsidRDefault="00AF4326" w:rsidP="00414F1E">
            <w:pPr>
              <w:rPr>
                <w:rFonts w:ascii="Arial" w:hAnsi="Arial" w:cs="Arial"/>
                <w:sz w:val="22"/>
                <w:szCs w:val="22"/>
              </w:rPr>
            </w:pPr>
            <w:r w:rsidRPr="00290754">
              <w:rPr>
                <w:rFonts w:ascii="Arial" w:hAnsi="Arial" w:cs="Arial"/>
                <w:sz w:val="22"/>
                <w:szCs w:val="22"/>
              </w:rPr>
              <w:t>AQD Contact:</w:t>
            </w:r>
          </w:p>
        </w:tc>
        <w:tc>
          <w:tcPr>
            <w:tcW w:w="5220" w:type="dxa"/>
            <w:vAlign w:val="center"/>
          </w:tcPr>
          <w:p w14:paraId="58D3F1C6" w14:textId="77777777" w:rsidR="000D6E7F" w:rsidRDefault="000D6E7F" w:rsidP="00414F1E">
            <w:pPr>
              <w:rPr>
                <w:rFonts w:ascii="Arial" w:hAnsi="Arial" w:cs="Arial"/>
                <w:sz w:val="22"/>
                <w:szCs w:val="22"/>
              </w:rPr>
            </w:pPr>
            <w:r>
              <w:rPr>
                <w:rFonts w:ascii="Arial" w:hAnsi="Arial" w:cs="Arial"/>
                <w:sz w:val="22"/>
                <w:szCs w:val="22"/>
              </w:rPr>
              <w:t xml:space="preserve">Mr. </w:t>
            </w:r>
            <w:r w:rsidR="00D325DF">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0" w:name="AQD_Staff_Name"/>
            <w:r w:rsidR="00D325DF">
              <w:rPr>
                <w:rFonts w:ascii="Arial" w:hAnsi="Arial" w:cs="Arial"/>
                <w:sz w:val="22"/>
                <w:szCs w:val="22"/>
              </w:rPr>
              <w:instrText xml:space="preserve"> FORMTEXT </w:instrText>
            </w:r>
            <w:r w:rsidR="00D325DF">
              <w:rPr>
                <w:rFonts w:ascii="Arial" w:hAnsi="Arial" w:cs="Arial"/>
                <w:sz w:val="22"/>
                <w:szCs w:val="22"/>
              </w:rPr>
            </w:r>
            <w:r w:rsidR="00D325DF">
              <w:rPr>
                <w:rFonts w:ascii="Arial" w:hAnsi="Arial" w:cs="Arial"/>
                <w:sz w:val="22"/>
                <w:szCs w:val="22"/>
              </w:rPr>
              <w:fldChar w:fldCharType="separate"/>
            </w:r>
            <w:r w:rsidR="00DD1C00">
              <w:rPr>
                <w:rFonts w:ascii="Arial" w:hAnsi="Arial" w:cs="Arial"/>
                <w:sz w:val="22"/>
                <w:szCs w:val="22"/>
              </w:rPr>
              <w:t>Rob Dickman</w:t>
            </w:r>
            <w:r w:rsidR="00D325DF">
              <w:rPr>
                <w:rFonts w:ascii="Arial" w:hAnsi="Arial" w:cs="Arial"/>
                <w:sz w:val="22"/>
                <w:szCs w:val="22"/>
              </w:rPr>
              <w:fldChar w:fldCharType="end"/>
            </w:r>
            <w:bookmarkEnd w:id="20"/>
            <w:r w:rsidR="00AF4326" w:rsidRPr="00290754">
              <w:rPr>
                <w:rFonts w:ascii="Arial" w:hAnsi="Arial" w:cs="Arial"/>
                <w:sz w:val="22"/>
                <w:szCs w:val="22"/>
              </w:rPr>
              <w:t xml:space="preserve">, </w:t>
            </w:r>
          </w:p>
          <w:p w14:paraId="55EF0EB9" w14:textId="77777777" w:rsidR="00AF4326" w:rsidRPr="00290754" w:rsidRDefault="00AF4326" w:rsidP="00414F1E">
            <w:pPr>
              <w:rPr>
                <w:rFonts w:ascii="Arial" w:hAnsi="Arial" w:cs="Arial"/>
                <w:sz w:val="22"/>
                <w:szCs w:val="22"/>
              </w:rPr>
            </w:pPr>
            <w:r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1" w:name="AQD_Staff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D1C00">
              <w:rPr>
                <w:rFonts w:ascii="Arial" w:hAnsi="Arial" w:cs="Arial"/>
                <w:sz w:val="22"/>
                <w:szCs w:val="22"/>
              </w:rPr>
              <w:t>Senior Environmental Quality Analyst</w:t>
            </w:r>
            <w:r w:rsidRPr="00290754">
              <w:rPr>
                <w:rFonts w:ascii="Arial" w:hAnsi="Arial" w:cs="Arial"/>
                <w:sz w:val="22"/>
                <w:szCs w:val="22"/>
              </w:rPr>
              <w:fldChar w:fldCharType="end"/>
            </w:r>
            <w:bookmarkEnd w:id="21"/>
          </w:p>
          <w:p w14:paraId="4F14A839" w14:textId="77777777" w:rsidR="00AF4326" w:rsidRPr="00290754" w:rsidRDefault="00AF4326" w:rsidP="00414F1E">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2"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D1C00">
              <w:rPr>
                <w:rFonts w:ascii="Arial" w:hAnsi="Arial" w:cs="Arial"/>
                <w:sz w:val="22"/>
                <w:szCs w:val="22"/>
              </w:rPr>
              <w:t>231-</w:t>
            </w:r>
            <w:r w:rsidR="00F01A54">
              <w:rPr>
                <w:rFonts w:ascii="Arial" w:hAnsi="Arial" w:cs="Arial"/>
                <w:sz w:val="22"/>
                <w:szCs w:val="22"/>
              </w:rPr>
              <w:t>878-4697</w:t>
            </w:r>
            <w:r w:rsidRPr="00290754">
              <w:rPr>
                <w:rFonts w:ascii="Arial" w:hAnsi="Arial" w:cs="Arial"/>
                <w:sz w:val="22"/>
                <w:szCs w:val="22"/>
              </w:rPr>
              <w:fldChar w:fldCharType="end"/>
            </w:r>
            <w:bookmarkEnd w:id="22"/>
          </w:p>
        </w:tc>
      </w:tr>
      <w:tr w:rsidR="00AF4326" w:rsidRPr="00290754" w14:paraId="7ECCE46F" w14:textId="77777777" w:rsidTr="00414F1E">
        <w:tc>
          <w:tcPr>
            <w:tcW w:w="5040" w:type="dxa"/>
            <w:vAlign w:val="center"/>
          </w:tcPr>
          <w:p w14:paraId="4CC8967F" w14:textId="77777777" w:rsidR="00AF4326" w:rsidRPr="00290754" w:rsidRDefault="00AF4326" w:rsidP="00414F1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vAlign w:val="center"/>
          </w:tcPr>
          <w:p w14:paraId="4642769B" w14:textId="77777777" w:rsidR="00AF4326" w:rsidRPr="00290754" w:rsidRDefault="00A8110C" w:rsidP="00414F1E">
            <w:pPr>
              <w:rPr>
                <w:rFonts w:ascii="Arial" w:hAnsi="Arial" w:cs="Arial"/>
                <w:sz w:val="22"/>
                <w:szCs w:val="22"/>
              </w:rPr>
            </w:pPr>
            <w:r>
              <w:rPr>
                <w:rFonts w:ascii="Arial" w:hAnsi="Arial" w:cs="Arial"/>
                <w:sz w:val="22"/>
                <w:szCs w:val="22"/>
              </w:rPr>
              <w:t>December 10, 2018</w:t>
            </w:r>
          </w:p>
        </w:tc>
      </w:tr>
      <w:tr w:rsidR="00AF4326" w:rsidRPr="00290754" w14:paraId="6F23311B" w14:textId="77777777" w:rsidTr="00414F1E">
        <w:trPr>
          <w:trHeight w:val="165"/>
        </w:trPr>
        <w:tc>
          <w:tcPr>
            <w:tcW w:w="5040" w:type="dxa"/>
            <w:vAlign w:val="center"/>
          </w:tcPr>
          <w:p w14:paraId="15646525" w14:textId="77777777" w:rsidR="00AF4326" w:rsidRPr="00290754" w:rsidRDefault="00AF4326" w:rsidP="00414F1E">
            <w:pPr>
              <w:rPr>
                <w:rFonts w:ascii="Arial" w:hAnsi="Arial" w:cs="Arial"/>
                <w:sz w:val="22"/>
                <w:szCs w:val="22"/>
              </w:rPr>
            </w:pPr>
            <w:r w:rsidRPr="00290754">
              <w:rPr>
                <w:rFonts w:ascii="Arial" w:hAnsi="Arial" w:cs="Arial"/>
                <w:sz w:val="22"/>
                <w:szCs w:val="22"/>
              </w:rPr>
              <w:t>Date Application Was Administratively Complete:</w:t>
            </w:r>
          </w:p>
        </w:tc>
        <w:tc>
          <w:tcPr>
            <w:tcW w:w="5220" w:type="dxa"/>
            <w:vAlign w:val="center"/>
          </w:tcPr>
          <w:p w14:paraId="478908CB" w14:textId="77777777" w:rsidR="00AF4326" w:rsidRPr="00290754" w:rsidRDefault="00B973C3" w:rsidP="00414F1E">
            <w:pPr>
              <w:rPr>
                <w:rFonts w:ascii="Arial" w:hAnsi="Arial" w:cs="Arial"/>
                <w:sz w:val="22"/>
                <w:szCs w:val="22"/>
              </w:rPr>
            </w:pPr>
            <w:r>
              <w:rPr>
                <w:rFonts w:ascii="Arial" w:hAnsi="Arial" w:cs="Arial"/>
                <w:sz w:val="22"/>
                <w:szCs w:val="22"/>
              </w:rPr>
              <w:t>December 18, 2018</w:t>
            </w:r>
          </w:p>
        </w:tc>
      </w:tr>
      <w:tr w:rsidR="00AF4326" w:rsidRPr="00290754" w14:paraId="3321E8EE" w14:textId="77777777" w:rsidTr="00414F1E">
        <w:trPr>
          <w:trHeight w:val="165"/>
        </w:trPr>
        <w:tc>
          <w:tcPr>
            <w:tcW w:w="5040" w:type="dxa"/>
            <w:vAlign w:val="center"/>
          </w:tcPr>
          <w:p w14:paraId="341FBF16" w14:textId="77777777" w:rsidR="00AF4326" w:rsidRPr="00290754" w:rsidRDefault="00AF4326" w:rsidP="00414F1E">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vAlign w:val="center"/>
          </w:tcPr>
          <w:p w14:paraId="40F28695" w14:textId="77777777" w:rsidR="00AF4326" w:rsidRPr="00290754" w:rsidRDefault="00D0289A" w:rsidP="00414F1E">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3" w:name="YesNo"/>
            <w:r>
              <w:rPr>
                <w:rFonts w:ascii="Arial" w:hAnsi="Arial" w:cs="Arial"/>
                <w:sz w:val="22"/>
                <w:szCs w:val="22"/>
              </w:rPr>
              <w:instrText xml:space="preserve"> FORMDROPDOWN </w:instrText>
            </w:r>
            <w:r w:rsidR="00A12D3C">
              <w:rPr>
                <w:rFonts w:ascii="Arial" w:hAnsi="Arial" w:cs="Arial"/>
                <w:sz w:val="22"/>
                <w:szCs w:val="22"/>
              </w:rPr>
            </w:r>
            <w:r w:rsidR="00A12D3C">
              <w:rPr>
                <w:rFonts w:ascii="Arial" w:hAnsi="Arial" w:cs="Arial"/>
                <w:sz w:val="22"/>
                <w:szCs w:val="22"/>
              </w:rPr>
              <w:fldChar w:fldCharType="separate"/>
            </w:r>
            <w:r>
              <w:rPr>
                <w:rFonts w:ascii="Arial" w:hAnsi="Arial" w:cs="Arial"/>
                <w:sz w:val="22"/>
                <w:szCs w:val="22"/>
              </w:rPr>
              <w:fldChar w:fldCharType="end"/>
            </w:r>
            <w:bookmarkEnd w:id="23"/>
          </w:p>
        </w:tc>
      </w:tr>
      <w:tr w:rsidR="00AF4326" w:rsidRPr="00290754" w14:paraId="71AA7A85" w14:textId="77777777" w:rsidTr="00414F1E">
        <w:trPr>
          <w:trHeight w:val="165"/>
        </w:trPr>
        <w:tc>
          <w:tcPr>
            <w:tcW w:w="5040" w:type="dxa"/>
            <w:vAlign w:val="center"/>
          </w:tcPr>
          <w:p w14:paraId="36F1D465" w14:textId="77777777" w:rsidR="00AF4326" w:rsidRPr="00290754" w:rsidRDefault="00AF4326" w:rsidP="00414F1E">
            <w:pPr>
              <w:rPr>
                <w:rFonts w:ascii="Arial" w:hAnsi="Arial" w:cs="Arial"/>
                <w:sz w:val="22"/>
                <w:szCs w:val="22"/>
              </w:rPr>
            </w:pPr>
            <w:r w:rsidRPr="00290754">
              <w:rPr>
                <w:rFonts w:ascii="Arial" w:hAnsi="Arial" w:cs="Arial"/>
                <w:sz w:val="22"/>
                <w:szCs w:val="22"/>
              </w:rPr>
              <w:t>Date Public Comment Begins:</w:t>
            </w:r>
          </w:p>
        </w:tc>
        <w:tc>
          <w:tcPr>
            <w:tcW w:w="5220" w:type="dxa"/>
            <w:vAlign w:val="center"/>
          </w:tcPr>
          <w:p w14:paraId="766DE9AD" w14:textId="77777777" w:rsidR="00AF4326" w:rsidRPr="00290754" w:rsidRDefault="00414F1E" w:rsidP="00414F1E">
            <w:pPr>
              <w:rPr>
                <w:rFonts w:ascii="Arial" w:hAnsi="Arial" w:cs="Arial"/>
                <w:sz w:val="22"/>
                <w:szCs w:val="22"/>
              </w:rPr>
            </w:pPr>
            <w:r>
              <w:rPr>
                <w:rFonts w:ascii="Arial" w:hAnsi="Arial" w:cs="Arial"/>
                <w:sz w:val="22"/>
                <w:szCs w:val="22"/>
              </w:rPr>
              <w:t>May 6, 2019</w:t>
            </w:r>
          </w:p>
        </w:tc>
      </w:tr>
      <w:tr w:rsidR="00AF4326" w:rsidRPr="00290754" w14:paraId="300227F3" w14:textId="77777777" w:rsidTr="00414F1E">
        <w:tc>
          <w:tcPr>
            <w:tcW w:w="5040" w:type="dxa"/>
            <w:vAlign w:val="center"/>
          </w:tcPr>
          <w:p w14:paraId="342B3714" w14:textId="77777777" w:rsidR="00AF4326" w:rsidRPr="00290754" w:rsidRDefault="00AF4326" w:rsidP="00414F1E">
            <w:pPr>
              <w:rPr>
                <w:rFonts w:ascii="Arial" w:hAnsi="Arial" w:cs="Arial"/>
                <w:sz w:val="22"/>
                <w:szCs w:val="22"/>
              </w:rPr>
            </w:pPr>
            <w:r w:rsidRPr="00290754">
              <w:rPr>
                <w:rFonts w:ascii="Arial" w:hAnsi="Arial" w:cs="Arial"/>
                <w:sz w:val="22"/>
                <w:szCs w:val="22"/>
              </w:rPr>
              <w:t>Deadline for Public Comment:</w:t>
            </w:r>
          </w:p>
        </w:tc>
        <w:tc>
          <w:tcPr>
            <w:tcW w:w="5220" w:type="dxa"/>
            <w:vAlign w:val="center"/>
          </w:tcPr>
          <w:p w14:paraId="78ECD05B" w14:textId="77777777" w:rsidR="00AF4326" w:rsidRPr="00290754" w:rsidRDefault="00414F1E" w:rsidP="00414F1E">
            <w:pPr>
              <w:rPr>
                <w:rFonts w:ascii="Arial" w:hAnsi="Arial" w:cs="Arial"/>
                <w:sz w:val="22"/>
                <w:szCs w:val="22"/>
              </w:rPr>
            </w:pPr>
            <w:r>
              <w:rPr>
                <w:rFonts w:ascii="Arial" w:hAnsi="Arial" w:cs="Arial"/>
                <w:sz w:val="22"/>
                <w:szCs w:val="22"/>
              </w:rPr>
              <w:t>June 5, 2019</w:t>
            </w:r>
          </w:p>
        </w:tc>
      </w:tr>
    </w:tbl>
    <w:p w14:paraId="5DC3568A" w14:textId="77777777" w:rsidR="00AF4326" w:rsidRPr="00CB60BD" w:rsidRDefault="00AF4326">
      <w:pPr>
        <w:rPr>
          <w:rFonts w:ascii="Arial" w:hAnsi="Arial" w:cs="Arial"/>
          <w:sz w:val="22"/>
          <w:szCs w:val="22"/>
        </w:rPr>
      </w:pPr>
    </w:p>
    <w:p w14:paraId="29DBCDFE" w14:textId="77777777" w:rsidR="00AF4326" w:rsidRPr="00290754" w:rsidRDefault="00AF4326">
      <w:pPr>
        <w:rPr>
          <w:rFonts w:ascii="Arial" w:hAnsi="Arial" w:cs="Arial"/>
          <w:b/>
          <w:sz w:val="22"/>
          <w:szCs w:val="22"/>
          <w:u w:val="single"/>
        </w:rPr>
      </w:pPr>
      <w:bookmarkStart w:id="24" w:name="_Toc480946818"/>
      <w:bookmarkStart w:id="25"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4"/>
      <w:bookmarkEnd w:id="25"/>
    </w:p>
    <w:p w14:paraId="707A454A" w14:textId="77777777" w:rsidR="00AF4326" w:rsidRPr="00290754" w:rsidRDefault="00AF4326">
      <w:pPr>
        <w:rPr>
          <w:rFonts w:ascii="Arial" w:hAnsi="Arial" w:cs="Arial"/>
          <w:sz w:val="22"/>
          <w:szCs w:val="22"/>
        </w:rPr>
      </w:pPr>
    </w:p>
    <w:p w14:paraId="1DC114AE" w14:textId="77777777" w:rsidR="00824C7B" w:rsidRDefault="00A73918" w:rsidP="00A73918">
      <w:pPr>
        <w:rPr>
          <w:rFonts w:ascii="Arial" w:hAnsi="Arial" w:cs="Arial"/>
          <w:sz w:val="22"/>
          <w:szCs w:val="22"/>
        </w:rPr>
      </w:pPr>
      <w:bookmarkStart w:id="26" w:name="_Hlk948750"/>
      <w:r w:rsidRPr="00A73918">
        <w:rPr>
          <w:rFonts w:ascii="Arial" w:hAnsi="Arial" w:cs="Arial"/>
          <w:sz w:val="22"/>
          <w:szCs w:val="22"/>
        </w:rPr>
        <w:t xml:space="preserve">GFL </w:t>
      </w:r>
      <w:r w:rsidR="00606A2F">
        <w:rPr>
          <w:rFonts w:ascii="Arial" w:hAnsi="Arial" w:cs="Arial"/>
          <w:sz w:val="22"/>
          <w:szCs w:val="22"/>
        </w:rPr>
        <w:t>North</w:t>
      </w:r>
      <w:r w:rsidRPr="00A73918">
        <w:rPr>
          <w:rFonts w:ascii="Arial" w:hAnsi="Arial" w:cs="Arial"/>
          <w:sz w:val="22"/>
          <w:szCs w:val="22"/>
        </w:rPr>
        <w:t xml:space="preserve"> Michigan Landfill</w:t>
      </w:r>
      <w:bookmarkEnd w:id="26"/>
      <w:r w:rsidRPr="00A73918">
        <w:rPr>
          <w:rFonts w:ascii="Arial" w:hAnsi="Arial" w:cs="Arial"/>
          <w:sz w:val="22"/>
          <w:szCs w:val="22"/>
        </w:rPr>
        <w:t xml:space="preserve"> is a </w:t>
      </w:r>
      <w:bookmarkStart w:id="27" w:name="_Hlk3899739"/>
      <w:r w:rsidRPr="00A73918">
        <w:rPr>
          <w:rFonts w:ascii="Arial" w:hAnsi="Arial" w:cs="Arial"/>
          <w:sz w:val="22"/>
          <w:szCs w:val="22"/>
        </w:rPr>
        <w:t>Type II Sanitary Landfill</w:t>
      </w:r>
      <w:r w:rsidR="00C1448D">
        <w:rPr>
          <w:rFonts w:ascii="Arial" w:hAnsi="Arial" w:cs="Arial"/>
          <w:sz w:val="22"/>
          <w:szCs w:val="22"/>
        </w:rPr>
        <w:t xml:space="preserve">, with a </w:t>
      </w:r>
      <w:r w:rsidR="00C1448D" w:rsidRPr="00A73918">
        <w:rPr>
          <w:rFonts w:ascii="Arial" w:hAnsi="Arial" w:cs="Arial"/>
          <w:sz w:val="22"/>
          <w:szCs w:val="22"/>
        </w:rPr>
        <w:t>design capacity of 2.7 million cubic meters</w:t>
      </w:r>
      <w:bookmarkEnd w:id="27"/>
      <w:r w:rsidR="00655789">
        <w:rPr>
          <w:rFonts w:ascii="Arial" w:hAnsi="Arial" w:cs="Arial"/>
          <w:sz w:val="22"/>
          <w:szCs w:val="22"/>
        </w:rPr>
        <w:t xml:space="preserve">.  </w:t>
      </w:r>
      <w:r w:rsidR="00755834">
        <w:rPr>
          <w:rFonts w:ascii="Arial" w:hAnsi="Arial" w:cs="Arial"/>
          <w:sz w:val="22"/>
          <w:szCs w:val="22"/>
        </w:rPr>
        <w:t xml:space="preserve">It is located approximately </w:t>
      </w:r>
      <w:r w:rsidR="00D50970">
        <w:rPr>
          <w:rFonts w:ascii="Arial" w:hAnsi="Arial" w:cs="Arial"/>
          <w:sz w:val="22"/>
          <w:szCs w:val="22"/>
        </w:rPr>
        <w:t xml:space="preserve">five miles south of the town of Onaway in Presque Isle County.  </w:t>
      </w:r>
      <w:r w:rsidR="006A15D7">
        <w:rPr>
          <w:rFonts w:ascii="Arial" w:hAnsi="Arial" w:cs="Arial"/>
          <w:sz w:val="22"/>
          <w:szCs w:val="22"/>
        </w:rPr>
        <w:t xml:space="preserve">Land around the facility is mostly rolling hills.  </w:t>
      </w:r>
      <w:r w:rsidR="00D50970">
        <w:rPr>
          <w:rFonts w:ascii="Arial" w:hAnsi="Arial" w:cs="Arial"/>
          <w:sz w:val="22"/>
          <w:szCs w:val="22"/>
        </w:rPr>
        <w:t xml:space="preserve">Land use </w:t>
      </w:r>
      <w:r w:rsidR="0081451D">
        <w:rPr>
          <w:rFonts w:ascii="Arial" w:hAnsi="Arial" w:cs="Arial"/>
          <w:sz w:val="22"/>
          <w:szCs w:val="22"/>
        </w:rPr>
        <w:t xml:space="preserve">within a mile of </w:t>
      </w:r>
      <w:r w:rsidR="00D50970">
        <w:rPr>
          <w:rFonts w:ascii="Arial" w:hAnsi="Arial" w:cs="Arial"/>
          <w:sz w:val="22"/>
          <w:szCs w:val="22"/>
        </w:rPr>
        <w:t>the facility is</w:t>
      </w:r>
      <w:r w:rsidR="0081451D">
        <w:rPr>
          <w:rFonts w:ascii="Arial" w:hAnsi="Arial" w:cs="Arial"/>
          <w:sz w:val="22"/>
          <w:szCs w:val="22"/>
        </w:rPr>
        <w:t xml:space="preserve"> a mix of</w:t>
      </w:r>
      <w:r w:rsidR="00D50970">
        <w:rPr>
          <w:rFonts w:ascii="Arial" w:hAnsi="Arial" w:cs="Arial"/>
          <w:sz w:val="22"/>
          <w:szCs w:val="22"/>
        </w:rPr>
        <w:t xml:space="preserve"> agricultural </w:t>
      </w:r>
      <w:r w:rsidR="0081451D">
        <w:rPr>
          <w:rFonts w:ascii="Arial" w:hAnsi="Arial" w:cs="Arial"/>
          <w:sz w:val="22"/>
          <w:szCs w:val="22"/>
        </w:rPr>
        <w:t>and</w:t>
      </w:r>
      <w:r w:rsidR="00D50970">
        <w:rPr>
          <w:rFonts w:ascii="Arial" w:hAnsi="Arial" w:cs="Arial"/>
          <w:sz w:val="22"/>
          <w:szCs w:val="22"/>
        </w:rPr>
        <w:t xml:space="preserve"> forest</w:t>
      </w:r>
      <w:r w:rsidR="006A15D7">
        <w:rPr>
          <w:rFonts w:ascii="Arial" w:hAnsi="Arial" w:cs="Arial"/>
          <w:sz w:val="22"/>
          <w:szCs w:val="22"/>
        </w:rPr>
        <w:t xml:space="preserve"> </w:t>
      </w:r>
      <w:r w:rsidR="00655789">
        <w:rPr>
          <w:rFonts w:ascii="Arial" w:hAnsi="Arial" w:cs="Arial"/>
          <w:sz w:val="22"/>
          <w:szCs w:val="22"/>
        </w:rPr>
        <w:t>lands and</w:t>
      </w:r>
      <w:r w:rsidR="00080B3C">
        <w:rPr>
          <w:rFonts w:ascii="Arial" w:hAnsi="Arial" w:cs="Arial"/>
          <w:sz w:val="22"/>
          <w:szCs w:val="22"/>
        </w:rPr>
        <w:t xml:space="preserve"> </w:t>
      </w:r>
      <w:r w:rsidR="00D50970">
        <w:rPr>
          <w:rFonts w:ascii="Arial" w:hAnsi="Arial" w:cs="Arial"/>
          <w:sz w:val="22"/>
          <w:szCs w:val="22"/>
        </w:rPr>
        <w:t xml:space="preserve">is sparsely populated with </w:t>
      </w:r>
      <w:r w:rsidR="0081451D">
        <w:rPr>
          <w:rFonts w:ascii="Arial" w:hAnsi="Arial" w:cs="Arial"/>
          <w:sz w:val="22"/>
          <w:szCs w:val="22"/>
        </w:rPr>
        <w:t>some</w:t>
      </w:r>
      <w:r w:rsidR="00D50970">
        <w:rPr>
          <w:rFonts w:ascii="Arial" w:hAnsi="Arial" w:cs="Arial"/>
          <w:sz w:val="22"/>
          <w:szCs w:val="22"/>
        </w:rPr>
        <w:t xml:space="preserve"> residential homes</w:t>
      </w:r>
      <w:r w:rsidR="00655789">
        <w:rPr>
          <w:rFonts w:ascii="Arial" w:hAnsi="Arial" w:cs="Arial"/>
          <w:sz w:val="22"/>
          <w:szCs w:val="22"/>
        </w:rPr>
        <w:t xml:space="preserve">. </w:t>
      </w:r>
      <w:r w:rsidR="006344A8">
        <w:rPr>
          <w:rFonts w:ascii="Arial" w:hAnsi="Arial" w:cs="Arial"/>
          <w:sz w:val="22"/>
          <w:szCs w:val="22"/>
        </w:rPr>
        <w:t xml:space="preserve"> The nearest resident is approximately 200 yards due </w:t>
      </w:r>
      <w:r w:rsidR="00546E97">
        <w:rPr>
          <w:rFonts w:ascii="Arial" w:hAnsi="Arial" w:cs="Arial"/>
          <w:sz w:val="22"/>
          <w:szCs w:val="22"/>
        </w:rPr>
        <w:t>west</w:t>
      </w:r>
      <w:r w:rsidR="006344A8">
        <w:rPr>
          <w:rFonts w:ascii="Arial" w:hAnsi="Arial" w:cs="Arial"/>
          <w:sz w:val="22"/>
          <w:szCs w:val="22"/>
        </w:rPr>
        <w:t xml:space="preserve"> of the entrance to the facility.</w:t>
      </w:r>
    </w:p>
    <w:p w14:paraId="1343272A" w14:textId="77777777" w:rsidR="00824C7B" w:rsidRDefault="00824C7B" w:rsidP="00A73918">
      <w:pPr>
        <w:rPr>
          <w:rFonts w:ascii="Arial" w:hAnsi="Arial" w:cs="Arial"/>
          <w:sz w:val="22"/>
          <w:szCs w:val="22"/>
        </w:rPr>
      </w:pPr>
    </w:p>
    <w:p w14:paraId="12422278" w14:textId="77777777" w:rsidR="00A73918" w:rsidRDefault="00A73918" w:rsidP="00A73918">
      <w:pPr>
        <w:rPr>
          <w:rFonts w:ascii="Arial" w:hAnsi="Arial" w:cs="Arial"/>
          <w:sz w:val="22"/>
          <w:szCs w:val="22"/>
        </w:rPr>
      </w:pPr>
      <w:r w:rsidRPr="00A73918">
        <w:rPr>
          <w:rFonts w:ascii="Arial" w:hAnsi="Arial" w:cs="Arial"/>
          <w:sz w:val="22"/>
          <w:szCs w:val="22"/>
        </w:rPr>
        <w:t xml:space="preserve">The facility accepts </w:t>
      </w:r>
      <w:bookmarkStart w:id="28" w:name="_Hlk3899767"/>
      <w:r w:rsidR="00655789" w:rsidRPr="00A73918">
        <w:rPr>
          <w:rFonts w:ascii="Arial" w:hAnsi="Arial" w:cs="Arial"/>
          <w:sz w:val="22"/>
          <w:szCs w:val="22"/>
        </w:rPr>
        <w:t>municipal solid waste (MSW)</w:t>
      </w:r>
      <w:r w:rsidR="00655789">
        <w:rPr>
          <w:rFonts w:ascii="Arial" w:hAnsi="Arial" w:cs="Arial"/>
          <w:sz w:val="22"/>
          <w:szCs w:val="22"/>
        </w:rPr>
        <w:t>,</w:t>
      </w:r>
      <w:r w:rsidR="00655789" w:rsidRPr="00A73918">
        <w:rPr>
          <w:rFonts w:ascii="Arial" w:hAnsi="Arial" w:cs="Arial"/>
          <w:sz w:val="22"/>
          <w:szCs w:val="22"/>
        </w:rPr>
        <w:t xml:space="preserve"> inert wastes</w:t>
      </w:r>
      <w:r w:rsidR="00655789">
        <w:rPr>
          <w:rFonts w:ascii="Arial" w:hAnsi="Arial" w:cs="Arial"/>
          <w:sz w:val="22"/>
          <w:szCs w:val="22"/>
        </w:rPr>
        <w:t>, and</w:t>
      </w:r>
      <w:r w:rsidR="00655789" w:rsidRPr="00A73918">
        <w:rPr>
          <w:rFonts w:ascii="Arial" w:hAnsi="Arial" w:cs="Arial"/>
          <w:sz w:val="22"/>
          <w:szCs w:val="22"/>
        </w:rPr>
        <w:t xml:space="preserve"> </w:t>
      </w:r>
      <w:r w:rsidRPr="00A73918">
        <w:rPr>
          <w:rFonts w:ascii="Arial" w:hAnsi="Arial" w:cs="Arial"/>
          <w:sz w:val="22"/>
          <w:szCs w:val="22"/>
        </w:rPr>
        <w:t>a minimal amount of asbestos containing waste</w:t>
      </w:r>
      <w:bookmarkEnd w:id="28"/>
      <w:r w:rsidRPr="00A73918">
        <w:rPr>
          <w:rFonts w:ascii="Arial" w:hAnsi="Arial" w:cs="Arial"/>
          <w:sz w:val="22"/>
          <w:szCs w:val="22"/>
        </w:rPr>
        <w:t xml:space="preserve">.  The </w:t>
      </w:r>
      <w:r w:rsidR="00C1448D">
        <w:rPr>
          <w:rFonts w:ascii="Arial" w:hAnsi="Arial" w:cs="Arial"/>
          <w:sz w:val="22"/>
          <w:szCs w:val="22"/>
        </w:rPr>
        <w:t>MSW</w:t>
      </w:r>
      <w:r w:rsidRPr="00A73918">
        <w:rPr>
          <w:rFonts w:ascii="Arial" w:hAnsi="Arial" w:cs="Arial"/>
          <w:sz w:val="22"/>
          <w:szCs w:val="22"/>
        </w:rPr>
        <w:t xml:space="preserve"> is transported to the facility to an area (cell) where it is deposited on the working surface.  The deposited waste is covered with soil </w:t>
      </w:r>
      <w:r w:rsidR="00C1448D" w:rsidRPr="00A73918">
        <w:rPr>
          <w:rFonts w:ascii="Arial" w:hAnsi="Arial" w:cs="Arial"/>
          <w:sz w:val="22"/>
          <w:szCs w:val="22"/>
        </w:rPr>
        <w:t>daily</w:t>
      </w:r>
      <w:r w:rsidRPr="00A73918">
        <w:rPr>
          <w:rFonts w:ascii="Arial" w:hAnsi="Arial" w:cs="Arial"/>
          <w:sz w:val="22"/>
          <w:szCs w:val="22"/>
        </w:rPr>
        <w:t xml:space="preserve">.  When a cell reaches its design capacity, a liner is installed to cover the waste.  Over time, the waste decomposes producing </w:t>
      </w:r>
      <w:r w:rsidR="00C1448D">
        <w:rPr>
          <w:rFonts w:ascii="Arial" w:hAnsi="Arial" w:cs="Arial"/>
          <w:sz w:val="22"/>
          <w:szCs w:val="22"/>
        </w:rPr>
        <w:t>l</w:t>
      </w:r>
      <w:r w:rsidRPr="00A73918">
        <w:rPr>
          <w:rFonts w:ascii="Arial" w:hAnsi="Arial" w:cs="Arial"/>
          <w:sz w:val="22"/>
          <w:szCs w:val="22"/>
        </w:rPr>
        <w:t xml:space="preserve">andfill </w:t>
      </w:r>
      <w:r w:rsidR="00C1448D">
        <w:rPr>
          <w:rFonts w:ascii="Arial" w:hAnsi="Arial" w:cs="Arial"/>
          <w:sz w:val="22"/>
          <w:szCs w:val="22"/>
        </w:rPr>
        <w:t>g</w:t>
      </w:r>
      <w:r w:rsidRPr="00A73918">
        <w:rPr>
          <w:rFonts w:ascii="Arial" w:hAnsi="Arial" w:cs="Arial"/>
          <w:sz w:val="22"/>
          <w:szCs w:val="22"/>
        </w:rPr>
        <w:t>as (LFG).  The LFG is comprised of methane, carbon dioxide, carbon monoxide, and volatile organic compounds (VOCs).  MSW initially undergoes aerobic microbial activity producing predominately nitrogen gas and carbon dioxide.  As oxygen levels decline, gas composition changes to a mixture of methane and carbon dioxide.  LFG typically contains a small percentage of non-methane organic compounds (NMOC).  The NMOC fraction consists of various organic hazardous air pollutants (HAPs), greenhouse gases, and volatile organic compounds (VOCs).</w:t>
      </w:r>
    </w:p>
    <w:p w14:paraId="0E310F84" w14:textId="77777777" w:rsidR="00A73918" w:rsidRDefault="00A73918" w:rsidP="00A73918">
      <w:pPr>
        <w:rPr>
          <w:rFonts w:ascii="Arial" w:hAnsi="Arial" w:cs="Arial"/>
          <w:sz w:val="22"/>
          <w:szCs w:val="22"/>
        </w:rPr>
      </w:pPr>
    </w:p>
    <w:p w14:paraId="0B2CFE18" w14:textId="77777777" w:rsidR="00A73918" w:rsidRPr="00A73918" w:rsidRDefault="00A73918" w:rsidP="00A73918">
      <w:pPr>
        <w:rPr>
          <w:rFonts w:ascii="Arial" w:hAnsi="Arial" w:cs="Arial"/>
          <w:sz w:val="22"/>
          <w:szCs w:val="22"/>
        </w:rPr>
      </w:pPr>
      <w:bookmarkStart w:id="29" w:name="_Hlk3899827"/>
      <w:r w:rsidRPr="00A73918">
        <w:rPr>
          <w:rFonts w:ascii="Arial" w:hAnsi="Arial" w:cs="Arial"/>
          <w:sz w:val="22"/>
          <w:szCs w:val="22"/>
        </w:rPr>
        <w:t xml:space="preserve">The facility received a Solid Waste Disposal Area Construction Permit to increase the landfill’s design capacity on </w:t>
      </w:r>
      <w:r w:rsidR="00D93F30">
        <w:rPr>
          <w:rFonts w:ascii="Arial" w:hAnsi="Arial" w:cs="Arial"/>
          <w:sz w:val="22"/>
          <w:szCs w:val="22"/>
        </w:rPr>
        <w:t>June 18, 2001</w:t>
      </w:r>
      <w:r w:rsidRPr="00A73918">
        <w:rPr>
          <w:rFonts w:ascii="Arial" w:hAnsi="Arial" w:cs="Arial"/>
          <w:sz w:val="22"/>
          <w:szCs w:val="22"/>
        </w:rPr>
        <w:t xml:space="preserve">.  LFG is currently not being collected. </w:t>
      </w:r>
      <w:r w:rsidR="002A28AC">
        <w:rPr>
          <w:rFonts w:ascii="Arial" w:hAnsi="Arial" w:cs="Arial"/>
          <w:sz w:val="22"/>
          <w:szCs w:val="22"/>
        </w:rPr>
        <w:t xml:space="preserve"> </w:t>
      </w:r>
      <w:r w:rsidRPr="00C25C16">
        <w:rPr>
          <w:rFonts w:ascii="Arial" w:hAnsi="Arial" w:cs="Arial"/>
          <w:sz w:val="22"/>
          <w:szCs w:val="22"/>
        </w:rPr>
        <w:t xml:space="preserve">Because the landfill was modified after May 30, 1991 and the design capacity is </w:t>
      </w:r>
      <w:r w:rsidR="002D413D">
        <w:rPr>
          <w:rFonts w:ascii="Arial" w:hAnsi="Arial" w:cs="Arial"/>
          <w:sz w:val="22"/>
          <w:szCs w:val="22"/>
        </w:rPr>
        <w:t xml:space="preserve">now </w:t>
      </w:r>
      <w:r w:rsidRPr="00C25C16">
        <w:rPr>
          <w:rFonts w:ascii="Arial" w:hAnsi="Arial" w:cs="Arial"/>
          <w:sz w:val="22"/>
          <w:szCs w:val="22"/>
        </w:rPr>
        <w:t xml:space="preserve">above 2.5 million </w:t>
      </w:r>
      <w:r w:rsidR="002D413D">
        <w:rPr>
          <w:rFonts w:ascii="Arial" w:hAnsi="Arial" w:cs="Arial"/>
          <w:sz w:val="22"/>
          <w:szCs w:val="22"/>
        </w:rPr>
        <w:t>megagrams due to a recent increase in waste density</w:t>
      </w:r>
      <w:r w:rsidRPr="00C25C16">
        <w:rPr>
          <w:rFonts w:ascii="Arial" w:hAnsi="Arial" w:cs="Arial"/>
          <w:sz w:val="22"/>
          <w:szCs w:val="22"/>
        </w:rPr>
        <w:t xml:space="preserve">, the </w:t>
      </w:r>
      <w:r w:rsidR="006E62F0" w:rsidRPr="00A73918">
        <w:rPr>
          <w:rFonts w:ascii="Arial" w:hAnsi="Arial" w:cs="Arial"/>
          <w:sz w:val="22"/>
          <w:szCs w:val="22"/>
        </w:rPr>
        <w:t xml:space="preserve">GFL </w:t>
      </w:r>
      <w:r w:rsidR="00606A2F">
        <w:rPr>
          <w:rFonts w:ascii="Arial" w:hAnsi="Arial" w:cs="Arial"/>
          <w:sz w:val="22"/>
          <w:szCs w:val="22"/>
        </w:rPr>
        <w:t>North</w:t>
      </w:r>
      <w:r w:rsidR="006E62F0" w:rsidRPr="00A73918">
        <w:rPr>
          <w:rFonts w:ascii="Arial" w:hAnsi="Arial" w:cs="Arial"/>
          <w:sz w:val="22"/>
          <w:szCs w:val="22"/>
        </w:rPr>
        <w:t xml:space="preserve"> Michigan Landfill </w:t>
      </w:r>
      <w:r w:rsidRPr="00C25C16">
        <w:rPr>
          <w:rFonts w:ascii="Arial" w:hAnsi="Arial" w:cs="Arial"/>
          <w:sz w:val="22"/>
          <w:szCs w:val="22"/>
        </w:rPr>
        <w:t>is subject to 40 CFR Part 60, Subpart WWW.</w:t>
      </w:r>
      <w:bookmarkEnd w:id="29"/>
    </w:p>
    <w:p w14:paraId="581C889A" w14:textId="77777777" w:rsidR="00A73918" w:rsidRDefault="00A73918" w:rsidP="00A73918">
      <w:pPr>
        <w:rPr>
          <w:rFonts w:ascii="Arial" w:hAnsi="Arial" w:cs="Arial"/>
          <w:sz w:val="22"/>
          <w:szCs w:val="22"/>
        </w:rPr>
      </w:pPr>
    </w:p>
    <w:p w14:paraId="59B16A63" w14:textId="77777777" w:rsidR="00A73918" w:rsidRPr="00A73918" w:rsidRDefault="00A73918" w:rsidP="00A73918">
      <w:pPr>
        <w:rPr>
          <w:rFonts w:ascii="Arial" w:hAnsi="Arial" w:cs="Arial"/>
          <w:sz w:val="22"/>
          <w:szCs w:val="22"/>
        </w:rPr>
      </w:pPr>
      <w:r w:rsidRPr="00C25C16">
        <w:rPr>
          <w:rFonts w:ascii="Arial" w:hAnsi="Arial" w:cs="Arial"/>
          <w:sz w:val="22"/>
          <w:szCs w:val="22"/>
        </w:rPr>
        <w:t xml:space="preserve">The landfill is required to calculate the non-methane organic compound (NMOC) emission rate and submit non-methane organic compound (NMOC) emission rate reports until the NMOC emission rate exceeds 50 megagrams (Mg) per year.  Once the NMOC estimated emission rate exceeds 50 Mg per year, the Landfill will have 12 months to submit a landfill gas collection and control system design plan.  </w:t>
      </w:r>
      <w:r w:rsidR="00544402">
        <w:rPr>
          <w:rFonts w:ascii="Arial" w:hAnsi="Arial" w:cs="Arial"/>
          <w:sz w:val="22"/>
          <w:szCs w:val="22"/>
        </w:rPr>
        <w:t>In July of 2018</w:t>
      </w:r>
      <w:r w:rsidRPr="00C25C16">
        <w:rPr>
          <w:rFonts w:ascii="Arial" w:hAnsi="Arial" w:cs="Arial"/>
          <w:sz w:val="22"/>
          <w:szCs w:val="22"/>
        </w:rPr>
        <w:t xml:space="preserve"> </w:t>
      </w:r>
      <w:r w:rsidR="00E03F90" w:rsidRPr="00A73918">
        <w:rPr>
          <w:rFonts w:ascii="Arial" w:hAnsi="Arial" w:cs="Arial"/>
          <w:sz w:val="22"/>
          <w:szCs w:val="22"/>
        </w:rPr>
        <w:t xml:space="preserve">GFL </w:t>
      </w:r>
      <w:r w:rsidR="00606A2F">
        <w:rPr>
          <w:rFonts w:ascii="Arial" w:hAnsi="Arial" w:cs="Arial"/>
          <w:sz w:val="22"/>
          <w:szCs w:val="22"/>
        </w:rPr>
        <w:t>North</w:t>
      </w:r>
      <w:r w:rsidR="00E03F90" w:rsidRPr="00A73918">
        <w:rPr>
          <w:rFonts w:ascii="Arial" w:hAnsi="Arial" w:cs="Arial"/>
          <w:sz w:val="22"/>
          <w:szCs w:val="22"/>
        </w:rPr>
        <w:t xml:space="preserve"> Michigan Landfill</w:t>
      </w:r>
      <w:r w:rsidR="00567A41">
        <w:rPr>
          <w:rFonts w:ascii="Arial" w:hAnsi="Arial" w:cs="Arial"/>
          <w:sz w:val="22"/>
          <w:szCs w:val="22"/>
        </w:rPr>
        <w:t xml:space="preserve"> </w:t>
      </w:r>
      <w:r w:rsidRPr="00C25C16">
        <w:rPr>
          <w:rFonts w:ascii="Arial" w:hAnsi="Arial" w:cs="Arial"/>
          <w:sz w:val="22"/>
          <w:szCs w:val="22"/>
        </w:rPr>
        <w:t xml:space="preserve">provided NMOC estimates which demonstrated that NMOC emissions would not exceed </w:t>
      </w:r>
      <w:r w:rsidR="00544402">
        <w:rPr>
          <w:rFonts w:ascii="Arial" w:hAnsi="Arial" w:cs="Arial"/>
          <w:sz w:val="22"/>
          <w:szCs w:val="22"/>
        </w:rPr>
        <w:t>8.5</w:t>
      </w:r>
      <w:r w:rsidRPr="00C25C16">
        <w:rPr>
          <w:rFonts w:ascii="Arial" w:hAnsi="Arial" w:cs="Arial"/>
          <w:sz w:val="22"/>
          <w:szCs w:val="22"/>
        </w:rPr>
        <w:t xml:space="preserve"> Mg/year in the next five years, which is below the 50 Mg per year threshold.  Therefore, no landfill gas collection and control system </w:t>
      </w:r>
      <w:proofErr w:type="gramStart"/>
      <w:r w:rsidRPr="00C25C16">
        <w:rPr>
          <w:rFonts w:ascii="Arial" w:hAnsi="Arial" w:cs="Arial"/>
          <w:sz w:val="22"/>
          <w:szCs w:val="22"/>
        </w:rPr>
        <w:t>is</w:t>
      </w:r>
      <w:proofErr w:type="gramEnd"/>
      <w:r w:rsidRPr="00C25C16">
        <w:rPr>
          <w:rFonts w:ascii="Arial" w:hAnsi="Arial" w:cs="Arial"/>
          <w:sz w:val="22"/>
          <w:szCs w:val="22"/>
        </w:rPr>
        <w:t xml:space="preserve"> required under 40 CFR Part 60, Subpart WWW requirements.</w:t>
      </w:r>
      <w:r w:rsidR="002D413D">
        <w:rPr>
          <w:rFonts w:ascii="Arial" w:hAnsi="Arial" w:cs="Arial"/>
          <w:sz w:val="22"/>
          <w:szCs w:val="22"/>
        </w:rPr>
        <w:t xml:space="preserve">  However, the facility is voluntarily operating several solar powered passive flares for odor control purposes</w:t>
      </w:r>
    </w:p>
    <w:p w14:paraId="064B4E21" w14:textId="77777777" w:rsidR="00AF4326" w:rsidRDefault="00AF4326" w:rsidP="00A73918">
      <w:pPr>
        <w:rPr>
          <w:rFonts w:ascii="Arial" w:hAnsi="Arial" w:cs="Arial"/>
          <w:sz w:val="22"/>
          <w:szCs w:val="22"/>
        </w:rPr>
      </w:pPr>
    </w:p>
    <w:p w14:paraId="12010CA0" w14:textId="77777777" w:rsidR="00AF4326" w:rsidRPr="002A28AC"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B973C3">
        <w:rPr>
          <w:rFonts w:ascii="Arial" w:hAnsi="Arial" w:cs="Arial"/>
          <w:b/>
          <w:sz w:val="22"/>
          <w:szCs w:val="22"/>
        </w:rPr>
        <w:t>2018</w:t>
      </w:r>
      <w:r w:rsidR="00AF4326" w:rsidRPr="002A28AC">
        <w:rPr>
          <w:rFonts w:ascii="Arial" w:hAnsi="Arial" w:cs="Arial"/>
          <w:sz w:val="22"/>
          <w:szCs w:val="22"/>
        </w:rPr>
        <w:t>.</w:t>
      </w:r>
      <w:r w:rsidR="005A03EF" w:rsidRPr="002A28AC">
        <w:rPr>
          <w:rFonts w:ascii="Arial" w:hAnsi="Arial" w:cs="Arial"/>
          <w:i/>
          <w:sz w:val="22"/>
          <w:szCs w:val="22"/>
        </w:rPr>
        <w:t xml:space="preserve"> </w:t>
      </w:r>
    </w:p>
    <w:p w14:paraId="4D4E1849" w14:textId="77777777" w:rsidR="00AF4326" w:rsidRPr="00290754" w:rsidRDefault="00AF4326">
      <w:pPr>
        <w:rPr>
          <w:rFonts w:ascii="Arial" w:hAnsi="Arial" w:cs="Arial"/>
          <w:sz w:val="22"/>
          <w:szCs w:val="22"/>
        </w:rPr>
      </w:pPr>
    </w:p>
    <w:p w14:paraId="4806914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EFFDB5C"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C9F2A50" w14:textId="77777777" w:rsidTr="00443561">
        <w:trPr>
          <w:tblHeader/>
        </w:trPr>
        <w:tc>
          <w:tcPr>
            <w:tcW w:w="5130" w:type="dxa"/>
            <w:shd w:val="pct10" w:color="auto" w:fill="auto"/>
          </w:tcPr>
          <w:p w14:paraId="788F235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64BFFC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B2EFEDB" w14:textId="77777777" w:rsidTr="00443561">
        <w:tc>
          <w:tcPr>
            <w:tcW w:w="5130" w:type="dxa"/>
          </w:tcPr>
          <w:p w14:paraId="1127166F"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3944BDC" w14:textId="77777777" w:rsidR="00F734C6" w:rsidRPr="00290754" w:rsidRDefault="00871067" w:rsidP="00E63937">
            <w:pPr>
              <w:jc w:val="center"/>
              <w:rPr>
                <w:rFonts w:ascii="Arial" w:hAnsi="Arial" w:cs="Arial"/>
                <w:sz w:val="22"/>
                <w:szCs w:val="22"/>
              </w:rPr>
            </w:pPr>
            <w:r>
              <w:rPr>
                <w:rFonts w:ascii="Arial" w:hAnsi="Arial" w:cs="Arial"/>
                <w:sz w:val="22"/>
                <w:szCs w:val="22"/>
              </w:rPr>
              <w:t>10.2</w:t>
            </w:r>
          </w:p>
        </w:tc>
      </w:tr>
      <w:tr w:rsidR="00F734C6" w:rsidRPr="00290754" w14:paraId="33AB06F3" w14:textId="77777777" w:rsidTr="00443561">
        <w:tc>
          <w:tcPr>
            <w:tcW w:w="5130" w:type="dxa"/>
          </w:tcPr>
          <w:p w14:paraId="24F3D96C"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9E8D11D" w14:textId="77777777" w:rsidR="00F734C6" w:rsidRPr="00290754" w:rsidRDefault="002A28AC" w:rsidP="00E63937">
            <w:pPr>
              <w:jc w:val="center"/>
              <w:rPr>
                <w:rFonts w:ascii="Arial" w:hAnsi="Arial" w:cs="Arial"/>
                <w:sz w:val="22"/>
                <w:szCs w:val="22"/>
              </w:rPr>
            </w:pPr>
            <w:r>
              <w:rPr>
                <w:rFonts w:ascii="Arial" w:hAnsi="Arial" w:cs="Arial"/>
                <w:sz w:val="22"/>
                <w:szCs w:val="22"/>
              </w:rPr>
              <w:t>0</w:t>
            </w:r>
          </w:p>
        </w:tc>
      </w:tr>
      <w:tr w:rsidR="00F734C6" w:rsidRPr="00290754" w14:paraId="31F9B660" w14:textId="77777777" w:rsidTr="00443561">
        <w:tc>
          <w:tcPr>
            <w:tcW w:w="5130" w:type="dxa"/>
          </w:tcPr>
          <w:p w14:paraId="433661B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84F36E5" w14:textId="77777777" w:rsidR="00F734C6" w:rsidRPr="00290754" w:rsidRDefault="00871067" w:rsidP="00E63937">
            <w:pPr>
              <w:jc w:val="center"/>
              <w:rPr>
                <w:rFonts w:ascii="Arial" w:hAnsi="Arial" w:cs="Arial"/>
                <w:sz w:val="22"/>
                <w:szCs w:val="22"/>
              </w:rPr>
            </w:pPr>
            <w:r>
              <w:rPr>
                <w:rFonts w:ascii="Arial" w:hAnsi="Arial" w:cs="Arial"/>
                <w:sz w:val="22"/>
                <w:szCs w:val="22"/>
              </w:rPr>
              <w:t>2.7</w:t>
            </w:r>
          </w:p>
        </w:tc>
      </w:tr>
      <w:tr w:rsidR="00F734C6" w:rsidRPr="00290754" w14:paraId="517A6644" w14:textId="77777777" w:rsidTr="00443561">
        <w:tc>
          <w:tcPr>
            <w:tcW w:w="5130" w:type="dxa"/>
          </w:tcPr>
          <w:p w14:paraId="53D649C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5ED94D61" w14:textId="77777777" w:rsidR="00F734C6" w:rsidRPr="00290754" w:rsidRDefault="00871067" w:rsidP="00E63937">
            <w:pPr>
              <w:jc w:val="center"/>
              <w:rPr>
                <w:rFonts w:ascii="Arial" w:hAnsi="Arial" w:cs="Arial"/>
                <w:sz w:val="22"/>
                <w:szCs w:val="22"/>
              </w:rPr>
            </w:pPr>
            <w:r>
              <w:rPr>
                <w:rFonts w:ascii="Arial" w:hAnsi="Arial" w:cs="Arial"/>
                <w:sz w:val="22"/>
                <w:szCs w:val="22"/>
              </w:rPr>
              <w:t>1.3</w:t>
            </w:r>
          </w:p>
        </w:tc>
      </w:tr>
      <w:tr w:rsidR="00F734C6" w:rsidRPr="00290754" w14:paraId="1A874392" w14:textId="77777777" w:rsidTr="00443561">
        <w:tc>
          <w:tcPr>
            <w:tcW w:w="5130" w:type="dxa"/>
          </w:tcPr>
          <w:p w14:paraId="5FB22B5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135DDB5" w14:textId="77777777" w:rsidR="00F734C6" w:rsidRPr="00290754" w:rsidRDefault="00871067" w:rsidP="00E63937">
            <w:pPr>
              <w:jc w:val="center"/>
              <w:rPr>
                <w:rFonts w:ascii="Arial" w:hAnsi="Arial" w:cs="Arial"/>
                <w:sz w:val="22"/>
                <w:szCs w:val="22"/>
              </w:rPr>
            </w:pPr>
            <w:r>
              <w:rPr>
                <w:rFonts w:ascii="Arial" w:hAnsi="Arial" w:cs="Arial"/>
                <w:sz w:val="22"/>
                <w:szCs w:val="22"/>
              </w:rPr>
              <w:t>0.9</w:t>
            </w:r>
          </w:p>
        </w:tc>
      </w:tr>
      <w:tr w:rsidR="00F734C6" w:rsidRPr="00290754" w14:paraId="35005B35" w14:textId="77777777" w:rsidTr="00443561">
        <w:tc>
          <w:tcPr>
            <w:tcW w:w="5130" w:type="dxa"/>
          </w:tcPr>
          <w:p w14:paraId="5237F13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72D6ECC" w14:textId="77777777" w:rsidR="00F734C6" w:rsidRPr="00290754" w:rsidRDefault="00871067" w:rsidP="00E63937">
            <w:pPr>
              <w:jc w:val="center"/>
              <w:rPr>
                <w:rFonts w:ascii="Arial" w:hAnsi="Arial" w:cs="Arial"/>
                <w:sz w:val="22"/>
                <w:szCs w:val="22"/>
              </w:rPr>
            </w:pPr>
            <w:r>
              <w:rPr>
                <w:rFonts w:ascii="Arial" w:hAnsi="Arial" w:cs="Arial"/>
                <w:sz w:val="22"/>
                <w:szCs w:val="22"/>
              </w:rPr>
              <w:t>0.3</w:t>
            </w:r>
          </w:p>
        </w:tc>
      </w:tr>
      <w:tr w:rsidR="00F734C6" w:rsidRPr="00290754" w14:paraId="2229CB19" w14:textId="77777777" w:rsidTr="00443561">
        <w:tc>
          <w:tcPr>
            <w:tcW w:w="5130" w:type="dxa"/>
          </w:tcPr>
          <w:p w14:paraId="69B7C496" w14:textId="77777777" w:rsidR="00F734C6" w:rsidRPr="00290754" w:rsidRDefault="00871067" w:rsidP="00E63937">
            <w:pPr>
              <w:rPr>
                <w:rFonts w:ascii="Arial" w:hAnsi="Arial" w:cs="Arial"/>
                <w:sz w:val="22"/>
                <w:szCs w:val="22"/>
              </w:rPr>
            </w:pPr>
            <w:r>
              <w:rPr>
                <w:rFonts w:ascii="Arial" w:hAnsi="Arial" w:cs="Arial"/>
                <w:sz w:val="22"/>
                <w:szCs w:val="22"/>
              </w:rPr>
              <w:t>Non-Methane Organic Compounds (NMOC)</w:t>
            </w:r>
          </w:p>
        </w:tc>
        <w:tc>
          <w:tcPr>
            <w:tcW w:w="5130" w:type="dxa"/>
          </w:tcPr>
          <w:p w14:paraId="49FDA182" w14:textId="77777777" w:rsidR="00F734C6" w:rsidRPr="00290754" w:rsidRDefault="00871067" w:rsidP="00E63937">
            <w:pPr>
              <w:jc w:val="center"/>
              <w:rPr>
                <w:rFonts w:ascii="Arial" w:hAnsi="Arial" w:cs="Arial"/>
                <w:sz w:val="22"/>
                <w:szCs w:val="22"/>
              </w:rPr>
            </w:pPr>
            <w:r>
              <w:rPr>
                <w:rFonts w:ascii="Arial" w:hAnsi="Arial" w:cs="Arial"/>
                <w:sz w:val="22"/>
                <w:szCs w:val="22"/>
              </w:rPr>
              <w:t>3.6</w:t>
            </w:r>
          </w:p>
        </w:tc>
      </w:tr>
    </w:tbl>
    <w:p w14:paraId="386153E0" w14:textId="77777777" w:rsidR="00F734C6" w:rsidRDefault="00F734C6" w:rsidP="00F734C6">
      <w:pPr>
        <w:rPr>
          <w:rFonts w:ascii="Arial" w:hAnsi="Arial" w:cs="Arial"/>
          <w:sz w:val="22"/>
          <w:szCs w:val="22"/>
        </w:rPr>
      </w:pPr>
    </w:p>
    <w:p w14:paraId="08DB9165" w14:textId="77777777" w:rsidR="00B27368" w:rsidRPr="00CB60BD" w:rsidRDefault="00B27368" w:rsidP="00F734C6">
      <w:pPr>
        <w:rPr>
          <w:rFonts w:ascii="Arial" w:hAnsi="Arial" w:cs="Arial"/>
          <w:sz w:val="22"/>
          <w:szCs w:val="22"/>
        </w:rPr>
      </w:pPr>
      <w:r>
        <w:rPr>
          <w:rFonts w:ascii="Arial" w:hAnsi="Arial" w:cs="Arial"/>
          <w:sz w:val="22"/>
          <w:szCs w:val="22"/>
        </w:rPr>
        <w:t>This source is a true minor source of Hazardous Air Pollutants (HAPs), therefore, no HAPs data is listed.</w:t>
      </w:r>
    </w:p>
    <w:p w14:paraId="6A657B13" w14:textId="77777777" w:rsidR="000F73C3" w:rsidRDefault="000F73C3" w:rsidP="00167B85">
      <w:pPr>
        <w:jc w:val="both"/>
        <w:rPr>
          <w:rFonts w:ascii="Arial" w:hAnsi="Arial" w:cs="Arial"/>
          <w:sz w:val="22"/>
          <w:szCs w:val="22"/>
        </w:rPr>
      </w:pPr>
    </w:p>
    <w:p w14:paraId="522F684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FBF9C71" w14:textId="77777777" w:rsidR="00AF4326" w:rsidRPr="00290754" w:rsidRDefault="002A28AC">
      <w:pPr>
        <w:rPr>
          <w:rFonts w:ascii="Arial" w:hAnsi="Arial" w:cs="Arial"/>
          <w:b/>
          <w:sz w:val="22"/>
          <w:szCs w:val="22"/>
          <w:u w:val="single"/>
        </w:rPr>
      </w:pPr>
      <w:r>
        <w:rPr>
          <w:rFonts w:ascii="Arial" w:hAnsi="Arial" w:cs="Arial"/>
          <w:sz w:val="22"/>
          <w:szCs w:val="22"/>
        </w:rPr>
        <w:br w:type="page"/>
      </w:r>
      <w:bookmarkStart w:id="30" w:name="_Toc480946819"/>
      <w:bookmarkStart w:id="31" w:name="_Toc482691114"/>
      <w:r w:rsidR="00AF4326" w:rsidRPr="00290754">
        <w:rPr>
          <w:rFonts w:ascii="Arial" w:hAnsi="Arial" w:cs="Arial"/>
          <w:b/>
          <w:sz w:val="22"/>
          <w:szCs w:val="22"/>
          <w:u w:val="single"/>
        </w:rPr>
        <w:lastRenderedPageBreak/>
        <w:t>Regulatory Analysis</w:t>
      </w:r>
      <w:bookmarkEnd w:id="30"/>
      <w:bookmarkEnd w:id="31"/>
    </w:p>
    <w:p w14:paraId="74E18D8A" w14:textId="77777777" w:rsidR="00AF4326" w:rsidRPr="005A6987" w:rsidRDefault="00AF4326" w:rsidP="00167B85">
      <w:pPr>
        <w:jc w:val="both"/>
        <w:rPr>
          <w:rFonts w:ascii="Arial" w:hAnsi="Arial" w:cs="Arial"/>
          <w:sz w:val="22"/>
          <w:szCs w:val="22"/>
        </w:rPr>
      </w:pPr>
    </w:p>
    <w:p w14:paraId="0BFFD5F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0BFBDFD" w14:textId="77777777" w:rsidR="000F73C3" w:rsidRDefault="000F73C3" w:rsidP="000F73C3">
      <w:pPr>
        <w:jc w:val="both"/>
        <w:outlineLvl w:val="0"/>
        <w:rPr>
          <w:rFonts w:ascii="Arial" w:hAnsi="Arial" w:cs="Arial"/>
          <w:sz w:val="22"/>
          <w:szCs w:val="22"/>
        </w:rPr>
      </w:pPr>
    </w:p>
    <w:p w14:paraId="06E896A3"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2"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131E3">
        <w:rPr>
          <w:rFonts w:ascii="Arial" w:hAnsi="Arial" w:cs="Arial"/>
          <w:noProof/>
          <w:sz w:val="22"/>
          <w:szCs w:val="22"/>
        </w:rPr>
        <w:t>Presque Isle</w:t>
      </w:r>
      <w:r w:rsidRPr="00290754">
        <w:rPr>
          <w:rFonts w:ascii="Arial" w:hAnsi="Arial" w:cs="Arial"/>
          <w:sz w:val="22"/>
          <w:szCs w:val="22"/>
        </w:rPr>
        <w:fldChar w:fldCharType="end"/>
      </w:r>
      <w:bookmarkEnd w:id="32"/>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3E7AB48" w14:textId="77777777" w:rsidR="000F73C3" w:rsidRPr="00290754" w:rsidRDefault="000F73C3" w:rsidP="000F73C3">
      <w:pPr>
        <w:jc w:val="both"/>
        <w:rPr>
          <w:rFonts w:ascii="Arial" w:hAnsi="Arial" w:cs="Arial"/>
          <w:sz w:val="22"/>
          <w:szCs w:val="22"/>
        </w:rPr>
      </w:pPr>
    </w:p>
    <w:p w14:paraId="09A2A840" w14:textId="77777777" w:rsidR="000F73C3" w:rsidRDefault="002D56F4" w:rsidP="000F73C3">
      <w:pPr>
        <w:jc w:val="both"/>
        <w:rPr>
          <w:rFonts w:ascii="Arial" w:hAnsi="Arial" w:cs="Arial"/>
          <w:sz w:val="22"/>
          <w:szCs w:val="22"/>
        </w:rPr>
      </w:pPr>
      <w:r w:rsidRPr="000737C9">
        <w:rPr>
          <w:rFonts w:ascii="Arial" w:hAnsi="Arial" w:cs="Arial"/>
          <w:sz w:val="22"/>
          <w:szCs w:val="22"/>
        </w:rPr>
        <w:t>The stationary source is subject to 40 CFR Part 70, because the source is subject to 40 CFR Part 60, Subparts A and WWW</w:t>
      </w:r>
      <w:r w:rsidR="00B1268E" w:rsidRPr="000737C9">
        <w:rPr>
          <w:rFonts w:ascii="Arial" w:hAnsi="Arial" w:cs="Arial"/>
          <w:sz w:val="22"/>
          <w:szCs w:val="22"/>
        </w:rPr>
        <w:t>.</w:t>
      </w:r>
      <w:r w:rsidRPr="000737C9">
        <w:rPr>
          <w:rFonts w:ascii="Arial" w:hAnsi="Arial" w:cs="Arial"/>
          <w:sz w:val="22"/>
          <w:szCs w:val="22"/>
        </w:rPr>
        <w:t xml:space="preserve"> </w:t>
      </w:r>
      <w:r w:rsidR="00B1268E" w:rsidRPr="000737C9">
        <w:rPr>
          <w:rFonts w:ascii="Arial" w:hAnsi="Arial" w:cs="Arial"/>
          <w:sz w:val="22"/>
          <w:szCs w:val="22"/>
        </w:rPr>
        <w:t xml:space="preserve">  Subpart WWW requires affected facilities with a design capacity equal to or greater than 2.5 million cubic meters and 2.5 million megagrams to obtain an ROP.  The potential to emit of NMOCs does not exceed 50 Mg per year.</w:t>
      </w:r>
    </w:p>
    <w:p w14:paraId="401D507A" w14:textId="77777777" w:rsidR="00FC6923" w:rsidRDefault="00FC6923" w:rsidP="000F73C3">
      <w:pPr>
        <w:jc w:val="both"/>
        <w:rPr>
          <w:rFonts w:ascii="Arial" w:hAnsi="Arial" w:cs="Arial"/>
          <w:sz w:val="22"/>
          <w:szCs w:val="22"/>
        </w:rPr>
      </w:pPr>
    </w:p>
    <w:p w14:paraId="3FA53F1F"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BC7C87">
        <w:rPr>
          <w:rFonts w:ascii="Arial" w:hAnsi="Arial" w:cs="Arial"/>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41736A31" w14:textId="77777777" w:rsidR="00F734C6" w:rsidRPr="00F734C6" w:rsidRDefault="00F734C6" w:rsidP="000F73C3">
      <w:pPr>
        <w:jc w:val="both"/>
        <w:rPr>
          <w:rFonts w:ascii="Arial" w:hAnsi="Arial" w:cs="Arial"/>
          <w:sz w:val="22"/>
          <w:szCs w:val="22"/>
        </w:rPr>
      </w:pPr>
    </w:p>
    <w:p w14:paraId="03BDC327" w14:textId="77777777" w:rsidR="001E3892" w:rsidRDefault="001D734C" w:rsidP="000F73C3">
      <w:pPr>
        <w:jc w:val="both"/>
        <w:outlineLvl w:val="0"/>
        <w:rPr>
          <w:rFonts w:ascii="Arial" w:hAnsi="Arial" w:cs="Arial"/>
          <w:sz w:val="22"/>
          <w:szCs w:val="22"/>
        </w:rPr>
      </w:pPr>
      <w:r>
        <w:rPr>
          <w:rFonts w:ascii="Arial" w:hAnsi="Arial" w:cs="Arial"/>
          <w:sz w:val="22"/>
          <w:szCs w:val="22"/>
        </w:rPr>
        <w:t>No emissions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 all criteria pollutants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Pr>
          <w:rFonts w:ascii="Arial" w:hAnsi="Arial" w:cs="Arial"/>
          <w:sz w:val="22"/>
          <w:szCs w:val="22"/>
        </w:rPr>
        <w:t>250</w:t>
      </w:r>
      <w:r w:rsidRPr="00290754">
        <w:rPr>
          <w:rFonts w:ascii="Arial" w:hAnsi="Arial" w:cs="Arial"/>
          <w:sz w:val="22"/>
          <w:szCs w:val="22"/>
        </w:rPr>
        <w:t xml:space="preserve"> tons per year.</w:t>
      </w:r>
    </w:p>
    <w:p w14:paraId="21F4717B" w14:textId="77777777" w:rsidR="001D734C" w:rsidRDefault="001D734C" w:rsidP="000F73C3">
      <w:pPr>
        <w:jc w:val="both"/>
        <w:outlineLvl w:val="0"/>
        <w:rPr>
          <w:rFonts w:ascii="Arial" w:hAnsi="Arial" w:cs="Arial"/>
          <w:sz w:val="22"/>
          <w:szCs w:val="22"/>
        </w:rPr>
      </w:pPr>
    </w:p>
    <w:p w14:paraId="39B24C02" w14:textId="77777777" w:rsidR="001E3892" w:rsidRDefault="001E3892" w:rsidP="000F73C3">
      <w:pPr>
        <w:jc w:val="both"/>
        <w:outlineLvl w:val="0"/>
        <w:rPr>
          <w:rFonts w:ascii="Arial" w:hAnsi="Arial" w:cs="Arial"/>
          <w:sz w:val="22"/>
          <w:szCs w:val="22"/>
        </w:rPr>
      </w:pPr>
      <w:smartTag w:uri="urn:schemas-microsoft-com:office:smarttags" w:element="stockticker">
        <w:r w:rsidRPr="00074E9F">
          <w:rPr>
            <w:rFonts w:ascii="Arial" w:hAnsi="Arial" w:cs="Arial"/>
            <w:sz w:val="22"/>
            <w:szCs w:val="22"/>
          </w:rPr>
          <w:t>MSW</w:t>
        </w:r>
      </w:smartTag>
      <w:r w:rsidRPr="00074E9F">
        <w:rPr>
          <w:rFonts w:ascii="Arial" w:hAnsi="Arial" w:cs="Arial"/>
          <w:sz w:val="22"/>
          <w:szCs w:val="22"/>
        </w:rPr>
        <w:t xml:space="preserve"> landfills are regulated under </w:t>
      </w:r>
      <w:r>
        <w:rPr>
          <w:rFonts w:ascii="Arial" w:hAnsi="Arial" w:cs="Arial"/>
          <w:sz w:val="22"/>
          <w:szCs w:val="22"/>
        </w:rPr>
        <w:t>National Emission Standards for Hazardous Air Pollutants:  Municipal Solid Waste Landfills promulgated in 40 CFR Part 63, Subparts A and AAAA</w:t>
      </w:r>
      <w:r w:rsidRPr="00074E9F">
        <w:rPr>
          <w:rFonts w:ascii="Arial" w:hAnsi="Arial" w:cs="Arial"/>
          <w:sz w:val="22"/>
          <w:szCs w:val="22"/>
        </w:rPr>
        <w:t xml:space="preserve">. </w:t>
      </w:r>
      <w:r>
        <w:rPr>
          <w:rFonts w:ascii="Arial" w:hAnsi="Arial" w:cs="Arial"/>
          <w:sz w:val="22"/>
          <w:szCs w:val="22"/>
        </w:rPr>
        <w:t xml:space="preserve"> However, EULANDFILL&lt;50 </w:t>
      </w:r>
      <w:r w:rsidRPr="00074E9F">
        <w:rPr>
          <w:rFonts w:ascii="Arial" w:hAnsi="Arial" w:cs="Arial"/>
          <w:sz w:val="22"/>
          <w:szCs w:val="22"/>
        </w:rPr>
        <w:t xml:space="preserve">is </w:t>
      </w:r>
      <w:r>
        <w:rPr>
          <w:rFonts w:ascii="Arial" w:hAnsi="Arial" w:cs="Arial"/>
          <w:sz w:val="22"/>
          <w:szCs w:val="22"/>
        </w:rPr>
        <w:t xml:space="preserve">not currently </w:t>
      </w:r>
      <w:r w:rsidRPr="00074E9F">
        <w:rPr>
          <w:rFonts w:ascii="Arial" w:hAnsi="Arial" w:cs="Arial"/>
          <w:sz w:val="22"/>
          <w:szCs w:val="22"/>
        </w:rPr>
        <w:t xml:space="preserve">subject to </w:t>
      </w:r>
      <w:r>
        <w:rPr>
          <w:rFonts w:ascii="Arial" w:hAnsi="Arial" w:cs="Arial"/>
          <w:sz w:val="22"/>
          <w:szCs w:val="22"/>
        </w:rPr>
        <w:t xml:space="preserve">this standard.  Although </w:t>
      </w:r>
      <w:r w:rsidRPr="00074E9F">
        <w:rPr>
          <w:rFonts w:ascii="Arial" w:hAnsi="Arial" w:cs="Arial"/>
          <w:sz w:val="22"/>
          <w:szCs w:val="22"/>
        </w:rPr>
        <w:t xml:space="preserve">it </w:t>
      </w:r>
      <w:r w:rsidR="00C42EF1" w:rsidRPr="004F3EB2">
        <w:rPr>
          <w:rFonts w:ascii="Arial" w:hAnsi="Arial" w:cs="Arial"/>
          <w:sz w:val="22"/>
          <w:szCs w:val="22"/>
        </w:rPr>
        <w:t>now</w:t>
      </w:r>
      <w:r w:rsidR="00C42EF1">
        <w:rPr>
          <w:rFonts w:ascii="Arial" w:hAnsi="Arial" w:cs="Arial"/>
          <w:sz w:val="22"/>
          <w:szCs w:val="22"/>
        </w:rPr>
        <w:t xml:space="preserve"> </w:t>
      </w:r>
      <w:r w:rsidRPr="00074E9F">
        <w:rPr>
          <w:rFonts w:ascii="Arial" w:hAnsi="Arial" w:cs="Arial"/>
          <w:sz w:val="22"/>
          <w:szCs w:val="22"/>
        </w:rPr>
        <w:t>has a design capacity of greater than 2.5 million megagrams and 2.5 million cubic meters</w:t>
      </w:r>
      <w:r>
        <w:rPr>
          <w:rFonts w:ascii="Arial" w:hAnsi="Arial" w:cs="Arial"/>
          <w:sz w:val="22"/>
          <w:szCs w:val="22"/>
        </w:rPr>
        <w:t>,</w:t>
      </w:r>
      <w:r w:rsidRPr="00074E9F">
        <w:rPr>
          <w:rFonts w:ascii="Arial" w:hAnsi="Arial" w:cs="Arial"/>
          <w:sz w:val="22"/>
          <w:szCs w:val="22"/>
        </w:rPr>
        <w:t xml:space="preserve"> </w:t>
      </w:r>
      <w:r>
        <w:rPr>
          <w:rFonts w:ascii="Arial" w:hAnsi="Arial" w:cs="Arial"/>
          <w:sz w:val="22"/>
          <w:szCs w:val="22"/>
        </w:rPr>
        <w:t>it</w:t>
      </w:r>
      <w:r w:rsidRPr="00074E9F">
        <w:rPr>
          <w:rFonts w:ascii="Arial" w:hAnsi="Arial" w:cs="Arial"/>
          <w:sz w:val="22"/>
          <w:szCs w:val="22"/>
        </w:rPr>
        <w:t xml:space="preserve"> has uncontrolled NMOC emissions of </w:t>
      </w:r>
      <w:r>
        <w:rPr>
          <w:rFonts w:ascii="Arial" w:hAnsi="Arial" w:cs="Arial"/>
          <w:sz w:val="22"/>
          <w:szCs w:val="22"/>
        </w:rPr>
        <w:t>less</w:t>
      </w:r>
      <w:r w:rsidRPr="00074E9F">
        <w:rPr>
          <w:rFonts w:ascii="Arial" w:hAnsi="Arial" w:cs="Arial"/>
          <w:sz w:val="22"/>
          <w:szCs w:val="22"/>
        </w:rPr>
        <w:t xml:space="preserve"> than 50 megagrams per year.</w:t>
      </w:r>
    </w:p>
    <w:p w14:paraId="081AB7C8" w14:textId="77777777" w:rsidR="000F73C3" w:rsidRDefault="000F73C3" w:rsidP="000F73C3">
      <w:pPr>
        <w:jc w:val="both"/>
        <w:outlineLvl w:val="0"/>
        <w:rPr>
          <w:rFonts w:ascii="Arial" w:hAnsi="Arial" w:cs="Arial"/>
          <w:sz w:val="22"/>
          <w:szCs w:val="22"/>
        </w:rPr>
      </w:pPr>
    </w:p>
    <w:p w14:paraId="040918F9" w14:textId="77777777"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1E3892">
        <w:rPr>
          <w:rFonts w:ascii="Arial" w:hAnsi="Arial" w:cs="Arial"/>
          <w:sz w:val="22"/>
          <w:szCs w:val="22"/>
        </w:rPr>
        <w:t>EULANDFILL&lt;50</w:t>
      </w:r>
      <w:r w:rsidRPr="00290754">
        <w:rPr>
          <w:rFonts w:ascii="Arial" w:hAnsi="Arial" w:cs="Arial"/>
          <w:sz w:val="22"/>
          <w:szCs w:val="22"/>
        </w:rPr>
        <w:t xml:space="preserve"> </w:t>
      </w:r>
      <w:r w:rsidR="001E3892">
        <w:rPr>
          <w:rFonts w:ascii="Arial" w:hAnsi="Arial" w:cs="Arial"/>
          <w:sz w:val="22"/>
          <w:szCs w:val="22"/>
        </w:rPr>
        <w:t>was</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may be subject to NSR.</w:t>
      </w:r>
    </w:p>
    <w:p w14:paraId="6C0FCD77" w14:textId="77777777" w:rsidR="000F73C3" w:rsidRPr="008A0FF1" w:rsidRDefault="000F73C3" w:rsidP="000F73C3">
      <w:pPr>
        <w:jc w:val="both"/>
        <w:rPr>
          <w:rFonts w:ascii="Arial" w:hAnsi="Arial" w:cs="Arial"/>
          <w:sz w:val="22"/>
          <w:szCs w:val="22"/>
        </w:rPr>
      </w:pPr>
    </w:p>
    <w:p w14:paraId="354A333C" w14:textId="77777777" w:rsidR="000F73C3" w:rsidRPr="00290754" w:rsidRDefault="001E3892" w:rsidP="000F73C3">
      <w:pPr>
        <w:jc w:val="both"/>
        <w:outlineLvl w:val="0"/>
        <w:rPr>
          <w:rFonts w:ascii="Arial" w:hAnsi="Arial" w:cs="Arial"/>
          <w:sz w:val="22"/>
          <w:szCs w:val="22"/>
        </w:rPr>
      </w:pPr>
      <w:r>
        <w:rPr>
          <w:rFonts w:ascii="Arial" w:hAnsi="Arial" w:cs="Arial"/>
          <w:sz w:val="22"/>
          <w:szCs w:val="22"/>
        </w:rPr>
        <w:t>EULANDFILL&lt;50</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A444F3">
        <w:rPr>
          <w:rFonts w:ascii="Arial" w:hAnsi="Arial" w:cs="Arial"/>
          <w:sz w:val="22"/>
          <w:szCs w:val="22"/>
        </w:rPr>
        <w:fldChar w:fldCharType="begin">
          <w:ffData>
            <w:name w:val="Dropdown4"/>
            <w:enabled/>
            <w:calcOnExit w:val="0"/>
            <w:ddList>
              <w:result w:val="1"/>
              <w:listEntry w:val="{SELECT ONE}"/>
              <w:listEntry w:val="is"/>
              <w:listEntry w:val="are"/>
            </w:ddList>
          </w:ffData>
        </w:fldChar>
      </w:r>
      <w:bookmarkStart w:id="33" w:name="Dropdown4"/>
      <w:r w:rsidR="00A444F3">
        <w:rPr>
          <w:rFonts w:ascii="Arial" w:hAnsi="Arial" w:cs="Arial"/>
          <w:sz w:val="22"/>
          <w:szCs w:val="22"/>
        </w:rPr>
        <w:instrText xml:space="preserve"> FORMDROPDOWN </w:instrText>
      </w:r>
      <w:r w:rsidR="00A12D3C">
        <w:rPr>
          <w:rFonts w:ascii="Arial" w:hAnsi="Arial" w:cs="Arial"/>
          <w:sz w:val="22"/>
          <w:szCs w:val="22"/>
        </w:rPr>
      </w:r>
      <w:r w:rsidR="00A12D3C">
        <w:rPr>
          <w:rFonts w:ascii="Arial" w:hAnsi="Arial" w:cs="Arial"/>
          <w:sz w:val="22"/>
          <w:szCs w:val="22"/>
        </w:rPr>
        <w:fldChar w:fldCharType="separate"/>
      </w:r>
      <w:r w:rsidR="00A444F3">
        <w:rPr>
          <w:rFonts w:ascii="Arial" w:hAnsi="Arial" w:cs="Arial"/>
          <w:sz w:val="22"/>
          <w:szCs w:val="22"/>
        </w:rPr>
        <w:fldChar w:fldCharType="end"/>
      </w:r>
      <w:bookmarkEnd w:id="33"/>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Pr="00074E9F">
        <w:rPr>
          <w:rFonts w:ascii="Arial" w:hAnsi="Arial" w:cs="Arial"/>
          <w:sz w:val="22"/>
          <w:szCs w:val="22"/>
        </w:rPr>
        <w:t>Municipal Solid Waste Landfills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0F73C3" w:rsidRPr="00290754">
        <w:rPr>
          <w:rFonts w:ascii="Arial" w:hAnsi="Arial" w:cs="Arial"/>
          <w:sz w:val="22"/>
          <w:szCs w:val="22"/>
        </w:rPr>
        <w:fldChar w:fldCharType="begin" w:fldLock="1">
          <w:ffData>
            <w:name w:val="NSPS_Subpart"/>
            <w:enabled/>
            <w:calcOnExit/>
            <w:helpText w:type="text" w:val="Enter the subpart of the NSPS."/>
            <w:statusText w:type="text" w:val="Enter the subpart for the NSPS."/>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4A4754">
        <w:rPr>
          <w:rFonts w:ascii="Arial" w:hAnsi="Arial" w:cs="Arial"/>
          <w:noProof/>
          <w:sz w:val="22"/>
          <w:szCs w:val="22"/>
        </w:rPr>
        <w:t>WWW</w:t>
      </w:r>
      <w:r w:rsidR="000F73C3" w:rsidRPr="00290754">
        <w:rPr>
          <w:rFonts w:ascii="Arial" w:hAnsi="Arial" w:cs="Arial"/>
          <w:sz w:val="22"/>
          <w:szCs w:val="22"/>
        </w:rPr>
        <w:fldChar w:fldCharType="end"/>
      </w:r>
      <w:r w:rsidR="000F73C3" w:rsidRPr="00290754">
        <w:rPr>
          <w:rFonts w:ascii="Arial" w:hAnsi="Arial" w:cs="Arial"/>
          <w:sz w:val="22"/>
          <w:szCs w:val="22"/>
        </w:rPr>
        <w:t>.</w:t>
      </w:r>
    </w:p>
    <w:p w14:paraId="7A9C58F0" w14:textId="77777777" w:rsidR="00086493" w:rsidRPr="00604E76" w:rsidRDefault="00086493" w:rsidP="000F73C3">
      <w:pPr>
        <w:jc w:val="both"/>
        <w:rPr>
          <w:rFonts w:ascii="Arial" w:hAnsi="Arial" w:cs="Arial"/>
          <w:sz w:val="22"/>
          <w:szCs w:val="22"/>
        </w:rPr>
      </w:pPr>
    </w:p>
    <w:p w14:paraId="5B0CEEB7" w14:textId="77777777" w:rsidR="00337750" w:rsidRDefault="001E3892" w:rsidP="00337750">
      <w:pPr>
        <w:jc w:val="both"/>
        <w:rPr>
          <w:rFonts w:ascii="Arial" w:hAnsi="Arial" w:cs="Arial"/>
          <w:sz w:val="22"/>
          <w:szCs w:val="22"/>
        </w:rPr>
      </w:pPr>
      <w:r>
        <w:rPr>
          <w:rFonts w:ascii="Arial" w:hAnsi="Arial" w:cs="Arial"/>
          <w:sz w:val="22"/>
          <w:szCs w:val="22"/>
        </w:rPr>
        <w:t>EUASBESTOS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 xml:space="preserve">is </w:t>
      </w:r>
      <w:r w:rsidR="00337750" w:rsidRPr="00290754">
        <w:rPr>
          <w:rFonts w:ascii="Arial" w:hAnsi="Arial" w:cs="Arial"/>
          <w:sz w:val="22"/>
          <w:szCs w:val="22"/>
        </w:rPr>
        <w:t xml:space="preserve">subject to the National Emission Standard for Hazardous Air Pollutants for </w:t>
      </w:r>
      <w:r w:rsidRPr="00074E9F">
        <w:rPr>
          <w:rFonts w:ascii="Arial" w:hAnsi="Arial" w:cs="Arial"/>
          <w:sz w:val="22"/>
          <w:szCs w:val="22"/>
        </w:rPr>
        <w:t>Municipal Solid Waste Landfills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1A2EC251" w14:textId="77777777" w:rsidR="00337750" w:rsidRDefault="00337750" w:rsidP="00337750">
      <w:pPr>
        <w:jc w:val="both"/>
        <w:rPr>
          <w:rFonts w:ascii="Arial" w:hAnsi="Arial" w:cs="Arial"/>
          <w:sz w:val="22"/>
          <w:szCs w:val="22"/>
        </w:rPr>
      </w:pPr>
    </w:p>
    <w:p w14:paraId="0EE15D1E"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6BE0A82" w14:textId="77777777" w:rsidR="00D9587D" w:rsidRDefault="00D9587D" w:rsidP="00D9587D">
      <w:pPr>
        <w:rPr>
          <w:rFonts w:ascii="Arial" w:hAnsi="Arial" w:cs="Arial"/>
          <w:sz w:val="22"/>
          <w:szCs w:val="22"/>
        </w:rPr>
      </w:pPr>
    </w:p>
    <w:p w14:paraId="73A6096C" w14:textId="77777777" w:rsidR="000F73C3" w:rsidRPr="000539F6" w:rsidRDefault="00D9587D" w:rsidP="00062768">
      <w:pPr>
        <w:autoSpaceDE w:val="0"/>
        <w:autoSpaceDN w:val="0"/>
        <w:adjustRightInd w:val="0"/>
        <w:jc w:val="both"/>
        <w:rPr>
          <w:rFonts w:ascii="Arial" w:hAnsi="Arial" w:cs="Arial"/>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sidRPr="000539F6">
        <w:rPr>
          <w:rFonts w:ascii="Arial" w:hAnsi="Arial" w:cs="Arial"/>
          <w:sz w:val="22"/>
          <w:szCs w:val="22"/>
        </w:rPr>
        <w:t xml:space="preserve">.  </w:t>
      </w:r>
    </w:p>
    <w:p w14:paraId="43C4592A" w14:textId="77777777" w:rsidR="000F73C3" w:rsidRPr="004E13FD" w:rsidRDefault="000F73C3" w:rsidP="000F73C3">
      <w:pPr>
        <w:jc w:val="both"/>
        <w:rPr>
          <w:rFonts w:ascii="Arial" w:hAnsi="Arial" w:cs="Arial"/>
          <w:sz w:val="22"/>
          <w:szCs w:val="22"/>
        </w:rPr>
      </w:pPr>
    </w:p>
    <w:p w14:paraId="5E9D6D82"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87EF87B" w14:textId="77777777" w:rsidR="00414F1E" w:rsidRDefault="00414F1E">
      <w:pPr>
        <w:rPr>
          <w:rFonts w:ascii="Arial" w:hAnsi="Arial" w:cs="Arial"/>
          <w:sz w:val="22"/>
          <w:szCs w:val="22"/>
        </w:rPr>
      </w:pPr>
      <w:r>
        <w:rPr>
          <w:rFonts w:ascii="Arial" w:hAnsi="Arial" w:cs="Arial"/>
          <w:sz w:val="22"/>
          <w:szCs w:val="22"/>
        </w:rPr>
        <w:br w:type="page"/>
      </w:r>
    </w:p>
    <w:p w14:paraId="1A0F61E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B2A8406" w14:textId="77777777" w:rsidR="000F73C3" w:rsidRPr="00290754" w:rsidRDefault="000F73C3" w:rsidP="000F73C3">
      <w:pPr>
        <w:jc w:val="both"/>
        <w:rPr>
          <w:rFonts w:ascii="Arial" w:hAnsi="Arial" w:cs="Arial"/>
          <w:sz w:val="22"/>
          <w:szCs w:val="22"/>
        </w:rPr>
      </w:pPr>
    </w:p>
    <w:p w14:paraId="0917B61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 xml:space="preserve">ide PTI within the ROP for conditions established pursuant to Rule 201.  </w:t>
      </w:r>
      <w:r w:rsidR="002077C4">
        <w:rPr>
          <w:rFonts w:ascii="Arial" w:hAnsi="Arial" w:cs="Arial"/>
          <w:sz w:val="22"/>
          <w:szCs w:val="22"/>
        </w:rPr>
        <w:t>However, this facility does not contain any conditions established pursuant to Rule 201, therefore, no Source-Wide PTI will be issued.</w:t>
      </w:r>
    </w:p>
    <w:p w14:paraId="6DB271DD" w14:textId="77777777" w:rsidR="000F73C3" w:rsidRDefault="000F73C3" w:rsidP="000F73C3">
      <w:pPr>
        <w:jc w:val="both"/>
        <w:rPr>
          <w:rFonts w:ascii="Arial" w:hAnsi="Arial" w:cs="Arial"/>
          <w:sz w:val="22"/>
          <w:szCs w:val="22"/>
        </w:rPr>
      </w:pPr>
    </w:p>
    <w:p w14:paraId="71C72ABC" w14:textId="77777777" w:rsidR="00D05D5D" w:rsidRDefault="00D05D5D" w:rsidP="00062768">
      <w:pPr>
        <w:jc w:val="both"/>
        <w:rPr>
          <w:rFonts w:ascii="Arial" w:hAnsi="Arial" w:cs="Arial"/>
          <w:sz w:val="22"/>
          <w:szCs w:val="22"/>
        </w:rPr>
      </w:pPr>
      <w:r w:rsidRPr="00DA122E">
        <w:rPr>
          <w:rFonts w:ascii="Arial" w:hAnsi="Arial" w:cs="Arial"/>
          <w:b/>
          <w:sz w:val="22"/>
          <w:szCs w:val="22"/>
          <w:u w:val="single"/>
        </w:rPr>
        <w:t>Streamlined/Subsumed Requirements</w:t>
      </w:r>
    </w:p>
    <w:p w14:paraId="00BF6D74" w14:textId="77777777" w:rsidR="00D05D5D" w:rsidRDefault="00D05D5D" w:rsidP="00062768">
      <w:pPr>
        <w:jc w:val="both"/>
        <w:rPr>
          <w:rFonts w:ascii="Arial" w:hAnsi="Arial" w:cs="Arial"/>
          <w:sz w:val="22"/>
          <w:szCs w:val="22"/>
        </w:rPr>
      </w:pPr>
    </w:p>
    <w:p w14:paraId="4AD6B80F" w14:textId="77777777" w:rsidR="000F73C3" w:rsidRDefault="000F73C3" w:rsidP="00062768">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w:t>
      </w:r>
      <w:r w:rsidR="000539F6">
        <w:rPr>
          <w:rFonts w:ascii="Arial" w:hAnsi="Arial" w:cs="Arial"/>
          <w:sz w:val="22"/>
          <w:szCs w:val="22"/>
        </w:rPr>
        <w:br/>
      </w:r>
      <w:r w:rsidRPr="00DA122E">
        <w:rPr>
          <w:rFonts w:ascii="Arial" w:hAnsi="Arial" w:cs="Arial"/>
          <w:sz w:val="22"/>
          <w:szCs w:val="22"/>
        </w:rPr>
        <w:t>and 213(6).</w:t>
      </w:r>
    </w:p>
    <w:p w14:paraId="2A5FE4C7" w14:textId="77777777" w:rsidR="00062768" w:rsidRPr="00420850" w:rsidRDefault="00062768" w:rsidP="00062768">
      <w:pPr>
        <w:jc w:val="both"/>
        <w:rPr>
          <w:rFonts w:ascii="Arial" w:hAnsi="Arial" w:cs="Arial"/>
          <w:sz w:val="22"/>
          <w:szCs w:val="22"/>
        </w:rPr>
      </w:pPr>
    </w:p>
    <w:p w14:paraId="3BD8769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A4B5A72" w14:textId="77777777" w:rsidR="000F73C3" w:rsidRPr="00D122B6" w:rsidRDefault="000F73C3" w:rsidP="000F73C3">
      <w:pPr>
        <w:rPr>
          <w:rFonts w:ascii="Arial" w:hAnsi="Arial" w:cs="Arial"/>
          <w:sz w:val="22"/>
          <w:szCs w:val="22"/>
        </w:rPr>
      </w:pPr>
    </w:p>
    <w:p w14:paraId="37D9B975"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6AC82AA" w14:textId="77777777" w:rsidR="000F73C3" w:rsidRPr="00D122B6" w:rsidRDefault="000F73C3" w:rsidP="000F73C3">
      <w:pPr>
        <w:rPr>
          <w:rFonts w:ascii="Arial" w:hAnsi="Arial" w:cs="Arial"/>
          <w:sz w:val="22"/>
          <w:szCs w:val="22"/>
        </w:rPr>
      </w:pPr>
    </w:p>
    <w:p w14:paraId="131D805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DD12F24" w14:textId="77777777" w:rsidR="000F73C3" w:rsidRPr="00290754" w:rsidRDefault="000F73C3" w:rsidP="000F73C3">
      <w:pPr>
        <w:rPr>
          <w:rFonts w:ascii="Arial" w:hAnsi="Arial" w:cs="Arial"/>
          <w:sz w:val="22"/>
          <w:szCs w:val="22"/>
        </w:rPr>
      </w:pPr>
    </w:p>
    <w:p w14:paraId="0D0A785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5B813B2"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919"/>
        <w:gridCol w:w="1890"/>
        <w:gridCol w:w="1931"/>
      </w:tblGrid>
      <w:tr w:rsidR="000F73C3" w:rsidRPr="00414F1E" w14:paraId="422C5667" w14:textId="77777777" w:rsidTr="00414F1E">
        <w:trPr>
          <w:tblHeader/>
        </w:trPr>
        <w:tc>
          <w:tcPr>
            <w:tcW w:w="2430" w:type="dxa"/>
            <w:tcBorders>
              <w:top w:val="double" w:sz="6" w:space="0" w:color="auto"/>
              <w:bottom w:val="double" w:sz="6" w:space="0" w:color="auto"/>
              <w:right w:val="single" w:sz="6" w:space="0" w:color="auto"/>
            </w:tcBorders>
            <w:shd w:val="pct10" w:color="auto" w:fill="auto"/>
            <w:vAlign w:val="center"/>
          </w:tcPr>
          <w:p w14:paraId="61D88F4B" w14:textId="77777777" w:rsidR="000F73C3" w:rsidRPr="00414F1E" w:rsidRDefault="0055244E" w:rsidP="000539F6">
            <w:pPr>
              <w:jc w:val="center"/>
              <w:rPr>
                <w:rFonts w:ascii="Arial" w:hAnsi="Arial" w:cs="Arial"/>
                <w:b/>
                <w:szCs w:val="22"/>
              </w:rPr>
            </w:pPr>
            <w:r w:rsidRPr="00414F1E">
              <w:rPr>
                <w:rFonts w:ascii="Arial" w:hAnsi="Arial" w:cs="Arial"/>
                <w:b/>
                <w:szCs w:val="22"/>
              </w:rPr>
              <w:t xml:space="preserve">PTI </w:t>
            </w:r>
            <w:r w:rsidR="000F73C3" w:rsidRPr="00414F1E">
              <w:rPr>
                <w:rFonts w:ascii="Arial" w:hAnsi="Arial" w:cs="Arial"/>
                <w:b/>
                <w:szCs w:val="22"/>
              </w:rPr>
              <w:t>Exempt</w:t>
            </w:r>
          </w:p>
          <w:p w14:paraId="4BFE2535" w14:textId="77777777" w:rsidR="000F73C3" w:rsidRPr="00414F1E" w:rsidRDefault="000F73C3" w:rsidP="000539F6">
            <w:pPr>
              <w:jc w:val="center"/>
              <w:rPr>
                <w:rFonts w:ascii="Arial" w:hAnsi="Arial" w:cs="Arial"/>
                <w:b/>
                <w:szCs w:val="22"/>
              </w:rPr>
            </w:pPr>
            <w:r w:rsidRPr="00414F1E">
              <w:rPr>
                <w:rFonts w:ascii="Arial" w:hAnsi="Arial" w:cs="Arial"/>
                <w:b/>
                <w:szCs w:val="22"/>
              </w:rPr>
              <w:t>Emission Unit ID</w:t>
            </w:r>
          </w:p>
        </w:tc>
        <w:tc>
          <w:tcPr>
            <w:tcW w:w="3919" w:type="dxa"/>
            <w:tcBorders>
              <w:top w:val="double" w:sz="6" w:space="0" w:color="auto"/>
              <w:bottom w:val="double" w:sz="6" w:space="0" w:color="auto"/>
              <w:right w:val="single" w:sz="6" w:space="0" w:color="auto"/>
            </w:tcBorders>
            <w:shd w:val="pct10" w:color="auto" w:fill="auto"/>
            <w:vAlign w:val="center"/>
          </w:tcPr>
          <w:p w14:paraId="6FE650D8" w14:textId="77777777" w:rsidR="000F73C3" w:rsidRPr="00414F1E" w:rsidRDefault="000F73C3" w:rsidP="000539F6">
            <w:pPr>
              <w:jc w:val="center"/>
              <w:rPr>
                <w:rFonts w:ascii="Arial" w:hAnsi="Arial" w:cs="Arial"/>
                <w:b/>
                <w:szCs w:val="22"/>
              </w:rPr>
            </w:pPr>
            <w:r w:rsidRPr="00414F1E">
              <w:rPr>
                <w:rFonts w:ascii="Arial" w:hAnsi="Arial" w:cs="Arial"/>
                <w:b/>
                <w:szCs w:val="22"/>
              </w:rPr>
              <w:t>Description of</w:t>
            </w:r>
            <w:r w:rsidR="0055244E" w:rsidRPr="00414F1E">
              <w:rPr>
                <w:rFonts w:ascii="Arial" w:hAnsi="Arial" w:cs="Arial"/>
                <w:b/>
                <w:szCs w:val="22"/>
              </w:rPr>
              <w:t xml:space="preserve"> PTI</w:t>
            </w:r>
          </w:p>
          <w:p w14:paraId="71B87291" w14:textId="77777777" w:rsidR="000F73C3" w:rsidRPr="00414F1E" w:rsidRDefault="000F73C3" w:rsidP="000539F6">
            <w:pPr>
              <w:jc w:val="center"/>
              <w:rPr>
                <w:rFonts w:ascii="Arial" w:hAnsi="Arial" w:cs="Arial"/>
                <w:b/>
                <w:szCs w:val="22"/>
              </w:rPr>
            </w:pPr>
            <w:r w:rsidRPr="00414F1E">
              <w:rPr>
                <w:rFonts w:ascii="Arial" w:hAnsi="Arial" w:cs="Arial"/>
                <w:b/>
                <w:szCs w:val="22"/>
              </w:rPr>
              <w:t>Exempt Emission Unit</w:t>
            </w:r>
          </w:p>
        </w:tc>
        <w:tc>
          <w:tcPr>
            <w:tcW w:w="1890" w:type="dxa"/>
            <w:tcBorders>
              <w:top w:val="double" w:sz="6" w:space="0" w:color="auto"/>
              <w:bottom w:val="double" w:sz="6" w:space="0" w:color="auto"/>
              <w:right w:val="single" w:sz="4" w:space="0" w:color="auto"/>
            </w:tcBorders>
            <w:shd w:val="pct10" w:color="auto" w:fill="auto"/>
            <w:vAlign w:val="center"/>
          </w:tcPr>
          <w:p w14:paraId="4C100781" w14:textId="77777777" w:rsidR="000F73C3" w:rsidRPr="00414F1E" w:rsidRDefault="000F73C3" w:rsidP="000539F6">
            <w:pPr>
              <w:jc w:val="center"/>
              <w:rPr>
                <w:rFonts w:ascii="Arial" w:hAnsi="Arial" w:cs="Arial"/>
                <w:b/>
                <w:szCs w:val="22"/>
              </w:rPr>
            </w:pPr>
            <w:r w:rsidRPr="00414F1E">
              <w:rPr>
                <w:rFonts w:ascii="Arial" w:hAnsi="Arial" w:cs="Arial"/>
                <w:b/>
                <w:szCs w:val="22"/>
              </w:rPr>
              <w:t>Rule 212(4)</w:t>
            </w:r>
          </w:p>
          <w:p w14:paraId="1DFCD02F" w14:textId="77777777" w:rsidR="000F73C3" w:rsidRPr="00414F1E" w:rsidRDefault="0055244E" w:rsidP="000539F6">
            <w:pPr>
              <w:jc w:val="center"/>
              <w:rPr>
                <w:rFonts w:ascii="Arial" w:hAnsi="Arial" w:cs="Arial"/>
                <w:b/>
                <w:szCs w:val="22"/>
              </w:rPr>
            </w:pPr>
            <w:r w:rsidRPr="00414F1E">
              <w:rPr>
                <w:rFonts w:ascii="Arial" w:hAnsi="Arial" w:cs="Arial"/>
                <w:b/>
                <w:szCs w:val="22"/>
              </w:rPr>
              <w:t>Citation</w:t>
            </w:r>
          </w:p>
        </w:tc>
        <w:tc>
          <w:tcPr>
            <w:tcW w:w="1931" w:type="dxa"/>
            <w:tcBorders>
              <w:top w:val="double" w:sz="6" w:space="0" w:color="auto"/>
              <w:left w:val="single" w:sz="4" w:space="0" w:color="auto"/>
              <w:bottom w:val="double" w:sz="6" w:space="0" w:color="auto"/>
              <w:right w:val="double" w:sz="6" w:space="0" w:color="auto"/>
            </w:tcBorders>
            <w:shd w:val="pct10" w:color="auto" w:fill="auto"/>
            <w:vAlign w:val="center"/>
          </w:tcPr>
          <w:p w14:paraId="06CB5945" w14:textId="77777777" w:rsidR="000F73C3" w:rsidRPr="00414F1E" w:rsidRDefault="0055244E" w:rsidP="000539F6">
            <w:pPr>
              <w:jc w:val="center"/>
              <w:rPr>
                <w:rFonts w:ascii="Arial" w:hAnsi="Arial" w:cs="Arial"/>
                <w:b/>
                <w:szCs w:val="22"/>
              </w:rPr>
            </w:pPr>
            <w:r w:rsidRPr="00414F1E">
              <w:rPr>
                <w:rFonts w:ascii="Arial" w:hAnsi="Arial" w:cs="Arial"/>
                <w:b/>
                <w:szCs w:val="22"/>
              </w:rPr>
              <w:t xml:space="preserve">PTI </w:t>
            </w:r>
            <w:r w:rsidR="000F73C3" w:rsidRPr="00414F1E">
              <w:rPr>
                <w:rFonts w:ascii="Arial" w:hAnsi="Arial" w:cs="Arial"/>
                <w:b/>
                <w:szCs w:val="22"/>
              </w:rPr>
              <w:t>Exemption</w:t>
            </w:r>
            <w:r w:rsidRPr="00414F1E">
              <w:rPr>
                <w:rFonts w:ascii="Arial" w:hAnsi="Arial" w:cs="Arial"/>
                <w:b/>
                <w:szCs w:val="22"/>
              </w:rPr>
              <w:t xml:space="preserve"> Rule Citation</w:t>
            </w:r>
          </w:p>
        </w:tc>
      </w:tr>
      <w:tr w:rsidR="000F73C3" w:rsidRPr="00414F1E" w14:paraId="4BAC6DA1" w14:textId="77777777" w:rsidTr="00414F1E">
        <w:tc>
          <w:tcPr>
            <w:tcW w:w="2430" w:type="dxa"/>
            <w:vAlign w:val="center"/>
          </w:tcPr>
          <w:p w14:paraId="39FB78F2" w14:textId="77777777" w:rsidR="000F73C3" w:rsidRPr="00414F1E" w:rsidRDefault="00B973C3" w:rsidP="000539F6">
            <w:pPr>
              <w:rPr>
                <w:rFonts w:ascii="Arial" w:hAnsi="Arial" w:cs="Arial"/>
                <w:szCs w:val="22"/>
              </w:rPr>
            </w:pPr>
            <w:r w:rsidRPr="00414F1E">
              <w:rPr>
                <w:rFonts w:ascii="Arial" w:hAnsi="Arial" w:cs="Arial"/>
                <w:szCs w:val="22"/>
              </w:rPr>
              <w:t>EUNATGASHEATER</w:t>
            </w:r>
          </w:p>
        </w:tc>
        <w:tc>
          <w:tcPr>
            <w:tcW w:w="3919" w:type="dxa"/>
            <w:vAlign w:val="center"/>
          </w:tcPr>
          <w:p w14:paraId="7F5BB959" w14:textId="77777777" w:rsidR="00414F1E" w:rsidRDefault="00B973C3" w:rsidP="00414F1E">
            <w:pPr>
              <w:rPr>
                <w:rFonts w:ascii="Arial" w:hAnsi="Arial" w:cs="Arial"/>
                <w:szCs w:val="22"/>
              </w:rPr>
            </w:pPr>
            <w:r w:rsidRPr="00414F1E">
              <w:rPr>
                <w:rFonts w:ascii="Arial" w:hAnsi="Arial" w:cs="Arial"/>
                <w:szCs w:val="22"/>
              </w:rPr>
              <w:t xml:space="preserve">Multiple natural gas comfort heaters: </w:t>
            </w:r>
          </w:p>
          <w:p w14:paraId="7CE27893" w14:textId="77777777" w:rsidR="000F73C3" w:rsidRPr="00414F1E" w:rsidRDefault="00B973C3" w:rsidP="00414F1E">
            <w:pPr>
              <w:rPr>
                <w:rFonts w:ascii="Arial" w:hAnsi="Arial" w:cs="Arial"/>
                <w:szCs w:val="22"/>
              </w:rPr>
            </w:pPr>
            <w:r w:rsidRPr="00414F1E">
              <w:rPr>
                <w:rFonts w:ascii="Arial" w:hAnsi="Arial" w:cs="Arial"/>
                <w:szCs w:val="22"/>
              </w:rPr>
              <w:t>1</w:t>
            </w:r>
            <w:r w:rsidR="000539F6" w:rsidRPr="00414F1E">
              <w:rPr>
                <w:rFonts w:ascii="Arial" w:hAnsi="Arial" w:cs="Arial"/>
                <w:szCs w:val="22"/>
              </w:rPr>
              <w:t xml:space="preserve"> </w:t>
            </w:r>
            <w:r w:rsidRPr="00414F1E">
              <w:rPr>
                <w:rFonts w:ascii="Arial" w:hAnsi="Arial" w:cs="Arial"/>
                <w:szCs w:val="22"/>
              </w:rPr>
              <w:t>-</w:t>
            </w:r>
            <w:r w:rsidR="000539F6" w:rsidRPr="00414F1E">
              <w:rPr>
                <w:rFonts w:ascii="Arial" w:hAnsi="Arial" w:cs="Arial"/>
                <w:szCs w:val="22"/>
              </w:rPr>
              <w:t xml:space="preserve"> </w:t>
            </w:r>
            <w:r w:rsidRPr="00414F1E">
              <w:rPr>
                <w:rFonts w:ascii="Arial" w:hAnsi="Arial" w:cs="Arial"/>
                <w:szCs w:val="22"/>
              </w:rPr>
              <w:t>80,000 BTU/hr &amp; 2</w:t>
            </w:r>
            <w:r w:rsidR="000539F6" w:rsidRPr="00414F1E">
              <w:rPr>
                <w:rFonts w:ascii="Arial" w:hAnsi="Arial" w:cs="Arial"/>
                <w:szCs w:val="22"/>
              </w:rPr>
              <w:t xml:space="preserve"> </w:t>
            </w:r>
            <w:r w:rsidRPr="00414F1E">
              <w:rPr>
                <w:rFonts w:ascii="Arial" w:hAnsi="Arial" w:cs="Arial"/>
                <w:szCs w:val="22"/>
              </w:rPr>
              <w:t>–</w:t>
            </w:r>
            <w:r w:rsidR="000539F6" w:rsidRPr="00414F1E">
              <w:rPr>
                <w:rFonts w:ascii="Arial" w:hAnsi="Arial" w:cs="Arial"/>
                <w:szCs w:val="22"/>
              </w:rPr>
              <w:t xml:space="preserve"> </w:t>
            </w:r>
            <w:r w:rsidRPr="00414F1E">
              <w:rPr>
                <w:rFonts w:ascii="Arial" w:hAnsi="Arial" w:cs="Arial"/>
                <w:szCs w:val="22"/>
              </w:rPr>
              <w:t>100,000 BTU/hr</w:t>
            </w:r>
          </w:p>
        </w:tc>
        <w:tc>
          <w:tcPr>
            <w:tcW w:w="1890" w:type="dxa"/>
            <w:vAlign w:val="center"/>
          </w:tcPr>
          <w:p w14:paraId="17389950" w14:textId="77777777" w:rsidR="000F73C3" w:rsidRPr="00414F1E" w:rsidRDefault="000539F6" w:rsidP="000539F6">
            <w:pPr>
              <w:jc w:val="center"/>
              <w:rPr>
                <w:rFonts w:ascii="Arial" w:hAnsi="Arial" w:cs="Arial"/>
                <w:szCs w:val="22"/>
              </w:rPr>
            </w:pPr>
            <w:r w:rsidRPr="00414F1E">
              <w:rPr>
                <w:rFonts w:ascii="Arial" w:hAnsi="Arial" w:cs="Arial"/>
                <w:szCs w:val="22"/>
              </w:rPr>
              <w:t xml:space="preserve">R </w:t>
            </w:r>
            <w:r w:rsidR="00B973C3" w:rsidRPr="00414F1E">
              <w:rPr>
                <w:rFonts w:ascii="Arial" w:hAnsi="Arial" w:cs="Arial"/>
                <w:szCs w:val="22"/>
              </w:rPr>
              <w:t>336.1212(4)(c)</w:t>
            </w:r>
          </w:p>
        </w:tc>
        <w:tc>
          <w:tcPr>
            <w:tcW w:w="1931" w:type="dxa"/>
            <w:vAlign w:val="center"/>
          </w:tcPr>
          <w:p w14:paraId="715E59EB" w14:textId="77777777" w:rsidR="000F73C3" w:rsidRPr="00414F1E" w:rsidRDefault="000539F6" w:rsidP="000539F6">
            <w:pPr>
              <w:jc w:val="center"/>
              <w:rPr>
                <w:rFonts w:ascii="Arial" w:hAnsi="Arial" w:cs="Arial"/>
                <w:szCs w:val="22"/>
              </w:rPr>
            </w:pPr>
            <w:r w:rsidRPr="00414F1E">
              <w:rPr>
                <w:rFonts w:ascii="Arial" w:hAnsi="Arial" w:cs="Arial"/>
                <w:szCs w:val="22"/>
              </w:rPr>
              <w:t xml:space="preserve">R </w:t>
            </w:r>
            <w:r w:rsidR="00B973C3" w:rsidRPr="00414F1E">
              <w:rPr>
                <w:rFonts w:ascii="Arial" w:hAnsi="Arial" w:cs="Arial"/>
                <w:szCs w:val="22"/>
              </w:rPr>
              <w:t>336.1282(2)(b)(i)</w:t>
            </w:r>
          </w:p>
        </w:tc>
      </w:tr>
      <w:tr w:rsidR="000F73C3" w:rsidRPr="00414F1E" w14:paraId="428AAB58" w14:textId="77777777" w:rsidTr="00414F1E">
        <w:tc>
          <w:tcPr>
            <w:tcW w:w="2430" w:type="dxa"/>
            <w:vAlign w:val="center"/>
          </w:tcPr>
          <w:p w14:paraId="30F68AA3" w14:textId="77777777" w:rsidR="000F73C3" w:rsidRPr="00414F1E" w:rsidRDefault="00B973C3" w:rsidP="000539F6">
            <w:pPr>
              <w:rPr>
                <w:rFonts w:ascii="Arial" w:hAnsi="Arial" w:cs="Arial"/>
                <w:szCs w:val="22"/>
              </w:rPr>
            </w:pPr>
            <w:r w:rsidRPr="00414F1E">
              <w:rPr>
                <w:rFonts w:ascii="Arial" w:hAnsi="Arial" w:cs="Arial"/>
                <w:szCs w:val="22"/>
              </w:rPr>
              <w:t>EULEACHATETANK</w:t>
            </w:r>
          </w:p>
        </w:tc>
        <w:tc>
          <w:tcPr>
            <w:tcW w:w="3919" w:type="dxa"/>
            <w:vAlign w:val="center"/>
          </w:tcPr>
          <w:p w14:paraId="7D315E30" w14:textId="77777777" w:rsidR="000F73C3" w:rsidRPr="00414F1E" w:rsidRDefault="00B973C3" w:rsidP="000539F6">
            <w:pPr>
              <w:rPr>
                <w:rFonts w:ascii="Arial" w:hAnsi="Arial" w:cs="Arial"/>
                <w:szCs w:val="22"/>
              </w:rPr>
            </w:pPr>
            <w:r w:rsidRPr="00414F1E">
              <w:rPr>
                <w:rFonts w:ascii="Arial" w:hAnsi="Arial" w:cs="Arial"/>
                <w:szCs w:val="22"/>
              </w:rPr>
              <w:t>Two underground leachate storage tanks – 20,000 gallons each</w:t>
            </w:r>
          </w:p>
        </w:tc>
        <w:tc>
          <w:tcPr>
            <w:tcW w:w="1890" w:type="dxa"/>
            <w:vAlign w:val="center"/>
          </w:tcPr>
          <w:p w14:paraId="69F74282" w14:textId="77777777" w:rsidR="000F73C3" w:rsidRPr="00414F1E" w:rsidRDefault="000539F6" w:rsidP="000539F6">
            <w:pPr>
              <w:jc w:val="center"/>
              <w:rPr>
                <w:rFonts w:ascii="Arial" w:hAnsi="Arial" w:cs="Arial"/>
                <w:szCs w:val="22"/>
              </w:rPr>
            </w:pPr>
            <w:r w:rsidRPr="00414F1E">
              <w:rPr>
                <w:rFonts w:ascii="Arial" w:hAnsi="Arial" w:cs="Arial"/>
                <w:szCs w:val="22"/>
              </w:rPr>
              <w:t xml:space="preserve">R </w:t>
            </w:r>
            <w:r w:rsidR="00B973C3" w:rsidRPr="00414F1E">
              <w:rPr>
                <w:rFonts w:ascii="Arial" w:hAnsi="Arial" w:cs="Arial"/>
                <w:szCs w:val="22"/>
              </w:rPr>
              <w:t>336.1212(4)(i)</w:t>
            </w:r>
          </w:p>
        </w:tc>
        <w:tc>
          <w:tcPr>
            <w:tcW w:w="1931" w:type="dxa"/>
            <w:vAlign w:val="center"/>
          </w:tcPr>
          <w:p w14:paraId="4DBF64CB" w14:textId="77777777" w:rsidR="000F73C3" w:rsidRPr="00414F1E" w:rsidRDefault="000539F6" w:rsidP="000539F6">
            <w:pPr>
              <w:jc w:val="center"/>
              <w:rPr>
                <w:rFonts w:ascii="Arial" w:hAnsi="Arial" w:cs="Arial"/>
                <w:szCs w:val="22"/>
              </w:rPr>
            </w:pPr>
            <w:r w:rsidRPr="00414F1E">
              <w:rPr>
                <w:rFonts w:ascii="Arial" w:hAnsi="Arial" w:cs="Arial"/>
                <w:szCs w:val="22"/>
              </w:rPr>
              <w:t xml:space="preserve">R </w:t>
            </w:r>
            <w:r w:rsidR="006A4DA8" w:rsidRPr="00414F1E">
              <w:rPr>
                <w:rFonts w:ascii="Arial" w:hAnsi="Arial" w:cs="Arial"/>
                <w:szCs w:val="22"/>
              </w:rPr>
              <w:t>336.1285(2)(aa)</w:t>
            </w:r>
          </w:p>
        </w:tc>
      </w:tr>
      <w:tr w:rsidR="000F73C3" w:rsidRPr="00414F1E" w14:paraId="41163DB3" w14:textId="77777777" w:rsidTr="00414F1E">
        <w:tc>
          <w:tcPr>
            <w:tcW w:w="2430" w:type="dxa"/>
            <w:vAlign w:val="center"/>
          </w:tcPr>
          <w:p w14:paraId="5CDC2283" w14:textId="77777777" w:rsidR="000F73C3" w:rsidRPr="00414F1E" w:rsidRDefault="006A4DA8" w:rsidP="000539F6">
            <w:pPr>
              <w:rPr>
                <w:rFonts w:ascii="Arial" w:hAnsi="Arial" w:cs="Arial"/>
                <w:szCs w:val="22"/>
              </w:rPr>
            </w:pPr>
            <w:r w:rsidRPr="00414F1E">
              <w:rPr>
                <w:rFonts w:ascii="Arial" w:hAnsi="Arial" w:cs="Arial"/>
                <w:szCs w:val="22"/>
              </w:rPr>
              <w:t>EUPORTTORCHCUT</w:t>
            </w:r>
          </w:p>
        </w:tc>
        <w:tc>
          <w:tcPr>
            <w:tcW w:w="3919" w:type="dxa"/>
            <w:vAlign w:val="center"/>
          </w:tcPr>
          <w:p w14:paraId="0424E9BD" w14:textId="77777777" w:rsidR="000F73C3" w:rsidRPr="00414F1E" w:rsidRDefault="006A4DA8" w:rsidP="000539F6">
            <w:pPr>
              <w:rPr>
                <w:rFonts w:ascii="Arial" w:hAnsi="Arial" w:cs="Arial"/>
                <w:szCs w:val="22"/>
              </w:rPr>
            </w:pPr>
            <w:r w:rsidRPr="00414F1E">
              <w:rPr>
                <w:rFonts w:ascii="Arial" w:hAnsi="Arial" w:cs="Arial"/>
                <w:szCs w:val="22"/>
              </w:rPr>
              <w:t>Portable cutting torch for equipment repair and maintenance.</w:t>
            </w:r>
          </w:p>
        </w:tc>
        <w:tc>
          <w:tcPr>
            <w:tcW w:w="1890" w:type="dxa"/>
            <w:vAlign w:val="center"/>
          </w:tcPr>
          <w:p w14:paraId="1727AB97" w14:textId="77777777" w:rsidR="000F73C3" w:rsidRPr="00414F1E" w:rsidRDefault="000539F6" w:rsidP="000539F6">
            <w:pPr>
              <w:jc w:val="center"/>
              <w:rPr>
                <w:rFonts w:ascii="Arial" w:hAnsi="Arial" w:cs="Arial"/>
                <w:szCs w:val="22"/>
              </w:rPr>
            </w:pPr>
            <w:r w:rsidRPr="00414F1E">
              <w:rPr>
                <w:rFonts w:ascii="Arial" w:hAnsi="Arial" w:cs="Arial"/>
                <w:szCs w:val="22"/>
              </w:rPr>
              <w:t xml:space="preserve">R </w:t>
            </w:r>
            <w:r w:rsidR="006A4DA8" w:rsidRPr="00414F1E">
              <w:rPr>
                <w:rFonts w:ascii="Arial" w:hAnsi="Arial" w:cs="Arial"/>
                <w:szCs w:val="22"/>
              </w:rPr>
              <w:t>336.1212(4)(e)</w:t>
            </w:r>
          </w:p>
        </w:tc>
        <w:tc>
          <w:tcPr>
            <w:tcW w:w="1931" w:type="dxa"/>
            <w:vAlign w:val="center"/>
          </w:tcPr>
          <w:p w14:paraId="67EE6E9C" w14:textId="77777777" w:rsidR="000F73C3" w:rsidRPr="00414F1E" w:rsidRDefault="000539F6" w:rsidP="000539F6">
            <w:pPr>
              <w:jc w:val="center"/>
              <w:rPr>
                <w:rFonts w:ascii="Arial" w:hAnsi="Arial" w:cs="Arial"/>
                <w:szCs w:val="22"/>
              </w:rPr>
            </w:pPr>
            <w:r w:rsidRPr="00414F1E">
              <w:rPr>
                <w:rFonts w:ascii="Arial" w:hAnsi="Arial" w:cs="Arial"/>
                <w:szCs w:val="22"/>
              </w:rPr>
              <w:t xml:space="preserve">R </w:t>
            </w:r>
            <w:r w:rsidR="006A4DA8" w:rsidRPr="00414F1E">
              <w:rPr>
                <w:rFonts w:ascii="Arial" w:hAnsi="Arial" w:cs="Arial"/>
                <w:szCs w:val="22"/>
              </w:rPr>
              <w:t>336.1285(2)(j)(i)</w:t>
            </w:r>
          </w:p>
        </w:tc>
      </w:tr>
    </w:tbl>
    <w:p w14:paraId="0D49CC81" w14:textId="77777777" w:rsidR="00E810C8" w:rsidRPr="00414F1E" w:rsidRDefault="00E810C8" w:rsidP="000F73C3">
      <w:pPr>
        <w:rPr>
          <w:rFonts w:ascii="Arial" w:hAnsi="Arial" w:cs="Arial"/>
          <w:sz w:val="22"/>
          <w:szCs w:val="22"/>
        </w:rPr>
      </w:pPr>
    </w:p>
    <w:p w14:paraId="6337277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5F2A9D8" w14:textId="77777777" w:rsidR="000F73C3" w:rsidRPr="00290754" w:rsidRDefault="000F73C3" w:rsidP="000F73C3">
      <w:pPr>
        <w:rPr>
          <w:rFonts w:ascii="Arial" w:hAnsi="Arial" w:cs="Arial"/>
          <w:sz w:val="22"/>
          <w:szCs w:val="22"/>
        </w:rPr>
      </w:pPr>
    </w:p>
    <w:p w14:paraId="596AAF9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6CDF11D0" w14:textId="77777777" w:rsidR="000F73C3" w:rsidRPr="00290754" w:rsidRDefault="000F73C3" w:rsidP="000F73C3">
      <w:pPr>
        <w:rPr>
          <w:rFonts w:ascii="Arial" w:hAnsi="Arial" w:cs="Arial"/>
          <w:sz w:val="22"/>
          <w:szCs w:val="22"/>
        </w:rPr>
      </w:pPr>
    </w:p>
    <w:p w14:paraId="44BB503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10177B1" w14:textId="77777777" w:rsidR="000F73C3" w:rsidRPr="00EC0D9E" w:rsidRDefault="000F73C3" w:rsidP="000F73C3">
      <w:pPr>
        <w:rPr>
          <w:rFonts w:ascii="Arial" w:hAnsi="Arial" w:cs="Arial"/>
          <w:sz w:val="22"/>
          <w:szCs w:val="22"/>
        </w:rPr>
      </w:pPr>
    </w:p>
    <w:p w14:paraId="1059AB1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B05CA34" w14:textId="77777777" w:rsidR="000F73C3" w:rsidRDefault="000F73C3" w:rsidP="000F73C3">
      <w:pPr>
        <w:jc w:val="both"/>
        <w:rPr>
          <w:rFonts w:ascii="Arial" w:hAnsi="Arial" w:cs="Arial"/>
          <w:sz w:val="22"/>
          <w:szCs w:val="22"/>
        </w:rPr>
      </w:pPr>
    </w:p>
    <w:p w14:paraId="082B0ADB"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414F1E">
        <w:rPr>
          <w:rFonts w:ascii="Arial" w:hAnsi="Arial" w:cs="Arial"/>
          <w:b/>
          <w:sz w:val="22"/>
          <w:szCs w:val="22"/>
          <w:u w:val="single"/>
        </w:rPr>
        <w:t>EGLE</w:t>
      </w:r>
      <w:r w:rsidR="00956132">
        <w:rPr>
          <w:rFonts w:ascii="Arial" w:hAnsi="Arial" w:cs="Arial"/>
          <w:b/>
          <w:sz w:val="22"/>
          <w:szCs w:val="22"/>
          <w:u w:val="single"/>
        </w:rPr>
        <w:t>, AQD</w:t>
      </w:r>
    </w:p>
    <w:p w14:paraId="764C1E7D" w14:textId="77777777" w:rsidR="000F73C3" w:rsidRPr="00290754" w:rsidRDefault="000F73C3" w:rsidP="000F73C3">
      <w:pPr>
        <w:jc w:val="both"/>
        <w:rPr>
          <w:rFonts w:ascii="Arial" w:hAnsi="Arial" w:cs="Arial"/>
          <w:sz w:val="22"/>
          <w:szCs w:val="22"/>
        </w:rPr>
      </w:pPr>
    </w:p>
    <w:p w14:paraId="613AA4AF" w14:textId="77777777" w:rsidR="00FA092F"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062768">
        <w:rPr>
          <w:rFonts w:ascii="Arial" w:hAnsi="Arial" w:cs="Arial"/>
          <w:sz w:val="22"/>
          <w:szCs w:val="22"/>
        </w:rPr>
        <w:t>Shane Nixon</w:t>
      </w:r>
      <w:r w:rsidRPr="00290754">
        <w:rPr>
          <w:rFonts w:ascii="Arial" w:hAnsi="Arial" w:cs="Arial"/>
          <w:sz w:val="22"/>
          <w:szCs w:val="22"/>
        </w:rPr>
        <w:t xml:space="preserve">, </w:t>
      </w:r>
      <w:r w:rsidR="00062768">
        <w:rPr>
          <w:rFonts w:ascii="Arial" w:hAnsi="Arial" w:cs="Arial"/>
          <w:sz w:val="22"/>
          <w:szCs w:val="22"/>
        </w:rPr>
        <w:t>Cadillac</w:t>
      </w:r>
      <w:r w:rsidR="000539F6">
        <w:rPr>
          <w:rFonts w:ascii="Arial" w:hAnsi="Arial" w:cs="Arial"/>
          <w:sz w:val="22"/>
          <w:szCs w:val="22"/>
        </w:rPr>
        <w:t>/Gaylord</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1CCB068" w14:textId="77777777" w:rsidR="00FA092F" w:rsidRDefault="00FA092F">
      <w:pPr>
        <w:rPr>
          <w:rFonts w:ascii="Arial" w:hAnsi="Arial" w:cs="Arial"/>
          <w:sz w:val="22"/>
          <w:szCs w:val="22"/>
        </w:rPr>
      </w:pPr>
      <w:r>
        <w:rPr>
          <w:rFonts w:ascii="Arial" w:hAnsi="Arial" w:cs="Arial"/>
          <w:sz w:val="22"/>
          <w:szCs w:val="22"/>
        </w:rPr>
        <w:br w:type="page"/>
      </w:r>
    </w:p>
    <w:p w14:paraId="44984FA9" w14:textId="77777777" w:rsidR="00FA092F" w:rsidRDefault="00FA092F">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72"/>
        <w:gridCol w:w="2358"/>
      </w:tblGrid>
      <w:tr w:rsidR="00FA092F" w14:paraId="64A19421" w14:textId="77777777" w:rsidTr="004800B3">
        <w:tc>
          <w:tcPr>
            <w:tcW w:w="2520" w:type="dxa"/>
          </w:tcPr>
          <w:p w14:paraId="2234E3FB" w14:textId="77777777" w:rsidR="00FA092F" w:rsidRDefault="00FA092F">
            <w:pPr>
              <w:jc w:val="center"/>
              <w:rPr>
                <w:rFonts w:ascii="Arial" w:hAnsi="Arial"/>
                <w:sz w:val="16"/>
              </w:rPr>
            </w:pPr>
          </w:p>
        </w:tc>
        <w:tc>
          <w:tcPr>
            <w:tcW w:w="5472" w:type="dxa"/>
          </w:tcPr>
          <w:p w14:paraId="621AE900" w14:textId="77777777" w:rsidR="00FA092F" w:rsidRDefault="00FA092F" w:rsidP="00D2693C">
            <w:pPr>
              <w:ind w:left="-108" w:right="-108"/>
              <w:jc w:val="center"/>
              <w:rPr>
                <w:rFonts w:ascii="Arial" w:hAnsi="Arial"/>
              </w:rPr>
            </w:pPr>
            <w:r>
              <w:rPr>
                <w:rFonts w:ascii="Arial" w:hAnsi="Arial"/>
              </w:rPr>
              <w:t>Michigan Department of Environment, Great Lakes, and Energy</w:t>
            </w:r>
          </w:p>
          <w:p w14:paraId="3D699684" w14:textId="77777777" w:rsidR="00FA092F" w:rsidRDefault="00FA092F">
            <w:pPr>
              <w:jc w:val="center"/>
              <w:rPr>
                <w:rFonts w:ascii="Arial" w:hAnsi="Arial"/>
                <w:sz w:val="16"/>
              </w:rPr>
            </w:pPr>
            <w:r>
              <w:rPr>
                <w:rFonts w:ascii="Arial" w:hAnsi="Arial"/>
              </w:rPr>
              <w:t>Air Quality Division</w:t>
            </w:r>
          </w:p>
        </w:tc>
        <w:tc>
          <w:tcPr>
            <w:tcW w:w="2358" w:type="dxa"/>
          </w:tcPr>
          <w:p w14:paraId="16C026EA" w14:textId="77777777" w:rsidR="00FA092F" w:rsidRDefault="00FA092F">
            <w:pPr>
              <w:jc w:val="center"/>
              <w:rPr>
                <w:rFonts w:ascii="Arial" w:hAnsi="Arial"/>
                <w:sz w:val="16"/>
              </w:rPr>
            </w:pPr>
          </w:p>
        </w:tc>
      </w:tr>
      <w:tr w:rsidR="00FA092F" w14:paraId="097F4C0E" w14:textId="77777777" w:rsidTr="004800B3">
        <w:trPr>
          <w:cantSplit/>
          <w:trHeight w:val="333"/>
        </w:trPr>
        <w:tc>
          <w:tcPr>
            <w:tcW w:w="2520" w:type="dxa"/>
          </w:tcPr>
          <w:p w14:paraId="25BCADE0" w14:textId="77777777" w:rsidR="00FA092F" w:rsidRPr="0087483C" w:rsidRDefault="00FA092F">
            <w:pPr>
              <w:pStyle w:val="Header"/>
              <w:jc w:val="center"/>
              <w:rPr>
                <w:rFonts w:ascii="Arial" w:hAnsi="Arial"/>
                <w:b/>
                <w:sz w:val="16"/>
              </w:rPr>
            </w:pPr>
            <w:r w:rsidRPr="0087483C">
              <w:rPr>
                <w:rFonts w:ascii="Arial" w:hAnsi="Arial"/>
                <w:b/>
                <w:sz w:val="16"/>
              </w:rPr>
              <w:t>State Registration Number</w:t>
            </w:r>
          </w:p>
        </w:tc>
        <w:tc>
          <w:tcPr>
            <w:tcW w:w="5472" w:type="dxa"/>
          </w:tcPr>
          <w:p w14:paraId="526735D4" w14:textId="77777777" w:rsidR="00FA092F" w:rsidRDefault="00FA092F">
            <w:pPr>
              <w:jc w:val="center"/>
              <w:rPr>
                <w:rFonts w:ascii="Arial" w:hAnsi="Arial"/>
                <w:b/>
                <w:sz w:val="28"/>
              </w:rPr>
            </w:pPr>
            <w:r>
              <w:rPr>
                <w:rFonts w:ascii="Arial" w:hAnsi="Arial"/>
                <w:b/>
                <w:sz w:val="28"/>
              </w:rPr>
              <w:t>RENEWABLE OPERATING PERMIT</w:t>
            </w:r>
          </w:p>
        </w:tc>
        <w:tc>
          <w:tcPr>
            <w:tcW w:w="2358" w:type="dxa"/>
          </w:tcPr>
          <w:p w14:paraId="5C88DC7B" w14:textId="77777777" w:rsidR="00FA092F" w:rsidRPr="0087483C" w:rsidRDefault="00FA092F">
            <w:pPr>
              <w:jc w:val="center"/>
              <w:rPr>
                <w:rFonts w:ascii="Arial" w:hAnsi="Arial"/>
                <w:b/>
                <w:sz w:val="16"/>
              </w:rPr>
            </w:pPr>
            <w:r w:rsidRPr="0087483C">
              <w:rPr>
                <w:rFonts w:ascii="Arial" w:hAnsi="Arial"/>
                <w:b/>
                <w:sz w:val="16"/>
              </w:rPr>
              <w:t>ROP Number</w:t>
            </w:r>
          </w:p>
        </w:tc>
      </w:tr>
      <w:tr w:rsidR="00FA092F" w14:paraId="145B23D6" w14:textId="77777777" w:rsidTr="004800B3">
        <w:trPr>
          <w:cantSplit/>
          <w:trHeight w:val="711"/>
        </w:trPr>
        <w:tc>
          <w:tcPr>
            <w:tcW w:w="2520" w:type="dxa"/>
            <w:tcBorders>
              <w:bottom w:val="nil"/>
            </w:tcBorders>
          </w:tcPr>
          <w:p w14:paraId="739561BE" w14:textId="77777777" w:rsidR="00FA092F" w:rsidRPr="00BB5DC7" w:rsidRDefault="00FA092F">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N6028</w:t>
            </w:r>
            <w:r w:rsidRPr="00BB5DC7">
              <w:rPr>
                <w:rFonts w:ascii="Arial" w:hAnsi="Arial" w:cs="Arial"/>
                <w:bCs/>
                <w:sz w:val="22"/>
                <w:szCs w:val="22"/>
              </w:rPr>
              <w:fldChar w:fldCharType="end"/>
            </w:r>
          </w:p>
        </w:tc>
        <w:bookmarkStart w:id="34" w:name="SR_Date_Rule216_11"/>
        <w:tc>
          <w:tcPr>
            <w:tcW w:w="5472" w:type="dxa"/>
            <w:tcBorders>
              <w:bottom w:val="nil"/>
            </w:tcBorders>
          </w:tcPr>
          <w:p w14:paraId="44D399C1" w14:textId="77777777" w:rsidR="00FA092F" w:rsidRPr="001B3E2F" w:rsidRDefault="00FA092F">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35" w:name="_Toc11157373"/>
            <w:r>
              <w:rPr>
                <w:rFonts w:cs="Arial"/>
                <w:noProof/>
                <w:sz w:val="22"/>
                <w:szCs w:val="22"/>
              </w:rPr>
              <w:t>J</w:t>
            </w:r>
            <w:r w:rsidR="004800B3">
              <w:rPr>
                <w:rFonts w:cs="Arial"/>
                <w:noProof/>
                <w:sz w:val="22"/>
                <w:szCs w:val="22"/>
              </w:rPr>
              <w:t>UNE</w:t>
            </w:r>
            <w:r>
              <w:rPr>
                <w:rFonts w:cs="Arial"/>
                <w:noProof/>
                <w:sz w:val="22"/>
                <w:szCs w:val="22"/>
              </w:rPr>
              <w:t xml:space="preserve"> 11, 2019</w:t>
            </w:r>
            <w:r w:rsidRPr="001B3E2F">
              <w:rPr>
                <w:rFonts w:cs="Arial"/>
                <w:sz w:val="22"/>
                <w:szCs w:val="22"/>
              </w:rPr>
              <w:fldChar w:fldCharType="end"/>
            </w:r>
            <w:bookmarkStart w:id="36" w:name="_Toc495294691"/>
            <w:bookmarkEnd w:id="34"/>
            <w:r w:rsidRPr="001B3E2F">
              <w:rPr>
                <w:sz w:val="22"/>
                <w:szCs w:val="22"/>
              </w:rPr>
              <w:t xml:space="preserve"> </w:t>
            </w:r>
            <w:r>
              <w:rPr>
                <w:sz w:val="22"/>
                <w:szCs w:val="22"/>
              </w:rPr>
              <w:t xml:space="preserve">- </w:t>
            </w:r>
            <w:r w:rsidRPr="001B3E2F">
              <w:rPr>
                <w:sz w:val="22"/>
                <w:szCs w:val="22"/>
              </w:rPr>
              <w:t>STAFF REPORT ADDENDUM</w:t>
            </w:r>
            <w:bookmarkEnd w:id="36"/>
            <w:bookmarkEnd w:id="35"/>
          </w:p>
        </w:tc>
        <w:bookmarkStart w:id="37" w:name="Text18"/>
        <w:tc>
          <w:tcPr>
            <w:tcW w:w="2358" w:type="dxa"/>
            <w:tcBorders>
              <w:bottom w:val="nil"/>
            </w:tcBorders>
          </w:tcPr>
          <w:p w14:paraId="04BE51F7" w14:textId="77777777" w:rsidR="00FA092F" w:rsidRPr="00BB5DC7" w:rsidRDefault="00FA092F">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noProof/>
                <w:sz w:val="22"/>
                <w:szCs w:val="22"/>
              </w:rPr>
              <w:t>MI-ROP-N6028-2019</w:t>
            </w:r>
            <w:r w:rsidRPr="00BB5DC7">
              <w:rPr>
                <w:rFonts w:ascii="Arial" w:hAnsi="Arial" w:cs="Arial"/>
                <w:sz w:val="22"/>
                <w:szCs w:val="22"/>
              </w:rPr>
              <w:fldChar w:fldCharType="end"/>
            </w:r>
            <w:bookmarkEnd w:id="37"/>
          </w:p>
        </w:tc>
      </w:tr>
    </w:tbl>
    <w:p w14:paraId="077A7793" w14:textId="77777777" w:rsidR="00FA092F" w:rsidRDefault="00FA092F">
      <w:pPr>
        <w:rPr>
          <w:rFonts w:ascii="Arial" w:hAnsi="Arial"/>
          <w:sz w:val="22"/>
        </w:rPr>
      </w:pPr>
    </w:p>
    <w:p w14:paraId="004A0A0A" w14:textId="77777777" w:rsidR="00FA092F" w:rsidRDefault="00FA092F">
      <w:pPr>
        <w:rPr>
          <w:rFonts w:ascii="Arial" w:hAnsi="Arial"/>
          <w:b/>
          <w:sz w:val="22"/>
          <w:u w:val="single"/>
        </w:rPr>
      </w:pPr>
      <w:bookmarkStart w:id="38" w:name="_Toc482691122"/>
      <w:r>
        <w:rPr>
          <w:rFonts w:ascii="Arial" w:hAnsi="Arial"/>
          <w:b/>
          <w:sz w:val="22"/>
          <w:u w:val="single"/>
        </w:rPr>
        <w:t>Purpose</w:t>
      </w:r>
      <w:bookmarkEnd w:id="38"/>
    </w:p>
    <w:p w14:paraId="336FC79F" w14:textId="77777777" w:rsidR="00FA092F" w:rsidRDefault="00FA092F">
      <w:pPr>
        <w:rPr>
          <w:rFonts w:ascii="Arial" w:hAnsi="Arial"/>
          <w:sz w:val="22"/>
        </w:rPr>
      </w:pPr>
    </w:p>
    <w:p w14:paraId="6249FC1F" w14:textId="77777777" w:rsidR="00FA092F" w:rsidRDefault="00FA092F">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FB57ED">
        <w:rPr>
          <w:rFonts w:ascii="Arial" w:hAnsi="Arial" w:cs="Arial"/>
          <w:noProof/>
          <w:sz w:val="22"/>
          <w:szCs w:val="22"/>
        </w:rPr>
        <w:t>May 6, 2019</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9" w:name="Dropdown10"/>
      <w:r>
        <w:rPr>
          <w:rFonts w:ascii="Arial" w:hAnsi="Arial"/>
          <w:sz w:val="22"/>
        </w:rPr>
        <w:instrText xml:space="preserve"> FORMDROPDOWN </w:instrText>
      </w:r>
      <w:r w:rsidR="00A12D3C">
        <w:rPr>
          <w:rFonts w:ascii="Arial" w:hAnsi="Arial"/>
          <w:sz w:val="22"/>
        </w:rPr>
      </w:r>
      <w:r w:rsidR="00A12D3C">
        <w:rPr>
          <w:rFonts w:ascii="Arial" w:hAnsi="Arial"/>
          <w:sz w:val="22"/>
        </w:rPr>
        <w:fldChar w:fldCharType="separate"/>
      </w:r>
      <w:r>
        <w:rPr>
          <w:rFonts w:ascii="Arial" w:hAnsi="Arial"/>
          <w:sz w:val="22"/>
        </w:rPr>
        <w:fldChar w:fldCharType="end"/>
      </w:r>
      <w:bookmarkEnd w:id="39"/>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0" w:name="Dropdown11"/>
      <w:r>
        <w:rPr>
          <w:rFonts w:ascii="Arial" w:hAnsi="Arial"/>
          <w:sz w:val="22"/>
        </w:rPr>
        <w:instrText xml:space="preserve">FORMDROPDOWN </w:instrText>
      </w:r>
      <w:r w:rsidR="00A12D3C">
        <w:rPr>
          <w:rFonts w:ascii="Arial" w:hAnsi="Arial"/>
          <w:sz w:val="22"/>
        </w:rPr>
      </w:r>
      <w:r w:rsidR="00A12D3C">
        <w:rPr>
          <w:rFonts w:ascii="Arial" w:hAnsi="Arial"/>
          <w:sz w:val="22"/>
        </w:rPr>
        <w:fldChar w:fldCharType="separate"/>
      </w:r>
      <w:r>
        <w:rPr>
          <w:rFonts w:ascii="Arial" w:hAnsi="Arial"/>
          <w:sz w:val="22"/>
        </w:rPr>
        <w:fldChar w:fldCharType="end"/>
      </w:r>
      <w:bookmarkEnd w:id="40"/>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1" w:name="Dropdown13"/>
      <w:r>
        <w:rPr>
          <w:rFonts w:ascii="Arial" w:hAnsi="Arial"/>
          <w:sz w:val="22"/>
        </w:rPr>
        <w:instrText xml:space="preserve"> FORMDROPDOWN </w:instrText>
      </w:r>
      <w:r w:rsidR="00A12D3C">
        <w:rPr>
          <w:rFonts w:ascii="Arial" w:hAnsi="Arial"/>
          <w:sz w:val="22"/>
        </w:rPr>
      </w:r>
      <w:r w:rsidR="00A12D3C">
        <w:rPr>
          <w:rFonts w:ascii="Arial" w:hAnsi="Arial"/>
          <w:sz w:val="22"/>
        </w:rPr>
        <w:fldChar w:fldCharType="separate"/>
      </w:r>
      <w:r>
        <w:rPr>
          <w:rFonts w:ascii="Arial" w:hAnsi="Arial"/>
          <w:sz w:val="22"/>
        </w:rPr>
        <w:fldChar w:fldCharType="end"/>
      </w:r>
      <w:bookmarkEnd w:id="41"/>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B5A25ED" w14:textId="77777777" w:rsidR="00FA092F" w:rsidRDefault="00FA092F">
      <w:pPr>
        <w:rPr>
          <w:rFonts w:ascii="Arial" w:hAnsi="Arial"/>
          <w:sz w:val="22"/>
        </w:rPr>
      </w:pPr>
    </w:p>
    <w:p w14:paraId="5C6DC7D1" w14:textId="77777777" w:rsidR="00FA092F" w:rsidRDefault="00FA092F">
      <w:pPr>
        <w:rPr>
          <w:rFonts w:ascii="Arial" w:hAnsi="Arial"/>
          <w:b/>
          <w:sz w:val="22"/>
          <w:u w:val="single"/>
        </w:rPr>
      </w:pPr>
      <w:r>
        <w:rPr>
          <w:rFonts w:ascii="Arial" w:hAnsi="Arial"/>
          <w:b/>
          <w:sz w:val="22"/>
          <w:u w:val="single"/>
        </w:rPr>
        <w:t>General Information</w:t>
      </w:r>
    </w:p>
    <w:p w14:paraId="7A978B24" w14:textId="77777777" w:rsidR="00FA092F" w:rsidRDefault="00FA092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A092F" w14:paraId="28B6C8DD" w14:textId="77777777">
        <w:tc>
          <w:tcPr>
            <w:tcW w:w="4464" w:type="dxa"/>
          </w:tcPr>
          <w:p w14:paraId="22C1EBB3" w14:textId="77777777" w:rsidR="00FA092F" w:rsidRDefault="00FA092F" w:rsidP="00D71785">
            <w:pPr>
              <w:tabs>
                <w:tab w:val="left" w:pos="3424"/>
              </w:tabs>
              <w:rPr>
                <w:rFonts w:ascii="Arial" w:hAnsi="Arial"/>
                <w:sz w:val="22"/>
              </w:rPr>
            </w:pPr>
            <w:r>
              <w:rPr>
                <w:rFonts w:ascii="Arial" w:hAnsi="Arial"/>
                <w:sz w:val="22"/>
              </w:rPr>
              <w:t>Responsible Official:</w:t>
            </w:r>
          </w:p>
        </w:tc>
        <w:bookmarkStart w:id="42" w:name="Text25"/>
        <w:tc>
          <w:tcPr>
            <w:tcW w:w="5796" w:type="dxa"/>
          </w:tcPr>
          <w:p w14:paraId="047C032E" w14:textId="77777777" w:rsidR="00FA092F" w:rsidRPr="00CA06E7" w:rsidRDefault="00FA092F" w:rsidP="00602C81">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FB57ED">
              <w:rPr>
                <w:rFonts w:ascii="Arial" w:hAnsi="Arial" w:cs="Arial"/>
                <w:noProof/>
                <w:sz w:val="22"/>
                <w:szCs w:val="22"/>
              </w:rPr>
              <w:t>Mr. Chris Gee</w:t>
            </w:r>
            <w:r w:rsidRPr="00CA06E7">
              <w:rPr>
                <w:rFonts w:ascii="Arial" w:hAnsi="Arial" w:cs="Arial"/>
                <w:sz w:val="22"/>
                <w:szCs w:val="22"/>
              </w:rPr>
              <w:fldChar w:fldCharType="end"/>
            </w:r>
            <w:bookmarkEnd w:id="42"/>
            <w:r w:rsidRPr="00CA06E7">
              <w:rPr>
                <w:rFonts w:ascii="Arial" w:hAnsi="Arial" w:cs="Arial"/>
                <w:sz w:val="22"/>
                <w:szCs w:val="22"/>
              </w:rPr>
              <w:t xml:space="preserve">, </w:t>
            </w:r>
            <w:bookmarkStart w:id="43"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FB57ED">
              <w:rPr>
                <w:rFonts w:ascii="Arial" w:hAnsi="Arial" w:cs="Arial"/>
                <w:noProof/>
                <w:sz w:val="22"/>
                <w:szCs w:val="22"/>
              </w:rPr>
              <w:t>General Manager</w:t>
            </w:r>
            <w:r w:rsidRPr="00CA06E7">
              <w:rPr>
                <w:rFonts w:ascii="Arial" w:hAnsi="Arial" w:cs="Arial"/>
                <w:sz w:val="22"/>
                <w:szCs w:val="22"/>
              </w:rPr>
              <w:fldChar w:fldCharType="end"/>
            </w:r>
            <w:bookmarkEnd w:id="43"/>
          </w:p>
          <w:bookmarkStart w:id="44" w:name="Text27"/>
          <w:p w14:paraId="2492A453" w14:textId="77777777" w:rsidR="00FA092F" w:rsidRDefault="00FA092F"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FB57ED" w:rsidRPr="00FB57ED">
              <w:rPr>
                <w:rFonts w:ascii="Arial" w:hAnsi="Arial" w:cs="Arial"/>
                <w:noProof/>
                <w:sz w:val="22"/>
                <w:szCs w:val="22"/>
              </w:rPr>
              <w:t>989-733-6075</w:t>
            </w:r>
            <w:r w:rsidRPr="00CA06E7">
              <w:rPr>
                <w:rFonts w:ascii="Arial" w:hAnsi="Arial" w:cs="Arial"/>
                <w:sz w:val="22"/>
                <w:szCs w:val="22"/>
              </w:rPr>
              <w:fldChar w:fldCharType="end"/>
            </w:r>
            <w:bookmarkEnd w:id="44"/>
          </w:p>
        </w:tc>
      </w:tr>
      <w:tr w:rsidR="00FA092F" w14:paraId="32837F29" w14:textId="77777777">
        <w:tc>
          <w:tcPr>
            <w:tcW w:w="4464" w:type="dxa"/>
          </w:tcPr>
          <w:p w14:paraId="07448F6B" w14:textId="77777777" w:rsidR="00FA092F" w:rsidRDefault="00FA092F">
            <w:pPr>
              <w:rPr>
                <w:rFonts w:ascii="Arial" w:hAnsi="Arial"/>
                <w:sz w:val="22"/>
              </w:rPr>
            </w:pPr>
            <w:r>
              <w:rPr>
                <w:rFonts w:ascii="Arial" w:hAnsi="Arial"/>
                <w:sz w:val="22"/>
              </w:rPr>
              <w:t>AQD Contact:</w:t>
            </w:r>
          </w:p>
        </w:tc>
        <w:bookmarkStart w:id="45" w:name="Text28"/>
        <w:tc>
          <w:tcPr>
            <w:tcW w:w="5796" w:type="dxa"/>
          </w:tcPr>
          <w:p w14:paraId="6C3EBA22" w14:textId="77777777" w:rsidR="00FA092F" w:rsidRPr="00CA06E7" w:rsidRDefault="00FA092F" w:rsidP="00602C81">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B57ED">
              <w:rPr>
                <w:rFonts w:ascii="Arial" w:hAnsi="Arial" w:cs="Arial"/>
                <w:noProof/>
                <w:sz w:val="22"/>
                <w:szCs w:val="22"/>
              </w:rPr>
              <w:t>Rob Dickman</w:t>
            </w:r>
            <w:r>
              <w:rPr>
                <w:rFonts w:ascii="Arial" w:hAnsi="Arial" w:cs="Arial"/>
                <w:sz w:val="22"/>
                <w:szCs w:val="22"/>
              </w:rPr>
              <w:fldChar w:fldCharType="end"/>
            </w:r>
            <w:bookmarkEnd w:id="45"/>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6" w:name="Text22"/>
            <w:r w:rsidRPr="00CA06E7">
              <w:rPr>
                <w:rFonts w:ascii="Arial" w:hAnsi="Arial" w:cs="Arial"/>
                <w:sz w:val="22"/>
                <w:szCs w:val="22"/>
              </w:rPr>
              <w:instrText xml:space="preserve"> FORMTEXT </w:instrText>
            </w:r>
            <w:r w:rsidR="00A12D3C">
              <w:rPr>
                <w:rFonts w:ascii="Arial" w:hAnsi="Arial" w:cs="Arial"/>
                <w:sz w:val="22"/>
                <w:szCs w:val="22"/>
              </w:rPr>
            </w:r>
            <w:r w:rsidR="00A12D3C">
              <w:rPr>
                <w:rFonts w:ascii="Arial" w:hAnsi="Arial" w:cs="Arial"/>
                <w:sz w:val="22"/>
                <w:szCs w:val="22"/>
              </w:rPr>
              <w:fldChar w:fldCharType="separate"/>
            </w:r>
            <w:r w:rsidRPr="00CA06E7">
              <w:rPr>
                <w:rFonts w:ascii="Arial" w:hAnsi="Arial" w:cs="Arial"/>
                <w:sz w:val="22"/>
                <w:szCs w:val="22"/>
              </w:rPr>
              <w:fldChar w:fldCharType="end"/>
            </w:r>
            <w:bookmarkEnd w:id="46"/>
            <w:r w:rsidRPr="00CA06E7">
              <w:rPr>
                <w:rFonts w:ascii="Arial" w:hAnsi="Arial" w:cs="Arial"/>
                <w:sz w:val="22"/>
                <w:szCs w:val="22"/>
              </w:rPr>
              <w:t xml:space="preserve">, </w:t>
            </w:r>
            <w:bookmarkStart w:id="47"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B57ED">
              <w:rPr>
                <w:rFonts w:ascii="Arial" w:hAnsi="Arial" w:cs="Arial"/>
                <w:noProof/>
                <w:sz w:val="22"/>
                <w:szCs w:val="22"/>
              </w:rPr>
              <w:t>Environmental Quality Analyst</w:t>
            </w:r>
            <w:r>
              <w:rPr>
                <w:rFonts w:ascii="Arial" w:hAnsi="Arial" w:cs="Arial"/>
                <w:sz w:val="22"/>
                <w:szCs w:val="22"/>
              </w:rPr>
              <w:fldChar w:fldCharType="end"/>
            </w:r>
            <w:bookmarkEnd w:id="47"/>
          </w:p>
          <w:p w14:paraId="3D77A862" w14:textId="77777777" w:rsidR="00FA092F" w:rsidRDefault="00FA092F"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FB57ED">
              <w:rPr>
                <w:rFonts w:ascii="Arial" w:hAnsi="Arial" w:cs="Arial"/>
                <w:noProof/>
                <w:sz w:val="22"/>
                <w:szCs w:val="22"/>
              </w:rPr>
              <w:t>231-878-4697</w:t>
            </w:r>
            <w:r w:rsidRPr="00CA06E7">
              <w:rPr>
                <w:rFonts w:ascii="Arial" w:hAnsi="Arial" w:cs="Arial"/>
                <w:sz w:val="22"/>
                <w:szCs w:val="22"/>
              </w:rPr>
              <w:fldChar w:fldCharType="end"/>
            </w:r>
          </w:p>
        </w:tc>
      </w:tr>
    </w:tbl>
    <w:p w14:paraId="79B20D46" w14:textId="77777777" w:rsidR="00FA092F" w:rsidRDefault="00FA092F">
      <w:pPr>
        <w:jc w:val="both"/>
        <w:rPr>
          <w:rFonts w:ascii="Arial" w:hAnsi="Arial"/>
          <w:sz w:val="22"/>
        </w:rPr>
      </w:pPr>
    </w:p>
    <w:p w14:paraId="3EB43E46" w14:textId="77777777" w:rsidR="00FA092F" w:rsidRDefault="00FA092F">
      <w:pPr>
        <w:rPr>
          <w:rFonts w:ascii="Arial" w:hAnsi="Arial"/>
          <w:b/>
          <w:sz w:val="22"/>
          <w:u w:val="single"/>
        </w:rPr>
      </w:pPr>
      <w:bookmarkStart w:id="48" w:name="_Toc482691123"/>
      <w:r>
        <w:rPr>
          <w:rFonts w:ascii="Arial" w:hAnsi="Arial"/>
          <w:b/>
          <w:sz w:val="22"/>
          <w:u w:val="single"/>
        </w:rPr>
        <w:t>Summary of Pertinent Comments</w:t>
      </w:r>
      <w:bookmarkEnd w:id="48"/>
    </w:p>
    <w:p w14:paraId="23C5E969" w14:textId="77777777" w:rsidR="00FA092F" w:rsidRPr="00DE3318" w:rsidRDefault="00FA092F">
      <w:pPr>
        <w:rPr>
          <w:rFonts w:ascii="Arial" w:hAnsi="Arial"/>
          <w:sz w:val="22"/>
        </w:rPr>
      </w:pPr>
    </w:p>
    <w:p w14:paraId="7A981CC9" w14:textId="77777777" w:rsidR="00FA092F" w:rsidRDefault="00FA092F">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A12D3C">
        <w:rPr>
          <w:rFonts w:ascii="Arial" w:hAnsi="Arial"/>
          <w:sz w:val="22"/>
        </w:rPr>
      </w:r>
      <w:r w:rsidR="00A12D3C">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38953B56" w14:textId="77777777" w:rsidR="00FA092F" w:rsidRPr="00DE3318" w:rsidRDefault="00FA092F">
      <w:pPr>
        <w:rPr>
          <w:rFonts w:ascii="Arial" w:hAnsi="Arial"/>
          <w:sz w:val="22"/>
        </w:rPr>
      </w:pPr>
    </w:p>
    <w:p w14:paraId="501236DF" w14:textId="77777777" w:rsidR="00FA092F" w:rsidRDefault="00FA092F">
      <w:pPr>
        <w:rPr>
          <w:rFonts w:ascii="Arial" w:hAnsi="Arial"/>
          <w:b/>
          <w:sz w:val="22"/>
          <w:u w:val="single"/>
        </w:rPr>
      </w:pPr>
      <w:bookmarkStart w:id="49" w:name="_Toc482691124"/>
      <w:r>
        <w:rPr>
          <w:rFonts w:ascii="Arial" w:hAnsi="Arial"/>
          <w:b/>
          <w:sz w:val="22"/>
          <w:u w:val="single"/>
        </w:rPr>
        <w:t xml:space="preserve">Changes to the </w:t>
      </w:r>
      <w:r w:rsidR="00A8110C">
        <w:rPr>
          <w:rFonts w:ascii="Arial" w:hAnsi="Arial" w:cs="Arial"/>
          <w:b/>
          <w:sz w:val="22"/>
          <w:szCs w:val="22"/>
          <w:u w:val="single"/>
        </w:rPr>
        <w:t>May 6, 2019</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A12D3C">
        <w:rPr>
          <w:rFonts w:ascii="Arial" w:hAnsi="Arial"/>
          <w:b/>
          <w:sz w:val="22"/>
          <w:u w:val="single"/>
        </w:rPr>
      </w:r>
      <w:r w:rsidR="00A12D3C">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9"/>
    </w:p>
    <w:p w14:paraId="65CFE0AD" w14:textId="77777777" w:rsidR="00FA092F" w:rsidRDefault="00FA092F">
      <w:pPr>
        <w:rPr>
          <w:rFonts w:ascii="Arial" w:hAnsi="Arial"/>
          <w:b/>
          <w:sz w:val="22"/>
        </w:rPr>
      </w:pPr>
    </w:p>
    <w:p w14:paraId="72EB3A9D" w14:textId="77777777" w:rsidR="00FA092F" w:rsidRDefault="00FA092F">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A12D3C">
        <w:rPr>
          <w:rFonts w:ascii="Arial" w:hAnsi="Arial"/>
          <w:sz w:val="22"/>
        </w:rPr>
      </w:r>
      <w:r w:rsidR="00A12D3C">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45349D35" w14:textId="77777777" w:rsidR="00FA092F" w:rsidRDefault="00FA092F">
      <w:pPr>
        <w:rPr>
          <w:rFonts w:ascii="Arial" w:hAnsi="Arial"/>
          <w:sz w:val="22"/>
        </w:rPr>
      </w:pPr>
    </w:p>
    <w:p w14:paraId="0E7FE3FB" w14:textId="77777777" w:rsidR="000F73C3" w:rsidRDefault="000F73C3" w:rsidP="000F73C3">
      <w:pPr>
        <w:jc w:val="both"/>
        <w:rPr>
          <w:rFonts w:ascii="Arial" w:hAnsi="Arial" w:cs="Arial"/>
          <w:sz w:val="22"/>
          <w:szCs w:val="22"/>
        </w:rPr>
      </w:pPr>
    </w:p>
    <w:sectPr w:rsidR="000F73C3">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45763" w14:textId="77777777" w:rsidR="00F3155F" w:rsidRDefault="00F3155F">
      <w:r>
        <w:separator/>
      </w:r>
    </w:p>
  </w:endnote>
  <w:endnote w:type="continuationSeparator" w:id="0">
    <w:p w14:paraId="09DB2F13" w14:textId="77777777" w:rsidR="00F3155F" w:rsidRDefault="00F3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792E" w14:textId="77777777" w:rsidR="00B973C3" w:rsidRPr="00F847D5" w:rsidRDefault="00B973C3"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FF73C" w14:textId="77777777" w:rsidR="00B973C3" w:rsidRPr="00F847D5" w:rsidRDefault="00B973C3"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A4C9496" w14:textId="77777777" w:rsidR="00B973C3" w:rsidRPr="0014659D" w:rsidRDefault="00B973C3"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12</w:t>
    </w:r>
    <w:r w:rsidRPr="0014659D">
      <w:rPr>
        <w:rStyle w:val="PageNumber"/>
        <w:rFonts w:ascii="Arial" w:hAnsi="Arial"/>
        <w:sz w:val="16"/>
        <w:szCs w:val="16"/>
      </w:rPr>
      <w:t>/</w:t>
    </w:r>
    <w:r>
      <w:rPr>
        <w:rStyle w:val="PageNumber"/>
        <w:rFonts w:ascii="Arial" w:hAnsi="Arial"/>
        <w:sz w:val="16"/>
        <w:szCs w:val="16"/>
      </w:rPr>
      <w:t>11</w:t>
    </w:r>
    <w:r w:rsidRPr="0014659D">
      <w:rPr>
        <w:rStyle w:val="PageNumber"/>
        <w:rFonts w:ascii="Arial" w:hAnsi="Arial"/>
        <w:sz w:val="16"/>
        <w:szCs w:val="16"/>
      </w:rPr>
      <w:t>/1</w:t>
    </w:r>
    <w:r>
      <w:rPr>
        <w:rStyle w:val="PageNumber"/>
        <w:rFonts w:ascii="Arial" w:hAnsi="Arial"/>
        <w:sz w:val="16"/>
        <w:szCs w:val="16"/>
      </w:rPr>
      <w:t>8</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9D2F9" w14:textId="77777777" w:rsidR="00F3155F" w:rsidRDefault="00F3155F">
      <w:r>
        <w:separator/>
      </w:r>
    </w:p>
  </w:footnote>
  <w:footnote w:type="continuationSeparator" w:id="0">
    <w:p w14:paraId="27598B0F" w14:textId="77777777" w:rsidR="00F3155F" w:rsidRDefault="00F3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1A16" w14:textId="77777777" w:rsidR="00B973C3" w:rsidRPr="00135426" w:rsidRDefault="00B973C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98Ls7Qjzphjvvy9L7Os7i9fVYaTqEjmaohGqaTuj/ySCSF0jPiah95QKqjZxPr8u5oUQedZtjQJx7y/4ofZKA==" w:salt="1du4rOTNJhZuDKpZGQdO0Q=="/>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17"/>
    <w:rsid w:val="0000071F"/>
    <w:rsid w:val="00002399"/>
    <w:rsid w:val="00010B28"/>
    <w:rsid w:val="00010C8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39F6"/>
    <w:rsid w:val="00057978"/>
    <w:rsid w:val="00060FD0"/>
    <w:rsid w:val="00062768"/>
    <w:rsid w:val="00070B20"/>
    <w:rsid w:val="000737C9"/>
    <w:rsid w:val="00080B3C"/>
    <w:rsid w:val="00082A06"/>
    <w:rsid w:val="00083979"/>
    <w:rsid w:val="00086493"/>
    <w:rsid w:val="0009079D"/>
    <w:rsid w:val="000A3504"/>
    <w:rsid w:val="000A463D"/>
    <w:rsid w:val="000C1E62"/>
    <w:rsid w:val="000C35CB"/>
    <w:rsid w:val="000C4F65"/>
    <w:rsid w:val="000C7F27"/>
    <w:rsid w:val="000D6E7F"/>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1E3"/>
    <w:rsid w:val="00113B82"/>
    <w:rsid w:val="001159B4"/>
    <w:rsid w:val="00115DF5"/>
    <w:rsid w:val="00123005"/>
    <w:rsid w:val="0012305E"/>
    <w:rsid w:val="001301E9"/>
    <w:rsid w:val="00135426"/>
    <w:rsid w:val="00137218"/>
    <w:rsid w:val="00141626"/>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3771"/>
    <w:rsid w:val="00185993"/>
    <w:rsid w:val="001900AD"/>
    <w:rsid w:val="00191106"/>
    <w:rsid w:val="001A21E9"/>
    <w:rsid w:val="001A6D8D"/>
    <w:rsid w:val="001B5D76"/>
    <w:rsid w:val="001C45A8"/>
    <w:rsid w:val="001C7D31"/>
    <w:rsid w:val="001D0502"/>
    <w:rsid w:val="001D0646"/>
    <w:rsid w:val="001D6B5F"/>
    <w:rsid w:val="001D734C"/>
    <w:rsid w:val="001D7607"/>
    <w:rsid w:val="001E3892"/>
    <w:rsid w:val="001E3D60"/>
    <w:rsid w:val="001E6273"/>
    <w:rsid w:val="001F1448"/>
    <w:rsid w:val="001F287A"/>
    <w:rsid w:val="001F2F32"/>
    <w:rsid w:val="001F3B26"/>
    <w:rsid w:val="001F742A"/>
    <w:rsid w:val="00201CC7"/>
    <w:rsid w:val="0020224E"/>
    <w:rsid w:val="00203061"/>
    <w:rsid w:val="00203E24"/>
    <w:rsid w:val="00204A58"/>
    <w:rsid w:val="002065AF"/>
    <w:rsid w:val="002077C4"/>
    <w:rsid w:val="00222544"/>
    <w:rsid w:val="002229BE"/>
    <w:rsid w:val="00226144"/>
    <w:rsid w:val="00226BBE"/>
    <w:rsid w:val="0022752F"/>
    <w:rsid w:val="002315E7"/>
    <w:rsid w:val="00231A25"/>
    <w:rsid w:val="0023247F"/>
    <w:rsid w:val="00237F04"/>
    <w:rsid w:val="00241FE7"/>
    <w:rsid w:val="00250171"/>
    <w:rsid w:val="0025199F"/>
    <w:rsid w:val="002519D9"/>
    <w:rsid w:val="00252680"/>
    <w:rsid w:val="00255E2E"/>
    <w:rsid w:val="00262557"/>
    <w:rsid w:val="002728F4"/>
    <w:rsid w:val="00273E90"/>
    <w:rsid w:val="002745BB"/>
    <w:rsid w:val="00283DF7"/>
    <w:rsid w:val="00284660"/>
    <w:rsid w:val="002903A5"/>
    <w:rsid w:val="00290754"/>
    <w:rsid w:val="002920A4"/>
    <w:rsid w:val="00295FBF"/>
    <w:rsid w:val="002961E7"/>
    <w:rsid w:val="002A28AC"/>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413D"/>
    <w:rsid w:val="002D56F4"/>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5B9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14F1E"/>
    <w:rsid w:val="00425C80"/>
    <w:rsid w:val="004266E1"/>
    <w:rsid w:val="00433BF1"/>
    <w:rsid w:val="00433C6D"/>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00B3"/>
    <w:rsid w:val="00481F2F"/>
    <w:rsid w:val="0048277E"/>
    <w:rsid w:val="00482E94"/>
    <w:rsid w:val="00485373"/>
    <w:rsid w:val="00485F9B"/>
    <w:rsid w:val="0049200A"/>
    <w:rsid w:val="00493484"/>
    <w:rsid w:val="004948C1"/>
    <w:rsid w:val="004A4754"/>
    <w:rsid w:val="004A66A7"/>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3EB2"/>
    <w:rsid w:val="004F6C98"/>
    <w:rsid w:val="00502068"/>
    <w:rsid w:val="0050260F"/>
    <w:rsid w:val="00506F9E"/>
    <w:rsid w:val="0050744F"/>
    <w:rsid w:val="005122AD"/>
    <w:rsid w:val="005204BA"/>
    <w:rsid w:val="005224A0"/>
    <w:rsid w:val="00532985"/>
    <w:rsid w:val="0053606A"/>
    <w:rsid w:val="00537997"/>
    <w:rsid w:val="005426C1"/>
    <w:rsid w:val="00543DF8"/>
    <w:rsid w:val="00544402"/>
    <w:rsid w:val="005451BC"/>
    <w:rsid w:val="00546E97"/>
    <w:rsid w:val="0055232C"/>
    <w:rsid w:val="0055244E"/>
    <w:rsid w:val="005553AB"/>
    <w:rsid w:val="005619EA"/>
    <w:rsid w:val="00562E17"/>
    <w:rsid w:val="00562E6E"/>
    <w:rsid w:val="00566446"/>
    <w:rsid w:val="00567A41"/>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3EF"/>
    <w:rsid w:val="005A054B"/>
    <w:rsid w:val="005A0D74"/>
    <w:rsid w:val="005A1999"/>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600D78"/>
    <w:rsid w:val="0060352A"/>
    <w:rsid w:val="00604E76"/>
    <w:rsid w:val="006051CB"/>
    <w:rsid w:val="00606A2F"/>
    <w:rsid w:val="00610D52"/>
    <w:rsid w:val="00611F67"/>
    <w:rsid w:val="0061223B"/>
    <w:rsid w:val="006138D1"/>
    <w:rsid w:val="00615F8C"/>
    <w:rsid w:val="00616FFF"/>
    <w:rsid w:val="00621F23"/>
    <w:rsid w:val="006240B1"/>
    <w:rsid w:val="006254DA"/>
    <w:rsid w:val="006335CA"/>
    <w:rsid w:val="00633724"/>
    <w:rsid w:val="006344A8"/>
    <w:rsid w:val="006414DE"/>
    <w:rsid w:val="00644884"/>
    <w:rsid w:val="00644FAC"/>
    <w:rsid w:val="006461E5"/>
    <w:rsid w:val="00647809"/>
    <w:rsid w:val="00654F9E"/>
    <w:rsid w:val="006552A6"/>
    <w:rsid w:val="00655789"/>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15D7"/>
    <w:rsid w:val="006A2CA7"/>
    <w:rsid w:val="006A43CB"/>
    <w:rsid w:val="006A4DA8"/>
    <w:rsid w:val="006B4DBB"/>
    <w:rsid w:val="006B7E98"/>
    <w:rsid w:val="006B7EC5"/>
    <w:rsid w:val="006C0886"/>
    <w:rsid w:val="006C5DF1"/>
    <w:rsid w:val="006D7383"/>
    <w:rsid w:val="006E04EE"/>
    <w:rsid w:val="006E3E47"/>
    <w:rsid w:val="006E62F0"/>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A66"/>
    <w:rsid w:val="0074449C"/>
    <w:rsid w:val="007460BC"/>
    <w:rsid w:val="0074639E"/>
    <w:rsid w:val="00746F0A"/>
    <w:rsid w:val="0075342F"/>
    <w:rsid w:val="00755834"/>
    <w:rsid w:val="00760484"/>
    <w:rsid w:val="00762A17"/>
    <w:rsid w:val="00762BAD"/>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1451D"/>
    <w:rsid w:val="00821C99"/>
    <w:rsid w:val="00824C7B"/>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A34"/>
    <w:rsid w:val="00857B39"/>
    <w:rsid w:val="00861C6E"/>
    <w:rsid w:val="00862EC5"/>
    <w:rsid w:val="00863EC3"/>
    <w:rsid w:val="008677AC"/>
    <w:rsid w:val="00871067"/>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4C45"/>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170"/>
    <w:rsid w:val="00943279"/>
    <w:rsid w:val="00946B41"/>
    <w:rsid w:val="0095187D"/>
    <w:rsid w:val="0095206B"/>
    <w:rsid w:val="009527AC"/>
    <w:rsid w:val="0095312A"/>
    <w:rsid w:val="009531FA"/>
    <w:rsid w:val="009539D8"/>
    <w:rsid w:val="009545AB"/>
    <w:rsid w:val="009547E9"/>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9F77B9"/>
    <w:rsid w:val="00A026CB"/>
    <w:rsid w:val="00A0363B"/>
    <w:rsid w:val="00A04B84"/>
    <w:rsid w:val="00A05E44"/>
    <w:rsid w:val="00A12D3C"/>
    <w:rsid w:val="00A15A87"/>
    <w:rsid w:val="00A15DC1"/>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3918"/>
    <w:rsid w:val="00A757D5"/>
    <w:rsid w:val="00A75C83"/>
    <w:rsid w:val="00A8110C"/>
    <w:rsid w:val="00A82D08"/>
    <w:rsid w:val="00A85B58"/>
    <w:rsid w:val="00A8755E"/>
    <w:rsid w:val="00A94AEF"/>
    <w:rsid w:val="00A9700A"/>
    <w:rsid w:val="00AB1054"/>
    <w:rsid w:val="00AB1DA1"/>
    <w:rsid w:val="00AB5A05"/>
    <w:rsid w:val="00AC069D"/>
    <w:rsid w:val="00AC0D86"/>
    <w:rsid w:val="00AC5456"/>
    <w:rsid w:val="00AD1428"/>
    <w:rsid w:val="00AD6437"/>
    <w:rsid w:val="00AD65E5"/>
    <w:rsid w:val="00AD697A"/>
    <w:rsid w:val="00AD754F"/>
    <w:rsid w:val="00AE061E"/>
    <w:rsid w:val="00AE0F17"/>
    <w:rsid w:val="00AE1678"/>
    <w:rsid w:val="00AE2622"/>
    <w:rsid w:val="00AE2ED9"/>
    <w:rsid w:val="00AE5528"/>
    <w:rsid w:val="00AF10F4"/>
    <w:rsid w:val="00AF32C0"/>
    <w:rsid w:val="00AF4326"/>
    <w:rsid w:val="00AF5CDE"/>
    <w:rsid w:val="00B008B3"/>
    <w:rsid w:val="00B03D3A"/>
    <w:rsid w:val="00B1268E"/>
    <w:rsid w:val="00B17134"/>
    <w:rsid w:val="00B17711"/>
    <w:rsid w:val="00B20017"/>
    <w:rsid w:val="00B20A6D"/>
    <w:rsid w:val="00B23B05"/>
    <w:rsid w:val="00B2681D"/>
    <w:rsid w:val="00B27368"/>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973C3"/>
    <w:rsid w:val="00BB20D6"/>
    <w:rsid w:val="00BB3412"/>
    <w:rsid w:val="00BB4D1B"/>
    <w:rsid w:val="00BC4F1E"/>
    <w:rsid w:val="00BC5143"/>
    <w:rsid w:val="00BC7C87"/>
    <w:rsid w:val="00BD0797"/>
    <w:rsid w:val="00BD0E65"/>
    <w:rsid w:val="00BD2DFE"/>
    <w:rsid w:val="00BD7123"/>
    <w:rsid w:val="00BE5F90"/>
    <w:rsid w:val="00C0589B"/>
    <w:rsid w:val="00C113BC"/>
    <w:rsid w:val="00C12BAA"/>
    <w:rsid w:val="00C1448D"/>
    <w:rsid w:val="00C205E5"/>
    <w:rsid w:val="00C23A6C"/>
    <w:rsid w:val="00C24C83"/>
    <w:rsid w:val="00C260E0"/>
    <w:rsid w:val="00C32CBF"/>
    <w:rsid w:val="00C35E94"/>
    <w:rsid w:val="00C407C8"/>
    <w:rsid w:val="00C41158"/>
    <w:rsid w:val="00C42EF1"/>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2CBB"/>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05D5D"/>
    <w:rsid w:val="00D122B6"/>
    <w:rsid w:val="00D17D48"/>
    <w:rsid w:val="00D22B42"/>
    <w:rsid w:val="00D26941"/>
    <w:rsid w:val="00D30940"/>
    <w:rsid w:val="00D32088"/>
    <w:rsid w:val="00D325DF"/>
    <w:rsid w:val="00D34A15"/>
    <w:rsid w:val="00D364A2"/>
    <w:rsid w:val="00D42E06"/>
    <w:rsid w:val="00D43A9A"/>
    <w:rsid w:val="00D43EB9"/>
    <w:rsid w:val="00D50970"/>
    <w:rsid w:val="00D5459C"/>
    <w:rsid w:val="00D57666"/>
    <w:rsid w:val="00D57EFB"/>
    <w:rsid w:val="00D63D29"/>
    <w:rsid w:val="00D75A5C"/>
    <w:rsid w:val="00D75CF1"/>
    <w:rsid w:val="00D75F08"/>
    <w:rsid w:val="00D81EA9"/>
    <w:rsid w:val="00D84FCD"/>
    <w:rsid w:val="00D91784"/>
    <w:rsid w:val="00D917CF"/>
    <w:rsid w:val="00D923A0"/>
    <w:rsid w:val="00D93BF5"/>
    <w:rsid w:val="00D93F30"/>
    <w:rsid w:val="00D93FAC"/>
    <w:rsid w:val="00D9587D"/>
    <w:rsid w:val="00D95EB4"/>
    <w:rsid w:val="00DA122E"/>
    <w:rsid w:val="00DA1E6B"/>
    <w:rsid w:val="00DA714D"/>
    <w:rsid w:val="00DB1A79"/>
    <w:rsid w:val="00DB3C7E"/>
    <w:rsid w:val="00DB5924"/>
    <w:rsid w:val="00DB6B6C"/>
    <w:rsid w:val="00DB7D71"/>
    <w:rsid w:val="00DB7FA3"/>
    <w:rsid w:val="00DC185B"/>
    <w:rsid w:val="00DD1C00"/>
    <w:rsid w:val="00DD2FAD"/>
    <w:rsid w:val="00DD4D4E"/>
    <w:rsid w:val="00DE3318"/>
    <w:rsid w:val="00DE392C"/>
    <w:rsid w:val="00DE39D5"/>
    <w:rsid w:val="00DE6BD6"/>
    <w:rsid w:val="00DE6E0D"/>
    <w:rsid w:val="00DF00D6"/>
    <w:rsid w:val="00DF46AD"/>
    <w:rsid w:val="00DF6578"/>
    <w:rsid w:val="00DF7BBC"/>
    <w:rsid w:val="00E037E8"/>
    <w:rsid w:val="00E03F90"/>
    <w:rsid w:val="00E11812"/>
    <w:rsid w:val="00E1421A"/>
    <w:rsid w:val="00E2303A"/>
    <w:rsid w:val="00E2391A"/>
    <w:rsid w:val="00E24CF7"/>
    <w:rsid w:val="00E24E0F"/>
    <w:rsid w:val="00E26617"/>
    <w:rsid w:val="00E27A36"/>
    <w:rsid w:val="00E3000B"/>
    <w:rsid w:val="00E34597"/>
    <w:rsid w:val="00E34B40"/>
    <w:rsid w:val="00E35D6E"/>
    <w:rsid w:val="00E36E08"/>
    <w:rsid w:val="00E376CE"/>
    <w:rsid w:val="00E406A7"/>
    <w:rsid w:val="00E47B7A"/>
    <w:rsid w:val="00E5555C"/>
    <w:rsid w:val="00E562DC"/>
    <w:rsid w:val="00E63937"/>
    <w:rsid w:val="00E64008"/>
    <w:rsid w:val="00E66734"/>
    <w:rsid w:val="00E73943"/>
    <w:rsid w:val="00E73A29"/>
    <w:rsid w:val="00E74066"/>
    <w:rsid w:val="00E766C7"/>
    <w:rsid w:val="00E810C8"/>
    <w:rsid w:val="00E81954"/>
    <w:rsid w:val="00E8317B"/>
    <w:rsid w:val="00E84291"/>
    <w:rsid w:val="00E907F1"/>
    <w:rsid w:val="00E94CDE"/>
    <w:rsid w:val="00EA38D1"/>
    <w:rsid w:val="00EA42F9"/>
    <w:rsid w:val="00EB17D6"/>
    <w:rsid w:val="00EC093E"/>
    <w:rsid w:val="00EC0D9E"/>
    <w:rsid w:val="00EC142A"/>
    <w:rsid w:val="00EC23F8"/>
    <w:rsid w:val="00EC528A"/>
    <w:rsid w:val="00ED4100"/>
    <w:rsid w:val="00ED6114"/>
    <w:rsid w:val="00EE0520"/>
    <w:rsid w:val="00EE278A"/>
    <w:rsid w:val="00EE6056"/>
    <w:rsid w:val="00EE6CC6"/>
    <w:rsid w:val="00EF03C5"/>
    <w:rsid w:val="00EF05C3"/>
    <w:rsid w:val="00EF0691"/>
    <w:rsid w:val="00EF2269"/>
    <w:rsid w:val="00EF28E8"/>
    <w:rsid w:val="00EF52AE"/>
    <w:rsid w:val="00EF79CE"/>
    <w:rsid w:val="00F01A54"/>
    <w:rsid w:val="00F05C88"/>
    <w:rsid w:val="00F11255"/>
    <w:rsid w:val="00F124E0"/>
    <w:rsid w:val="00F15946"/>
    <w:rsid w:val="00F17985"/>
    <w:rsid w:val="00F208FE"/>
    <w:rsid w:val="00F21DBA"/>
    <w:rsid w:val="00F23D8B"/>
    <w:rsid w:val="00F27AF7"/>
    <w:rsid w:val="00F3155F"/>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092F"/>
    <w:rsid w:val="00FA1313"/>
    <w:rsid w:val="00FA1935"/>
    <w:rsid w:val="00FA1D2A"/>
    <w:rsid w:val="00FA2904"/>
    <w:rsid w:val="00FA5FE2"/>
    <w:rsid w:val="00FA7A36"/>
    <w:rsid w:val="00FB0184"/>
    <w:rsid w:val="00FB0FCF"/>
    <w:rsid w:val="00FB49C9"/>
    <w:rsid w:val="00FB57ED"/>
    <w:rsid w:val="00FB73B1"/>
    <w:rsid w:val="00FC0176"/>
    <w:rsid w:val="00FC0EC2"/>
    <w:rsid w:val="00FC27C3"/>
    <w:rsid w:val="00FC5534"/>
    <w:rsid w:val="00FC56E5"/>
    <w:rsid w:val="00FC649A"/>
    <w:rsid w:val="00FC6923"/>
    <w:rsid w:val="00FD5C7C"/>
    <w:rsid w:val="00FD6000"/>
    <w:rsid w:val="00FD77C9"/>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8913"/>
    <o:shapelayout v:ext="edit">
      <o:idmap v:ext="edit" data="1"/>
    </o:shapelayout>
  </w:shapeDefaults>
  <w:decimalSymbol w:val="."/>
  <w:listSeparator w:val=","/>
  <w14:docId w14:val="120D7A5E"/>
  <w15:chartTrackingRefBased/>
  <w15:docId w15:val="{2F7B7049-A6E5-4408-877B-835C2059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5B717-5BBE-4745-B9AA-5E5F137C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6</TotalTime>
  <Pages>7</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13977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Dickman, Rob (DEQ)</dc:creator>
  <cp:keywords>AQD-AIR-ROP-TITLE V, Staff Report</cp:keywords>
  <dc:description>SharePoint Program Category: ROP Related Templates</dc:description>
  <cp:lastModifiedBy>Childs, Kurt (DEQ)</cp:lastModifiedBy>
  <cp:revision>8</cp:revision>
  <cp:lastPrinted>2019-03-06T16:02:00Z</cp:lastPrinted>
  <dcterms:created xsi:type="dcterms:W3CDTF">2019-06-11T16:43:00Z</dcterms:created>
  <dcterms:modified xsi:type="dcterms:W3CDTF">2019-07-29T14:54:00Z</dcterms:modified>
  <cp:category>Permits</cp:category>
</cp:coreProperties>
</file>