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1770C137" w14:textId="77777777" w:rsidTr="00846376">
        <w:trPr>
          <w:trHeight w:val="651"/>
        </w:trPr>
        <w:tc>
          <w:tcPr>
            <w:tcW w:w="810" w:type="dxa"/>
          </w:tcPr>
          <w:p w14:paraId="7A73BF7D" w14:textId="77777777" w:rsidR="005E5399" w:rsidRDefault="005E5399">
            <w:pPr>
              <w:jc w:val="center"/>
              <w:rPr>
                <w:sz w:val="16"/>
              </w:rPr>
            </w:pPr>
          </w:p>
        </w:tc>
        <w:tc>
          <w:tcPr>
            <w:tcW w:w="9000" w:type="dxa"/>
          </w:tcPr>
          <w:p w14:paraId="458604FD"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417A2B03" w14:textId="77777777" w:rsidR="005E5399" w:rsidRDefault="00012E33">
            <w:pPr>
              <w:spacing w:before="20" w:after="20"/>
              <w:jc w:val="center"/>
              <w:rPr>
                <w:sz w:val="16"/>
              </w:rPr>
            </w:pPr>
            <w:r w:rsidRPr="00012E33">
              <w:rPr>
                <w:b/>
                <w:sz w:val="24"/>
                <w:szCs w:val="24"/>
              </w:rPr>
              <w:t>AIR QUALITY DIVISION</w:t>
            </w:r>
          </w:p>
        </w:tc>
        <w:tc>
          <w:tcPr>
            <w:tcW w:w="720" w:type="dxa"/>
          </w:tcPr>
          <w:p w14:paraId="06D0E869" w14:textId="77777777" w:rsidR="005E5399" w:rsidRDefault="005E5399">
            <w:pPr>
              <w:jc w:val="center"/>
              <w:rPr>
                <w:b/>
                <w:sz w:val="24"/>
              </w:rPr>
            </w:pPr>
          </w:p>
        </w:tc>
      </w:tr>
      <w:tr w:rsidR="005E5399" w14:paraId="65FF4F47" w14:textId="77777777" w:rsidTr="00846376">
        <w:trPr>
          <w:cantSplit/>
          <w:trHeight w:val="149"/>
        </w:trPr>
        <w:tc>
          <w:tcPr>
            <w:tcW w:w="10530" w:type="dxa"/>
            <w:gridSpan w:val="3"/>
          </w:tcPr>
          <w:p w14:paraId="5BB10FE1" w14:textId="77777777" w:rsidR="00C7692A" w:rsidRPr="006B4E48" w:rsidRDefault="00C7692A" w:rsidP="00C2618F">
            <w:pPr>
              <w:jc w:val="center"/>
              <w:rPr>
                <w:szCs w:val="22"/>
              </w:rPr>
            </w:pPr>
          </w:p>
          <w:p w14:paraId="32BB0DB8" w14:textId="70ADB987" w:rsidR="00C7692A" w:rsidRPr="004C5ACF"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B36297">
              <w:rPr>
                <w:color w:val="FF0000"/>
                <w:szCs w:val="22"/>
              </w:rPr>
              <w:t xml:space="preserve"> </w:t>
            </w:r>
            <w:r w:rsidR="004C5ACF">
              <w:rPr>
                <w:szCs w:val="22"/>
              </w:rPr>
              <w:t>December 20, 2023</w:t>
            </w:r>
          </w:p>
          <w:p w14:paraId="4D0A23A9" w14:textId="77777777" w:rsidR="006B4E48" w:rsidRPr="00927270" w:rsidRDefault="006B4E48" w:rsidP="00C2618F">
            <w:pPr>
              <w:jc w:val="center"/>
              <w:rPr>
                <w:szCs w:val="22"/>
              </w:rPr>
            </w:pPr>
          </w:p>
          <w:p w14:paraId="1906DFBE" w14:textId="77777777" w:rsidR="00C2618F" w:rsidRPr="00927270" w:rsidRDefault="00C2618F" w:rsidP="00C2618F">
            <w:pPr>
              <w:jc w:val="center"/>
              <w:rPr>
                <w:szCs w:val="22"/>
              </w:rPr>
            </w:pPr>
            <w:r w:rsidRPr="00927270">
              <w:rPr>
                <w:szCs w:val="22"/>
              </w:rPr>
              <w:t>ISSUED TO</w:t>
            </w:r>
          </w:p>
          <w:p w14:paraId="37C22B3B" w14:textId="77777777" w:rsidR="00C2618F" w:rsidRPr="00927270" w:rsidRDefault="00C2618F" w:rsidP="00C2618F">
            <w:pPr>
              <w:jc w:val="center"/>
              <w:rPr>
                <w:szCs w:val="22"/>
              </w:rPr>
            </w:pPr>
          </w:p>
          <w:p w14:paraId="2F013A8B" w14:textId="77777777" w:rsidR="00B9050D" w:rsidRPr="00745818" w:rsidRDefault="00B36297" w:rsidP="00B9050D">
            <w:pPr>
              <w:jc w:val="center"/>
              <w:rPr>
                <w:b/>
                <w:szCs w:val="22"/>
              </w:rPr>
            </w:pPr>
            <w:bookmarkStart w:id="0" w:name="bCompanyName"/>
            <w:r>
              <w:rPr>
                <w:b/>
                <w:szCs w:val="22"/>
              </w:rPr>
              <w:t>City of Midland Utilities Division</w:t>
            </w:r>
          </w:p>
          <w:bookmarkEnd w:id="0"/>
          <w:p w14:paraId="5D2FC49B" w14:textId="77777777" w:rsidR="00C2618F" w:rsidRPr="00927270" w:rsidRDefault="00C2618F" w:rsidP="00C2618F">
            <w:pPr>
              <w:jc w:val="center"/>
              <w:rPr>
                <w:szCs w:val="22"/>
              </w:rPr>
            </w:pPr>
          </w:p>
          <w:p w14:paraId="0C964D8C" w14:textId="77777777" w:rsidR="00B9050D" w:rsidRDefault="00C2618F" w:rsidP="00B9050D">
            <w:pPr>
              <w:jc w:val="center"/>
              <w:rPr>
                <w:szCs w:val="22"/>
              </w:rPr>
            </w:pPr>
            <w:r w:rsidRPr="00927270">
              <w:rPr>
                <w:szCs w:val="22"/>
              </w:rPr>
              <w:t xml:space="preserve">State Registration Number (SRN):  </w:t>
            </w:r>
            <w:bookmarkStart w:id="1" w:name="bSRN"/>
            <w:r w:rsidR="00B36297">
              <w:rPr>
                <w:szCs w:val="22"/>
              </w:rPr>
              <w:t>N6004</w:t>
            </w:r>
          </w:p>
          <w:bookmarkEnd w:id="1"/>
          <w:p w14:paraId="7D29A229" w14:textId="77777777" w:rsidR="00C2618F" w:rsidRDefault="00C2618F" w:rsidP="00C2618F">
            <w:pPr>
              <w:jc w:val="center"/>
              <w:rPr>
                <w:szCs w:val="22"/>
              </w:rPr>
            </w:pPr>
          </w:p>
          <w:p w14:paraId="413F08D6" w14:textId="77777777" w:rsidR="00807634" w:rsidRPr="00927270" w:rsidRDefault="00807634" w:rsidP="00C2618F">
            <w:pPr>
              <w:jc w:val="center"/>
              <w:rPr>
                <w:szCs w:val="22"/>
              </w:rPr>
            </w:pPr>
          </w:p>
          <w:p w14:paraId="2A42E305" w14:textId="77777777" w:rsidR="00C2618F" w:rsidRPr="00927270" w:rsidRDefault="00C2618F" w:rsidP="00C2618F">
            <w:pPr>
              <w:jc w:val="center"/>
              <w:rPr>
                <w:szCs w:val="22"/>
              </w:rPr>
            </w:pPr>
            <w:r w:rsidRPr="00927270">
              <w:rPr>
                <w:szCs w:val="22"/>
              </w:rPr>
              <w:t>LOCATED AT</w:t>
            </w:r>
          </w:p>
          <w:p w14:paraId="630BF228" w14:textId="77777777" w:rsidR="002B29E9" w:rsidRPr="00927270" w:rsidRDefault="002B29E9" w:rsidP="002B29E9">
            <w:pPr>
              <w:jc w:val="center"/>
              <w:rPr>
                <w:szCs w:val="22"/>
              </w:rPr>
            </w:pPr>
          </w:p>
          <w:p w14:paraId="5C55E356" w14:textId="77777777" w:rsidR="005E5399" w:rsidRPr="003F5BE8" w:rsidRDefault="00B36297" w:rsidP="002B29E9">
            <w:pPr>
              <w:jc w:val="center"/>
              <w:rPr>
                <w:szCs w:val="22"/>
              </w:rPr>
            </w:pPr>
            <w:bookmarkStart w:id="2" w:name="bStreetAddress"/>
            <w:bookmarkStart w:id="3" w:name="bCity"/>
            <w:bookmarkEnd w:id="2"/>
            <w:bookmarkEnd w:id="3"/>
            <w:r>
              <w:rPr>
                <w:szCs w:val="22"/>
              </w:rPr>
              <w:t>4311 East Ashman Street, Midland</w:t>
            </w:r>
            <w:r w:rsidR="002B29E9">
              <w:rPr>
                <w:szCs w:val="22"/>
              </w:rPr>
              <w:t>,</w:t>
            </w:r>
            <w:r w:rsidR="00995605">
              <w:rPr>
                <w:szCs w:val="22"/>
              </w:rPr>
              <w:t xml:space="preserve"> </w:t>
            </w:r>
            <w:bookmarkStart w:id="4" w:name="bCounty"/>
            <w:bookmarkEnd w:id="4"/>
            <w:r>
              <w:rPr>
                <w:szCs w:val="22"/>
              </w:rPr>
              <w:t>Midland</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r>
              <w:rPr>
                <w:szCs w:val="22"/>
              </w:rPr>
              <w:t>48642</w:t>
            </w:r>
            <w:r w:rsidR="002B29E9">
              <w:rPr>
                <w:szCs w:val="22"/>
              </w:rPr>
              <w:t xml:space="preserve"> </w:t>
            </w:r>
            <w:bookmarkStart w:id="5" w:name="bZip"/>
            <w:bookmarkEnd w:id="5"/>
          </w:p>
        </w:tc>
      </w:tr>
      <w:tr w:rsidR="00C2618F" w:rsidRPr="00DF47A8" w14:paraId="772B18AB" w14:textId="77777777" w:rsidTr="00846376">
        <w:trPr>
          <w:cantSplit/>
          <w:trHeight w:val="148"/>
        </w:trPr>
        <w:tc>
          <w:tcPr>
            <w:tcW w:w="10530" w:type="dxa"/>
            <w:gridSpan w:val="3"/>
          </w:tcPr>
          <w:p w14:paraId="0E914C5C" w14:textId="77777777" w:rsidR="00C2618F" w:rsidRPr="00DF47A8" w:rsidRDefault="00C2618F" w:rsidP="00C2618F">
            <w:pPr>
              <w:pStyle w:val="Header"/>
              <w:spacing w:before="20" w:after="20"/>
              <w:rPr>
                <w:szCs w:val="22"/>
              </w:rPr>
            </w:pPr>
          </w:p>
        </w:tc>
      </w:tr>
      <w:tr w:rsidR="00C2618F" w:rsidRPr="001838ED" w14:paraId="2AA8EC39"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4B5E619D" w14:textId="77777777" w:rsidR="00C2618F" w:rsidRPr="006F2C46" w:rsidRDefault="00C2618F" w:rsidP="001838ED">
            <w:pPr>
              <w:jc w:val="center"/>
              <w:rPr>
                <w:szCs w:val="22"/>
              </w:rPr>
            </w:pPr>
          </w:p>
          <w:p w14:paraId="7ED3A9DC" w14:textId="77777777" w:rsidR="00C2618F" w:rsidRPr="001838ED" w:rsidRDefault="00C2618F" w:rsidP="001838ED">
            <w:pPr>
              <w:jc w:val="center"/>
              <w:rPr>
                <w:b/>
                <w:sz w:val="28"/>
              </w:rPr>
            </w:pPr>
            <w:r w:rsidRPr="001838ED">
              <w:rPr>
                <w:b/>
                <w:sz w:val="28"/>
              </w:rPr>
              <w:t>RENEWABLE OPERATING PERMIT</w:t>
            </w:r>
          </w:p>
          <w:p w14:paraId="1928575B" w14:textId="77777777" w:rsidR="00C2618F" w:rsidRPr="001838ED" w:rsidRDefault="00C2618F" w:rsidP="001838ED">
            <w:pPr>
              <w:ind w:left="3240"/>
              <w:rPr>
                <w:sz w:val="24"/>
              </w:rPr>
            </w:pPr>
          </w:p>
          <w:p w14:paraId="3BAC1068" w14:textId="6B113C58"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B36297">
              <w:rPr>
                <w:sz w:val="24"/>
              </w:rPr>
              <w:t>N6004</w:t>
            </w:r>
            <w:r w:rsidR="004032B7" w:rsidRPr="001838ED">
              <w:rPr>
                <w:sz w:val="24"/>
              </w:rPr>
              <w:t>-</w:t>
            </w:r>
            <w:bookmarkStart w:id="7" w:name="bIssueYear"/>
            <w:bookmarkEnd w:id="7"/>
            <w:r w:rsidR="00B36297">
              <w:rPr>
                <w:sz w:val="24"/>
              </w:rPr>
              <w:t>20</w:t>
            </w:r>
            <w:r w:rsidR="004C5ACF">
              <w:rPr>
                <w:sz w:val="24"/>
              </w:rPr>
              <w:t>23</w:t>
            </w:r>
          </w:p>
          <w:p w14:paraId="52FE3129" w14:textId="77777777" w:rsidR="00C2618F" w:rsidRPr="001838ED" w:rsidRDefault="00C2618F" w:rsidP="001838ED">
            <w:pPr>
              <w:ind w:left="3240"/>
              <w:rPr>
                <w:sz w:val="24"/>
              </w:rPr>
            </w:pPr>
          </w:p>
          <w:p w14:paraId="7CB0C164" w14:textId="3C200319" w:rsidR="00C2618F" w:rsidRPr="001838ED" w:rsidRDefault="00C2618F" w:rsidP="001838ED">
            <w:pPr>
              <w:ind w:left="2880" w:firstLine="720"/>
              <w:rPr>
                <w:sz w:val="24"/>
                <w:szCs w:val="24"/>
              </w:rPr>
            </w:pPr>
            <w:r w:rsidRPr="001838ED">
              <w:rPr>
                <w:sz w:val="24"/>
              </w:rPr>
              <w:t>Expiration Date:</w:t>
            </w:r>
            <w:r w:rsidRPr="001838ED">
              <w:rPr>
                <w:sz w:val="24"/>
              </w:rPr>
              <w:tab/>
            </w:r>
            <w:r w:rsidR="004C5ACF">
              <w:rPr>
                <w:sz w:val="24"/>
              </w:rPr>
              <w:t>December 20, 2028</w:t>
            </w:r>
          </w:p>
          <w:p w14:paraId="23F80ED1" w14:textId="77777777" w:rsidR="0025601A" w:rsidRPr="001838ED" w:rsidRDefault="0025601A" w:rsidP="001838ED">
            <w:pPr>
              <w:ind w:left="2880" w:firstLine="360"/>
              <w:rPr>
                <w:sz w:val="24"/>
              </w:rPr>
            </w:pPr>
          </w:p>
          <w:p w14:paraId="7E5D3A91"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599CDA4A" w14:textId="3D07DBB6" w:rsidR="00DF47A8" w:rsidRDefault="004C5ACF" w:rsidP="004C5ACF">
            <w:pPr>
              <w:jc w:val="center"/>
              <w:rPr>
                <w:sz w:val="24"/>
              </w:rPr>
            </w:pPr>
            <w:r>
              <w:rPr>
                <w:sz w:val="24"/>
              </w:rPr>
              <w:t xml:space="preserve">June 20, </w:t>
            </w:r>
            <w:proofErr w:type="gramStart"/>
            <w:r>
              <w:rPr>
                <w:sz w:val="24"/>
              </w:rPr>
              <w:t>2027</w:t>
            </w:r>
            <w:proofErr w:type="gramEnd"/>
            <w:r>
              <w:rPr>
                <w:sz w:val="24"/>
              </w:rPr>
              <w:t xml:space="preserve"> and June 20, 2028</w:t>
            </w:r>
          </w:p>
          <w:p w14:paraId="716F2E68" w14:textId="77777777" w:rsidR="00B36297" w:rsidRPr="001838ED" w:rsidRDefault="00B36297" w:rsidP="00DF47A8">
            <w:pPr>
              <w:rPr>
                <w:sz w:val="24"/>
              </w:rPr>
            </w:pPr>
          </w:p>
          <w:p w14:paraId="515450B4"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D7B1096"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520A2C45" w14:textId="77777777" w:rsidTr="00846376">
        <w:trPr>
          <w:trHeight w:val="2914"/>
        </w:trPr>
        <w:tc>
          <w:tcPr>
            <w:tcW w:w="10562" w:type="dxa"/>
            <w:shd w:val="clear" w:color="auto" w:fill="auto"/>
          </w:tcPr>
          <w:p w14:paraId="65382813" w14:textId="77777777" w:rsidR="00461E40" w:rsidRPr="00846376" w:rsidRDefault="00461E40" w:rsidP="00846376">
            <w:pPr>
              <w:ind w:right="108"/>
              <w:jc w:val="center"/>
              <w:rPr>
                <w:bCs/>
                <w:szCs w:val="22"/>
              </w:rPr>
            </w:pPr>
          </w:p>
          <w:p w14:paraId="36665C16" w14:textId="77777777" w:rsidR="005D5FBE" w:rsidRDefault="0058429B" w:rsidP="0025601A">
            <w:pPr>
              <w:jc w:val="center"/>
              <w:rPr>
                <w:b/>
                <w:sz w:val="28"/>
                <w:szCs w:val="28"/>
              </w:rPr>
            </w:pPr>
            <w:r>
              <w:rPr>
                <w:b/>
                <w:sz w:val="28"/>
                <w:szCs w:val="28"/>
              </w:rPr>
              <w:t>SOURCE-WIDE PERMIT TO INSTALL</w:t>
            </w:r>
          </w:p>
          <w:p w14:paraId="0FE78326" w14:textId="77777777" w:rsidR="00B36297" w:rsidRDefault="00B36297" w:rsidP="00F15F33">
            <w:pPr>
              <w:jc w:val="center"/>
              <w:rPr>
                <w:sz w:val="24"/>
              </w:rPr>
            </w:pPr>
          </w:p>
          <w:p w14:paraId="3F9F0366" w14:textId="15FB19B5"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B36297">
              <w:rPr>
                <w:sz w:val="24"/>
                <w:szCs w:val="24"/>
              </w:rPr>
              <w:t>N6004</w:t>
            </w:r>
            <w:r w:rsidR="000D5F06">
              <w:rPr>
                <w:sz w:val="24"/>
                <w:szCs w:val="24"/>
              </w:rPr>
              <w:t>-</w:t>
            </w:r>
            <w:bookmarkStart w:id="10" w:name="bIssueYear2"/>
            <w:bookmarkEnd w:id="10"/>
            <w:r w:rsidR="00B36297">
              <w:rPr>
                <w:sz w:val="24"/>
                <w:szCs w:val="24"/>
              </w:rPr>
              <w:t>20</w:t>
            </w:r>
            <w:r w:rsidR="004C5ACF">
              <w:rPr>
                <w:sz w:val="24"/>
                <w:szCs w:val="24"/>
              </w:rPr>
              <w:t>23</w:t>
            </w:r>
          </w:p>
          <w:p w14:paraId="52523B8B" w14:textId="77777777" w:rsidR="00C2618F" w:rsidRPr="00846376" w:rsidRDefault="00C2618F" w:rsidP="0025601A">
            <w:pPr>
              <w:jc w:val="center"/>
              <w:rPr>
                <w:szCs w:val="22"/>
              </w:rPr>
            </w:pPr>
          </w:p>
          <w:p w14:paraId="37C31505"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w:t>
            </w:r>
            <w:proofErr w:type="gramStart"/>
            <w:r w:rsidR="00C2618F">
              <w:t>terms</w:t>
            </w:r>
            <w:proofErr w:type="gramEnd"/>
            <w:r w:rsidR="00C2618F">
              <w:t xml:space="preserve">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6B512988"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23B337C6" w14:textId="77777777" w:rsidR="00233961" w:rsidRDefault="00233961" w:rsidP="00F73D71">
      <w:pPr>
        <w:ind w:left="-180"/>
        <w:rPr>
          <w:szCs w:val="22"/>
        </w:rPr>
      </w:pPr>
    </w:p>
    <w:p w14:paraId="2D6F7A07" w14:textId="77777777" w:rsidR="006F2C46" w:rsidRDefault="006F2C46" w:rsidP="00F73D71">
      <w:pPr>
        <w:ind w:left="-180"/>
        <w:rPr>
          <w:szCs w:val="22"/>
        </w:rPr>
      </w:pPr>
    </w:p>
    <w:p w14:paraId="28A922E1" w14:textId="77777777" w:rsidR="002332C3" w:rsidRPr="006A1190" w:rsidRDefault="00AB2375" w:rsidP="002332C3">
      <w:pPr>
        <w:ind w:left="-180"/>
        <w:rPr>
          <w:szCs w:val="22"/>
        </w:rPr>
      </w:pPr>
      <w:r w:rsidRPr="006A1190">
        <w:rPr>
          <w:szCs w:val="22"/>
        </w:rPr>
        <w:t>______________________________________</w:t>
      </w:r>
    </w:p>
    <w:p w14:paraId="7BABDE63" w14:textId="77777777" w:rsidR="002F4C64" w:rsidRPr="0097673C" w:rsidRDefault="00B36297" w:rsidP="00862ED1">
      <w:pPr>
        <w:rPr>
          <w:b/>
          <w:sz w:val="18"/>
        </w:rPr>
      </w:pPr>
      <w:bookmarkStart w:id="11" w:name="bDS"/>
      <w:bookmarkEnd w:id="11"/>
      <w:r>
        <w:rPr>
          <w:szCs w:val="22"/>
        </w:rPr>
        <w:t>Chris Hare, Bay City</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0B7F7534" w14:textId="77777777" w:rsidR="002F4C64" w:rsidRDefault="002F4C64" w:rsidP="002F4C64"/>
    <w:p w14:paraId="1DB7F8FB" w14:textId="591917FE" w:rsidR="00F024D3" w:rsidRDefault="0053776A">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49739068" w:history="1">
        <w:r w:rsidR="00F024D3" w:rsidRPr="003F782D">
          <w:rPr>
            <w:rStyle w:val="Hyperlink"/>
            <w:noProof/>
          </w:rPr>
          <w:t>AUTHORITY AND ENFORCEABILITY</w:t>
        </w:r>
        <w:r w:rsidR="00F024D3">
          <w:rPr>
            <w:noProof/>
            <w:webHidden/>
          </w:rPr>
          <w:tab/>
        </w:r>
        <w:r w:rsidR="00F024D3">
          <w:rPr>
            <w:noProof/>
            <w:webHidden/>
          </w:rPr>
          <w:fldChar w:fldCharType="begin"/>
        </w:r>
        <w:r w:rsidR="00F024D3">
          <w:rPr>
            <w:noProof/>
            <w:webHidden/>
          </w:rPr>
          <w:instrText xml:space="preserve"> PAGEREF _Toc149739068 \h </w:instrText>
        </w:r>
        <w:r w:rsidR="00F024D3">
          <w:rPr>
            <w:noProof/>
            <w:webHidden/>
          </w:rPr>
        </w:r>
        <w:r w:rsidR="00F024D3">
          <w:rPr>
            <w:noProof/>
            <w:webHidden/>
          </w:rPr>
          <w:fldChar w:fldCharType="separate"/>
        </w:r>
        <w:r w:rsidR="00074D9B">
          <w:rPr>
            <w:noProof/>
            <w:webHidden/>
          </w:rPr>
          <w:t>4</w:t>
        </w:r>
        <w:r w:rsidR="00F024D3">
          <w:rPr>
            <w:noProof/>
            <w:webHidden/>
          </w:rPr>
          <w:fldChar w:fldCharType="end"/>
        </w:r>
      </w:hyperlink>
    </w:p>
    <w:p w14:paraId="35D77EEA" w14:textId="66333917" w:rsidR="00F024D3" w:rsidRDefault="00074D9B">
      <w:pPr>
        <w:pStyle w:val="TOC1"/>
        <w:rPr>
          <w:rFonts w:asciiTheme="minorHAnsi" w:eastAsiaTheme="minorEastAsia" w:hAnsiTheme="minorHAnsi" w:cstheme="minorBidi"/>
          <w:b w:val="0"/>
          <w:noProof/>
          <w:kern w:val="2"/>
          <w14:ligatures w14:val="standardContextual"/>
        </w:rPr>
      </w:pPr>
      <w:hyperlink w:anchor="_Toc149739069" w:history="1">
        <w:r w:rsidR="00F024D3" w:rsidRPr="003F782D">
          <w:rPr>
            <w:rStyle w:val="Hyperlink"/>
            <w:noProof/>
          </w:rPr>
          <w:t>A.  GENERAL CONDITIONS</w:t>
        </w:r>
        <w:r w:rsidR="00F024D3">
          <w:rPr>
            <w:noProof/>
            <w:webHidden/>
          </w:rPr>
          <w:tab/>
        </w:r>
        <w:r w:rsidR="00F024D3">
          <w:rPr>
            <w:noProof/>
            <w:webHidden/>
          </w:rPr>
          <w:fldChar w:fldCharType="begin"/>
        </w:r>
        <w:r w:rsidR="00F024D3">
          <w:rPr>
            <w:noProof/>
            <w:webHidden/>
          </w:rPr>
          <w:instrText xml:space="preserve"> PAGEREF _Toc149739069 \h </w:instrText>
        </w:r>
        <w:r w:rsidR="00F024D3">
          <w:rPr>
            <w:noProof/>
            <w:webHidden/>
          </w:rPr>
        </w:r>
        <w:r w:rsidR="00F024D3">
          <w:rPr>
            <w:noProof/>
            <w:webHidden/>
          </w:rPr>
          <w:fldChar w:fldCharType="separate"/>
        </w:r>
        <w:r>
          <w:rPr>
            <w:noProof/>
            <w:webHidden/>
          </w:rPr>
          <w:t>5</w:t>
        </w:r>
        <w:r w:rsidR="00F024D3">
          <w:rPr>
            <w:noProof/>
            <w:webHidden/>
          </w:rPr>
          <w:fldChar w:fldCharType="end"/>
        </w:r>
      </w:hyperlink>
    </w:p>
    <w:p w14:paraId="272CA6A9" w14:textId="75B95D1D" w:rsidR="00F024D3" w:rsidRDefault="00074D9B">
      <w:pPr>
        <w:pStyle w:val="TOC2"/>
        <w:rPr>
          <w:rFonts w:asciiTheme="minorHAnsi" w:eastAsiaTheme="minorEastAsia" w:hAnsiTheme="minorHAnsi" w:cstheme="minorBidi"/>
          <w:noProof/>
          <w:kern w:val="2"/>
          <w14:ligatures w14:val="standardContextual"/>
        </w:rPr>
      </w:pPr>
      <w:hyperlink w:anchor="_Toc149739070" w:history="1">
        <w:r w:rsidR="00F024D3" w:rsidRPr="003F782D">
          <w:rPr>
            <w:rStyle w:val="Hyperlink"/>
            <w:noProof/>
          </w:rPr>
          <w:t>Permit Enforceability</w:t>
        </w:r>
        <w:r w:rsidR="00F024D3">
          <w:rPr>
            <w:noProof/>
            <w:webHidden/>
          </w:rPr>
          <w:tab/>
        </w:r>
        <w:r w:rsidR="00F024D3">
          <w:rPr>
            <w:noProof/>
            <w:webHidden/>
          </w:rPr>
          <w:fldChar w:fldCharType="begin"/>
        </w:r>
        <w:r w:rsidR="00F024D3">
          <w:rPr>
            <w:noProof/>
            <w:webHidden/>
          </w:rPr>
          <w:instrText xml:space="preserve"> PAGEREF _Toc149739070 \h </w:instrText>
        </w:r>
        <w:r w:rsidR="00F024D3">
          <w:rPr>
            <w:noProof/>
            <w:webHidden/>
          </w:rPr>
        </w:r>
        <w:r w:rsidR="00F024D3">
          <w:rPr>
            <w:noProof/>
            <w:webHidden/>
          </w:rPr>
          <w:fldChar w:fldCharType="separate"/>
        </w:r>
        <w:r>
          <w:rPr>
            <w:noProof/>
            <w:webHidden/>
          </w:rPr>
          <w:t>5</w:t>
        </w:r>
        <w:r w:rsidR="00F024D3">
          <w:rPr>
            <w:noProof/>
            <w:webHidden/>
          </w:rPr>
          <w:fldChar w:fldCharType="end"/>
        </w:r>
      </w:hyperlink>
    </w:p>
    <w:p w14:paraId="77025817" w14:textId="2AFBEC8D" w:rsidR="00F024D3" w:rsidRDefault="00074D9B">
      <w:pPr>
        <w:pStyle w:val="TOC2"/>
        <w:rPr>
          <w:rFonts w:asciiTheme="minorHAnsi" w:eastAsiaTheme="minorEastAsia" w:hAnsiTheme="minorHAnsi" w:cstheme="minorBidi"/>
          <w:noProof/>
          <w:kern w:val="2"/>
          <w14:ligatures w14:val="standardContextual"/>
        </w:rPr>
      </w:pPr>
      <w:hyperlink w:anchor="_Toc149739071" w:history="1">
        <w:r w:rsidR="00F024D3" w:rsidRPr="003F782D">
          <w:rPr>
            <w:rStyle w:val="Hyperlink"/>
            <w:noProof/>
          </w:rPr>
          <w:t>General Provisions</w:t>
        </w:r>
        <w:r w:rsidR="00F024D3">
          <w:rPr>
            <w:noProof/>
            <w:webHidden/>
          </w:rPr>
          <w:tab/>
        </w:r>
        <w:r w:rsidR="00F024D3">
          <w:rPr>
            <w:noProof/>
            <w:webHidden/>
          </w:rPr>
          <w:fldChar w:fldCharType="begin"/>
        </w:r>
        <w:r w:rsidR="00F024D3">
          <w:rPr>
            <w:noProof/>
            <w:webHidden/>
          </w:rPr>
          <w:instrText xml:space="preserve"> PAGEREF _Toc149739071 \h </w:instrText>
        </w:r>
        <w:r w:rsidR="00F024D3">
          <w:rPr>
            <w:noProof/>
            <w:webHidden/>
          </w:rPr>
        </w:r>
        <w:r w:rsidR="00F024D3">
          <w:rPr>
            <w:noProof/>
            <w:webHidden/>
          </w:rPr>
          <w:fldChar w:fldCharType="separate"/>
        </w:r>
        <w:r>
          <w:rPr>
            <w:noProof/>
            <w:webHidden/>
          </w:rPr>
          <w:t>5</w:t>
        </w:r>
        <w:r w:rsidR="00F024D3">
          <w:rPr>
            <w:noProof/>
            <w:webHidden/>
          </w:rPr>
          <w:fldChar w:fldCharType="end"/>
        </w:r>
      </w:hyperlink>
    </w:p>
    <w:p w14:paraId="2FFA5B20" w14:textId="4DA70C8D" w:rsidR="00F024D3" w:rsidRDefault="00074D9B">
      <w:pPr>
        <w:pStyle w:val="TOC2"/>
        <w:rPr>
          <w:rFonts w:asciiTheme="minorHAnsi" w:eastAsiaTheme="minorEastAsia" w:hAnsiTheme="minorHAnsi" w:cstheme="minorBidi"/>
          <w:noProof/>
          <w:kern w:val="2"/>
          <w14:ligatures w14:val="standardContextual"/>
        </w:rPr>
      </w:pPr>
      <w:hyperlink w:anchor="_Toc149739072" w:history="1">
        <w:r w:rsidR="00F024D3" w:rsidRPr="003F782D">
          <w:rPr>
            <w:rStyle w:val="Hyperlink"/>
            <w:noProof/>
          </w:rPr>
          <w:t>Equipment &amp; Design</w:t>
        </w:r>
        <w:r w:rsidR="00F024D3">
          <w:rPr>
            <w:noProof/>
            <w:webHidden/>
          </w:rPr>
          <w:tab/>
        </w:r>
        <w:r w:rsidR="00F024D3">
          <w:rPr>
            <w:noProof/>
            <w:webHidden/>
          </w:rPr>
          <w:fldChar w:fldCharType="begin"/>
        </w:r>
        <w:r w:rsidR="00F024D3">
          <w:rPr>
            <w:noProof/>
            <w:webHidden/>
          </w:rPr>
          <w:instrText xml:space="preserve"> PAGEREF _Toc149739072 \h </w:instrText>
        </w:r>
        <w:r w:rsidR="00F024D3">
          <w:rPr>
            <w:noProof/>
            <w:webHidden/>
          </w:rPr>
        </w:r>
        <w:r w:rsidR="00F024D3">
          <w:rPr>
            <w:noProof/>
            <w:webHidden/>
          </w:rPr>
          <w:fldChar w:fldCharType="separate"/>
        </w:r>
        <w:r>
          <w:rPr>
            <w:noProof/>
            <w:webHidden/>
          </w:rPr>
          <w:t>6</w:t>
        </w:r>
        <w:r w:rsidR="00F024D3">
          <w:rPr>
            <w:noProof/>
            <w:webHidden/>
          </w:rPr>
          <w:fldChar w:fldCharType="end"/>
        </w:r>
      </w:hyperlink>
    </w:p>
    <w:p w14:paraId="32869C57" w14:textId="42F2A3DF" w:rsidR="00F024D3" w:rsidRDefault="00074D9B">
      <w:pPr>
        <w:pStyle w:val="TOC2"/>
        <w:rPr>
          <w:rFonts w:asciiTheme="minorHAnsi" w:eastAsiaTheme="minorEastAsia" w:hAnsiTheme="minorHAnsi" w:cstheme="minorBidi"/>
          <w:noProof/>
          <w:kern w:val="2"/>
          <w14:ligatures w14:val="standardContextual"/>
        </w:rPr>
      </w:pPr>
      <w:hyperlink w:anchor="_Toc149739073" w:history="1">
        <w:r w:rsidR="00F024D3" w:rsidRPr="003F782D">
          <w:rPr>
            <w:rStyle w:val="Hyperlink"/>
            <w:noProof/>
          </w:rPr>
          <w:t>Emission Limits</w:t>
        </w:r>
        <w:r w:rsidR="00F024D3">
          <w:rPr>
            <w:noProof/>
            <w:webHidden/>
          </w:rPr>
          <w:tab/>
        </w:r>
        <w:r w:rsidR="00F024D3">
          <w:rPr>
            <w:noProof/>
            <w:webHidden/>
          </w:rPr>
          <w:fldChar w:fldCharType="begin"/>
        </w:r>
        <w:r w:rsidR="00F024D3">
          <w:rPr>
            <w:noProof/>
            <w:webHidden/>
          </w:rPr>
          <w:instrText xml:space="preserve"> PAGEREF _Toc149739073 \h </w:instrText>
        </w:r>
        <w:r w:rsidR="00F024D3">
          <w:rPr>
            <w:noProof/>
            <w:webHidden/>
          </w:rPr>
        </w:r>
        <w:r w:rsidR="00F024D3">
          <w:rPr>
            <w:noProof/>
            <w:webHidden/>
          </w:rPr>
          <w:fldChar w:fldCharType="separate"/>
        </w:r>
        <w:r>
          <w:rPr>
            <w:noProof/>
            <w:webHidden/>
          </w:rPr>
          <w:t>6</w:t>
        </w:r>
        <w:r w:rsidR="00F024D3">
          <w:rPr>
            <w:noProof/>
            <w:webHidden/>
          </w:rPr>
          <w:fldChar w:fldCharType="end"/>
        </w:r>
      </w:hyperlink>
    </w:p>
    <w:p w14:paraId="7128748B" w14:textId="280FD5D4" w:rsidR="00F024D3" w:rsidRDefault="00074D9B">
      <w:pPr>
        <w:pStyle w:val="TOC2"/>
        <w:rPr>
          <w:rFonts w:asciiTheme="minorHAnsi" w:eastAsiaTheme="minorEastAsia" w:hAnsiTheme="minorHAnsi" w:cstheme="minorBidi"/>
          <w:noProof/>
          <w:kern w:val="2"/>
          <w14:ligatures w14:val="standardContextual"/>
        </w:rPr>
      </w:pPr>
      <w:hyperlink w:anchor="_Toc149739074" w:history="1">
        <w:r w:rsidR="00F024D3" w:rsidRPr="003F782D">
          <w:rPr>
            <w:rStyle w:val="Hyperlink"/>
            <w:noProof/>
          </w:rPr>
          <w:t>Testing/Sampling</w:t>
        </w:r>
        <w:r w:rsidR="00F024D3">
          <w:rPr>
            <w:noProof/>
            <w:webHidden/>
          </w:rPr>
          <w:tab/>
        </w:r>
        <w:r w:rsidR="00F024D3">
          <w:rPr>
            <w:noProof/>
            <w:webHidden/>
          </w:rPr>
          <w:fldChar w:fldCharType="begin"/>
        </w:r>
        <w:r w:rsidR="00F024D3">
          <w:rPr>
            <w:noProof/>
            <w:webHidden/>
          </w:rPr>
          <w:instrText xml:space="preserve"> PAGEREF _Toc149739074 \h </w:instrText>
        </w:r>
        <w:r w:rsidR="00F024D3">
          <w:rPr>
            <w:noProof/>
            <w:webHidden/>
          </w:rPr>
        </w:r>
        <w:r w:rsidR="00F024D3">
          <w:rPr>
            <w:noProof/>
            <w:webHidden/>
          </w:rPr>
          <w:fldChar w:fldCharType="separate"/>
        </w:r>
        <w:r>
          <w:rPr>
            <w:noProof/>
            <w:webHidden/>
          </w:rPr>
          <w:t>6</w:t>
        </w:r>
        <w:r w:rsidR="00F024D3">
          <w:rPr>
            <w:noProof/>
            <w:webHidden/>
          </w:rPr>
          <w:fldChar w:fldCharType="end"/>
        </w:r>
      </w:hyperlink>
    </w:p>
    <w:p w14:paraId="380BE884" w14:textId="2547B71E" w:rsidR="00F024D3" w:rsidRDefault="00074D9B">
      <w:pPr>
        <w:pStyle w:val="TOC2"/>
        <w:rPr>
          <w:rFonts w:asciiTheme="minorHAnsi" w:eastAsiaTheme="minorEastAsia" w:hAnsiTheme="minorHAnsi" w:cstheme="minorBidi"/>
          <w:noProof/>
          <w:kern w:val="2"/>
          <w14:ligatures w14:val="standardContextual"/>
        </w:rPr>
      </w:pPr>
      <w:hyperlink w:anchor="_Toc149739075" w:history="1">
        <w:r w:rsidR="00F024D3" w:rsidRPr="003F782D">
          <w:rPr>
            <w:rStyle w:val="Hyperlink"/>
            <w:noProof/>
          </w:rPr>
          <w:t>Monitoring/Recordkeeping</w:t>
        </w:r>
        <w:r w:rsidR="00F024D3">
          <w:rPr>
            <w:noProof/>
            <w:webHidden/>
          </w:rPr>
          <w:tab/>
        </w:r>
        <w:r w:rsidR="00F024D3">
          <w:rPr>
            <w:noProof/>
            <w:webHidden/>
          </w:rPr>
          <w:fldChar w:fldCharType="begin"/>
        </w:r>
        <w:r w:rsidR="00F024D3">
          <w:rPr>
            <w:noProof/>
            <w:webHidden/>
          </w:rPr>
          <w:instrText xml:space="preserve"> PAGEREF _Toc149739075 \h </w:instrText>
        </w:r>
        <w:r w:rsidR="00F024D3">
          <w:rPr>
            <w:noProof/>
            <w:webHidden/>
          </w:rPr>
        </w:r>
        <w:r w:rsidR="00F024D3">
          <w:rPr>
            <w:noProof/>
            <w:webHidden/>
          </w:rPr>
          <w:fldChar w:fldCharType="separate"/>
        </w:r>
        <w:r>
          <w:rPr>
            <w:noProof/>
            <w:webHidden/>
          </w:rPr>
          <w:t>7</w:t>
        </w:r>
        <w:r w:rsidR="00F024D3">
          <w:rPr>
            <w:noProof/>
            <w:webHidden/>
          </w:rPr>
          <w:fldChar w:fldCharType="end"/>
        </w:r>
      </w:hyperlink>
    </w:p>
    <w:p w14:paraId="3BE3D8B6" w14:textId="4199FD3C" w:rsidR="00F024D3" w:rsidRDefault="00074D9B">
      <w:pPr>
        <w:pStyle w:val="TOC2"/>
        <w:rPr>
          <w:rFonts w:asciiTheme="minorHAnsi" w:eastAsiaTheme="minorEastAsia" w:hAnsiTheme="minorHAnsi" w:cstheme="minorBidi"/>
          <w:noProof/>
          <w:kern w:val="2"/>
          <w14:ligatures w14:val="standardContextual"/>
        </w:rPr>
      </w:pPr>
      <w:hyperlink w:anchor="_Toc149739076" w:history="1">
        <w:r w:rsidR="00F024D3" w:rsidRPr="003F782D">
          <w:rPr>
            <w:rStyle w:val="Hyperlink"/>
            <w:noProof/>
          </w:rPr>
          <w:t>Certification &amp; Reporting</w:t>
        </w:r>
        <w:r w:rsidR="00F024D3">
          <w:rPr>
            <w:noProof/>
            <w:webHidden/>
          </w:rPr>
          <w:tab/>
        </w:r>
        <w:r w:rsidR="00F024D3">
          <w:rPr>
            <w:noProof/>
            <w:webHidden/>
          </w:rPr>
          <w:fldChar w:fldCharType="begin"/>
        </w:r>
        <w:r w:rsidR="00F024D3">
          <w:rPr>
            <w:noProof/>
            <w:webHidden/>
          </w:rPr>
          <w:instrText xml:space="preserve"> PAGEREF _Toc149739076 \h </w:instrText>
        </w:r>
        <w:r w:rsidR="00F024D3">
          <w:rPr>
            <w:noProof/>
            <w:webHidden/>
          </w:rPr>
        </w:r>
        <w:r w:rsidR="00F024D3">
          <w:rPr>
            <w:noProof/>
            <w:webHidden/>
          </w:rPr>
          <w:fldChar w:fldCharType="separate"/>
        </w:r>
        <w:r>
          <w:rPr>
            <w:noProof/>
            <w:webHidden/>
          </w:rPr>
          <w:t>7</w:t>
        </w:r>
        <w:r w:rsidR="00F024D3">
          <w:rPr>
            <w:noProof/>
            <w:webHidden/>
          </w:rPr>
          <w:fldChar w:fldCharType="end"/>
        </w:r>
      </w:hyperlink>
    </w:p>
    <w:p w14:paraId="2EFD7FE8" w14:textId="253BD88D" w:rsidR="00F024D3" w:rsidRDefault="00074D9B">
      <w:pPr>
        <w:pStyle w:val="TOC2"/>
        <w:rPr>
          <w:rFonts w:asciiTheme="minorHAnsi" w:eastAsiaTheme="minorEastAsia" w:hAnsiTheme="minorHAnsi" w:cstheme="minorBidi"/>
          <w:noProof/>
          <w:kern w:val="2"/>
          <w14:ligatures w14:val="standardContextual"/>
        </w:rPr>
      </w:pPr>
      <w:hyperlink w:anchor="_Toc149739077" w:history="1">
        <w:r w:rsidR="00F024D3" w:rsidRPr="003F782D">
          <w:rPr>
            <w:rStyle w:val="Hyperlink"/>
            <w:noProof/>
          </w:rPr>
          <w:t>Permit Shield</w:t>
        </w:r>
        <w:r w:rsidR="00F024D3">
          <w:rPr>
            <w:noProof/>
            <w:webHidden/>
          </w:rPr>
          <w:tab/>
        </w:r>
        <w:r w:rsidR="00F024D3">
          <w:rPr>
            <w:noProof/>
            <w:webHidden/>
          </w:rPr>
          <w:fldChar w:fldCharType="begin"/>
        </w:r>
        <w:r w:rsidR="00F024D3">
          <w:rPr>
            <w:noProof/>
            <w:webHidden/>
          </w:rPr>
          <w:instrText xml:space="preserve"> PAGEREF _Toc149739077 \h </w:instrText>
        </w:r>
        <w:r w:rsidR="00F024D3">
          <w:rPr>
            <w:noProof/>
            <w:webHidden/>
          </w:rPr>
        </w:r>
        <w:r w:rsidR="00F024D3">
          <w:rPr>
            <w:noProof/>
            <w:webHidden/>
          </w:rPr>
          <w:fldChar w:fldCharType="separate"/>
        </w:r>
        <w:r>
          <w:rPr>
            <w:noProof/>
            <w:webHidden/>
          </w:rPr>
          <w:t>8</w:t>
        </w:r>
        <w:r w:rsidR="00F024D3">
          <w:rPr>
            <w:noProof/>
            <w:webHidden/>
          </w:rPr>
          <w:fldChar w:fldCharType="end"/>
        </w:r>
      </w:hyperlink>
    </w:p>
    <w:p w14:paraId="4E20AD30" w14:textId="1288B0B9" w:rsidR="00F024D3" w:rsidRDefault="00074D9B">
      <w:pPr>
        <w:pStyle w:val="TOC2"/>
        <w:rPr>
          <w:rFonts w:asciiTheme="minorHAnsi" w:eastAsiaTheme="minorEastAsia" w:hAnsiTheme="minorHAnsi" w:cstheme="minorBidi"/>
          <w:noProof/>
          <w:kern w:val="2"/>
          <w14:ligatures w14:val="standardContextual"/>
        </w:rPr>
      </w:pPr>
      <w:hyperlink w:anchor="_Toc149739078" w:history="1">
        <w:r w:rsidR="00F024D3" w:rsidRPr="003F782D">
          <w:rPr>
            <w:rStyle w:val="Hyperlink"/>
            <w:noProof/>
          </w:rPr>
          <w:t>Revisions</w:t>
        </w:r>
        <w:r w:rsidR="00F024D3">
          <w:rPr>
            <w:noProof/>
            <w:webHidden/>
          </w:rPr>
          <w:tab/>
        </w:r>
        <w:r w:rsidR="00F024D3">
          <w:rPr>
            <w:noProof/>
            <w:webHidden/>
          </w:rPr>
          <w:fldChar w:fldCharType="begin"/>
        </w:r>
        <w:r w:rsidR="00F024D3">
          <w:rPr>
            <w:noProof/>
            <w:webHidden/>
          </w:rPr>
          <w:instrText xml:space="preserve"> PAGEREF _Toc149739078 \h </w:instrText>
        </w:r>
        <w:r w:rsidR="00F024D3">
          <w:rPr>
            <w:noProof/>
            <w:webHidden/>
          </w:rPr>
        </w:r>
        <w:r w:rsidR="00F024D3">
          <w:rPr>
            <w:noProof/>
            <w:webHidden/>
          </w:rPr>
          <w:fldChar w:fldCharType="separate"/>
        </w:r>
        <w:r>
          <w:rPr>
            <w:noProof/>
            <w:webHidden/>
          </w:rPr>
          <w:t>9</w:t>
        </w:r>
        <w:r w:rsidR="00F024D3">
          <w:rPr>
            <w:noProof/>
            <w:webHidden/>
          </w:rPr>
          <w:fldChar w:fldCharType="end"/>
        </w:r>
      </w:hyperlink>
    </w:p>
    <w:p w14:paraId="56A0F655" w14:textId="40E6CE53" w:rsidR="00F024D3" w:rsidRDefault="00074D9B">
      <w:pPr>
        <w:pStyle w:val="TOC2"/>
        <w:rPr>
          <w:rFonts w:asciiTheme="minorHAnsi" w:eastAsiaTheme="minorEastAsia" w:hAnsiTheme="minorHAnsi" w:cstheme="minorBidi"/>
          <w:noProof/>
          <w:kern w:val="2"/>
          <w14:ligatures w14:val="standardContextual"/>
        </w:rPr>
      </w:pPr>
      <w:hyperlink w:anchor="_Toc149739079" w:history="1">
        <w:r w:rsidR="00F024D3" w:rsidRPr="003F782D">
          <w:rPr>
            <w:rStyle w:val="Hyperlink"/>
            <w:noProof/>
          </w:rPr>
          <w:t>Reopenings</w:t>
        </w:r>
        <w:r w:rsidR="00F024D3">
          <w:rPr>
            <w:noProof/>
            <w:webHidden/>
          </w:rPr>
          <w:tab/>
        </w:r>
        <w:r w:rsidR="00F024D3">
          <w:rPr>
            <w:noProof/>
            <w:webHidden/>
          </w:rPr>
          <w:fldChar w:fldCharType="begin"/>
        </w:r>
        <w:r w:rsidR="00F024D3">
          <w:rPr>
            <w:noProof/>
            <w:webHidden/>
          </w:rPr>
          <w:instrText xml:space="preserve"> PAGEREF _Toc149739079 \h </w:instrText>
        </w:r>
        <w:r w:rsidR="00F024D3">
          <w:rPr>
            <w:noProof/>
            <w:webHidden/>
          </w:rPr>
        </w:r>
        <w:r w:rsidR="00F024D3">
          <w:rPr>
            <w:noProof/>
            <w:webHidden/>
          </w:rPr>
          <w:fldChar w:fldCharType="separate"/>
        </w:r>
        <w:r>
          <w:rPr>
            <w:noProof/>
            <w:webHidden/>
          </w:rPr>
          <w:t>9</w:t>
        </w:r>
        <w:r w:rsidR="00F024D3">
          <w:rPr>
            <w:noProof/>
            <w:webHidden/>
          </w:rPr>
          <w:fldChar w:fldCharType="end"/>
        </w:r>
      </w:hyperlink>
    </w:p>
    <w:p w14:paraId="78170A4B" w14:textId="3F166102" w:rsidR="00F024D3" w:rsidRDefault="00074D9B">
      <w:pPr>
        <w:pStyle w:val="TOC2"/>
        <w:rPr>
          <w:rFonts w:asciiTheme="minorHAnsi" w:eastAsiaTheme="minorEastAsia" w:hAnsiTheme="minorHAnsi" w:cstheme="minorBidi"/>
          <w:noProof/>
          <w:kern w:val="2"/>
          <w14:ligatures w14:val="standardContextual"/>
        </w:rPr>
      </w:pPr>
      <w:hyperlink w:anchor="_Toc149739080" w:history="1">
        <w:r w:rsidR="00F024D3" w:rsidRPr="003F782D">
          <w:rPr>
            <w:rStyle w:val="Hyperlink"/>
            <w:noProof/>
          </w:rPr>
          <w:t>Renewals</w:t>
        </w:r>
        <w:r w:rsidR="00F024D3">
          <w:rPr>
            <w:noProof/>
            <w:webHidden/>
          </w:rPr>
          <w:tab/>
        </w:r>
        <w:r w:rsidR="00F024D3">
          <w:rPr>
            <w:noProof/>
            <w:webHidden/>
          </w:rPr>
          <w:fldChar w:fldCharType="begin"/>
        </w:r>
        <w:r w:rsidR="00F024D3">
          <w:rPr>
            <w:noProof/>
            <w:webHidden/>
          </w:rPr>
          <w:instrText xml:space="preserve"> PAGEREF _Toc149739080 \h </w:instrText>
        </w:r>
        <w:r w:rsidR="00F024D3">
          <w:rPr>
            <w:noProof/>
            <w:webHidden/>
          </w:rPr>
        </w:r>
        <w:r w:rsidR="00F024D3">
          <w:rPr>
            <w:noProof/>
            <w:webHidden/>
          </w:rPr>
          <w:fldChar w:fldCharType="separate"/>
        </w:r>
        <w:r>
          <w:rPr>
            <w:noProof/>
            <w:webHidden/>
          </w:rPr>
          <w:t>10</w:t>
        </w:r>
        <w:r w:rsidR="00F024D3">
          <w:rPr>
            <w:noProof/>
            <w:webHidden/>
          </w:rPr>
          <w:fldChar w:fldCharType="end"/>
        </w:r>
      </w:hyperlink>
    </w:p>
    <w:p w14:paraId="26F2E346" w14:textId="51772F6E" w:rsidR="00F024D3" w:rsidRDefault="00074D9B">
      <w:pPr>
        <w:pStyle w:val="TOC2"/>
        <w:rPr>
          <w:rFonts w:asciiTheme="minorHAnsi" w:eastAsiaTheme="minorEastAsia" w:hAnsiTheme="minorHAnsi" w:cstheme="minorBidi"/>
          <w:noProof/>
          <w:kern w:val="2"/>
          <w14:ligatures w14:val="standardContextual"/>
        </w:rPr>
      </w:pPr>
      <w:hyperlink w:anchor="_Toc149739081" w:history="1">
        <w:r w:rsidR="00F024D3" w:rsidRPr="003F782D">
          <w:rPr>
            <w:rStyle w:val="Hyperlink"/>
            <w:bCs/>
            <w:noProof/>
          </w:rPr>
          <w:t>Stratospheric Ozone Protection</w:t>
        </w:r>
        <w:r w:rsidR="00F024D3">
          <w:rPr>
            <w:noProof/>
            <w:webHidden/>
          </w:rPr>
          <w:tab/>
        </w:r>
        <w:r w:rsidR="00F024D3">
          <w:rPr>
            <w:noProof/>
            <w:webHidden/>
          </w:rPr>
          <w:fldChar w:fldCharType="begin"/>
        </w:r>
        <w:r w:rsidR="00F024D3">
          <w:rPr>
            <w:noProof/>
            <w:webHidden/>
          </w:rPr>
          <w:instrText xml:space="preserve"> PAGEREF _Toc149739081 \h </w:instrText>
        </w:r>
        <w:r w:rsidR="00F024D3">
          <w:rPr>
            <w:noProof/>
            <w:webHidden/>
          </w:rPr>
        </w:r>
        <w:r w:rsidR="00F024D3">
          <w:rPr>
            <w:noProof/>
            <w:webHidden/>
          </w:rPr>
          <w:fldChar w:fldCharType="separate"/>
        </w:r>
        <w:r>
          <w:rPr>
            <w:noProof/>
            <w:webHidden/>
          </w:rPr>
          <w:t>10</w:t>
        </w:r>
        <w:r w:rsidR="00F024D3">
          <w:rPr>
            <w:noProof/>
            <w:webHidden/>
          </w:rPr>
          <w:fldChar w:fldCharType="end"/>
        </w:r>
      </w:hyperlink>
    </w:p>
    <w:p w14:paraId="4F05AA01" w14:textId="5747B4A8" w:rsidR="00F024D3" w:rsidRDefault="00074D9B">
      <w:pPr>
        <w:pStyle w:val="TOC2"/>
        <w:rPr>
          <w:rFonts w:asciiTheme="minorHAnsi" w:eastAsiaTheme="minorEastAsia" w:hAnsiTheme="minorHAnsi" w:cstheme="minorBidi"/>
          <w:noProof/>
          <w:kern w:val="2"/>
          <w14:ligatures w14:val="standardContextual"/>
        </w:rPr>
      </w:pPr>
      <w:hyperlink w:anchor="_Toc149739082" w:history="1">
        <w:r w:rsidR="00F024D3" w:rsidRPr="003F782D">
          <w:rPr>
            <w:rStyle w:val="Hyperlink"/>
            <w:bCs/>
            <w:noProof/>
          </w:rPr>
          <w:t>Risk Management Plan</w:t>
        </w:r>
        <w:r w:rsidR="00F024D3">
          <w:rPr>
            <w:noProof/>
            <w:webHidden/>
          </w:rPr>
          <w:tab/>
        </w:r>
        <w:r w:rsidR="00F024D3">
          <w:rPr>
            <w:noProof/>
            <w:webHidden/>
          </w:rPr>
          <w:fldChar w:fldCharType="begin"/>
        </w:r>
        <w:r w:rsidR="00F024D3">
          <w:rPr>
            <w:noProof/>
            <w:webHidden/>
          </w:rPr>
          <w:instrText xml:space="preserve"> PAGEREF _Toc149739082 \h </w:instrText>
        </w:r>
        <w:r w:rsidR="00F024D3">
          <w:rPr>
            <w:noProof/>
            <w:webHidden/>
          </w:rPr>
        </w:r>
        <w:r w:rsidR="00F024D3">
          <w:rPr>
            <w:noProof/>
            <w:webHidden/>
          </w:rPr>
          <w:fldChar w:fldCharType="separate"/>
        </w:r>
        <w:r>
          <w:rPr>
            <w:noProof/>
            <w:webHidden/>
          </w:rPr>
          <w:t>10</w:t>
        </w:r>
        <w:r w:rsidR="00F024D3">
          <w:rPr>
            <w:noProof/>
            <w:webHidden/>
          </w:rPr>
          <w:fldChar w:fldCharType="end"/>
        </w:r>
      </w:hyperlink>
    </w:p>
    <w:p w14:paraId="2757BD55" w14:textId="62ECDDD5" w:rsidR="00F024D3" w:rsidRDefault="00074D9B">
      <w:pPr>
        <w:pStyle w:val="TOC2"/>
        <w:rPr>
          <w:rFonts w:asciiTheme="minorHAnsi" w:eastAsiaTheme="minorEastAsia" w:hAnsiTheme="minorHAnsi" w:cstheme="minorBidi"/>
          <w:noProof/>
          <w:kern w:val="2"/>
          <w14:ligatures w14:val="standardContextual"/>
        </w:rPr>
      </w:pPr>
      <w:hyperlink w:anchor="_Toc149739083" w:history="1">
        <w:r w:rsidR="00F024D3" w:rsidRPr="003F782D">
          <w:rPr>
            <w:rStyle w:val="Hyperlink"/>
            <w:bCs/>
            <w:noProof/>
          </w:rPr>
          <w:t>Emission Trading</w:t>
        </w:r>
        <w:r w:rsidR="00F024D3">
          <w:rPr>
            <w:noProof/>
            <w:webHidden/>
          </w:rPr>
          <w:tab/>
        </w:r>
        <w:r w:rsidR="00F024D3">
          <w:rPr>
            <w:noProof/>
            <w:webHidden/>
          </w:rPr>
          <w:fldChar w:fldCharType="begin"/>
        </w:r>
        <w:r w:rsidR="00F024D3">
          <w:rPr>
            <w:noProof/>
            <w:webHidden/>
          </w:rPr>
          <w:instrText xml:space="preserve"> PAGEREF _Toc149739083 \h </w:instrText>
        </w:r>
        <w:r w:rsidR="00F024D3">
          <w:rPr>
            <w:noProof/>
            <w:webHidden/>
          </w:rPr>
        </w:r>
        <w:r w:rsidR="00F024D3">
          <w:rPr>
            <w:noProof/>
            <w:webHidden/>
          </w:rPr>
          <w:fldChar w:fldCharType="separate"/>
        </w:r>
        <w:r>
          <w:rPr>
            <w:noProof/>
            <w:webHidden/>
          </w:rPr>
          <w:t>10</w:t>
        </w:r>
        <w:r w:rsidR="00F024D3">
          <w:rPr>
            <w:noProof/>
            <w:webHidden/>
          </w:rPr>
          <w:fldChar w:fldCharType="end"/>
        </w:r>
      </w:hyperlink>
    </w:p>
    <w:p w14:paraId="6C073EF7" w14:textId="11C41D76" w:rsidR="00F024D3" w:rsidRDefault="00074D9B">
      <w:pPr>
        <w:pStyle w:val="TOC2"/>
        <w:rPr>
          <w:rFonts w:asciiTheme="minorHAnsi" w:eastAsiaTheme="minorEastAsia" w:hAnsiTheme="minorHAnsi" w:cstheme="minorBidi"/>
          <w:noProof/>
          <w:kern w:val="2"/>
          <w14:ligatures w14:val="standardContextual"/>
        </w:rPr>
      </w:pPr>
      <w:hyperlink w:anchor="_Toc149739084" w:history="1">
        <w:r w:rsidR="00F024D3" w:rsidRPr="003F782D">
          <w:rPr>
            <w:rStyle w:val="Hyperlink"/>
            <w:bCs/>
            <w:noProof/>
          </w:rPr>
          <w:t>Permit to Install (PTI)</w:t>
        </w:r>
        <w:r w:rsidR="00F024D3">
          <w:rPr>
            <w:noProof/>
            <w:webHidden/>
          </w:rPr>
          <w:tab/>
        </w:r>
        <w:r w:rsidR="00F024D3">
          <w:rPr>
            <w:noProof/>
            <w:webHidden/>
          </w:rPr>
          <w:fldChar w:fldCharType="begin"/>
        </w:r>
        <w:r w:rsidR="00F024D3">
          <w:rPr>
            <w:noProof/>
            <w:webHidden/>
          </w:rPr>
          <w:instrText xml:space="preserve"> PAGEREF _Toc149739084 \h </w:instrText>
        </w:r>
        <w:r w:rsidR="00F024D3">
          <w:rPr>
            <w:noProof/>
            <w:webHidden/>
          </w:rPr>
        </w:r>
        <w:r w:rsidR="00F024D3">
          <w:rPr>
            <w:noProof/>
            <w:webHidden/>
          </w:rPr>
          <w:fldChar w:fldCharType="separate"/>
        </w:r>
        <w:r>
          <w:rPr>
            <w:noProof/>
            <w:webHidden/>
          </w:rPr>
          <w:t>11</w:t>
        </w:r>
        <w:r w:rsidR="00F024D3">
          <w:rPr>
            <w:noProof/>
            <w:webHidden/>
          </w:rPr>
          <w:fldChar w:fldCharType="end"/>
        </w:r>
      </w:hyperlink>
    </w:p>
    <w:p w14:paraId="6D0788CE" w14:textId="58E50BB0" w:rsidR="00F024D3" w:rsidRDefault="00074D9B">
      <w:pPr>
        <w:pStyle w:val="TOC1"/>
        <w:rPr>
          <w:rFonts w:asciiTheme="minorHAnsi" w:eastAsiaTheme="minorEastAsia" w:hAnsiTheme="minorHAnsi" w:cstheme="minorBidi"/>
          <w:b w:val="0"/>
          <w:noProof/>
          <w:kern w:val="2"/>
          <w14:ligatures w14:val="standardContextual"/>
        </w:rPr>
      </w:pPr>
      <w:hyperlink w:anchor="_Toc149739085" w:history="1">
        <w:r w:rsidR="00F024D3" w:rsidRPr="003F782D">
          <w:rPr>
            <w:rStyle w:val="Hyperlink"/>
            <w:noProof/>
          </w:rPr>
          <w:t>B.  SOURCE-WIDE CONDITIONS</w:t>
        </w:r>
        <w:r w:rsidR="00F024D3">
          <w:rPr>
            <w:noProof/>
            <w:webHidden/>
          </w:rPr>
          <w:tab/>
        </w:r>
        <w:r w:rsidR="00F024D3">
          <w:rPr>
            <w:noProof/>
            <w:webHidden/>
          </w:rPr>
          <w:fldChar w:fldCharType="begin"/>
        </w:r>
        <w:r w:rsidR="00F024D3">
          <w:rPr>
            <w:noProof/>
            <w:webHidden/>
          </w:rPr>
          <w:instrText xml:space="preserve"> PAGEREF _Toc149739085 \h </w:instrText>
        </w:r>
        <w:r w:rsidR="00F024D3">
          <w:rPr>
            <w:noProof/>
            <w:webHidden/>
          </w:rPr>
        </w:r>
        <w:r w:rsidR="00F024D3">
          <w:rPr>
            <w:noProof/>
            <w:webHidden/>
          </w:rPr>
          <w:fldChar w:fldCharType="separate"/>
        </w:r>
        <w:r>
          <w:rPr>
            <w:noProof/>
            <w:webHidden/>
          </w:rPr>
          <w:t>12</w:t>
        </w:r>
        <w:r w:rsidR="00F024D3">
          <w:rPr>
            <w:noProof/>
            <w:webHidden/>
          </w:rPr>
          <w:fldChar w:fldCharType="end"/>
        </w:r>
      </w:hyperlink>
    </w:p>
    <w:p w14:paraId="5518496F" w14:textId="6833552A" w:rsidR="00F024D3" w:rsidRDefault="00074D9B">
      <w:pPr>
        <w:pStyle w:val="TOC1"/>
        <w:rPr>
          <w:rFonts w:asciiTheme="minorHAnsi" w:eastAsiaTheme="minorEastAsia" w:hAnsiTheme="minorHAnsi" w:cstheme="minorBidi"/>
          <w:b w:val="0"/>
          <w:noProof/>
          <w:kern w:val="2"/>
          <w14:ligatures w14:val="standardContextual"/>
        </w:rPr>
      </w:pPr>
      <w:hyperlink w:anchor="_Toc149739086" w:history="1">
        <w:r w:rsidR="00F024D3" w:rsidRPr="003F782D">
          <w:rPr>
            <w:rStyle w:val="Hyperlink"/>
            <w:noProof/>
          </w:rPr>
          <w:t>C.  EMISSION UNIT SPECIAL CONDITIONS</w:t>
        </w:r>
        <w:r w:rsidR="00F024D3">
          <w:rPr>
            <w:noProof/>
            <w:webHidden/>
          </w:rPr>
          <w:tab/>
        </w:r>
        <w:r w:rsidR="00F024D3">
          <w:rPr>
            <w:noProof/>
            <w:webHidden/>
          </w:rPr>
          <w:fldChar w:fldCharType="begin"/>
        </w:r>
        <w:r w:rsidR="00F024D3">
          <w:rPr>
            <w:noProof/>
            <w:webHidden/>
          </w:rPr>
          <w:instrText xml:space="preserve"> PAGEREF _Toc149739086 \h </w:instrText>
        </w:r>
        <w:r w:rsidR="00F024D3">
          <w:rPr>
            <w:noProof/>
            <w:webHidden/>
          </w:rPr>
        </w:r>
        <w:r w:rsidR="00F024D3">
          <w:rPr>
            <w:noProof/>
            <w:webHidden/>
          </w:rPr>
          <w:fldChar w:fldCharType="separate"/>
        </w:r>
        <w:r>
          <w:rPr>
            <w:noProof/>
            <w:webHidden/>
          </w:rPr>
          <w:t>13</w:t>
        </w:r>
        <w:r w:rsidR="00F024D3">
          <w:rPr>
            <w:noProof/>
            <w:webHidden/>
          </w:rPr>
          <w:fldChar w:fldCharType="end"/>
        </w:r>
      </w:hyperlink>
    </w:p>
    <w:p w14:paraId="1FC6183E" w14:textId="6DF2CC50" w:rsidR="00F024D3" w:rsidRDefault="00074D9B">
      <w:pPr>
        <w:pStyle w:val="TOC2"/>
        <w:rPr>
          <w:rFonts w:asciiTheme="minorHAnsi" w:eastAsiaTheme="minorEastAsia" w:hAnsiTheme="minorHAnsi" w:cstheme="minorBidi"/>
          <w:noProof/>
          <w:kern w:val="2"/>
          <w14:ligatures w14:val="standardContextual"/>
        </w:rPr>
      </w:pPr>
      <w:hyperlink w:anchor="_Toc149739087" w:history="1">
        <w:r w:rsidR="00F024D3" w:rsidRPr="003F782D">
          <w:rPr>
            <w:rStyle w:val="Hyperlink"/>
            <w:noProof/>
          </w:rPr>
          <w:t>EMISSION UNIT SUMMARY TABLE</w:t>
        </w:r>
        <w:r w:rsidR="00F024D3">
          <w:rPr>
            <w:noProof/>
            <w:webHidden/>
          </w:rPr>
          <w:tab/>
        </w:r>
        <w:r w:rsidR="00F024D3">
          <w:rPr>
            <w:noProof/>
            <w:webHidden/>
          </w:rPr>
          <w:fldChar w:fldCharType="begin"/>
        </w:r>
        <w:r w:rsidR="00F024D3">
          <w:rPr>
            <w:noProof/>
            <w:webHidden/>
          </w:rPr>
          <w:instrText xml:space="preserve"> PAGEREF _Toc149739087 \h </w:instrText>
        </w:r>
        <w:r w:rsidR="00F024D3">
          <w:rPr>
            <w:noProof/>
            <w:webHidden/>
          </w:rPr>
        </w:r>
        <w:r w:rsidR="00F024D3">
          <w:rPr>
            <w:noProof/>
            <w:webHidden/>
          </w:rPr>
          <w:fldChar w:fldCharType="separate"/>
        </w:r>
        <w:r>
          <w:rPr>
            <w:noProof/>
            <w:webHidden/>
          </w:rPr>
          <w:t>13</w:t>
        </w:r>
        <w:r w:rsidR="00F024D3">
          <w:rPr>
            <w:noProof/>
            <w:webHidden/>
          </w:rPr>
          <w:fldChar w:fldCharType="end"/>
        </w:r>
      </w:hyperlink>
    </w:p>
    <w:p w14:paraId="0D9CD21A" w14:textId="7181113D" w:rsidR="00F024D3" w:rsidRDefault="00074D9B">
      <w:pPr>
        <w:pStyle w:val="TOC2"/>
        <w:rPr>
          <w:rFonts w:asciiTheme="minorHAnsi" w:eastAsiaTheme="minorEastAsia" w:hAnsiTheme="minorHAnsi" w:cstheme="minorBidi"/>
          <w:noProof/>
          <w:kern w:val="2"/>
          <w14:ligatures w14:val="standardContextual"/>
        </w:rPr>
      </w:pPr>
      <w:hyperlink w:anchor="_Toc149739088" w:history="1">
        <w:r w:rsidR="00F024D3" w:rsidRPr="003F782D">
          <w:rPr>
            <w:rStyle w:val="Hyperlink"/>
            <w:bCs/>
            <w:noProof/>
          </w:rPr>
          <w:t>EULANDFILL-ASBESTOS</w:t>
        </w:r>
        <w:r w:rsidR="00F024D3">
          <w:rPr>
            <w:noProof/>
            <w:webHidden/>
          </w:rPr>
          <w:tab/>
        </w:r>
        <w:r w:rsidR="00F024D3">
          <w:rPr>
            <w:noProof/>
            <w:webHidden/>
          </w:rPr>
          <w:fldChar w:fldCharType="begin"/>
        </w:r>
        <w:r w:rsidR="00F024D3">
          <w:rPr>
            <w:noProof/>
            <w:webHidden/>
          </w:rPr>
          <w:instrText xml:space="preserve"> PAGEREF _Toc149739088 \h </w:instrText>
        </w:r>
        <w:r w:rsidR="00F024D3">
          <w:rPr>
            <w:noProof/>
            <w:webHidden/>
          </w:rPr>
        </w:r>
        <w:r w:rsidR="00F024D3">
          <w:rPr>
            <w:noProof/>
            <w:webHidden/>
          </w:rPr>
          <w:fldChar w:fldCharType="separate"/>
        </w:r>
        <w:r>
          <w:rPr>
            <w:noProof/>
            <w:webHidden/>
          </w:rPr>
          <w:t>16</w:t>
        </w:r>
        <w:r w:rsidR="00F024D3">
          <w:rPr>
            <w:noProof/>
            <w:webHidden/>
          </w:rPr>
          <w:fldChar w:fldCharType="end"/>
        </w:r>
      </w:hyperlink>
    </w:p>
    <w:p w14:paraId="5434DF2C" w14:textId="52754DB3" w:rsidR="00F024D3" w:rsidRDefault="00074D9B">
      <w:pPr>
        <w:pStyle w:val="TOC2"/>
        <w:rPr>
          <w:rFonts w:asciiTheme="minorHAnsi" w:eastAsiaTheme="minorEastAsia" w:hAnsiTheme="minorHAnsi" w:cstheme="minorBidi"/>
          <w:noProof/>
          <w:kern w:val="2"/>
          <w14:ligatures w14:val="standardContextual"/>
        </w:rPr>
      </w:pPr>
      <w:hyperlink w:anchor="_Toc149739089" w:history="1">
        <w:r w:rsidR="00F024D3" w:rsidRPr="003F782D">
          <w:rPr>
            <w:rStyle w:val="Hyperlink"/>
            <w:bCs/>
            <w:noProof/>
          </w:rPr>
          <w:t>EUFURNACE</w:t>
        </w:r>
        <w:r w:rsidR="00F024D3">
          <w:rPr>
            <w:noProof/>
            <w:webHidden/>
          </w:rPr>
          <w:tab/>
        </w:r>
        <w:r w:rsidR="00F024D3">
          <w:rPr>
            <w:noProof/>
            <w:webHidden/>
          </w:rPr>
          <w:fldChar w:fldCharType="begin"/>
        </w:r>
        <w:r w:rsidR="00F024D3">
          <w:rPr>
            <w:noProof/>
            <w:webHidden/>
          </w:rPr>
          <w:instrText xml:space="preserve"> PAGEREF _Toc149739089 \h </w:instrText>
        </w:r>
        <w:r w:rsidR="00F024D3">
          <w:rPr>
            <w:noProof/>
            <w:webHidden/>
          </w:rPr>
        </w:r>
        <w:r w:rsidR="00F024D3">
          <w:rPr>
            <w:noProof/>
            <w:webHidden/>
          </w:rPr>
          <w:fldChar w:fldCharType="separate"/>
        </w:r>
        <w:r>
          <w:rPr>
            <w:noProof/>
            <w:webHidden/>
          </w:rPr>
          <w:t>19</w:t>
        </w:r>
        <w:r w:rsidR="00F024D3">
          <w:rPr>
            <w:noProof/>
            <w:webHidden/>
          </w:rPr>
          <w:fldChar w:fldCharType="end"/>
        </w:r>
      </w:hyperlink>
    </w:p>
    <w:p w14:paraId="0B628FE0" w14:textId="2A875F7D" w:rsidR="00F024D3" w:rsidRDefault="00074D9B">
      <w:pPr>
        <w:pStyle w:val="TOC2"/>
        <w:rPr>
          <w:rFonts w:asciiTheme="minorHAnsi" w:eastAsiaTheme="minorEastAsia" w:hAnsiTheme="minorHAnsi" w:cstheme="minorBidi"/>
          <w:noProof/>
          <w:kern w:val="2"/>
          <w14:ligatures w14:val="standardContextual"/>
        </w:rPr>
      </w:pPr>
      <w:hyperlink w:anchor="_Toc149739090" w:history="1">
        <w:r w:rsidR="00F024D3" w:rsidRPr="003F782D">
          <w:rPr>
            <w:rStyle w:val="Hyperlink"/>
            <w:bCs/>
            <w:iCs/>
            <w:noProof/>
          </w:rPr>
          <w:t>EULANDFILLOFFICEGENERATOR</w:t>
        </w:r>
        <w:r w:rsidR="00F024D3">
          <w:rPr>
            <w:noProof/>
            <w:webHidden/>
          </w:rPr>
          <w:tab/>
        </w:r>
        <w:r w:rsidR="00F024D3">
          <w:rPr>
            <w:noProof/>
            <w:webHidden/>
          </w:rPr>
          <w:fldChar w:fldCharType="begin"/>
        </w:r>
        <w:r w:rsidR="00F024D3">
          <w:rPr>
            <w:noProof/>
            <w:webHidden/>
          </w:rPr>
          <w:instrText xml:space="preserve"> PAGEREF _Toc149739090 \h </w:instrText>
        </w:r>
        <w:r w:rsidR="00F024D3">
          <w:rPr>
            <w:noProof/>
            <w:webHidden/>
          </w:rPr>
        </w:r>
        <w:r w:rsidR="00F024D3">
          <w:rPr>
            <w:noProof/>
            <w:webHidden/>
          </w:rPr>
          <w:fldChar w:fldCharType="separate"/>
        </w:r>
        <w:r>
          <w:rPr>
            <w:noProof/>
            <w:webHidden/>
          </w:rPr>
          <w:t>22</w:t>
        </w:r>
        <w:r w:rsidR="00F024D3">
          <w:rPr>
            <w:noProof/>
            <w:webHidden/>
          </w:rPr>
          <w:fldChar w:fldCharType="end"/>
        </w:r>
      </w:hyperlink>
    </w:p>
    <w:p w14:paraId="5F3645A3" w14:textId="5B902721" w:rsidR="00F024D3" w:rsidRDefault="00074D9B">
      <w:pPr>
        <w:pStyle w:val="TOC2"/>
        <w:rPr>
          <w:rFonts w:asciiTheme="minorHAnsi" w:eastAsiaTheme="minorEastAsia" w:hAnsiTheme="minorHAnsi" w:cstheme="minorBidi"/>
          <w:noProof/>
          <w:kern w:val="2"/>
          <w14:ligatures w14:val="standardContextual"/>
        </w:rPr>
      </w:pPr>
      <w:hyperlink w:anchor="_Toc149739091" w:history="1">
        <w:r w:rsidR="00F024D3" w:rsidRPr="003F782D">
          <w:rPr>
            <w:rStyle w:val="Hyperlink"/>
            <w:bCs/>
            <w:iCs/>
            <w:noProof/>
          </w:rPr>
          <w:t>EUCOMPRESSORGENERATOR</w:t>
        </w:r>
        <w:r w:rsidR="00F024D3">
          <w:rPr>
            <w:noProof/>
            <w:webHidden/>
          </w:rPr>
          <w:tab/>
        </w:r>
        <w:r w:rsidR="00F024D3">
          <w:rPr>
            <w:noProof/>
            <w:webHidden/>
          </w:rPr>
          <w:fldChar w:fldCharType="begin"/>
        </w:r>
        <w:r w:rsidR="00F024D3">
          <w:rPr>
            <w:noProof/>
            <w:webHidden/>
          </w:rPr>
          <w:instrText xml:space="preserve"> PAGEREF _Toc149739091 \h </w:instrText>
        </w:r>
        <w:r w:rsidR="00F024D3">
          <w:rPr>
            <w:noProof/>
            <w:webHidden/>
          </w:rPr>
        </w:r>
        <w:r w:rsidR="00F024D3">
          <w:rPr>
            <w:noProof/>
            <w:webHidden/>
          </w:rPr>
          <w:fldChar w:fldCharType="separate"/>
        </w:r>
        <w:r>
          <w:rPr>
            <w:noProof/>
            <w:webHidden/>
          </w:rPr>
          <w:t>24</w:t>
        </w:r>
        <w:r w:rsidR="00F024D3">
          <w:rPr>
            <w:noProof/>
            <w:webHidden/>
          </w:rPr>
          <w:fldChar w:fldCharType="end"/>
        </w:r>
      </w:hyperlink>
    </w:p>
    <w:p w14:paraId="401A6012" w14:textId="7F93AB1D" w:rsidR="00F024D3" w:rsidRDefault="00074D9B">
      <w:pPr>
        <w:pStyle w:val="TOC2"/>
        <w:rPr>
          <w:rFonts w:asciiTheme="minorHAnsi" w:eastAsiaTheme="minorEastAsia" w:hAnsiTheme="minorHAnsi" w:cstheme="minorBidi"/>
          <w:noProof/>
          <w:kern w:val="2"/>
          <w14:ligatures w14:val="standardContextual"/>
        </w:rPr>
      </w:pPr>
      <w:hyperlink w:anchor="_Toc149739092" w:history="1">
        <w:r w:rsidR="00F024D3" w:rsidRPr="003F782D">
          <w:rPr>
            <w:rStyle w:val="Hyperlink"/>
            <w:bCs/>
            <w:noProof/>
          </w:rPr>
          <w:t>EUWWTPGENERATOR</w:t>
        </w:r>
        <w:r w:rsidR="00F024D3">
          <w:rPr>
            <w:noProof/>
            <w:webHidden/>
          </w:rPr>
          <w:tab/>
        </w:r>
        <w:r w:rsidR="00F024D3">
          <w:rPr>
            <w:noProof/>
            <w:webHidden/>
          </w:rPr>
          <w:fldChar w:fldCharType="begin"/>
        </w:r>
        <w:r w:rsidR="00F024D3">
          <w:rPr>
            <w:noProof/>
            <w:webHidden/>
          </w:rPr>
          <w:instrText xml:space="preserve"> PAGEREF _Toc149739092 \h </w:instrText>
        </w:r>
        <w:r w:rsidR="00F024D3">
          <w:rPr>
            <w:noProof/>
            <w:webHidden/>
          </w:rPr>
        </w:r>
        <w:r w:rsidR="00F024D3">
          <w:rPr>
            <w:noProof/>
            <w:webHidden/>
          </w:rPr>
          <w:fldChar w:fldCharType="separate"/>
        </w:r>
        <w:r>
          <w:rPr>
            <w:noProof/>
            <w:webHidden/>
          </w:rPr>
          <w:t>26</w:t>
        </w:r>
        <w:r w:rsidR="00F024D3">
          <w:rPr>
            <w:noProof/>
            <w:webHidden/>
          </w:rPr>
          <w:fldChar w:fldCharType="end"/>
        </w:r>
      </w:hyperlink>
    </w:p>
    <w:p w14:paraId="4EE474EB" w14:textId="48EFDCD2" w:rsidR="00F024D3" w:rsidRDefault="00074D9B">
      <w:pPr>
        <w:pStyle w:val="TOC1"/>
        <w:rPr>
          <w:rFonts w:asciiTheme="minorHAnsi" w:eastAsiaTheme="minorEastAsia" w:hAnsiTheme="minorHAnsi" w:cstheme="minorBidi"/>
          <w:b w:val="0"/>
          <w:noProof/>
          <w:kern w:val="2"/>
          <w14:ligatures w14:val="standardContextual"/>
        </w:rPr>
      </w:pPr>
      <w:hyperlink w:anchor="_Toc149739093" w:history="1">
        <w:r w:rsidR="00F024D3" w:rsidRPr="003F782D">
          <w:rPr>
            <w:rStyle w:val="Hyperlink"/>
            <w:noProof/>
          </w:rPr>
          <w:t>D.  FLEXIBLE GROUP SPECIAL CONDITIONS</w:t>
        </w:r>
        <w:r w:rsidR="00F024D3">
          <w:rPr>
            <w:noProof/>
            <w:webHidden/>
          </w:rPr>
          <w:tab/>
        </w:r>
        <w:r w:rsidR="00F024D3">
          <w:rPr>
            <w:noProof/>
            <w:webHidden/>
          </w:rPr>
          <w:fldChar w:fldCharType="begin"/>
        </w:r>
        <w:r w:rsidR="00F024D3">
          <w:rPr>
            <w:noProof/>
            <w:webHidden/>
          </w:rPr>
          <w:instrText xml:space="preserve"> PAGEREF _Toc149739093 \h </w:instrText>
        </w:r>
        <w:r w:rsidR="00F024D3">
          <w:rPr>
            <w:noProof/>
            <w:webHidden/>
          </w:rPr>
        </w:r>
        <w:r w:rsidR="00F024D3">
          <w:rPr>
            <w:noProof/>
            <w:webHidden/>
          </w:rPr>
          <w:fldChar w:fldCharType="separate"/>
        </w:r>
        <w:r>
          <w:rPr>
            <w:noProof/>
            <w:webHidden/>
          </w:rPr>
          <w:t>29</w:t>
        </w:r>
        <w:r w:rsidR="00F024D3">
          <w:rPr>
            <w:noProof/>
            <w:webHidden/>
          </w:rPr>
          <w:fldChar w:fldCharType="end"/>
        </w:r>
      </w:hyperlink>
    </w:p>
    <w:p w14:paraId="2D66482B" w14:textId="0C36E83E" w:rsidR="00F024D3" w:rsidRDefault="00074D9B">
      <w:pPr>
        <w:pStyle w:val="TOC2"/>
        <w:rPr>
          <w:rFonts w:asciiTheme="minorHAnsi" w:eastAsiaTheme="minorEastAsia" w:hAnsiTheme="minorHAnsi" w:cstheme="minorBidi"/>
          <w:noProof/>
          <w:kern w:val="2"/>
          <w14:ligatures w14:val="standardContextual"/>
        </w:rPr>
      </w:pPr>
      <w:hyperlink w:anchor="_Toc149739094" w:history="1">
        <w:r w:rsidR="00F024D3" w:rsidRPr="003F782D">
          <w:rPr>
            <w:rStyle w:val="Hyperlink"/>
            <w:bCs/>
            <w:noProof/>
          </w:rPr>
          <w:t>FLEXIBLE GROUP SUMMARY TABLE</w:t>
        </w:r>
        <w:r w:rsidR="00F024D3">
          <w:rPr>
            <w:noProof/>
            <w:webHidden/>
          </w:rPr>
          <w:tab/>
        </w:r>
        <w:r w:rsidR="00F024D3">
          <w:rPr>
            <w:noProof/>
            <w:webHidden/>
          </w:rPr>
          <w:fldChar w:fldCharType="begin"/>
        </w:r>
        <w:r w:rsidR="00F024D3">
          <w:rPr>
            <w:noProof/>
            <w:webHidden/>
          </w:rPr>
          <w:instrText xml:space="preserve"> PAGEREF _Toc149739094 \h </w:instrText>
        </w:r>
        <w:r w:rsidR="00F024D3">
          <w:rPr>
            <w:noProof/>
            <w:webHidden/>
          </w:rPr>
        </w:r>
        <w:r w:rsidR="00F024D3">
          <w:rPr>
            <w:noProof/>
            <w:webHidden/>
          </w:rPr>
          <w:fldChar w:fldCharType="separate"/>
        </w:r>
        <w:r>
          <w:rPr>
            <w:noProof/>
            <w:webHidden/>
          </w:rPr>
          <w:t>29</w:t>
        </w:r>
        <w:r w:rsidR="00F024D3">
          <w:rPr>
            <w:noProof/>
            <w:webHidden/>
          </w:rPr>
          <w:fldChar w:fldCharType="end"/>
        </w:r>
      </w:hyperlink>
    </w:p>
    <w:p w14:paraId="47EB6992" w14:textId="6D05AC79" w:rsidR="00F024D3" w:rsidRDefault="00074D9B">
      <w:pPr>
        <w:pStyle w:val="TOC2"/>
        <w:rPr>
          <w:rFonts w:asciiTheme="minorHAnsi" w:eastAsiaTheme="minorEastAsia" w:hAnsiTheme="minorHAnsi" w:cstheme="minorBidi"/>
          <w:noProof/>
          <w:kern w:val="2"/>
          <w14:ligatures w14:val="standardContextual"/>
        </w:rPr>
      </w:pPr>
      <w:hyperlink w:anchor="_Toc149739095" w:history="1">
        <w:r w:rsidR="00F024D3" w:rsidRPr="003F782D">
          <w:rPr>
            <w:rStyle w:val="Hyperlink"/>
            <w:noProof/>
          </w:rPr>
          <w:t>FGLANDFILL-OOO</w:t>
        </w:r>
        <w:r w:rsidR="00F024D3">
          <w:rPr>
            <w:noProof/>
            <w:webHidden/>
          </w:rPr>
          <w:tab/>
        </w:r>
        <w:r w:rsidR="00F024D3">
          <w:rPr>
            <w:noProof/>
            <w:webHidden/>
          </w:rPr>
          <w:fldChar w:fldCharType="begin"/>
        </w:r>
        <w:r w:rsidR="00F024D3">
          <w:rPr>
            <w:noProof/>
            <w:webHidden/>
          </w:rPr>
          <w:instrText xml:space="preserve"> PAGEREF _Toc149739095 \h </w:instrText>
        </w:r>
        <w:r w:rsidR="00F024D3">
          <w:rPr>
            <w:noProof/>
            <w:webHidden/>
          </w:rPr>
        </w:r>
        <w:r w:rsidR="00F024D3">
          <w:rPr>
            <w:noProof/>
            <w:webHidden/>
          </w:rPr>
          <w:fldChar w:fldCharType="separate"/>
        </w:r>
        <w:r>
          <w:rPr>
            <w:noProof/>
            <w:webHidden/>
          </w:rPr>
          <w:t>31</w:t>
        </w:r>
        <w:r w:rsidR="00F024D3">
          <w:rPr>
            <w:noProof/>
            <w:webHidden/>
          </w:rPr>
          <w:fldChar w:fldCharType="end"/>
        </w:r>
      </w:hyperlink>
    </w:p>
    <w:p w14:paraId="2D3DD89D" w14:textId="2FB395AD" w:rsidR="00F024D3" w:rsidRDefault="00074D9B">
      <w:pPr>
        <w:pStyle w:val="TOC2"/>
        <w:rPr>
          <w:rFonts w:asciiTheme="minorHAnsi" w:eastAsiaTheme="minorEastAsia" w:hAnsiTheme="minorHAnsi" w:cstheme="minorBidi"/>
          <w:noProof/>
          <w:kern w:val="2"/>
          <w14:ligatures w14:val="standardContextual"/>
        </w:rPr>
      </w:pPr>
      <w:hyperlink w:anchor="_Toc149739096" w:history="1">
        <w:r w:rsidR="00F024D3" w:rsidRPr="003F782D">
          <w:rPr>
            <w:rStyle w:val="Hyperlink"/>
            <w:noProof/>
          </w:rPr>
          <w:t>FGLANDFILL-AAAA</w:t>
        </w:r>
        <w:r w:rsidR="00F024D3">
          <w:rPr>
            <w:noProof/>
            <w:webHidden/>
          </w:rPr>
          <w:tab/>
        </w:r>
        <w:r w:rsidR="00F024D3">
          <w:rPr>
            <w:noProof/>
            <w:webHidden/>
          </w:rPr>
          <w:fldChar w:fldCharType="begin"/>
        </w:r>
        <w:r w:rsidR="00F024D3">
          <w:rPr>
            <w:noProof/>
            <w:webHidden/>
          </w:rPr>
          <w:instrText xml:space="preserve"> PAGEREF _Toc149739096 \h </w:instrText>
        </w:r>
        <w:r w:rsidR="00F024D3">
          <w:rPr>
            <w:noProof/>
            <w:webHidden/>
          </w:rPr>
        </w:r>
        <w:r w:rsidR="00F024D3">
          <w:rPr>
            <w:noProof/>
            <w:webHidden/>
          </w:rPr>
          <w:fldChar w:fldCharType="separate"/>
        </w:r>
        <w:r>
          <w:rPr>
            <w:noProof/>
            <w:webHidden/>
          </w:rPr>
          <w:t>35</w:t>
        </w:r>
        <w:r w:rsidR="00F024D3">
          <w:rPr>
            <w:noProof/>
            <w:webHidden/>
          </w:rPr>
          <w:fldChar w:fldCharType="end"/>
        </w:r>
      </w:hyperlink>
    </w:p>
    <w:p w14:paraId="38ABB8F5" w14:textId="6E1DB70C" w:rsidR="00F024D3" w:rsidRDefault="00074D9B">
      <w:pPr>
        <w:pStyle w:val="TOC2"/>
        <w:rPr>
          <w:rFonts w:asciiTheme="minorHAnsi" w:eastAsiaTheme="minorEastAsia" w:hAnsiTheme="minorHAnsi" w:cstheme="minorBidi"/>
          <w:noProof/>
          <w:kern w:val="2"/>
          <w14:ligatures w14:val="standardContextual"/>
        </w:rPr>
      </w:pPr>
      <w:hyperlink w:anchor="_Toc149739097" w:history="1">
        <w:r w:rsidR="00F024D3" w:rsidRPr="003F782D">
          <w:rPr>
            <w:rStyle w:val="Hyperlink"/>
            <w:noProof/>
          </w:rPr>
          <w:t>FGACTIVECOLL-OOO</w:t>
        </w:r>
        <w:r w:rsidR="00F024D3">
          <w:rPr>
            <w:noProof/>
            <w:webHidden/>
          </w:rPr>
          <w:tab/>
        </w:r>
        <w:r w:rsidR="00F024D3">
          <w:rPr>
            <w:noProof/>
            <w:webHidden/>
          </w:rPr>
          <w:fldChar w:fldCharType="begin"/>
        </w:r>
        <w:r w:rsidR="00F024D3">
          <w:rPr>
            <w:noProof/>
            <w:webHidden/>
          </w:rPr>
          <w:instrText xml:space="preserve"> PAGEREF _Toc149739097 \h </w:instrText>
        </w:r>
        <w:r w:rsidR="00F024D3">
          <w:rPr>
            <w:noProof/>
            <w:webHidden/>
          </w:rPr>
        </w:r>
        <w:r w:rsidR="00F024D3">
          <w:rPr>
            <w:noProof/>
            <w:webHidden/>
          </w:rPr>
          <w:fldChar w:fldCharType="separate"/>
        </w:r>
        <w:r>
          <w:rPr>
            <w:noProof/>
            <w:webHidden/>
          </w:rPr>
          <w:t>40</w:t>
        </w:r>
        <w:r w:rsidR="00F024D3">
          <w:rPr>
            <w:noProof/>
            <w:webHidden/>
          </w:rPr>
          <w:fldChar w:fldCharType="end"/>
        </w:r>
      </w:hyperlink>
    </w:p>
    <w:p w14:paraId="2EE35224" w14:textId="0C99BAC3" w:rsidR="00F024D3" w:rsidRDefault="00074D9B">
      <w:pPr>
        <w:pStyle w:val="TOC2"/>
        <w:rPr>
          <w:rFonts w:asciiTheme="minorHAnsi" w:eastAsiaTheme="minorEastAsia" w:hAnsiTheme="minorHAnsi" w:cstheme="minorBidi"/>
          <w:noProof/>
          <w:kern w:val="2"/>
          <w14:ligatures w14:val="standardContextual"/>
        </w:rPr>
      </w:pPr>
      <w:hyperlink w:anchor="_Toc149739098" w:history="1">
        <w:r w:rsidR="00F024D3" w:rsidRPr="003F782D">
          <w:rPr>
            <w:rStyle w:val="Hyperlink"/>
            <w:noProof/>
          </w:rPr>
          <w:t>FGACTIVECOLL-AAAA</w:t>
        </w:r>
        <w:r w:rsidR="00F024D3">
          <w:rPr>
            <w:noProof/>
            <w:webHidden/>
          </w:rPr>
          <w:tab/>
        </w:r>
        <w:r w:rsidR="00F024D3">
          <w:rPr>
            <w:noProof/>
            <w:webHidden/>
          </w:rPr>
          <w:fldChar w:fldCharType="begin"/>
        </w:r>
        <w:r w:rsidR="00F024D3">
          <w:rPr>
            <w:noProof/>
            <w:webHidden/>
          </w:rPr>
          <w:instrText xml:space="preserve"> PAGEREF _Toc149739098 \h </w:instrText>
        </w:r>
        <w:r w:rsidR="00F024D3">
          <w:rPr>
            <w:noProof/>
            <w:webHidden/>
          </w:rPr>
        </w:r>
        <w:r w:rsidR="00F024D3">
          <w:rPr>
            <w:noProof/>
            <w:webHidden/>
          </w:rPr>
          <w:fldChar w:fldCharType="separate"/>
        </w:r>
        <w:r>
          <w:rPr>
            <w:noProof/>
            <w:webHidden/>
          </w:rPr>
          <w:t>44</w:t>
        </w:r>
        <w:r w:rsidR="00F024D3">
          <w:rPr>
            <w:noProof/>
            <w:webHidden/>
          </w:rPr>
          <w:fldChar w:fldCharType="end"/>
        </w:r>
      </w:hyperlink>
    </w:p>
    <w:p w14:paraId="61D2FF53" w14:textId="5991EFEB" w:rsidR="00F024D3" w:rsidRDefault="00074D9B">
      <w:pPr>
        <w:pStyle w:val="TOC2"/>
        <w:rPr>
          <w:rFonts w:asciiTheme="minorHAnsi" w:eastAsiaTheme="minorEastAsia" w:hAnsiTheme="minorHAnsi" w:cstheme="minorBidi"/>
          <w:noProof/>
          <w:kern w:val="2"/>
          <w14:ligatures w14:val="standardContextual"/>
        </w:rPr>
      </w:pPr>
      <w:hyperlink w:anchor="_Toc149739099" w:history="1">
        <w:r w:rsidR="00F024D3" w:rsidRPr="003F782D">
          <w:rPr>
            <w:rStyle w:val="Hyperlink"/>
            <w:noProof/>
          </w:rPr>
          <w:t>FGTREATMENTSYS-OOO</w:t>
        </w:r>
        <w:r w:rsidR="00F024D3">
          <w:rPr>
            <w:noProof/>
            <w:webHidden/>
          </w:rPr>
          <w:tab/>
        </w:r>
        <w:r w:rsidR="00F024D3">
          <w:rPr>
            <w:noProof/>
            <w:webHidden/>
          </w:rPr>
          <w:fldChar w:fldCharType="begin"/>
        </w:r>
        <w:r w:rsidR="00F024D3">
          <w:rPr>
            <w:noProof/>
            <w:webHidden/>
          </w:rPr>
          <w:instrText xml:space="preserve"> PAGEREF _Toc149739099 \h </w:instrText>
        </w:r>
        <w:r w:rsidR="00F024D3">
          <w:rPr>
            <w:noProof/>
            <w:webHidden/>
          </w:rPr>
        </w:r>
        <w:r w:rsidR="00F024D3">
          <w:rPr>
            <w:noProof/>
            <w:webHidden/>
          </w:rPr>
          <w:fldChar w:fldCharType="separate"/>
        </w:r>
        <w:r>
          <w:rPr>
            <w:noProof/>
            <w:webHidden/>
          </w:rPr>
          <w:t>51</w:t>
        </w:r>
        <w:r w:rsidR="00F024D3">
          <w:rPr>
            <w:noProof/>
            <w:webHidden/>
          </w:rPr>
          <w:fldChar w:fldCharType="end"/>
        </w:r>
      </w:hyperlink>
    </w:p>
    <w:p w14:paraId="769A0198" w14:textId="01B99601" w:rsidR="00F024D3" w:rsidRDefault="00074D9B">
      <w:pPr>
        <w:pStyle w:val="TOC2"/>
        <w:rPr>
          <w:rFonts w:asciiTheme="minorHAnsi" w:eastAsiaTheme="minorEastAsia" w:hAnsiTheme="minorHAnsi" w:cstheme="minorBidi"/>
          <w:noProof/>
          <w:kern w:val="2"/>
          <w14:ligatures w14:val="standardContextual"/>
        </w:rPr>
      </w:pPr>
      <w:hyperlink w:anchor="_Toc149739100" w:history="1">
        <w:r w:rsidR="00F024D3" w:rsidRPr="003F782D">
          <w:rPr>
            <w:rStyle w:val="Hyperlink"/>
            <w:noProof/>
          </w:rPr>
          <w:t>FGTREATMENTSYS-AAAA</w:t>
        </w:r>
        <w:r w:rsidR="00F024D3">
          <w:rPr>
            <w:noProof/>
            <w:webHidden/>
          </w:rPr>
          <w:tab/>
        </w:r>
        <w:r w:rsidR="00F024D3">
          <w:rPr>
            <w:noProof/>
            <w:webHidden/>
          </w:rPr>
          <w:fldChar w:fldCharType="begin"/>
        </w:r>
        <w:r w:rsidR="00F024D3">
          <w:rPr>
            <w:noProof/>
            <w:webHidden/>
          </w:rPr>
          <w:instrText xml:space="preserve"> PAGEREF _Toc149739100 \h </w:instrText>
        </w:r>
        <w:r w:rsidR="00F024D3">
          <w:rPr>
            <w:noProof/>
            <w:webHidden/>
          </w:rPr>
        </w:r>
        <w:r w:rsidR="00F024D3">
          <w:rPr>
            <w:noProof/>
            <w:webHidden/>
          </w:rPr>
          <w:fldChar w:fldCharType="separate"/>
        </w:r>
        <w:r>
          <w:rPr>
            <w:noProof/>
            <w:webHidden/>
          </w:rPr>
          <w:t>53</w:t>
        </w:r>
        <w:r w:rsidR="00F024D3">
          <w:rPr>
            <w:noProof/>
            <w:webHidden/>
          </w:rPr>
          <w:fldChar w:fldCharType="end"/>
        </w:r>
      </w:hyperlink>
    </w:p>
    <w:p w14:paraId="0D3C1A62" w14:textId="20AD9755" w:rsidR="00F024D3" w:rsidRDefault="00074D9B">
      <w:pPr>
        <w:pStyle w:val="TOC2"/>
        <w:rPr>
          <w:rFonts w:asciiTheme="minorHAnsi" w:eastAsiaTheme="minorEastAsia" w:hAnsiTheme="minorHAnsi" w:cstheme="minorBidi"/>
          <w:noProof/>
          <w:kern w:val="2"/>
          <w14:ligatures w14:val="standardContextual"/>
        </w:rPr>
      </w:pPr>
      <w:hyperlink w:anchor="_Toc149739101" w:history="1">
        <w:r w:rsidR="00F024D3" w:rsidRPr="003F782D">
          <w:rPr>
            <w:rStyle w:val="Hyperlink"/>
            <w:noProof/>
          </w:rPr>
          <w:t>FGOPENFLARE-OOO</w:t>
        </w:r>
        <w:r w:rsidR="00F024D3">
          <w:rPr>
            <w:noProof/>
            <w:webHidden/>
          </w:rPr>
          <w:tab/>
        </w:r>
        <w:r w:rsidR="00F024D3">
          <w:rPr>
            <w:noProof/>
            <w:webHidden/>
          </w:rPr>
          <w:fldChar w:fldCharType="begin"/>
        </w:r>
        <w:r w:rsidR="00F024D3">
          <w:rPr>
            <w:noProof/>
            <w:webHidden/>
          </w:rPr>
          <w:instrText xml:space="preserve"> PAGEREF _Toc149739101 \h </w:instrText>
        </w:r>
        <w:r w:rsidR="00F024D3">
          <w:rPr>
            <w:noProof/>
            <w:webHidden/>
          </w:rPr>
        </w:r>
        <w:r w:rsidR="00F024D3">
          <w:rPr>
            <w:noProof/>
            <w:webHidden/>
          </w:rPr>
          <w:fldChar w:fldCharType="separate"/>
        </w:r>
        <w:r>
          <w:rPr>
            <w:noProof/>
            <w:webHidden/>
          </w:rPr>
          <w:t>56</w:t>
        </w:r>
        <w:r w:rsidR="00F024D3">
          <w:rPr>
            <w:noProof/>
            <w:webHidden/>
          </w:rPr>
          <w:fldChar w:fldCharType="end"/>
        </w:r>
      </w:hyperlink>
    </w:p>
    <w:p w14:paraId="55CCE64F" w14:textId="3622F82F" w:rsidR="00F024D3" w:rsidRDefault="00074D9B">
      <w:pPr>
        <w:pStyle w:val="TOC2"/>
        <w:rPr>
          <w:rFonts w:asciiTheme="minorHAnsi" w:eastAsiaTheme="minorEastAsia" w:hAnsiTheme="minorHAnsi" w:cstheme="minorBidi"/>
          <w:noProof/>
          <w:kern w:val="2"/>
          <w14:ligatures w14:val="standardContextual"/>
        </w:rPr>
      </w:pPr>
      <w:hyperlink w:anchor="_Toc149739102" w:history="1">
        <w:r w:rsidR="00F024D3" w:rsidRPr="003F782D">
          <w:rPr>
            <w:rStyle w:val="Hyperlink"/>
            <w:noProof/>
          </w:rPr>
          <w:t>FGOPENFLARE-AAAA</w:t>
        </w:r>
        <w:r w:rsidR="00F024D3">
          <w:rPr>
            <w:noProof/>
            <w:webHidden/>
          </w:rPr>
          <w:tab/>
        </w:r>
        <w:r w:rsidR="00F024D3">
          <w:rPr>
            <w:noProof/>
            <w:webHidden/>
          </w:rPr>
          <w:fldChar w:fldCharType="begin"/>
        </w:r>
        <w:r w:rsidR="00F024D3">
          <w:rPr>
            <w:noProof/>
            <w:webHidden/>
          </w:rPr>
          <w:instrText xml:space="preserve"> PAGEREF _Toc149739102 \h </w:instrText>
        </w:r>
        <w:r w:rsidR="00F024D3">
          <w:rPr>
            <w:noProof/>
            <w:webHidden/>
          </w:rPr>
        </w:r>
        <w:r w:rsidR="00F024D3">
          <w:rPr>
            <w:noProof/>
            <w:webHidden/>
          </w:rPr>
          <w:fldChar w:fldCharType="separate"/>
        </w:r>
        <w:r>
          <w:rPr>
            <w:noProof/>
            <w:webHidden/>
          </w:rPr>
          <w:t>59</w:t>
        </w:r>
        <w:r w:rsidR="00F024D3">
          <w:rPr>
            <w:noProof/>
            <w:webHidden/>
          </w:rPr>
          <w:fldChar w:fldCharType="end"/>
        </w:r>
      </w:hyperlink>
    </w:p>
    <w:p w14:paraId="30AC5432" w14:textId="406C8791" w:rsidR="00F024D3" w:rsidRDefault="00074D9B">
      <w:pPr>
        <w:pStyle w:val="TOC2"/>
        <w:rPr>
          <w:rFonts w:asciiTheme="minorHAnsi" w:eastAsiaTheme="minorEastAsia" w:hAnsiTheme="minorHAnsi" w:cstheme="minorBidi"/>
          <w:noProof/>
          <w:kern w:val="2"/>
          <w14:ligatures w14:val="standardContextual"/>
        </w:rPr>
      </w:pPr>
      <w:hyperlink w:anchor="_Toc149739103" w:history="1">
        <w:r w:rsidR="00F024D3" w:rsidRPr="003F782D">
          <w:rPr>
            <w:rStyle w:val="Hyperlink"/>
            <w:noProof/>
          </w:rPr>
          <w:t>FGICENGINES</w:t>
        </w:r>
        <w:r w:rsidR="00F024D3">
          <w:rPr>
            <w:noProof/>
            <w:webHidden/>
          </w:rPr>
          <w:tab/>
        </w:r>
        <w:r w:rsidR="00F024D3">
          <w:rPr>
            <w:noProof/>
            <w:webHidden/>
          </w:rPr>
          <w:fldChar w:fldCharType="begin"/>
        </w:r>
        <w:r w:rsidR="00F024D3">
          <w:rPr>
            <w:noProof/>
            <w:webHidden/>
          </w:rPr>
          <w:instrText xml:space="preserve"> PAGEREF _Toc149739103 \h </w:instrText>
        </w:r>
        <w:r w:rsidR="00F024D3">
          <w:rPr>
            <w:noProof/>
            <w:webHidden/>
          </w:rPr>
        </w:r>
        <w:r w:rsidR="00F024D3">
          <w:rPr>
            <w:noProof/>
            <w:webHidden/>
          </w:rPr>
          <w:fldChar w:fldCharType="separate"/>
        </w:r>
        <w:r>
          <w:rPr>
            <w:noProof/>
            <w:webHidden/>
          </w:rPr>
          <w:t>62</w:t>
        </w:r>
        <w:r w:rsidR="00F024D3">
          <w:rPr>
            <w:noProof/>
            <w:webHidden/>
          </w:rPr>
          <w:fldChar w:fldCharType="end"/>
        </w:r>
      </w:hyperlink>
    </w:p>
    <w:p w14:paraId="5E26C06E" w14:textId="07021732" w:rsidR="00F024D3" w:rsidRDefault="00074D9B">
      <w:pPr>
        <w:pStyle w:val="TOC2"/>
        <w:rPr>
          <w:rFonts w:asciiTheme="minorHAnsi" w:eastAsiaTheme="minorEastAsia" w:hAnsiTheme="minorHAnsi" w:cstheme="minorBidi"/>
          <w:noProof/>
          <w:kern w:val="2"/>
          <w14:ligatures w14:val="standardContextual"/>
        </w:rPr>
      </w:pPr>
      <w:hyperlink w:anchor="_Toc149739104" w:history="1">
        <w:r w:rsidR="00F024D3" w:rsidRPr="003F782D">
          <w:rPr>
            <w:rStyle w:val="Hyperlink"/>
            <w:noProof/>
          </w:rPr>
          <w:t>FGRICEMACT</w:t>
        </w:r>
        <w:r w:rsidR="00F024D3">
          <w:rPr>
            <w:noProof/>
            <w:webHidden/>
          </w:rPr>
          <w:tab/>
        </w:r>
        <w:r w:rsidR="00F024D3">
          <w:rPr>
            <w:noProof/>
            <w:webHidden/>
          </w:rPr>
          <w:fldChar w:fldCharType="begin"/>
        </w:r>
        <w:r w:rsidR="00F024D3">
          <w:rPr>
            <w:noProof/>
            <w:webHidden/>
          </w:rPr>
          <w:instrText xml:space="preserve"> PAGEREF _Toc149739104 \h </w:instrText>
        </w:r>
        <w:r w:rsidR="00F024D3">
          <w:rPr>
            <w:noProof/>
            <w:webHidden/>
          </w:rPr>
        </w:r>
        <w:r w:rsidR="00F024D3">
          <w:rPr>
            <w:noProof/>
            <w:webHidden/>
          </w:rPr>
          <w:fldChar w:fldCharType="separate"/>
        </w:r>
        <w:r>
          <w:rPr>
            <w:noProof/>
            <w:webHidden/>
          </w:rPr>
          <w:t>66</w:t>
        </w:r>
        <w:r w:rsidR="00F024D3">
          <w:rPr>
            <w:noProof/>
            <w:webHidden/>
          </w:rPr>
          <w:fldChar w:fldCharType="end"/>
        </w:r>
      </w:hyperlink>
    </w:p>
    <w:p w14:paraId="0FB113A1" w14:textId="281DA1B2" w:rsidR="00F024D3" w:rsidRDefault="00074D9B">
      <w:pPr>
        <w:pStyle w:val="TOC2"/>
        <w:rPr>
          <w:rFonts w:asciiTheme="minorHAnsi" w:eastAsiaTheme="minorEastAsia" w:hAnsiTheme="minorHAnsi" w:cstheme="minorBidi"/>
          <w:noProof/>
          <w:kern w:val="2"/>
          <w14:ligatures w14:val="standardContextual"/>
        </w:rPr>
      </w:pPr>
      <w:hyperlink w:anchor="_Toc149739105" w:history="1">
        <w:r w:rsidR="00F024D3" w:rsidRPr="003F782D">
          <w:rPr>
            <w:rStyle w:val="Hyperlink"/>
            <w:noProof/>
          </w:rPr>
          <w:t>FGNSPSIIII</w:t>
        </w:r>
        <w:r w:rsidR="00F024D3">
          <w:rPr>
            <w:noProof/>
            <w:webHidden/>
          </w:rPr>
          <w:tab/>
        </w:r>
        <w:r w:rsidR="00F024D3">
          <w:rPr>
            <w:noProof/>
            <w:webHidden/>
          </w:rPr>
          <w:fldChar w:fldCharType="begin"/>
        </w:r>
        <w:r w:rsidR="00F024D3">
          <w:rPr>
            <w:noProof/>
            <w:webHidden/>
          </w:rPr>
          <w:instrText xml:space="preserve"> PAGEREF _Toc149739105 \h </w:instrText>
        </w:r>
        <w:r w:rsidR="00F024D3">
          <w:rPr>
            <w:noProof/>
            <w:webHidden/>
          </w:rPr>
        </w:r>
        <w:r w:rsidR="00F024D3">
          <w:rPr>
            <w:noProof/>
            <w:webHidden/>
          </w:rPr>
          <w:fldChar w:fldCharType="separate"/>
        </w:r>
        <w:r>
          <w:rPr>
            <w:noProof/>
            <w:webHidden/>
          </w:rPr>
          <w:t>68</w:t>
        </w:r>
        <w:r w:rsidR="00F024D3">
          <w:rPr>
            <w:noProof/>
            <w:webHidden/>
          </w:rPr>
          <w:fldChar w:fldCharType="end"/>
        </w:r>
      </w:hyperlink>
    </w:p>
    <w:p w14:paraId="174ACEE6" w14:textId="533E4C05" w:rsidR="00F024D3" w:rsidRDefault="00074D9B">
      <w:pPr>
        <w:pStyle w:val="TOC2"/>
        <w:rPr>
          <w:rFonts w:asciiTheme="minorHAnsi" w:eastAsiaTheme="minorEastAsia" w:hAnsiTheme="minorHAnsi" w:cstheme="minorBidi"/>
          <w:noProof/>
          <w:kern w:val="2"/>
          <w14:ligatures w14:val="standardContextual"/>
        </w:rPr>
      </w:pPr>
      <w:hyperlink w:anchor="_Toc149739106" w:history="1">
        <w:r w:rsidR="00F024D3" w:rsidRPr="003F782D">
          <w:rPr>
            <w:rStyle w:val="Hyperlink"/>
            <w:bCs/>
            <w:iCs/>
            <w:noProof/>
          </w:rPr>
          <w:t>FGMACTCCCCCC</w:t>
        </w:r>
        <w:r w:rsidR="00F024D3">
          <w:rPr>
            <w:noProof/>
            <w:webHidden/>
          </w:rPr>
          <w:tab/>
        </w:r>
        <w:r w:rsidR="00F024D3">
          <w:rPr>
            <w:noProof/>
            <w:webHidden/>
          </w:rPr>
          <w:fldChar w:fldCharType="begin"/>
        </w:r>
        <w:r w:rsidR="00F024D3">
          <w:rPr>
            <w:noProof/>
            <w:webHidden/>
          </w:rPr>
          <w:instrText xml:space="preserve"> PAGEREF _Toc149739106 \h </w:instrText>
        </w:r>
        <w:r w:rsidR="00F024D3">
          <w:rPr>
            <w:noProof/>
            <w:webHidden/>
          </w:rPr>
        </w:r>
        <w:r w:rsidR="00F024D3">
          <w:rPr>
            <w:noProof/>
            <w:webHidden/>
          </w:rPr>
          <w:fldChar w:fldCharType="separate"/>
        </w:r>
        <w:r>
          <w:rPr>
            <w:noProof/>
            <w:webHidden/>
          </w:rPr>
          <w:t>72</w:t>
        </w:r>
        <w:r w:rsidR="00F024D3">
          <w:rPr>
            <w:noProof/>
            <w:webHidden/>
          </w:rPr>
          <w:fldChar w:fldCharType="end"/>
        </w:r>
      </w:hyperlink>
    </w:p>
    <w:p w14:paraId="2BF00501" w14:textId="01EEFE6A" w:rsidR="00F024D3" w:rsidRDefault="00074D9B">
      <w:pPr>
        <w:pStyle w:val="TOC1"/>
        <w:rPr>
          <w:rFonts w:asciiTheme="minorHAnsi" w:eastAsiaTheme="minorEastAsia" w:hAnsiTheme="minorHAnsi" w:cstheme="minorBidi"/>
          <w:b w:val="0"/>
          <w:noProof/>
          <w:kern w:val="2"/>
          <w14:ligatures w14:val="standardContextual"/>
        </w:rPr>
      </w:pPr>
      <w:hyperlink w:anchor="_Toc149739107" w:history="1">
        <w:r w:rsidR="00F024D3" w:rsidRPr="003F782D">
          <w:rPr>
            <w:rStyle w:val="Hyperlink"/>
            <w:noProof/>
          </w:rPr>
          <w:t>E.  NON-APPLICABLE REQUIREMENTS</w:t>
        </w:r>
        <w:r w:rsidR="00F024D3">
          <w:rPr>
            <w:noProof/>
            <w:webHidden/>
          </w:rPr>
          <w:tab/>
        </w:r>
        <w:r w:rsidR="00F024D3">
          <w:rPr>
            <w:noProof/>
            <w:webHidden/>
          </w:rPr>
          <w:fldChar w:fldCharType="begin"/>
        </w:r>
        <w:r w:rsidR="00F024D3">
          <w:rPr>
            <w:noProof/>
            <w:webHidden/>
          </w:rPr>
          <w:instrText xml:space="preserve"> PAGEREF _Toc149739107 \h </w:instrText>
        </w:r>
        <w:r w:rsidR="00F024D3">
          <w:rPr>
            <w:noProof/>
            <w:webHidden/>
          </w:rPr>
        </w:r>
        <w:r w:rsidR="00F024D3">
          <w:rPr>
            <w:noProof/>
            <w:webHidden/>
          </w:rPr>
          <w:fldChar w:fldCharType="separate"/>
        </w:r>
        <w:r>
          <w:rPr>
            <w:noProof/>
            <w:webHidden/>
          </w:rPr>
          <w:t>74</w:t>
        </w:r>
        <w:r w:rsidR="00F024D3">
          <w:rPr>
            <w:noProof/>
            <w:webHidden/>
          </w:rPr>
          <w:fldChar w:fldCharType="end"/>
        </w:r>
      </w:hyperlink>
    </w:p>
    <w:p w14:paraId="31FCBABA" w14:textId="2A5FA9EA" w:rsidR="00F024D3" w:rsidRDefault="00074D9B">
      <w:pPr>
        <w:pStyle w:val="TOC1"/>
        <w:rPr>
          <w:rFonts w:asciiTheme="minorHAnsi" w:eastAsiaTheme="minorEastAsia" w:hAnsiTheme="minorHAnsi" w:cstheme="minorBidi"/>
          <w:b w:val="0"/>
          <w:noProof/>
          <w:kern w:val="2"/>
          <w14:ligatures w14:val="standardContextual"/>
        </w:rPr>
      </w:pPr>
      <w:hyperlink w:anchor="_Toc149739108" w:history="1">
        <w:r w:rsidR="00F024D3" w:rsidRPr="003F782D">
          <w:rPr>
            <w:rStyle w:val="Hyperlink"/>
            <w:noProof/>
            <w:kern w:val="28"/>
          </w:rPr>
          <w:t>APPENDICES</w:t>
        </w:r>
        <w:r w:rsidR="00F024D3">
          <w:rPr>
            <w:noProof/>
            <w:webHidden/>
          </w:rPr>
          <w:tab/>
        </w:r>
        <w:r w:rsidR="00F024D3">
          <w:rPr>
            <w:noProof/>
            <w:webHidden/>
          </w:rPr>
          <w:fldChar w:fldCharType="begin"/>
        </w:r>
        <w:r w:rsidR="00F024D3">
          <w:rPr>
            <w:noProof/>
            <w:webHidden/>
          </w:rPr>
          <w:instrText xml:space="preserve"> PAGEREF _Toc149739108 \h </w:instrText>
        </w:r>
        <w:r w:rsidR="00F024D3">
          <w:rPr>
            <w:noProof/>
            <w:webHidden/>
          </w:rPr>
        </w:r>
        <w:r w:rsidR="00F024D3">
          <w:rPr>
            <w:noProof/>
            <w:webHidden/>
          </w:rPr>
          <w:fldChar w:fldCharType="separate"/>
        </w:r>
        <w:r>
          <w:rPr>
            <w:noProof/>
            <w:webHidden/>
          </w:rPr>
          <w:t>75</w:t>
        </w:r>
        <w:r w:rsidR="00F024D3">
          <w:rPr>
            <w:noProof/>
            <w:webHidden/>
          </w:rPr>
          <w:fldChar w:fldCharType="end"/>
        </w:r>
      </w:hyperlink>
    </w:p>
    <w:p w14:paraId="4794305C" w14:textId="104116E7" w:rsidR="00F024D3" w:rsidRDefault="00074D9B">
      <w:pPr>
        <w:pStyle w:val="TOC2"/>
        <w:rPr>
          <w:rFonts w:asciiTheme="minorHAnsi" w:eastAsiaTheme="minorEastAsia" w:hAnsiTheme="minorHAnsi" w:cstheme="minorBidi"/>
          <w:noProof/>
          <w:kern w:val="2"/>
          <w14:ligatures w14:val="standardContextual"/>
        </w:rPr>
      </w:pPr>
      <w:hyperlink w:anchor="_Toc149739109" w:history="1">
        <w:r w:rsidR="00F024D3" w:rsidRPr="003F782D">
          <w:rPr>
            <w:rStyle w:val="Hyperlink"/>
            <w:noProof/>
          </w:rPr>
          <w:t>Appendix 1.  Acronyms and Abbreviations</w:t>
        </w:r>
        <w:r w:rsidR="00F024D3">
          <w:rPr>
            <w:noProof/>
            <w:webHidden/>
          </w:rPr>
          <w:tab/>
        </w:r>
        <w:r w:rsidR="00F024D3">
          <w:rPr>
            <w:noProof/>
            <w:webHidden/>
          </w:rPr>
          <w:fldChar w:fldCharType="begin"/>
        </w:r>
        <w:r w:rsidR="00F024D3">
          <w:rPr>
            <w:noProof/>
            <w:webHidden/>
          </w:rPr>
          <w:instrText xml:space="preserve"> PAGEREF _Toc149739109 \h </w:instrText>
        </w:r>
        <w:r w:rsidR="00F024D3">
          <w:rPr>
            <w:noProof/>
            <w:webHidden/>
          </w:rPr>
        </w:r>
        <w:r w:rsidR="00F024D3">
          <w:rPr>
            <w:noProof/>
            <w:webHidden/>
          </w:rPr>
          <w:fldChar w:fldCharType="separate"/>
        </w:r>
        <w:r>
          <w:rPr>
            <w:noProof/>
            <w:webHidden/>
          </w:rPr>
          <w:t>75</w:t>
        </w:r>
        <w:r w:rsidR="00F024D3">
          <w:rPr>
            <w:noProof/>
            <w:webHidden/>
          </w:rPr>
          <w:fldChar w:fldCharType="end"/>
        </w:r>
      </w:hyperlink>
    </w:p>
    <w:p w14:paraId="1B101B81" w14:textId="39E75BAB" w:rsidR="00F024D3" w:rsidRDefault="00074D9B">
      <w:pPr>
        <w:pStyle w:val="TOC2"/>
        <w:rPr>
          <w:rFonts w:asciiTheme="minorHAnsi" w:eastAsiaTheme="minorEastAsia" w:hAnsiTheme="minorHAnsi" w:cstheme="minorBidi"/>
          <w:noProof/>
          <w:kern w:val="2"/>
          <w14:ligatures w14:val="standardContextual"/>
        </w:rPr>
      </w:pPr>
      <w:hyperlink w:anchor="_Toc149739110" w:history="1">
        <w:r w:rsidR="00F024D3" w:rsidRPr="003F782D">
          <w:rPr>
            <w:rStyle w:val="Hyperlink"/>
            <w:bCs/>
            <w:noProof/>
          </w:rPr>
          <w:t>Appendix 2.  Schedule of Compliance</w:t>
        </w:r>
        <w:r w:rsidR="00F024D3">
          <w:rPr>
            <w:noProof/>
            <w:webHidden/>
          </w:rPr>
          <w:tab/>
        </w:r>
        <w:r w:rsidR="00F024D3">
          <w:rPr>
            <w:noProof/>
            <w:webHidden/>
          </w:rPr>
          <w:fldChar w:fldCharType="begin"/>
        </w:r>
        <w:r w:rsidR="00F024D3">
          <w:rPr>
            <w:noProof/>
            <w:webHidden/>
          </w:rPr>
          <w:instrText xml:space="preserve"> PAGEREF _Toc149739110 \h </w:instrText>
        </w:r>
        <w:r w:rsidR="00F024D3">
          <w:rPr>
            <w:noProof/>
            <w:webHidden/>
          </w:rPr>
        </w:r>
        <w:r w:rsidR="00F024D3">
          <w:rPr>
            <w:noProof/>
            <w:webHidden/>
          </w:rPr>
          <w:fldChar w:fldCharType="separate"/>
        </w:r>
        <w:r>
          <w:rPr>
            <w:noProof/>
            <w:webHidden/>
          </w:rPr>
          <w:t>76</w:t>
        </w:r>
        <w:r w:rsidR="00F024D3">
          <w:rPr>
            <w:noProof/>
            <w:webHidden/>
          </w:rPr>
          <w:fldChar w:fldCharType="end"/>
        </w:r>
      </w:hyperlink>
    </w:p>
    <w:p w14:paraId="53FBF4C9" w14:textId="571F80BD" w:rsidR="00F024D3" w:rsidRDefault="00074D9B">
      <w:pPr>
        <w:pStyle w:val="TOC2"/>
        <w:rPr>
          <w:rFonts w:asciiTheme="minorHAnsi" w:eastAsiaTheme="minorEastAsia" w:hAnsiTheme="minorHAnsi" w:cstheme="minorBidi"/>
          <w:noProof/>
          <w:kern w:val="2"/>
          <w14:ligatures w14:val="standardContextual"/>
        </w:rPr>
      </w:pPr>
      <w:hyperlink w:anchor="_Toc149739111" w:history="1">
        <w:r w:rsidR="00F024D3" w:rsidRPr="003F782D">
          <w:rPr>
            <w:rStyle w:val="Hyperlink"/>
            <w:noProof/>
          </w:rPr>
          <w:t>Appendix 3.  Monitoring Requirements</w:t>
        </w:r>
        <w:r w:rsidR="00F024D3">
          <w:rPr>
            <w:noProof/>
            <w:webHidden/>
          </w:rPr>
          <w:tab/>
        </w:r>
        <w:r w:rsidR="00F024D3">
          <w:rPr>
            <w:noProof/>
            <w:webHidden/>
          </w:rPr>
          <w:fldChar w:fldCharType="begin"/>
        </w:r>
        <w:r w:rsidR="00F024D3">
          <w:rPr>
            <w:noProof/>
            <w:webHidden/>
          </w:rPr>
          <w:instrText xml:space="preserve"> PAGEREF _Toc149739111 \h </w:instrText>
        </w:r>
        <w:r w:rsidR="00F024D3">
          <w:rPr>
            <w:noProof/>
            <w:webHidden/>
          </w:rPr>
        </w:r>
        <w:r w:rsidR="00F024D3">
          <w:rPr>
            <w:noProof/>
            <w:webHidden/>
          </w:rPr>
          <w:fldChar w:fldCharType="separate"/>
        </w:r>
        <w:r>
          <w:rPr>
            <w:noProof/>
            <w:webHidden/>
          </w:rPr>
          <w:t>76</w:t>
        </w:r>
        <w:r w:rsidR="00F024D3">
          <w:rPr>
            <w:noProof/>
            <w:webHidden/>
          </w:rPr>
          <w:fldChar w:fldCharType="end"/>
        </w:r>
      </w:hyperlink>
    </w:p>
    <w:p w14:paraId="03EAA375" w14:textId="3F1D7912" w:rsidR="00F024D3" w:rsidRDefault="00074D9B">
      <w:pPr>
        <w:pStyle w:val="TOC2"/>
        <w:rPr>
          <w:rFonts w:asciiTheme="minorHAnsi" w:eastAsiaTheme="minorEastAsia" w:hAnsiTheme="minorHAnsi" w:cstheme="minorBidi"/>
          <w:noProof/>
          <w:kern w:val="2"/>
          <w14:ligatures w14:val="standardContextual"/>
        </w:rPr>
      </w:pPr>
      <w:hyperlink w:anchor="_Toc149739112" w:history="1">
        <w:r w:rsidR="00F024D3" w:rsidRPr="003F782D">
          <w:rPr>
            <w:rStyle w:val="Hyperlink"/>
            <w:noProof/>
          </w:rPr>
          <w:t>Appendix 4.  Recordkeeping</w:t>
        </w:r>
        <w:r w:rsidR="00F024D3">
          <w:rPr>
            <w:noProof/>
            <w:webHidden/>
          </w:rPr>
          <w:tab/>
        </w:r>
        <w:r w:rsidR="00F024D3">
          <w:rPr>
            <w:noProof/>
            <w:webHidden/>
          </w:rPr>
          <w:fldChar w:fldCharType="begin"/>
        </w:r>
        <w:r w:rsidR="00F024D3">
          <w:rPr>
            <w:noProof/>
            <w:webHidden/>
          </w:rPr>
          <w:instrText xml:space="preserve"> PAGEREF _Toc149739112 \h </w:instrText>
        </w:r>
        <w:r w:rsidR="00F024D3">
          <w:rPr>
            <w:noProof/>
            <w:webHidden/>
          </w:rPr>
        </w:r>
        <w:r w:rsidR="00F024D3">
          <w:rPr>
            <w:noProof/>
            <w:webHidden/>
          </w:rPr>
          <w:fldChar w:fldCharType="separate"/>
        </w:r>
        <w:r>
          <w:rPr>
            <w:noProof/>
            <w:webHidden/>
          </w:rPr>
          <w:t>76</w:t>
        </w:r>
        <w:r w:rsidR="00F024D3">
          <w:rPr>
            <w:noProof/>
            <w:webHidden/>
          </w:rPr>
          <w:fldChar w:fldCharType="end"/>
        </w:r>
      </w:hyperlink>
    </w:p>
    <w:p w14:paraId="5B8D6A36" w14:textId="52A3DEB5" w:rsidR="00F024D3" w:rsidRDefault="00074D9B">
      <w:pPr>
        <w:pStyle w:val="TOC2"/>
        <w:rPr>
          <w:rFonts w:asciiTheme="minorHAnsi" w:eastAsiaTheme="minorEastAsia" w:hAnsiTheme="minorHAnsi" w:cstheme="minorBidi"/>
          <w:noProof/>
          <w:kern w:val="2"/>
          <w14:ligatures w14:val="standardContextual"/>
        </w:rPr>
      </w:pPr>
      <w:hyperlink w:anchor="_Toc149739113" w:history="1">
        <w:r w:rsidR="00F024D3" w:rsidRPr="003F782D">
          <w:rPr>
            <w:rStyle w:val="Hyperlink"/>
            <w:noProof/>
          </w:rPr>
          <w:t>Appendix 5.  Testing Procedures</w:t>
        </w:r>
        <w:r w:rsidR="00F024D3">
          <w:rPr>
            <w:noProof/>
            <w:webHidden/>
          </w:rPr>
          <w:tab/>
        </w:r>
        <w:r w:rsidR="00F024D3">
          <w:rPr>
            <w:noProof/>
            <w:webHidden/>
          </w:rPr>
          <w:fldChar w:fldCharType="begin"/>
        </w:r>
        <w:r w:rsidR="00F024D3">
          <w:rPr>
            <w:noProof/>
            <w:webHidden/>
          </w:rPr>
          <w:instrText xml:space="preserve"> PAGEREF _Toc149739113 \h </w:instrText>
        </w:r>
        <w:r w:rsidR="00F024D3">
          <w:rPr>
            <w:noProof/>
            <w:webHidden/>
          </w:rPr>
        </w:r>
        <w:r w:rsidR="00F024D3">
          <w:rPr>
            <w:noProof/>
            <w:webHidden/>
          </w:rPr>
          <w:fldChar w:fldCharType="separate"/>
        </w:r>
        <w:r>
          <w:rPr>
            <w:noProof/>
            <w:webHidden/>
          </w:rPr>
          <w:t>77</w:t>
        </w:r>
        <w:r w:rsidR="00F024D3">
          <w:rPr>
            <w:noProof/>
            <w:webHidden/>
          </w:rPr>
          <w:fldChar w:fldCharType="end"/>
        </w:r>
      </w:hyperlink>
    </w:p>
    <w:p w14:paraId="5B3087FC" w14:textId="686A8DAA" w:rsidR="00F024D3" w:rsidRDefault="00074D9B">
      <w:pPr>
        <w:pStyle w:val="TOC2"/>
        <w:rPr>
          <w:rFonts w:asciiTheme="minorHAnsi" w:eastAsiaTheme="minorEastAsia" w:hAnsiTheme="minorHAnsi" w:cstheme="minorBidi"/>
          <w:noProof/>
          <w:kern w:val="2"/>
          <w14:ligatures w14:val="standardContextual"/>
        </w:rPr>
      </w:pPr>
      <w:hyperlink w:anchor="_Toc149739114" w:history="1">
        <w:r w:rsidR="00F024D3" w:rsidRPr="003F782D">
          <w:rPr>
            <w:rStyle w:val="Hyperlink"/>
            <w:noProof/>
          </w:rPr>
          <w:t>Appendix 6.  Permits to Install</w:t>
        </w:r>
        <w:r w:rsidR="00F024D3">
          <w:rPr>
            <w:noProof/>
            <w:webHidden/>
          </w:rPr>
          <w:tab/>
        </w:r>
        <w:r w:rsidR="00F024D3">
          <w:rPr>
            <w:noProof/>
            <w:webHidden/>
          </w:rPr>
          <w:fldChar w:fldCharType="begin"/>
        </w:r>
        <w:r w:rsidR="00F024D3">
          <w:rPr>
            <w:noProof/>
            <w:webHidden/>
          </w:rPr>
          <w:instrText xml:space="preserve"> PAGEREF _Toc149739114 \h </w:instrText>
        </w:r>
        <w:r w:rsidR="00F024D3">
          <w:rPr>
            <w:noProof/>
            <w:webHidden/>
          </w:rPr>
        </w:r>
        <w:r w:rsidR="00F024D3">
          <w:rPr>
            <w:noProof/>
            <w:webHidden/>
          </w:rPr>
          <w:fldChar w:fldCharType="separate"/>
        </w:r>
        <w:r>
          <w:rPr>
            <w:noProof/>
            <w:webHidden/>
          </w:rPr>
          <w:t>77</w:t>
        </w:r>
        <w:r w:rsidR="00F024D3">
          <w:rPr>
            <w:noProof/>
            <w:webHidden/>
          </w:rPr>
          <w:fldChar w:fldCharType="end"/>
        </w:r>
      </w:hyperlink>
    </w:p>
    <w:p w14:paraId="6FDDBDBD" w14:textId="02208FE1" w:rsidR="00F024D3" w:rsidRDefault="00074D9B">
      <w:pPr>
        <w:pStyle w:val="TOC2"/>
        <w:rPr>
          <w:rFonts w:asciiTheme="minorHAnsi" w:eastAsiaTheme="minorEastAsia" w:hAnsiTheme="minorHAnsi" w:cstheme="minorBidi"/>
          <w:noProof/>
          <w:kern w:val="2"/>
          <w14:ligatures w14:val="standardContextual"/>
        </w:rPr>
      </w:pPr>
      <w:hyperlink w:anchor="_Toc149739115" w:history="1">
        <w:r w:rsidR="00F024D3" w:rsidRPr="003F782D">
          <w:rPr>
            <w:rStyle w:val="Hyperlink"/>
            <w:noProof/>
          </w:rPr>
          <w:t>Appendix 7.  Emission Calculations</w:t>
        </w:r>
        <w:r w:rsidR="00F024D3">
          <w:rPr>
            <w:noProof/>
            <w:webHidden/>
          </w:rPr>
          <w:tab/>
        </w:r>
        <w:r w:rsidR="00F024D3">
          <w:rPr>
            <w:noProof/>
            <w:webHidden/>
          </w:rPr>
          <w:fldChar w:fldCharType="begin"/>
        </w:r>
        <w:r w:rsidR="00F024D3">
          <w:rPr>
            <w:noProof/>
            <w:webHidden/>
          </w:rPr>
          <w:instrText xml:space="preserve"> PAGEREF _Toc149739115 \h </w:instrText>
        </w:r>
        <w:r w:rsidR="00F024D3">
          <w:rPr>
            <w:noProof/>
            <w:webHidden/>
          </w:rPr>
        </w:r>
        <w:r w:rsidR="00F024D3">
          <w:rPr>
            <w:noProof/>
            <w:webHidden/>
          </w:rPr>
          <w:fldChar w:fldCharType="separate"/>
        </w:r>
        <w:r>
          <w:rPr>
            <w:noProof/>
            <w:webHidden/>
          </w:rPr>
          <w:t>77</w:t>
        </w:r>
        <w:r w:rsidR="00F024D3">
          <w:rPr>
            <w:noProof/>
            <w:webHidden/>
          </w:rPr>
          <w:fldChar w:fldCharType="end"/>
        </w:r>
      </w:hyperlink>
    </w:p>
    <w:p w14:paraId="28C4EAC8" w14:textId="424B146F" w:rsidR="00F024D3" w:rsidRDefault="00074D9B">
      <w:pPr>
        <w:pStyle w:val="TOC2"/>
        <w:rPr>
          <w:rFonts w:asciiTheme="minorHAnsi" w:eastAsiaTheme="minorEastAsia" w:hAnsiTheme="minorHAnsi" w:cstheme="minorBidi"/>
          <w:noProof/>
          <w:kern w:val="2"/>
          <w14:ligatures w14:val="standardContextual"/>
        </w:rPr>
      </w:pPr>
      <w:hyperlink w:anchor="_Toc149739116" w:history="1">
        <w:r w:rsidR="00F024D3" w:rsidRPr="003F782D">
          <w:rPr>
            <w:rStyle w:val="Hyperlink"/>
            <w:noProof/>
          </w:rPr>
          <w:t>Appendix 8. Reporting</w:t>
        </w:r>
        <w:r w:rsidR="00F024D3">
          <w:rPr>
            <w:noProof/>
            <w:webHidden/>
          </w:rPr>
          <w:tab/>
        </w:r>
        <w:r w:rsidR="00F024D3">
          <w:rPr>
            <w:noProof/>
            <w:webHidden/>
          </w:rPr>
          <w:fldChar w:fldCharType="begin"/>
        </w:r>
        <w:r w:rsidR="00F024D3">
          <w:rPr>
            <w:noProof/>
            <w:webHidden/>
          </w:rPr>
          <w:instrText xml:space="preserve"> PAGEREF _Toc149739116 \h </w:instrText>
        </w:r>
        <w:r w:rsidR="00F024D3">
          <w:rPr>
            <w:noProof/>
            <w:webHidden/>
          </w:rPr>
        </w:r>
        <w:r w:rsidR="00F024D3">
          <w:rPr>
            <w:noProof/>
            <w:webHidden/>
          </w:rPr>
          <w:fldChar w:fldCharType="separate"/>
        </w:r>
        <w:r>
          <w:rPr>
            <w:noProof/>
            <w:webHidden/>
          </w:rPr>
          <w:t>80</w:t>
        </w:r>
        <w:r w:rsidR="00F024D3">
          <w:rPr>
            <w:noProof/>
            <w:webHidden/>
          </w:rPr>
          <w:fldChar w:fldCharType="end"/>
        </w:r>
      </w:hyperlink>
    </w:p>
    <w:p w14:paraId="5B45C8E9" w14:textId="256FBC85" w:rsidR="00AB2375" w:rsidRPr="006A1190" w:rsidRDefault="0053776A" w:rsidP="002F4C64">
      <w:pPr>
        <w:rPr>
          <w:szCs w:val="22"/>
        </w:rPr>
      </w:pPr>
      <w:r>
        <w:rPr>
          <w:b/>
          <w:szCs w:val="22"/>
        </w:rPr>
        <w:fldChar w:fldCharType="end"/>
      </w:r>
    </w:p>
    <w:p w14:paraId="1F3969F0" w14:textId="77777777" w:rsidR="00FA25C4" w:rsidRDefault="00C2618F" w:rsidP="00445C28">
      <w:r>
        <w:br w:type="page"/>
      </w:r>
      <w:bookmarkStart w:id="13" w:name="_Toc1453501"/>
    </w:p>
    <w:p w14:paraId="78A1E71D" w14:textId="77777777" w:rsidR="00C2618F" w:rsidRPr="00961169" w:rsidRDefault="00C2618F" w:rsidP="00CE44D8">
      <w:pPr>
        <w:pStyle w:val="Heading1"/>
      </w:pPr>
      <w:bookmarkStart w:id="14" w:name="_Toc149739068"/>
      <w:r w:rsidRPr="00961169">
        <w:lastRenderedPageBreak/>
        <w:t>A</w:t>
      </w:r>
      <w:r>
        <w:t>UTHORITY AND ENFORCEABILITY</w:t>
      </w:r>
      <w:bookmarkEnd w:id="13"/>
      <w:bookmarkEnd w:id="14"/>
    </w:p>
    <w:p w14:paraId="762C35F3" w14:textId="77777777" w:rsidR="00FA25C4" w:rsidRDefault="00FA25C4" w:rsidP="00C2618F">
      <w:pPr>
        <w:jc w:val="both"/>
        <w:rPr>
          <w:szCs w:val="22"/>
        </w:rPr>
      </w:pPr>
    </w:p>
    <w:p w14:paraId="191E9335" w14:textId="77777777" w:rsidR="007718C6" w:rsidRDefault="007718C6" w:rsidP="00C2618F">
      <w:pPr>
        <w:jc w:val="both"/>
        <w:rPr>
          <w:szCs w:val="22"/>
        </w:rPr>
      </w:pPr>
    </w:p>
    <w:p w14:paraId="45020955" w14:textId="77777777"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A2CDABE" w14:textId="77777777" w:rsidR="00C2618F" w:rsidRPr="006A1190" w:rsidRDefault="00C2618F" w:rsidP="00C2618F">
      <w:pPr>
        <w:jc w:val="both"/>
        <w:rPr>
          <w:szCs w:val="22"/>
        </w:rPr>
      </w:pPr>
    </w:p>
    <w:p w14:paraId="25D09533"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DF887D7" w14:textId="77777777" w:rsidR="00C2618F" w:rsidRDefault="00C2618F" w:rsidP="00C2618F">
      <w:pPr>
        <w:jc w:val="both"/>
        <w:rPr>
          <w:szCs w:val="22"/>
        </w:rPr>
      </w:pPr>
    </w:p>
    <w:p w14:paraId="5280136E"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16763203" w14:textId="77777777" w:rsidR="00C2618F" w:rsidRDefault="00C2618F" w:rsidP="00C2618F">
      <w:pPr>
        <w:jc w:val="both"/>
        <w:rPr>
          <w:szCs w:val="22"/>
        </w:rPr>
      </w:pPr>
    </w:p>
    <w:p w14:paraId="4F6968C4"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9E51294" w14:textId="77777777" w:rsidR="00C2618F" w:rsidRDefault="00C2618F" w:rsidP="00C2618F">
      <w:pPr>
        <w:jc w:val="both"/>
        <w:rPr>
          <w:rFonts w:cs="Arial"/>
          <w:szCs w:val="22"/>
        </w:rPr>
      </w:pPr>
    </w:p>
    <w:p w14:paraId="04067669"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06F947EE" w14:textId="77777777" w:rsidR="00C2618F" w:rsidRPr="006A1190" w:rsidRDefault="00C2618F" w:rsidP="00C2618F">
      <w:pPr>
        <w:jc w:val="both"/>
        <w:rPr>
          <w:rFonts w:cs="Arial"/>
          <w:szCs w:val="22"/>
        </w:rPr>
      </w:pPr>
    </w:p>
    <w:p w14:paraId="24492844" w14:textId="77777777" w:rsidR="00C2618F" w:rsidRPr="006A1190" w:rsidRDefault="00C2618F" w:rsidP="00C2618F">
      <w:pPr>
        <w:rPr>
          <w:szCs w:val="22"/>
        </w:rPr>
      </w:pPr>
    </w:p>
    <w:p w14:paraId="259A7206" w14:textId="77777777" w:rsidR="002B2132" w:rsidRDefault="002B2132" w:rsidP="00C2618F">
      <w:pPr>
        <w:rPr>
          <w:szCs w:val="22"/>
        </w:rPr>
      </w:pPr>
    </w:p>
    <w:p w14:paraId="3115284C" w14:textId="77777777" w:rsidR="0081525C" w:rsidRDefault="002B2132" w:rsidP="0081525C">
      <w:bookmarkStart w:id="15" w:name="_Toc1453503"/>
      <w:r>
        <w:br w:type="page"/>
      </w:r>
    </w:p>
    <w:p w14:paraId="13B7B677" w14:textId="77777777" w:rsidR="005420E5" w:rsidRDefault="005E5399" w:rsidP="00CE44D8">
      <w:pPr>
        <w:pStyle w:val="Heading1"/>
      </w:pPr>
      <w:bookmarkStart w:id="16" w:name="_Toc149739069"/>
      <w:r>
        <w:lastRenderedPageBreak/>
        <w:t xml:space="preserve">A.  GENERAL </w:t>
      </w:r>
      <w:bookmarkEnd w:id="15"/>
      <w:r w:rsidR="00E9713D">
        <w:t>CONDITIONS</w:t>
      </w:r>
      <w:bookmarkEnd w:id="16"/>
    </w:p>
    <w:p w14:paraId="09DFB851" w14:textId="77777777" w:rsidR="00E9713D" w:rsidRPr="00E9713D" w:rsidRDefault="00E9713D" w:rsidP="00E9713D"/>
    <w:p w14:paraId="66AEC108"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49739070"/>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930464B" w14:textId="77777777" w:rsidR="00D160DB" w:rsidRPr="00DF6609" w:rsidRDefault="00D160DB" w:rsidP="00D160DB">
      <w:pPr>
        <w:jc w:val="both"/>
        <w:rPr>
          <w:rFonts w:cs="Arial"/>
          <w:sz w:val="20"/>
        </w:rPr>
      </w:pPr>
    </w:p>
    <w:p w14:paraId="2C0584C9"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AC3EF2E" w14:textId="77777777" w:rsidR="00A018D7" w:rsidRPr="00F21983" w:rsidRDefault="00A018D7" w:rsidP="00854153">
      <w:pPr>
        <w:jc w:val="both"/>
        <w:rPr>
          <w:rFonts w:cs="Arial"/>
          <w:sz w:val="20"/>
        </w:rPr>
      </w:pPr>
    </w:p>
    <w:p w14:paraId="79BBA195"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E32C438" w14:textId="77777777" w:rsidR="00F6033B" w:rsidRDefault="00F6033B" w:rsidP="0012743F">
      <w:pPr>
        <w:pStyle w:val="ListParagraph"/>
        <w:ind w:left="0"/>
        <w:rPr>
          <w:rFonts w:cs="Arial"/>
          <w:sz w:val="20"/>
        </w:rPr>
      </w:pPr>
    </w:p>
    <w:p w14:paraId="6C9E722E"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58F46C0"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49739071"/>
      <w:r w:rsidRPr="0075518C">
        <w:rPr>
          <w:sz w:val="22"/>
          <w:szCs w:val="22"/>
        </w:rPr>
        <w:t xml:space="preserve">General </w:t>
      </w:r>
      <w:bookmarkEnd w:id="37"/>
      <w:bookmarkEnd w:id="38"/>
      <w:r w:rsidR="00E9713D" w:rsidRPr="0075518C">
        <w:rPr>
          <w:sz w:val="22"/>
          <w:szCs w:val="22"/>
        </w:rPr>
        <w:t>Provisions</w:t>
      </w:r>
      <w:bookmarkEnd w:id="39"/>
    </w:p>
    <w:p w14:paraId="3499E6ED" w14:textId="77777777" w:rsidR="00AB10F1" w:rsidRPr="00DF6609" w:rsidRDefault="00AB10F1" w:rsidP="00AB10F1">
      <w:pPr>
        <w:jc w:val="both"/>
        <w:rPr>
          <w:rFonts w:cs="Arial"/>
          <w:sz w:val="20"/>
        </w:rPr>
      </w:pPr>
    </w:p>
    <w:p w14:paraId="0F3CEE43"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F8D43DA" w14:textId="77777777" w:rsidR="00AB10F1" w:rsidRPr="00F21983" w:rsidRDefault="00AB10F1" w:rsidP="00AB10F1">
      <w:pPr>
        <w:jc w:val="both"/>
        <w:rPr>
          <w:rFonts w:cs="Arial"/>
          <w:sz w:val="20"/>
        </w:rPr>
      </w:pPr>
    </w:p>
    <w:p w14:paraId="5970CEEC"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57BF0D93" w14:textId="77777777" w:rsidR="00AB10F1" w:rsidRPr="00F21983" w:rsidRDefault="00AB10F1" w:rsidP="00AB10F1">
      <w:pPr>
        <w:jc w:val="both"/>
        <w:rPr>
          <w:rFonts w:cs="Arial"/>
          <w:sz w:val="20"/>
        </w:rPr>
      </w:pPr>
    </w:p>
    <w:p w14:paraId="57789213"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4788BC4B" w14:textId="77777777" w:rsidR="008D6E4D" w:rsidRPr="00F21983" w:rsidRDefault="008D6E4D" w:rsidP="00AB10F1">
      <w:pPr>
        <w:jc w:val="both"/>
        <w:rPr>
          <w:rFonts w:cs="Arial"/>
          <w:sz w:val="20"/>
        </w:rPr>
      </w:pPr>
    </w:p>
    <w:p w14:paraId="63AC5778"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65A488B5"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741D7A17"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9E1CB9A"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564CA78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5C435B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34EA75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B76B55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41759F7"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EE33BA3" w14:textId="77777777" w:rsidR="008D6E4D" w:rsidRPr="00F21983" w:rsidRDefault="008D6E4D" w:rsidP="00AB10F1">
      <w:pPr>
        <w:jc w:val="both"/>
        <w:rPr>
          <w:rFonts w:cs="Arial"/>
          <w:sz w:val="20"/>
        </w:rPr>
      </w:pPr>
    </w:p>
    <w:p w14:paraId="2E73AD10"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6C31847"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58730FD" w14:textId="77777777" w:rsidR="00DA6C16" w:rsidRPr="00F21983" w:rsidRDefault="00DA6C16" w:rsidP="00DA6C16">
      <w:pPr>
        <w:jc w:val="both"/>
        <w:rPr>
          <w:rFonts w:cs="Arial"/>
          <w:sz w:val="20"/>
        </w:rPr>
      </w:pPr>
    </w:p>
    <w:p w14:paraId="4E6F218B"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8669DDA" w14:textId="77777777" w:rsidR="008D6E4D" w:rsidRPr="00F21983" w:rsidRDefault="008D6E4D" w:rsidP="00AB10F1">
      <w:pPr>
        <w:jc w:val="both"/>
        <w:rPr>
          <w:rFonts w:cs="Arial"/>
          <w:sz w:val="20"/>
        </w:rPr>
      </w:pPr>
    </w:p>
    <w:p w14:paraId="33C26B32"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4971D14" w14:textId="77777777" w:rsidR="00DC22AE" w:rsidRPr="00F21983" w:rsidRDefault="00DC22AE" w:rsidP="00AB10F1">
      <w:pPr>
        <w:jc w:val="both"/>
        <w:rPr>
          <w:rFonts w:cs="Arial"/>
          <w:sz w:val="20"/>
        </w:rPr>
      </w:pPr>
    </w:p>
    <w:p w14:paraId="74435FC7"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49739072"/>
      <w:r w:rsidRPr="0075518C">
        <w:rPr>
          <w:sz w:val="22"/>
          <w:szCs w:val="22"/>
        </w:rPr>
        <w:t>Equipment &amp; Design</w:t>
      </w:r>
      <w:bookmarkEnd w:id="40"/>
    </w:p>
    <w:p w14:paraId="57BE5B7D" w14:textId="77777777" w:rsidR="00A675AC" w:rsidRPr="00DF6609" w:rsidRDefault="00A675AC" w:rsidP="00AB10F1">
      <w:pPr>
        <w:jc w:val="both"/>
        <w:rPr>
          <w:rFonts w:cs="Arial"/>
          <w:sz w:val="20"/>
        </w:rPr>
      </w:pPr>
    </w:p>
    <w:p w14:paraId="3CC8B08A"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7A2967B6" w14:textId="77777777" w:rsidR="00DC22AE" w:rsidRPr="00F21983" w:rsidRDefault="00DC22AE" w:rsidP="00AB10F1">
      <w:pPr>
        <w:jc w:val="both"/>
        <w:rPr>
          <w:rFonts w:cs="Arial"/>
          <w:sz w:val="20"/>
        </w:rPr>
      </w:pPr>
    </w:p>
    <w:p w14:paraId="217C9932"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40DD22E" w14:textId="77777777" w:rsidR="00DC22AE" w:rsidRPr="00F21983" w:rsidRDefault="00DC22AE" w:rsidP="00AB10F1">
      <w:pPr>
        <w:jc w:val="both"/>
        <w:rPr>
          <w:rFonts w:cs="Arial"/>
          <w:sz w:val="20"/>
        </w:rPr>
      </w:pPr>
    </w:p>
    <w:p w14:paraId="6144FF55"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49739073"/>
      <w:r w:rsidRPr="0075518C">
        <w:rPr>
          <w:sz w:val="22"/>
          <w:szCs w:val="22"/>
        </w:rPr>
        <w:t>Emission Limits</w:t>
      </w:r>
      <w:bookmarkEnd w:id="41"/>
    </w:p>
    <w:p w14:paraId="2F044ACE" w14:textId="77777777" w:rsidR="002E3875" w:rsidRPr="00F21983" w:rsidRDefault="002E3875" w:rsidP="00AB10F1">
      <w:pPr>
        <w:jc w:val="both"/>
        <w:rPr>
          <w:rFonts w:cs="Arial"/>
          <w:sz w:val="20"/>
        </w:rPr>
      </w:pPr>
    </w:p>
    <w:p w14:paraId="52B67C07"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w:t>
      </w:r>
      <w:proofErr w:type="gramStart"/>
      <w:r w:rsidR="00B15940">
        <w:rPr>
          <w:rFonts w:cs="Arial"/>
          <w:sz w:val="20"/>
        </w:rPr>
        <w:t>rule</w:t>
      </w:r>
      <w:proofErr w:type="gramEnd"/>
      <w:r w:rsidR="00B15940">
        <w:rPr>
          <w:rFonts w:cs="Arial"/>
          <w:sz w:val="20"/>
        </w:rPr>
        <w:t xml:space="preserv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3DC1056A"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30F98A6D"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7040460C" w14:textId="77777777" w:rsidR="007E32BB" w:rsidRDefault="007E32BB" w:rsidP="0012743F">
      <w:pPr>
        <w:jc w:val="both"/>
        <w:rPr>
          <w:rFonts w:cs="Arial"/>
          <w:sz w:val="20"/>
        </w:rPr>
      </w:pPr>
    </w:p>
    <w:p w14:paraId="6CCC1B04"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D354E94" w14:textId="77777777" w:rsidR="00FB53C0" w:rsidRPr="00F21983" w:rsidRDefault="00FB53C0" w:rsidP="00AB10F1">
      <w:pPr>
        <w:jc w:val="both"/>
        <w:rPr>
          <w:rFonts w:cs="Arial"/>
          <w:sz w:val="20"/>
        </w:rPr>
      </w:pPr>
    </w:p>
    <w:p w14:paraId="311473C9"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8AAAEC6"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6FFCA14"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5DF84DAF" w14:textId="77777777" w:rsidR="00105176" w:rsidRDefault="00105176" w:rsidP="0012743F">
      <w:pPr>
        <w:jc w:val="both"/>
        <w:rPr>
          <w:rFonts w:cs="Arial"/>
          <w:sz w:val="20"/>
        </w:rPr>
      </w:pPr>
    </w:p>
    <w:p w14:paraId="19C92C69"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49739074"/>
      <w:r w:rsidRPr="0075518C">
        <w:rPr>
          <w:sz w:val="22"/>
          <w:szCs w:val="22"/>
        </w:rPr>
        <w:t>Testing/Sampling</w:t>
      </w:r>
      <w:bookmarkEnd w:id="42"/>
    </w:p>
    <w:p w14:paraId="55B978F5" w14:textId="77777777" w:rsidR="00FB53C0" w:rsidRPr="00F21983" w:rsidRDefault="00FB53C0" w:rsidP="00AB10F1">
      <w:pPr>
        <w:jc w:val="both"/>
        <w:rPr>
          <w:rFonts w:cs="Arial"/>
          <w:sz w:val="20"/>
        </w:rPr>
      </w:pPr>
    </w:p>
    <w:p w14:paraId="47622D6A"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1C751041" w14:textId="77777777" w:rsidR="00ED74CC" w:rsidRPr="00F21983" w:rsidRDefault="00ED74CC" w:rsidP="00AB10F1">
      <w:pPr>
        <w:jc w:val="both"/>
        <w:rPr>
          <w:rFonts w:cs="Arial"/>
          <w:sz w:val="20"/>
        </w:rPr>
      </w:pPr>
    </w:p>
    <w:p w14:paraId="51FD51CC"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E37E42F" w14:textId="77777777" w:rsidR="00ED74CC" w:rsidRPr="00F21983" w:rsidRDefault="00ED74CC" w:rsidP="00BA5CC0">
      <w:pPr>
        <w:jc w:val="both"/>
        <w:rPr>
          <w:rFonts w:cs="Arial"/>
          <w:sz w:val="20"/>
        </w:rPr>
      </w:pPr>
    </w:p>
    <w:p w14:paraId="4139E08D"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4685644" w14:textId="77777777" w:rsidR="00D41714" w:rsidRDefault="00774B98" w:rsidP="00ED74CC">
      <w:pPr>
        <w:jc w:val="both"/>
        <w:rPr>
          <w:rFonts w:cs="Arial"/>
          <w:sz w:val="20"/>
        </w:rPr>
      </w:pPr>
      <w:r>
        <w:rPr>
          <w:rFonts w:cs="Arial"/>
          <w:sz w:val="20"/>
        </w:rPr>
        <w:br w:type="page"/>
      </w:r>
    </w:p>
    <w:p w14:paraId="11C24EC4"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49739075"/>
      <w:r w:rsidRPr="0075518C">
        <w:rPr>
          <w:sz w:val="22"/>
          <w:szCs w:val="22"/>
        </w:rPr>
        <w:lastRenderedPageBreak/>
        <w:t>Monitoring/Recordkeeping</w:t>
      </w:r>
      <w:bookmarkEnd w:id="43"/>
    </w:p>
    <w:p w14:paraId="6654636F" w14:textId="77777777" w:rsidR="00D41714" w:rsidRPr="00DF6609" w:rsidRDefault="00D41714" w:rsidP="00D41714">
      <w:pPr>
        <w:numPr>
          <w:ilvl w:val="12"/>
          <w:numId w:val="0"/>
        </w:numPr>
        <w:ind w:left="432" w:hanging="432"/>
        <w:jc w:val="both"/>
        <w:rPr>
          <w:rFonts w:cs="Arial"/>
          <w:sz w:val="20"/>
        </w:rPr>
      </w:pPr>
    </w:p>
    <w:p w14:paraId="4E7775EF"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57F43F25"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502748CE"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0E20E2ED"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EAE5AA4"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1D8166E"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9E12D0F"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E8A9401" w14:textId="77777777" w:rsidR="00B8547B" w:rsidRPr="00DF6609" w:rsidRDefault="00B8547B" w:rsidP="00D41714">
      <w:pPr>
        <w:numPr>
          <w:ilvl w:val="12"/>
          <w:numId w:val="0"/>
        </w:numPr>
        <w:ind w:left="432" w:hanging="432"/>
        <w:jc w:val="both"/>
        <w:rPr>
          <w:rFonts w:cs="Arial"/>
          <w:sz w:val="20"/>
        </w:rPr>
      </w:pPr>
    </w:p>
    <w:p w14:paraId="355CD86F"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5E7EDA5" w14:textId="77777777" w:rsidR="006D2EFC" w:rsidRPr="00F21983" w:rsidRDefault="006D2EFC" w:rsidP="00D41714">
      <w:pPr>
        <w:numPr>
          <w:ilvl w:val="12"/>
          <w:numId w:val="0"/>
        </w:numPr>
        <w:ind w:left="432" w:hanging="432"/>
        <w:jc w:val="both"/>
        <w:rPr>
          <w:rFonts w:cs="Arial"/>
          <w:sz w:val="20"/>
        </w:rPr>
      </w:pPr>
    </w:p>
    <w:p w14:paraId="6D94AC2E"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49739076"/>
      <w:r w:rsidRPr="0075518C">
        <w:rPr>
          <w:sz w:val="22"/>
          <w:szCs w:val="22"/>
        </w:rPr>
        <w:t>Certification</w:t>
      </w:r>
      <w:r w:rsidR="00A92A65" w:rsidRPr="0075518C">
        <w:rPr>
          <w:sz w:val="22"/>
          <w:szCs w:val="22"/>
        </w:rPr>
        <w:t xml:space="preserve"> &amp; Reporting</w:t>
      </w:r>
      <w:bookmarkEnd w:id="44"/>
    </w:p>
    <w:p w14:paraId="7B9E475C" w14:textId="77777777" w:rsidR="006D2EFC" w:rsidRPr="00F21983" w:rsidRDefault="006D2EFC" w:rsidP="00D41714">
      <w:pPr>
        <w:numPr>
          <w:ilvl w:val="12"/>
          <w:numId w:val="0"/>
        </w:numPr>
        <w:ind w:left="432" w:hanging="432"/>
        <w:jc w:val="both"/>
        <w:rPr>
          <w:rFonts w:cs="Arial"/>
          <w:sz w:val="20"/>
        </w:rPr>
      </w:pPr>
    </w:p>
    <w:p w14:paraId="02248EEF"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F8C19B3" w14:textId="77777777" w:rsidR="00C36162" w:rsidRPr="00F21983" w:rsidRDefault="00C36162" w:rsidP="00D41714">
      <w:pPr>
        <w:numPr>
          <w:ilvl w:val="12"/>
          <w:numId w:val="0"/>
        </w:numPr>
        <w:ind w:left="432" w:hanging="432"/>
        <w:jc w:val="both"/>
        <w:rPr>
          <w:rFonts w:cs="Arial"/>
          <w:sz w:val="20"/>
        </w:rPr>
      </w:pPr>
    </w:p>
    <w:p w14:paraId="4CC2CEAE"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87FD435" w14:textId="77777777" w:rsidR="00C36162" w:rsidRPr="00F21983" w:rsidRDefault="00C36162" w:rsidP="00C36162">
      <w:pPr>
        <w:numPr>
          <w:ilvl w:val="12"/>
          <w:numId w:val="0"/>
        </w:numPr>
        <w:ind w:left="432" w:hanging="432"/>
        <w:jc w:val="both"/>
        <w:rPr>
          <w:rFonts w:cs="Arial"/>
          <w:sz w:val="20"/>
        </w:rPr>
      </w:pPr>
    </w:p>
    <w:p w14:paraId="0AFCDDC8"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1D5040B" w14:textId="77777777" w:rsidR="00C36162" w:rsidRPr="00F21983" w:rsidRDefault="00C36162" w:rsidP="00D41714">
      <w:pPr>
        <w:numPr>
          <w:ilvl w:val="12"/>
          <w:numId w:val="0"/>
        </w:numPr>
        <w:ind w:left="432" w:hanging="432"/>
        <w:jc w:val="both"/>
        <w:rPr>
          <w:rFonts w:cs="Arial"/>
          <w:sz w:val="20"/>
        </w:rPr>
      </w:pPr>
    </w:p>
    <w:p w14:paraId="0408F14B"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61D6ECF"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230ED9E"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7A1887E2"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1A21DFDE"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2095F761"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344012C4"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91CAA78"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7BC47915" w14:textId="77777777" w:rsidR="00C36162" w:rsidRPr="00F21983" w:rsidRDefault="00C36162" w:rsidP="00D41714">
      <w:pPr>
        <w:numPr>
          <w:ilvl w:val="12"/>
          <w:numId w:val="0"/>
        </w:numPr>
        <w:ind w:left="432" w:hanging="432"/>
        <w:jc w:val="both"/>
        <w:rPr>
          <w:rFonts w:cs="Arial"/>
          <w:sz w:val="20"/>
        </w:rPr>
      </w:pPr>
    </w:p>
    <w:p w14:paraId="3B662360"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5867E062" w14:textId="77777777" w:rsidR="00B4545F" w:rsidRPr="00F21983" w:rsidRDefault="00B4545F" w:rsidP="00BA5CC0">
      <w:pPr>
        <w:numPr>
          <w:ilvl w:val="12"/>
          <w:numId w:val="0"/>
        </w:numPr>
        <w:jc w:val="both"/>
        <w:rPr>
          <w:rFonts w:cs="Arial"/>
          <w:sz w:val="20"/>
        </w:rPr>
      </w:pPr>
    </w:p>
    <w:p w14:paraId="2417E685"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3F34AC4" w14:textId="77777777" w:rsidR="00A92A65" w:rsidRPr="00F21983" w:rsidRDefault="00A92A65" w:rsidP="00BA5CC0">
      <w:pPr>
        <w:numPr>
          <w:ilvl w:val="12"/>
          <w:numId w:val="0"/>
        </w:numPr>
        <w:jc w:val="both"/>
        <w:rPr>
          <w:rFonts w:cs="Arial"/>
          <w:sz w:val="20"/>
        </w:rPr>
      </w:pPr>
    </w:p>
    <w:p w14:paraId="678821DC" w14:textId="77777777" w:rsidR="006D2EFC" w:rsidRPr="00F21983" w:rsidRDefault="001F3E8E" w:rsidP="00BA5CC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F21983">
        <w:rPr>
          <w:rFonts w:cs="Arial"/>
          <w:spacing w:val="-3"/>
          <w:sz w:val="20"/>
        </w:rPr>
        <w:t>in excess of</w:t>
      </w:r>
      <w:proofErr w:type="gramEnd"/>
      <w:r w:rsidRPr="00F21983">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w:t>
      </w:r>
      <w:proofErr w:type="gramStart"/>
      <w:r w:rsidRPr="00F21983">
        <w:rPr>
          <w:rFonts w:cs="Arial"/>
          <w:spacing w:val="-3"/>
          <w:sz w:val="20"/>
        </w:rPr>
        <w:t>all of</w:t>
      </w:r>
      <w:proofErr w:type="gramEnd"/>
      <w:r w:rsidRPr="00F21983">
        <w:rPr>
          <w:rFonts w:cs="Arial"/>
          <w:spacing w:val="-3"/>
          <w:sz w:val="20"/>
        </w:rPr>
        <w:t xml:space="preserve">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C87DAE6" w14:textId="77777777" w:rsidR="001F3E8E" w:rsidRPr="00F21983" w:rsidRDefault="001F3E8E" w:rsidP="00D41714">
      <w:pPr>
        <w:numPr>
          <w:ilvl w:val="12"/>
          <w:numId w:val="0"/>
        </w:numPr>
        <w:ind w:left="432" w:hanging="432"/>
        <w:jc w:val="both"/>
        <w:rPr>
          <w:rFonts w:cs="Arial"/>
          <w:sz w:val="20"/>
        </w:rPr>
      </w:pPr>
    </w:p>
    <w:p w14:paraId="32E58B90"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49739077"/>
      <w:r w:rsidRPr="0075518C">
        <w:rPr>
          <w:sz w:val="22"/>
          <w:szCs w:val="22"/>
        </w:rPr>
        <w:t>Permit Shield</w:t>
      </w:r>
      <w:bookmarkEnd w:id="45"/>
    </w:p>
    <w:p w14:paraId="2B27DD45" w14:textId="77777777" w:rsidR="001F3E8E" w:rsidRPr="00DF6609" w:rsidRDefault="001F3E8E" w:rsidP="00D41714">
      <w:pPr>
        <w:numPr>
          <w:ilvl w:val="12"/>
          <w:numId w:val="0"/>
        </w:numPr>
        <w:ind w:left="432" w:hanging="432"/>
        <w:jc w:val="both"/>
        <w:rPr>
          <w:rFonts w:cs="Arial"/>
          <w:sz w:val="20"/>
        </w:rPr>
      </w:pPr>
    </w:p>
    <w:p w14:paraId="33605E42"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130CDAAD"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F2DEA5F"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4F85424F" w14:textId="77777777" w:rsidR="0006736C" w:rsidRPr="00F21983" w:rsidRDefault="0006736C" w:rsidP="0006736C">
      <w:pPr>
        <w:numPr>
          <w:ilvl w:val="12"/>
          <w:numId w:val="0"/>
        </w:numPr>
        <w:ind w:left="432" w:hanging="432"/>
        <w:jc w:val="both"/>
        <w:rPr>
          <w:rFonts w:cs="Arial"/>
          <w:sz w:val="20"/>
        </w:rPr>
      </w:pPr>
    </w:p>
    <w:p w14:paraId="464DBE05"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F7FA02E" w14:textId="77777777" w:rsidR="0006736C" w:rsidRPr="00F21983" w:rsidRDefault="0006736C" w:rsidP="0006736C">
      <w:pPr>
        <w:numPr>
          <w:ilvl w:val="12"/>
          <w:numId w:val="0"/>
        </w:numPr>
        <w:ind w:left="432" w:hanging="432"/>
        <w:jc w:val="both"/>
        <w:rPr>
          <w:rFonts w:cs="Arial"/>
          <w:sz w:val="20"/>
        </w:rPr>
      </w:pPr>
    </w:p>
    <w:p w14:paraId="4E30E0CC"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42CD504"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06F4CB4E"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828226F"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36BDF7E2" w14:textId="77777777" w:rsidR="0006736C" w:rsidRPr="004D007B" w:rsidRDefault="0006736C" w:rsidP="004C398E">
      <w:pPr>
        <w:pStyle w:val="ListParagraph"/>
        <w:numPr>
          <w:ilvl w:val="0"/>
          <w:numId w:val="26"/>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30DB60CF" w14:textId="77777777" w:rsidR="0006736C" w:rsidRPr="00F21983" w:rsidRDefault="0006736C" w:rsidP="0006736C">
      <w:pPr>
        <w:numPr>
          <w:ilvl w:val="12"/>
          <w:numId w:val="0"/>
        </w:numPr>
        <w:ind w:left="432" w:hanging="432"/>
        <w:jc w:val="both"/>
        <w:rPr>
          <w:rFonts w:cs="Arial"/>
          <w:sz w:val="20"/>
        </w:rPr>
      </w:pPr>
    </w:p>
    <w:p w14:paraId="6B1DB884" w14:textId="77777777" w:rsidR="0006736C" w:rsidRPr="00F21983" w:rsidRDefault="0006736C" w:rsidP="007917E5">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E3C9F8E" w14:textId="77777777" w:rsidR="0006736C" w:rsidRPr="00F21983" w:rsidRDefault="00C8324B" w:rsidP="007917E5">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26C1F151" w14:textId="77777777" w:rsidR="0006736C" w:rsidRPr="00F21983" w:rsidRDefault="000E2596" w:rsidP="007917E5">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79536519" w14:textId="77777777" w:rsidR="0006736C" w:rsidRPr="00F21983" w:rsidRDefault="0006736C" w:rsidP="007917E5">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F5A6486" w14:textId="77777777" w:rsidR="0006736C" w:rsidRPr="00F21983" w:rsidRDefault="0006736C" w:rsidP="007917E5">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9CF26A6" w14:textId="77777777" w:rsidR="0006736C" w:rsidRPr="00F21983" w:rsidRDefault="0006736C" w:rsidP="007917E5">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B0A6A19" w14:textId="77777777" w:rsidR="0006736C" w:rsidRPr="00F21983" w:rsidRDefault="0006736C" w:rsidP="0006736C">
      <w:pPr>
        <w:numPr>
          <w:ilvl w:val="12"/>
          <w:numId w:val="0"/>
        </w:numPr>
        <w:ind w:left="432" w:hanging="432"/>
        <w:jc w:val="both"/>
        <w:rPr>
          <w:rFonts w:cs="Arial"/>
          <w:sz w:val="20"/>
        </w:rPr>
      </w:pPr>
    </w:p>
    <w:p w14:paraId="199518FA" w14:textId="77777777" w:rsidR="0006736C" w:rsidRPr="00F21983" w:rsidRDefault="0006736C" w:rsidP="007917E5">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7EBE4C6" w14:textId="77777777" w:rsidR="0006736C" w:rsidRPr="00F21983" w:rsidRDefault="0006736C" w:rsidP="00D41714">
      <w:pPr>
        <w:numPr>
          <w:ilvl w:val="12"/>
          <w:numId w:val="0"/>
        </w:numPr>
        <w:ind w:left="432" w:hanging="432"/>
        <w:jc w:val="both"/>
        <w:rPr>
          <w:rFonts w:cs="Arial"/>
          <w:sz w:val="20"/>
        </w:rPr>
      </w:pPr>
    </w:p>
    <w:p w14:paraId="7FB42B03"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49739078"/>
      <w:r w:rsidRPr="0075518C">
        <w:rPr>
          <w:sz w:val="22"/>
          <w:szCs w:val="22"/>
        </w:rPr>
        <w:t>Revisions</w:t>
      </w:r>
      <w:bookmarkEnd w:id="46"/>
    </w:p>
    <w:p w14:paraId="3DE2FCF0" w14:textId="77777777" w:rsidR="005D48FB" w:rsidRPr="00F21983" w:rsidRDefault="005D48FB" w:rsidP="00D41714">
      <w:pPr>
        <w:numPr>
          <w:ilvl w:val="12"/>
          <w:numId w:val="0"/>
        </w:numPr>
        <w:ind w:left="432" w:hanging="432"/>
        <w:jc w:val="both"/>
        <w:rPr>
          <w:rFonts w:cs="Arial"/>
          <w:sz w:val="20"/>
        </w:rPr>
      </w:pPr>
    </w:p>
    <w:p w14:paraId="480E5DED" w14:textId="77777777" w:rsidR="00A1146D" w:rsidRPr="00F21983" w:rsidRDefault="00A1146D" w:rsidP="007917E5">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6A3625A9" w14:textId="77777777" w:rsidR="00A1146D" w:rsidRPr="00F21983" w:rsidRDefault="00A1146D" w:rsidP="00C44C61">
      <w:pPr>
        <w:jc w:val="both"/>
        <w:rPr>
          <w:rFonts w:cs="Arial"/>
          <w:spacing w:val="-3"/>
          <w:sz w:val="20"/>
        </w:rPr>
      </w:pPr>
    </w:p>
    <w:p w14:paraId="3A4FB90F" w14:textId="77777777" w:rsidR="00D41714" w:rsidRPr="00F21983" w:rsidRDefault="00D41714" w:rsidP="007917E5">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F7B472C" w14:textId="77777777" w:rsidR="00D41714" w:rsidRPr="00F21983" w:rsidRDefault="00D41714" w:rsidP="00C44C61">
      <w:pPr>
        <w:numPr>
          <w:ilvl w:val="12"/>
          <w:numId w:val="0"/>
        </w:numPr>
        <w:jc w:val="both"/>
        <w:rPr>
          <w:rFonts w:cs="Arial"/>
          <w:sz w:val="20"/>
        </w:rPr>
      </w:pPr>
    </w:p>
    <w:p w14:paraId="57662AD7" w14:textId="77777777" w:rsidR="004568E6" w:rsidRPr="00FF072F" w:rsidRDefault="004568E6" w:rsidP="007917E5">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5865B5E" w14:textId="77777777" w:rsidR="002806DC" w:rsidRPr="00FF072F" w:rsidRDefault="002806DC" w:rsidP="00C44C61">
      <w:pPr>
        <w:autoSpaceDE w:val="0"/>
        <w:autoSpaceDN w:val="0"/>
        <w:adjustRightInd w:val="0"/>
        <w:jc w:val="both"/>
        <w:rPr>
          <w:rFonts w:cs="Arial"/>
          <w:sz w:val="20"/>
        </w:rPr>
      </w:pPr>
    </w:p>
    <w:p w14:paraId="0E6BCFC9" w14:textId="77777777" w:rsidR="002806DC" w:rsidRPr="00FF072F" w:rsidRDefault="006A66DA" w:rsidP="007917E5">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FF072F">
        <w:rPr>
          <w:rFonts w:cs="Arial"/>
          <w:sz w:val="20"/>
        </w:rPr>
        <w:t>time period</w:t>
      </w:r>
      <w:proofErr w:type="gramEnd"/>
      <w:r w:rsidR="002806DC"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590F130E" w14:textId="77777777" w:rsidR="002806DC" w:rsidRPr="00FF072F" w:rsidRDefault="002806DC" w:rsidP="00C44C61">
      <w:pPr>
        <w:jc w:val="both"/>
        <w:rPr>
          <w:rFonts w:cs="Arial"/>
          <w:sz w:val="20"/>
        </w:rPr>
      </w:pPr>
    </w:p>
    <w:p w14:paraId="325AF367"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49739079"/>
      <w:proofErr w:type="spellStart"/>
      <w:r w:rsidRPr="0075518C">
        <w:rPr>
          <w:sz w:val="22"/>
          <w:szCs w:val="22"/>
        </w:rPr>
        <w:t>Reopenings</w:t>
      </w:r>
      <w:bookmarkEnd w:id="47"/>
      <w:proofErr w:type="spellEnd"/>
    </w:p>
    <w:p w14:paraId="66387ECC" w14:textId="77777777" w:rsidR="004649EF" w:rsidRPr="00752D7A" w:rsidRDefault="004649EF" w:rsidP="00DC22AE">
      <w:pPr>
        <w:jc w:val="both"/>
        <w:rPr>
          <w:rFonts w:cs="Arial"/>
          <w:szCs w:val="22"/>
        </w:rPr>
      </w:pPr>
    </w:p>
    <w:p w14:paraId="206543C9" w14:textId="77777777" w:rsidR="004649EF" w:rsidRPr="00F21983" w:rsidRDefault="004649EF" w:rsidP="007917E5">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7E62A2B" w14:textId="77777777" w:rsidR="004649EF" w:rsidRPr="00F21983" w:rsidRDefault="004649EF" w:rsidP="007917E5">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03EC9DA6" w14:textId="77777777" w:rsidR="004649EF" w:rsidRPr="00F21983" w:rsidRDefault="004649EF" w:rsidP="007917E5">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7689D9B" w14:textId="77777777" w:rsidR="004649EF" w:rsidRPr="00F21983" w:rsidRDefault="004649EF" w:rsidP="007917E5">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37314E7" w14:textId="77777777" w:rsidR="004649EF" w:rsidRPr="00F21983" w:rsidRDefault="004649EF" w:rsidP="007917E5">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0F5DAB4" w14:textId="77777777" w:rsidR="004649EF" w:rsidRPr="00F21983" w:rsidRDefault="00C17B92" w:rsidP="00DC22AE">
      <w:pPr>
        <w:jc w:val="both"/>
        <w:rPr>
          <w:rFonts w:cs="Arial"/>
          <w:sz w:val="20"/>
        </w:rPr>
      </w:pPr>
      <w:r>
        <w:rPr>
          <w:rFonts w:cs="Arial"/>
          <w:sz w:val="20"/>
        </w:rPr>
        <w:br w:type="page"/>
      </w:r>
    </w:p>
    <w:p w14:paraId="12D3FDBD"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49739080"/>
      <w:r w:rsidRPr="0075518C">
        <w:rPr>
          <w:sz w:val="22"/>
          <w:szCs w:val="22"/>
        </w:rPr>
        <w:lastRenderedPageBreak/>
        <w:t>Renewals</w:t>
      </w:r>
      <w:bookmarkEnd w:id="48"/>
    </w:p>
    <w:p w14:paraId="69BA0709" w14:textId="77777777" w:rsidR="004649EF" w:rsidRPr="005E3E6D" w:rsidRDefault="004649EF" w:rsidP="00DC22AE">
      <w:pPr>
        <w:jc w:val="both"/>
        <w:rPr>
          <w:rFonts w:cs="Arial"/>
          <w:sz w:val="20"/>
        </w:rPr>
      </w:pPr>
    </w:p>
    <w:p w14:paraId="20ACDA22" w14:textId="77777777" w:rsidR="00D41714" w:rsidRPr="005E3E6D" w:rsidRDefault="00D41714" w:rsidP="007917E5">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239197A" w14:textId="77777777" w:rsidR="00D16CA9" w:rsidRPr="005E3E6D" w:rsidRDefault="00D16CA9" w:rsidP="00DC22AE">
      <w:pPr>
        <w:jc w:val="both"/>
        <w:rPr>
          <w:rFonts w:cs="Arial"/>
          <w:sz w:val="20"/>
        </w:rPr>
      </w:pPr>
    </w:p>
    <w:p w14:paraId="03932FF8"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49739081"/>
      <w:r w:rsidRPr="0075518C">
        <w:rPr>
          <w:bCs/>
          <w:sz w:val="22"/>
        </w:rPr>
        <w:t>Stratospheric Ozone Protection</w:t>
      </w:r>
      <w:bookmarkEnd w:id="49"/>
      <w:bookmarkEnd w:id="50"/>
      <w:bookmarkEnd w:id="51"/>
    </w:p>
    <w:p w14:paraId="40A3FDFB" w14:textId="77777777" w:rsidR="00CE1923" w:rsidRPr="00F21983" w:rsidRDefault="00CE1923" w:rsidP="004F09CF">
      <w:pPr>
        <w:jc w:val="both"/>
        <w:rPr>
          <w:sz w:val="20"/>
        </w:rPr>
      </w:pPr>
    </w:p>
    <w:p w14:paraId="6E536B8F" w14:textId="77777777" w:rsidR="00396734" w:rsidRPr="002C152E" w:rsidRDefault="00395F98" w:rsidP="007917E5">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115243F0" w14:textId="77777777" w:rsidR="00395F98" w:rsidRPr="00F21983" w:rsidRDefault="00395F98" w:rsidP="00395F98">
      <w:pPr>
        <w:rPr>
          <w:sz w:val="20"/>
        </w:rPr>
      </w:pPr>
    </w:p>
    <w:p w14:paraId="1C0512C0" w14:textId="77777777" w:rsidR="00D41714" w:rsidRPr="00F21983" w:rsidRDefault="00D41714" w:rsidP="007917E5">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9AD0AF2" w14:textId="77777777" w:rsidR="00F557DA" w:rsidRPr="00F21983" w:rsidRDefault="00F557DA" w:rsidP="00DC22AE">
      <w:pPr>
        <w:jc w:val="both"/>
        <w:rPr>
          <w:rFonts w:cs="Arial"/>
          <w:sz w:val="20"/>
        </w:rPr>
      </w:pPr>
    </w:p>
    <w:p w14:paraId="4E89AC6C"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49739082"/>
      <w:r w:rsidRPr="0075518C">
        <w:rPr>
          <w:bCs/>
          <w:sz w:val="22"/>
        </w:rPr>
        <w:t>Risk Management Plan</w:t>
      </w:r>
      <w:bookmarkEnd w:id="52"/>
      <w:bookmarkEnd w:id="53"/>
      <w:bookmarkEnd w:id="54"/>
    </w:p>
    <w:p w14:paraId="12A88227" w14:textId="77777777" w:rsidR="0075518C" w:rsidRPr="0075518C" w:rsidRDefault="0075518C" w:rsidP="004F09CF">
      <w:pPr>
        <w:jc w:val="both"/>
      </w:pPr>
    </w:p>
    <w:p w14:paraId="6595E09E" w14:textId="77777777" w:rsidR="00D41714" w:rsidRPr="00F21983" w:rsidRDefault="00D41714" w:rsidP="007917E5">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41D6EE0E" w14:textId="77777777" w:rsidR="00D41714" w:rsidRPr="00F21983" w:rsidRDefault="00D41714" w:rsidP="00D41714">
      <w:pPr>
        <w:numPr>
          <w:ilvl w:val="12"/>
          <w:numId w:val="0"/>
        </w:numPr>
        <w:ind w:left="432" w:hanging="432"/>
        <w:jc w:val="both"/>
        <w:rPr>
          <w:rFonts w:cs="Arial"/>
          <w:sz w:val="20"/>
        </w:rPr>
      </w:pPr>
    </w:p>
    <w:p w14:paraId="6D777510" w14:textId="77777777" w:rsidR="00D41714" w:rsidRPr="00F21983" w:rsidRDefault="00D41714" w:rsidP="007917E5">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AD2C8D2" w14:textId="77777777" w:rsidR="00D41714" w:rsidRPr="00F21983" w:rsidRDefault="00D41714" w:rsidP="007917E5">
      <w:pPr>
        <w:numPr>
          <w:ilvl w:val="1"/>
          <w:numId w:val="20"/>
        </w:numPr>
        <w:jc w:val="both"/>
        <w:rPr>
          <w:rFonts w:cs="Arial"/>
          <w:sz w:val="20"/>
        </w:rPr>
      </w:pPr>
      <w:r w:rsidRPr="00F21983">
        <w:rPr>
          <w:rFonts w:cs="Arial"/>
          <w:sz w:val="20"/>
        </w:rPr>
        <w:t>June 21, 1999,</w:t>
      </w:r>
    </w:p>
    <w:p w14:paraId="236EEA3F" w14:textId="77777777" w:rsidR="00D41714" w:rsidRPr="00F21983" w:rsidRDefault="00D41714" w:rsidP="007917E5">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11D3113" w14:textId="77777777" w:rsidR="00D41714" w:rsidRPr="00F21983" w:rsidRDefault="00C44C61" w:rsidP="007917E5">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07F09CF8" w14:textId="77777777" w:rsidR="00D41714" w:rsidRPr="00F21983" w:rsidRDefault="00D41714" w:rsidP="00D41714">
      <w:pPr>
        <w:numPr>
          <w:ilvl w:val="12"/>
          <w:numId w:val="0"/>
        </w:numPr>
        <w:ind w:left="432" w:hanging="432"/>
        <w:jc w:val="both"/>
        <w:rPr>
          <w:rFonts w:cs="Arial"/>
          <w:sz w:val="20"/>
        </w:rPr>
      </w:pPr>
    </w:p>
    <w:p w14:paraId="34C27B56" w14:textId="77777777" w:rsidR="00D41714" w:rsidRPr="00F21983" w:rsidRDefault="00D41714" w:rsidP="007917E5">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4025049" w14:textId="77777777" w:rsidR="00D41714" w:rsidRPr="00F21983" w:rsidRDefault="00D41714" w:rsidP="00D41714">
      <w:pPr>
        <w:numPr>
          <w:ilvl w:val="12"/>
          <w:numId w:val="0"/>
        </w:numPr>
        <w:ind w:left="432" w:hanging="432"/>
        <w:jc w:val="both"/>
        <w:rPr>
          <w:rFonts w:cs="Arial"/>
          <w:sz w:val="20"/>
        </w:rPr>
      </w:pPr>
    </w:p>
    <w:p w14:paraId="07CEC349" w14:textId="77777777" w:rsidR="00D41714" w:rsidRPr="00F21983" w:rsidRDefault="00D41714" w:rsidP="007917E5">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222674EE" w14:textId="77777777" w:rsidR="00D41714" w:rsidRPr="007713F1" w:rsidRDefault="00D41714" w:rsidP="004F09CF">
      <w:pPr>
        <w:numPr>
          <w:ilvl w:val="12"/>
          <w:numId w:val="0"/>
        </w:numPr>
        <w:ind w:left="432" w:hanging="432"/>
        <w:jc w:val="both"/>
        <w:rPr>
          <w:rFonts w:cs="Arial"/>
          <w:sz w:val="20"/>
        </w:rPr>
      </w:pPr>
    </w:p>
    <w:p w14:paraId="386084C9" w14:textId="77777777" w:rsidR="00F557DA" w:rsidRPr="00A02310" w:rsidRDefault="00F557DA" w:rsidP="0075518C">
      <w:pPr>
        <w:pStyle w:val="Heading2"/>
        <w:numPr>
          <w:ilvl w:val="0"/>
          <w:numId w:val="0"/>
        </w:numPr>
        <w:jc w:val="left"/>
        <w:rPr>
          <w:b w:val="0"/>
          <w:bCs/>
          <w:sz w:val="22"/>
        </w:rPr>
      </w:pPr>
      <w:bookmarkStart w:id="55" w:name="_Toc149739083"/>
      <w:r w:rsidRPr="0075518C">
        <w:rPr>
          <w:bCs/>
          <w:sz w:val="22"/>
        </w:rPr>
        <w:t>Emission Trading</w:t>
      </w:r>
      <w:bookmarkEnd w:id="55"/>
    </w:p>
    <w:p w14:paraId="69D2E0F1" w14:textId="77777777" w:rsidR="00F557DA" w:rsidRPr="007713F1" w:rsidRDefault="00F557DA" w:rsidP="00D41714">
      <w:pPr>
        <w:numPr>
          <w:ilvl w:val="12"/>
          <w:numId w:val="0"/>
        </w:numPr>
        <w:ind w:left="432" w:hanging="432"/>
        <w:rPr>
          <w:rFonts w:cs="Arial"/>
          <w:sz w:val="20"/>
        </w:rPr>
      </w:pPr>
    </w:p>
    <w:p w14:paraId="5A0C7A28" w14:textId="77777777" w:rsidR="00F557DA" w:rsidRPr="00F21983" w:rsidRDefault="00F557DA" w:rsidP="007917E5">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2BB72CFF" w14:textId="77777777" w:rsidR="00393A6F" w:rsidRPr="00DF6609" w:rsidRDefault="00C17B92" w:rsidP="00393A6F">
      <w:pPr>
        <w:rPr>
          <w:sz w:val="20"/>
        </w:rPr>
      </w:pPr>
      <w:bookmarkStart w:id="56" w:name="_Toc1453511"/>
      <w:r>
        <w:rPr>
          <w:sz w:val="20"/>
        </w:rPr>
        <w:br w:type="page"/>
      </w:r>
    </w:p>
    <w:p w14:paraId="2D45EBA9" w14:textId="77777777" w:rsidR="00A775C6" w:rsidRPr="00A02310" w:rsidRDefault="00A775C6" w:rsidP="0075518C">
      <w:pPr>
        <w:pStyle w:val="Heading2"/>
        <w:numPr>
          <w:ilvl w:val="0"/>
          <w:numId w:val="0"/>
        </w:numPr>
        <w:jc w:val="left"/>
        <w:rPr>
          <w:b w:val="0"/>
          <w:bCs/>
          <w:sz w:val="22"/>
        </w:rPr>
      </w:pPr>
      <w:bookmarkStart w:id="57" w:name="_Toc14973908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6E6E6EA2" w14:textId="77777777" w:rsidR="006F555B" w:rsidRPr="00DF6609" w:rsidRDefault="006F555B" w:rsidP="00D41714">
      <w:pPr>
        <w:rPr>
          <w:rFonts w:cs="Arial"/>
          <w:sz w:val="20"/>
        </w:rPr>
      </w:pPr>
    </w:p>
    <w:p w14:paraId="1D973E8E" w14:textId="77777777" w:rsidR="003042E2" w:rsidRPr="00105176" w:rsidRDefault="003042E2" w:rsidP="007917E5">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4E47913F" w14:textId="77777777" w:rsidR="00105176" w:rsidRPr="00F21983" w:rsidRDefault="00105176" w:rsidP="00105176">
      <w:pPr>
        <w:jc w:val="both"/>
        <w:rPr>
          <w:rFonts w:cs="Arial"/>
          <w:sz w:val="20"/>
        </w:rPr>
      </w:pPr>
    </w:p>
    <w:p w14:paraId="2A9BF88D" w14:textId="77777777" w:rsidR="003042E2" w:rsidRPr="00105176" w:rsidRDefault="003042E2" w:rsidP="007917E5">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3C9B0AD2" w14:textId="77777777" w:rsidR="00105176" w:rsidRDefault="00105176" w:rsidP="00105176">
      <w:pPr>
        <w:jc w:val="both"/>
        <w:rPr>
          <w:rFonts w:cs="Arial"/>
          <w:sz w:val="20"/>
        </w:rPr>
      </w:pPr>
    </w:p>
    <w:p w14:paraId="22FAECB6" w14:textId="77777777" w:rsidR="00775BB9" w:rsidRPr="00F21983" w:rsidRDefault="00775BB9" w:rsidP="007917E5">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F57D477" w14:textId="77777777" w:rsidR="00775BB9" w:rsidRPr="00DF6609" w:rsidRDefault="00775BB9" w:rsidP="00D41714">
      <w:pPr>
        <w:rPr>
          <w:rFonts w:cs="Arial"/>
          <w:sz w:val="20"/>
        </w:rPr>
      </w:pPr>
    </w:p>
    <w:p w14:paraId="377EA49C" w14:textId="77777777" w:rsidR="003042E2" w:rsidRPr="00F21983" w:rsidRDefault="003042E2" w:rsidP="007917E5">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07DC42D" w14:textId="77777777" w:rsidR="00A775C6" w:rsidRPr="007713F1" w:rsidRDefault="00A775C6" w:rsidP="00D41714">
      <w:pPr>
        <w:rPr>
          <w:rFonts w:cs="Arial"/>
          <w:sz w:val="20"/>
        </w:rPr>
      </w:pPr>
    </w:p>
    <w:p w14:paraId="43DB9B1C" w14:textId="77777777" w:rsidR="001F649E" w:rsidRPr="007713F1" w:rsidRDefault="001F649E" w:rsidP="00D41714">
      <w:pPr>
        <w:rPr>
          <w:rFonts w:cs="Arial"/>
          <w:sz w:val="20"/>
        </w:rPr>
      </w:pPr>
    </w:p>
    <w:p w14:paraId="5ADA53D1"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4CE602E"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7C4C83B9" w14:textId="77777777" w:rsidR="00E735E6" w:rsidRPr="004C7900" w:rsidRDefault="000B3A18" w:rsidP="00634CCE">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E664732" w14:textId="77777777" w:rsidR="00AA3FFA" w:rsidRPr="00AA3FFA" w:rsidRDefault="008055D8" w:rsidP="00AA3FFA">
      <w:pPr>
        <w:rPr>
          <w:sz w:val="20"/>
        </w:rPr>
      </w:pPr>
      <w:bookmarkStart w:id="58" w:name="_Toc852394"/>
      <w:bookmarkStart w:id="59" w:name="_Toc852725"/>
      <w:bookmarkStart w:id="60" w:name="_Toc1453512"/>
      <w:r>
        <w:br w:type="page"/>
      </w:r>
    </w:p>
    <w:p w14:paraId="54C60DB9" w14:textId="77777777" w:rsidR="0098346A" w:rsidRPr="00752D7A" w:rsidRDefault="0098346A" w:rsidP="00AA3FFA">
      <w:pPr>
        <w:pStyle w:val="Heading1"/>
      </w:pPr>
      <w:bookmarkStart w:id="61" w:name="_Toc149739085"/>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4D0953C3" w14:textId="77777777" w:rsidR="0098346A" w:rsidRPr="00F21983" w:rsidRDefault="0098346A" w:rsidP="0098346A">
      <w:pPr>
        <w:jc w:val="both"/>
        <w:rPr>
          <w:sz w:val="20"/>
        </w:rPr>
      </w:pPr>
    </w:p>
    <w:p w14:paraId="79DF4CB5"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068EB90A" w14:textId="77777777" w:rsidR="003C2679" w:rsidRPr="00F21983" w:rsidRDefault="003C2679" w:rsidP="0098346A">
      <w:pPr>
        <w:jc w:val="both"/>
        <w:rPr>
          <w:sz w:val="20"/>
        </w:rPr>
      </w:pPr>
    </w:p>
    <w:p w14:paraId="2C5D5CB9"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14BADF81" w14:textId="77777777" w:rsidR="00875F04" w:rsidRDefault="00875F04" w:rsidP="0098346A">
      <w:pPr>
        <w:jc w:val="both"/>
        <w:rPr>
          <w:sz w:val="20"/>
        </w:rPr>
      </w:pPr>
    </w:p>
    <w:p w14:paraId="601D177A" w14:textId="77777777" w:rsidR="0098346A" w:rsidRPr="007713F1" w:rsidRDefault="00D6512F" w:rsidP="00634CCE">
      <w:pPr>
        <w:pStyle w:val="Header"/>
        <w:tabs>
          <w:tab w:val="clear" w:pos="4320"/>
          <w:tab w:val="clear" w:pos="8640"/>
        </w:tabs>
      </w:pPr>
      <w:r w:rsidRPr="00752D7A">
        <w:rPr>
          <w:szCs w:val="22"/>
        </w:rPr>
        <w:br w:type="page"/>
      </w:r>
    </w:p>
    <w:p w14:paraId="571A8553" w14:textId="77777777" w:rsidR="00E14632" w:rsidRDefault="00ED0AFD" w:rsidP="00CE44D8">
      <w:pPr>
        <w:pStyle w:val="Heading1"/>
      </w:pPr>
      <w:bookmarkStart w:id="62" w:name="_Toc149739086"/>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2F79B179" w14:textId="77777777" w:rsidR="00E14632" w:rsidRPr="00FE0AD0" w:rsidRDefault="00E14632" w:rsidP="00E14632">
      <w:pPr>
        <w:jc w:val="both"/>
        <w:rPr>
          <w:sz w:val="20"/>
        </w:rPr>
      </w:pPr>
    </w:p>
    <w:p w14:paraId="6A9A2D25"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7C2DB81" w14:textId="77777777" w:rsidR="009602B7" w:rsidRPr="00FE0AD0" w:rsidRDefault="009602B7" w:rsidP="00E14632">
      <w:pPr>
        <w:jc w:val="both"/>
        <w:rPr>
          <w:sz w:val="20"/>
        </w:rPr>
      </w:pPr>
    </w:p>
    <w:p w14:paraId="496BAF64"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3346CC4"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49739087"/>
      <w:r w:rsidRPr="002B5ED5">
        <w:rPr>
          <w:sz w:val="22"/>
          <w:szCs w:val="22"/>
        </w:rPr>
        <w:t>EMISSION UNIT SUMMARY TABLE</w:t>
      </w:r>
      <w:bookmarkEnd w:id="67"/>
      <w:bookmarkEnd w:id="68"/>
      <w:bookmarkEnd w:id="69"/>
      <w:bookmarkEnd w:id="70"/>
    </w:p>
    <w:p w14:paraId="4D3D6216" w14:textId="77777777" w:rsidR="00E14632" w:rsidRDefault="00736BDB" w:rsidP="00736BDB">
      <w:pPr>
        <w:jc w:val="center"/>
      </w:pPr>
      <w:r w:rsidRPr="00F35ADC">
        <w:rPr>
          <w:sz w:val="20"/>
        </w:rPr>
        <w:t>The descriptions provided below are for informational purposes and do not constitute enforceable conditions.</w:t>
      </w:r>
    </w:p>
    <w:p w14:paraId="46E8B963" w14:textId="77777777" w:rsidR="00736BDB" w:rsidRDefault="00736BDB" w:rsidP="00FD242B"/>
    <w:tbl>
      <w:tblPr>
        <w:tblW w:w="1039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19"/>
        <w:gridCol w:w="4050"/>
        <w:gridCol w:w="1440"/>
        <w:gridCol w:w="2790"/>
      </w:tblGrid>
      <w:tr w:rsidR="00E14632" w14:paraId="351EEEC5" w14:textId="77777777" w:rsidTr="00BE01D0">
        <w:trPr>
          <w:cantSplit/>
          <w:tblHeader/>
        </w:trPr>
        <w:tc>
          <w:tcPr>
            <w:tcW w:w="2119" w:type="dxa"/>
            <w:tcBorders>
              <w:top w:val="double" w:sz="6" w:space="0" w:color="auto"/>
              <w:bottom w:val="double" w:sz="4" w:space="0" w:color="auto"/>
            </w:tcBorders>
            <w:shd w:val="pct10" w:color="auto" w:fill="auto"/>
          </w:tcPr>
          <w:p w14:paraId="691CEB2C" w14:textId="77777777" w:rsidR="00E14632" w:rsidRPr="00BB5D62" w:rsidRDefault="00E14632" w:rsidP="00C6273C">
            <w:pPr>
              <w:jc w:val="center"/>
              <w:rPr>
                <w:rFonts w:cs="Arial"/>
                <w:b/>
                <w:sz w:val="20"/>
              </w:rPr>
            </w:pPr>
            <w:r w:rsidRPr="00BB5D62">
              <w:rPr>
                <w:rFonts w:cs="Arial"/>
                <w:b/>
                <w:sz w:val="20"/>
              </w:rPr>
              <w:t>Emission Unit ID</w:t>
            </w:r>
          </w:p>
        </w:tc>
        <w:tc>
          <w:tcPr>
            <w:tcW w:w="4050" w:type="dxa"/>
            <w:tcBorders>
              <w:top w:val="double" w:sz="6" w:space="0" w:color="auto"/>
              <w:bottom w:val="double" w:sz="4" w:space="0" w:color="auto"/>
            </w:tcBorders>
            <w:shd w:val="pct10" w:color="auto" w:fill="auto"/>
          </w:tcPr>
          <w:p w14:paraId="1576D985"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B837153"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440" w:type="dxa"/>
            <w:tcBorders>
              <w:top w:val="double" w:sz="6" w:space="0" w:color="auto"/>
              <w:bottom w:val="double" w:sz="4" w:space="0" w:color="auto"/>
            </w:tcBorders>
            <w:shd w:val="pct10" w:color="auto" w:fill="auto"/>
          </w:tcPr>
          <w:p w14:paraId="4C9F44DC" w14:textId="77777777" w:rsidR="00E14632" w:rsidRPr="00BB5D62" w:rsidRDefault="00E14632" w:rsidP="00C6273C">
            <w:pPr>
              <w:jc w:val="center"/>
              <w:rPr>
                <w:rFonts w:cs="Arial"/>
                <w:b/>
                <w:sz w:val="20"/>
              </w:rPr>
            </w:pPr>
            <w:r w:rsidRPr="00BB5D62">
              <w:rPr>
                <w:rFonts w:cs="Arial"/>
                <w:b/>
                <w:sz w:val="20"/>
              </w:rPr>
              <w:t>Installation</w:t>
            </w:r>
          </w:p>
          <w:p w14:paraId="15217F3F" w14:textId="77777777" w:rsidR="00E14632" w:rsidRDefault="00E14632" w:rsidP="00C6273C">
            <w:pPr>
              <w:jc w:val="center"/>
              <w:rPr>
                <w:rFonts w:cs="Arial"/>
                <w:b/>
                <w:sz w:val="20"/>
              </w:rPr>
            </w:pPr>
            <w:r w:rsidRPr="00BB5D62">
              <w:rPr>
                <w:rFonts w:cs="Arial"/>
                <w:b/>
                <w:sz w:val="20"/>
              </w:rPr>
              <w:t>Date</w:t>
            </w:r>
            <w:r>
              <w:rPr>
                <w:rFonts w:cs="Arial"/>
                <w:b/>
                <w:sz w:val="20"/>
              </w:rPr>
              <w:t>/</w:t>
            </w:r>
          </w:p>
          <w:p w14:paraId="411B46C3" w14:textId="77777777" w:rsidR="00E14632" w:rsidRPr="00BB5D62" w:rsidRDefault="00E14632" w:rsidP="00C6273C">
            <w:pPr>
              <w:jc w:val="center"/>
              <w:rPr>
                <w:rFonts w:cs="Arial"/>
                <w:b/>
                <w:sz w:val="20"/>
              </w:rPr>
            </w:pPr>
            <w:r>
              <w:rPr>
                <w:rFonts w:cs="Arial"/>
                <w:b/>
                <w:sz w:val="20"/>
              </w:rPr>
              <w:t>Modification Date</w:t>
            </w:r>
          </w:p>
        </w:tc>
        <w:tc>
          <w:tcPr>
            <w:tcW w:w="2790" w:type="dxa"/>
            <w:tcBorders>
              <w:top w:val="double" w:sz="6" w:space="0" w:color="auto"/>
              <w:bottom w:val="double" w:sz="4" w:space="0" w:color="auto"/>
            </w:tcBorders>
            <w:shd w:val="pct10" w:color="auto" w:fill="auto"/>
          </w:tcPr>
          <w:p w14:paraId="4E768D7E"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DA7ADB" w14:paraId="457BBD8A" w14:textId="77777777" w:rsidTr="00BE01D0">
        <w:trPr>
          <w:cantSplit/>
        </w:trPr>
        <w:tc>
          <w:tcPr>
            <w:tcW w:w="2119" w:type="dxa"/>
            <w:tcBorders>
              <w:top w:val="nil"/>
            </w:tcBorders>
          </w:tcPr>
          <w:p w14:paraId="7EBAC6CA" w14:textId="3B57D3FD" w:rsidR="00DA7ADB" w:rsidRPr="00BB5D62" w:rsidRDefault="00F462F6" w:rsidP="00DA7ADB">
            <w:pPr>
              <w:rPr>
                <w:rFonts w:cs="Arial"/>
                <w:sz w:val="20"/>
              </w:rPr>
            </w:pPr>
            <w:r>
              <w:rPr>
                <w:rFonts w:cs="Arial"/>
                <w:sz w:val="20"/>
              </w:rPr>
              <w:t>EU</w:t>
            </w:r>
            <w:r w:rsidR="00DA7ADB" w:rsidRPr="00FC21E6">
              <w:rPr>
                <w:rFonts w:cs="Arial"/>
                <w:sz w:val="20"/>
              </w:rPr>
              <w:t>LANDFILL</w:t>
            </w:r>
          </w:p>
        </w:tc>
        <w:tc>
          <w:tcPr>
            <w:tcW w:w="4050" w:type="dxa"/>
            <w:tcBorders>
              <w:top w:val="nil"/>
            </w:tcBorders>
          </w:tcPr>
          <w:p w14:paraId="5E6941AC" w14:textId="2DD6D366" w:rsidR="00DA7ADB" w:rsidRPr="00BB5D62" w:rsidRDefault="00DA7ADB" w:rsidP="00DA7ADB">
            <w:pPr>
              <w:jc w:val="both"/>
              <w:rPr>
                <w:rFonts w:cs="Arial"/>
                <w:sz w:val="20"/>
              </w:rPr>
            </w:pPr>
            <w:r w:rsidRPr="00EF5470">
              <w:rPr>
                <w:sz w:val="20"/>
              </w:rPr>
              <w:t xml:space="preserve">A </w:t>
            </w:r>
            <w:r>
              <w:rPr>
                <w:sz w:val="20"/>
              </w:rPr>
              <w:t>M</w:t>
            </w:r>
            <w:r w:rsidRPr="00EF5470">
              <w:rPr>
                <w:sz w:val="20"/>
              </w:rPr>
              <w:t xml:space="preserve">unicipal </w:t>
            </w:r>
            <w:r>
              <w:rPr>
                <w:sz w:val="20"/>
              </w:rPr>
              <w:t>S</w:t>
            </w:r>
            <w:r w:rsidRPr="00EF5470">
              <w:rPr>
                <w:sz w:val="20"/>
              </w:rPr>
              <w:t xml:space="preserve">olid </w:t>
            </w:r>
            <w:r>
              <w:rPr>
                <w:sz w:val="20"/>
              </w:rPr>
              <w:t>W</w:t>
            </w:r>
            <w:r w:rsidRPr="00EF5470">
              <w:rPr>
                <w:sz w:val="20"/>
              </w:rPr>
              <w:t>aste (MSW) landfill that commenced</w:t>
            </w:r>
            <w:r w:rsidRPr="00CB5981">
              <w:rPr>
                <w:sz w:val="20"/>
              </w:rPr>
              <w:t xml:space="preserve"> construction, reconstruction, or modification on or before July 17, 2014</w:t>
            </w:r>
            <w:r w:rsidR="00163F89">
              <w:rPr>
                <w:sz w:val="20"/>
              </w:rPr>
              <w:t>,</w:t>
            </w:r>
            <w:r w:rsidRPr="00CB5981">
              <w:rPr>
                <w:sz w:val="20"/>
              </w:rPr>
              <w:t xml:space="preserve"> </w:t>
            </w:r>
            <w:r w:rsidRPr="008C4007">
              <w:rPr>
                <w:sz w:val="20"/>
              </w:rPr>
              <w:t>and has not been modified or reconstructed since July 17, 2014</w:t>
            </w:r>
            <w:r w:rsidR="00163F89">
              <w:rPr>
                <w:sz w:val="20"/>
              </w:rPr>
              <w:t>,</w:t>
            </w:r>
            <w:r w:rsidRPr="008C4007">
              <w:rPr>
                <w:sz w:val="20"/>
              </w:rPr>
              <w:t xml:space="preserve"> </w:t>
            </w:r>
            <w:r w:rsidRPr="00CB5981">
              <w:rPr>
                <w:sz w:val="20"/>
              </w:rPr>
              <w:t xml:space="preserve">and </w:t>
            </w:r>
            <w:r w:rsidRPr="175357AD">
              <w:rPr>
                <w:sz w:val="20"/>
              </w:rPr>
              <w:t>has accepted waste at any time since November 8, 1987</w:t>
            </w:r>
            <w:r>
              <w:rPr>
                <w:rFonts w:cs="Arial"/>
                <w:sz w:val="20"/>
              </w:rPr>
              <w:t xml:space="preserve">.  </w:t>
            </w:r>
            <w:r>
              <w:rPr>
                <w:sz w:val="20"/>
              </w:rPr>
              <w:t xml:space="preserve">The MSW landfill has </w:t>
            </w:r>
            <w:r w:rsidRPr="00C53F0B">
              <w:rPr>
                <w:sz w:val="20"/>
              </w:rPr>
              <w:t xml:space="preserve">a design capacity </w:t>
            </w:r>
            <w:r>
              <w:rPr>
                <w:sz w:val="20"/>
              </w:rPr>
              <w:t xml:space="preserve">equal to or </w:t>
            </w:r>
            <w:r w:rsidRPr="00C53F0B">
              <w:rPr>
                <w:sz w:val="20"/>
              </w:rPr>
              <w:t>gre</w:t>
            </w:r>
            <w:r>
              <w:rPr>
                <w:sz w:val="20"/>
              </w:rPr>
              <w:t xml:space="preserve">ater than 2.5 million megagrams </w:t>
            </w:r>
            <w:r w:rsidRPr="00C53F0B">
              <w:rPr>
                <w:sz w:val="20"/>
              </w:rPr>
              <w:t>and 2.5 million cubic meters</w:t>
            </w:r>
            <w:r>
              <w:rPr>
                <w:sz w:val="20"/>
              </w:rPr>
              <w:t xml:space="preserve">, </w:t>
            </w:r>
            <w:r>
              <w:rPr>
                <w:rFonts w:cs="Arial"/>
                <w:sz w:val="20"/>
              </w:rPr>
              <w:t xml:space="preserve">and actual </w:t>
            </w:r>
            <w:r>
              <w:rPr>
                <w:sz w:val="20"/>
              </w:rPr>
              <w:t xml:space="preserve">NMOC </w:t>
            </w:r>
            <w:r w:rsidRPr="00C53F0B">
              <w:rPr>
                <w:sz w:val="20"/>
              </w:rPr>
              <w:t xml:space="preserve">emissions </w:t>
            </w:r>
            <w:r>
              <w:rPr>
                <w:sz w:val="20"/>
              </w:rPr>
              <w:t xml:space="preserve">equal to or greater </w:t>
            </w:r>
            <w:r w:rsidRPr="00C53F0B">
              <w:rPr>
                <w:sz w:val="20"/>
              </w:rPr>
              <w:t xml:space="preserve">than </w:t>
            </w:r>
            <w:r>
              <w:rPr>
                <w:sz w:val="20"/>
              </w:rPr>
              <w:t>34</w:t>
            </w:r>
            <w:r w:rsidRPr="00C53F0B">
              <w:rPr>
                <w:sz w:val="20"/>
              </w:rPr>
              <w:t xml:space="preserve"> </w:t>
            </w:r>
            <w:r>
              <w:rPr>
                <w:sz w:val="20"/>
              </w:rPr>
              <w:t>Mg per year.</w:t>
            </w:r>
          </w:p>
        </w:tc>
        <w:tc>
          <w:tcPr>
            <w:tcW w:w="1440" w:type="dxa"/>
            <w:tcBorders>
              <w:top w:val="nil"/>
            </w:tcBorders>
          </w:tcPr>
          <w:p w14:paraId="50DAA7CB" w14:textId="37C4192F" w:rsidR="00DA7ADB" w:rsidRDefault="00163F89" w:rsidP="00DA7ADB">
            <w:pPr>
              <w:jc w:val="center"/>
              <w:rPr>
                <w:rFonts w:cs="Arial"/>
                <w:sz w:val="20"/>
              </w:rPr>
            </w:pPr>
            <w:r>
              <w:rPr>
                <w:rFonts w:cs="Arial"/>
                <w:sz w:val="20"/>
              </w:rPr>
              <w:t>12-01-1996</w:t>
            </w:r>
          </w:p>
          <w:p w14:paraId="07093AEE" w14:textId="1D051295" w:rsidR="009D3F6F" w:rsidRPr="00ED0849" w:rsidRDefault="00163F89" w:rsidP="00DA7ADB">
            <w:pPr>
              <w:jc w:val="center"/>
              <w:rPr>
                <w:rFonts w:cs="Arial"/>
                <w:color w:val="FF0000"/>
                <w:sz w:val="20"/>
              </w:rPr>
            </w:pPr>
            <w:r>
              <w:rPr>
                <w:rFonts w:cs="Arial"/>
                <w:sz w:val="20"/>
              </w:rPr>
              <w:t>04-19-2013</w:t>
            </w:r>
          </w:p>
        </w:tc>
        <w:tc>
          <w:tcPr>
            <w:tcW w:w="2790" w:type="dxa"/>
            <w:tcBorders>
              <w:top w:val="nil"/>
            </w:tcBorders>
          </w:tcPr>
          <w:p w14:paraId="70E4DDB0" w14:textId="598636D6" w:rsidR="00DA7ADB" w:rsidRDefault="00DA7ADB" w:rsidP="00DA7ADB">
            <w:pPr>
              <w:rPr>
                <w:rFonts w:cs="Arial"/>
                <w:sz w:val="20"/>
              </w:rPr>
            </w:pPr>
            <w:r>
              <w:rPr>
                <w:rFonts w:cs="Arial"/>
                <w:sz w:val="20"/>
              </w:rPr>
              <w:t>FGLANDFILL-OOO</w:t>
            </w:r>
          </w:p>
          <w:p w14:paraId="08266EF7" w14:textId="617D35DC" w:rsidR="009D3F6F" w:rsidRPr="00BB5D62" w:rsidRDefault="009D3F6F" w:rsidP="00DA7ADB">
            <w:pPr>
              <w:rPr>
                <w:rFonts w:cs="Arial"/>
                <w:sz w:val="20"/>
              </w:rPr>
            </w:pPr>
            <w:r>
              <w:rPr>
                <w:rFonts w:cs="Arial"/>
                <w:sz w:val="20"/>
              </w:rPr>
              <w:t>FGLANDFILL-AAAA</w:t>
            </w:r>
          </w:p>
        </w:tc>
      </w:tr>
      <w:tr w:rsidR="00E0794A" w14:paraId="5A2934AD" w14:textId="77777777" w:rsidTr="00BE01D0">
        <w:trPr>
          <w:cantSplit/>
        </w:trPr>
        <w:tc>
          <w:tcPr>
            <w:tcW w:w="2119" w:type="dxa"/>
          </w:tcPr>
          <w:p w14:paraId="37233FBC" w14:textId="43A3808B" w:rsidR="00E0794A" w:rsidRPr="00BB5D62" w:rsidRDefault="00F462F6" w:rsidP="00E0794A">
            <w:pPr>
              <w:rPr>
                <w:rFonts w:cs="Arial"/>
                <w:sz w:val="20"/>
              </w:rPr>
            </w:pPr>
            <w:r>
              <w:rPr>
                <w:rFonts w:cs="Arial"/>
                <w:sz w:val="20"/>
              </w:rPr>
              <w:t>EU</w:t>
            </w:r>
            <w:r w:rsidR="00E0794A" w:rsidRPr="00FC21E6">
              <w:rPr>
                <w:rFonts w:cs="Arial"/>
                <w:sz w:val="20"/>
              </w:rPr>
              <w:t>ACTIVECOLL</w:t>
            </w:r>
          </w:p>
        </w:tc>
        <w:tc>
          <w:tcPr>
            <w:tcW w:w="4050" w:type="dxa"/>
          </w:tcPr>
          <w:p w14:paraId="5E50D8A6" w14:textId="206F6751" w:rsidR="00E0794A" w:rsidRPr="00BB5D62" w:rsidRDefault="00E0794A" w:rsidP="00E0794A">
            <w:pPr>
              <w:jc w:val="both"/>
              <w:rPr>
                <w:rFonts w:cs="Arial"/>
                <w:sz w:val="20"/>
              </w:rPr>
            </w:pPr>
            <w:r w:rsidRPr="00305533">
              <w:rPr>
                <w:sz w:val="20"/>
              </w:rPr>
              <w:t>This emission unit represents the a</w:t>
            </w:r>
            <w:r w:rsidRPr="00305533">
              <w:rPr>
                <w:rFonts w:cs="Arial"/>
                <w:sz w:val="20"/>
              </w:rPr>
              <w:t>ctive landfill gas collection system that uses gas mover equipment to draw landfill gas from the wells and moves the gas to the control equipment.</w:t>
            </w:r>
          </w:p>
        </w:tc>
        <w:tc>
          <w:tcPr>
            <w:tcW w:w="1440" w:type="dxa"/>
          </w:tcPr>
          <w:p w14:paraId="5E9451D6" w14:textId="103B78FB" w:rsidR="00E0794A" w:rsidRPr="00BB5D62" w:rsidRDefault="00163F89" w:rsidP="00E0794A">
            <w:pPr>
              <w:jc w:val="center"/>
              <w:rPr>
                <w:rFonts w:cs="Arial"/>
                <w:sz w:val="20"/>
              </w:rPr>
            </w:pPr>
            <w:r>
              <w:rPr>
                <w:rFonts w:cs="Arial"/>
                <w:sz w:val="20"/>
              </w:rPr>
              <w:t>09-01-2010</w:t>
            </w:r>
          </w:p>
        </w:tc>
        <w:tc>
          <w:tcPr>
            <w:tcW w:w="2790" w:type="dxa"/>
          </w:tcPr>
          <w:p w14:paraId="70F0BD2B" w14:textId="77777777" w:rsidR="00DA7ADB" w:rsidRDefault="00DA7ADB" w:rsidP="00DA7ADB">
            <w:pPr>
              <w:rPr>
                <w:rFonts w:cs="Arial"/>
                <w:sz w:val="20"/>
              </w:rPr>
            </w:pPr>
            <w:r>
              <w:rPr>
                <w:rFonts w:cs="Arial"/>
                <w:sz w:val="20"/>
              </w:rPr>
              <w:t>FGLANDFILL-OOO</w:t>
            </w:r>
          </w:p>
          <w:p w14:paraId="788FEF89" w14:textId="09E74CF0" w:rsidR="005A79F9" w:rsidRPr="00D34DC2" w:rsidRDefault="005A79F9" w:rsidP="00DA7ADB">
            <w:pPr>
              <w:rPr>
                <w:rFonts w:cs="Arial"/>
                <w:sz w:val="20"/>
              </w:rPr>
            </w:pPr>
            <w:r>
              <w:rPr>
                <w:rFonts w:cs="Arial"/>
                <w:sz w:val="20"/>
              </w:rPr>
              <w:t>FGLANDFILL-AAAA</w:t>
            </w:r>
          </w:p>
          <w:p w14:paraId="27AA1403" w14:textId="5876BADD" w:rsidR="00E0794A" w:rsidRDefault="00DA7ADB" w:rsidP="00DA7ADB">
            <w:pPr>
              <w:rPr>
                <w:rFonts w:cs="Arial"/>
                <w:sz w:val="20"/>
              </w:rPr>
            </w:pPr>
            <w:r w:rsidRPr="00C00850">
              <w:rPr>
                <w:rFonts w:cs="Arial"/>
                <w:sz w:val="20"/>
              </w:rPr>
              <w:t>FGACTIVECOLL-OOO</w:t>
            </w:r>
          </w:p>
          <w:p w14:paraId="7B147068" w14:textId="4629DBDC" w:rsidR="009D3F6F" w:rsidRPr="00BB5D62" w:rsidRDefault="009D3F6F" w:rsidP="00DA7ADB">
            <w:pPr>
              <w:rPr>
                <w:rFonts w:cs="Arial"/>
                <w:sz w:val="20"/>
              </w:rPr>
            </w:pPr>
            <w:r>
              <w:rPr>
                <w:rFonts w:cs="Arial"/>
                <w:sz w:val="20"/>
              </w:rPr>
              <w:t>FGACTIVECOLL-AAAA</w:t>
            </w:r>
          </w:p>
        </w:tc>
      </w:tr>
      <w:tr w:rsidR="00E0794A" w14:paraId="3A8543B2" w14:textId="77777777" w:rsidTr="00BE01D0">
        <w:trPr>
          <w:cantSplit/>
        </w:trPr>
        <w:tc>
          <w:tcPr>
            <w:tcW w:w="2119" w:type="dxa"/>
          </w:tcPr>
          <w:p w14:paraId="79D6A417" w14:textId="2BA6061E" w:rsidR="00E0794A" w:rsidRPr="00BB5D62" w:rsidRDefault="00F462F6" w:rsidP="00E0794A">
            <w:pPr>
              <w:rPr>
                <w:rFonts w:cs="Arial"/>
                <w:sz w:val="20"/>
              </w:rPr>
            </w:pPr>
            <w:r>
              <w:rPr>
                <w:rFonts w:cs="Arial"/>
                <w:sz w:val="20"/>
              </w:rPr>
              <w:t>EU</w:t>
            </w:r>
            <w:r w:rsidR="00E0794A" w:rsidRPr="00FC21E6">
              <w:rPr>
                <w:rFonts w:cs="Arial"/>
                <w:sz w:val="20"/>
              </w:rPr>
              <w:t>TREATMENTSYS</w:t>
            </w:r>
          </w:p>
        </w:tc>
        <w:tc>
          <w:tcPr>
            <w:tcW w:w="4050" w:type="dxa"/>
          </w:tcPr>
          <w:p w14:paraId="3A61FEFE" w14:textId="5C311D21" w:rsidR="00E0794A" w:rsidRPr="00BB5D62" w:rsidRDefault="00E0794A" w:rsidP="00E0794A">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  The treatment system removes particulate to at least the 10</w:t>
            </w:r>
            <w:r>
              <w:rPr>
                <w:sz w:val="20"/>
              </w:rPr>
              <w:t>-</w:t>
            </w:r>
            <w:r w:rsidRPr="00305533">
              <w:rPr>
                <w:sz w:val="20"/>
              </w:rPr>
              <w:t xml:space="preserve">micron level, compresses the landfill gas, and removes enough moisture to ensure good combustion of gas for subsequent use.  </w:t>
            </w:r>
          </w:p>
        </w:tc>
        <w:tc>
          <w:tcPr>
            <w:tcW w:w="1440" w:type="dxa"/>
          </w:tcPr>
          <w:p w14:paraId="5C801AD5" w14:textId="16E4D391" w:rsidR="00E0794A" w:rsidRPr="00BB5D62" w:rsidRDefault="00163F89" w:rsidP="00E0794A">
            <w:pPr>
              <w:jc w:val="center"/>
              <w:rPr>
                <w:rFonts w:cs="Arial"/>
                <w:sz w:val="20"/>
              </w:rPr>
            </w:pPr>
            <w:r>
              <w:rPr>
                <w:rFonts w:cs="Arial"/>
                <w:sz w:val="20"/>
              </w:rPr>
              <w:t>02-01-2011</w:t>
            </w:r>
          </w:p>
        </w:tc>
        <w:tc>
          <w:tcPr>
            <w:tcW w:w="2790" w:type="dxa"/>
          </w:tcPr>
          <w:p w14:paraId="743FB43D" w14:textId="77777777" w:rsidR="00CB5981" w:rsidRDefault="005A79F9" w:rsidP="005A79F9">
            <w:pPr>
              <w:rPr>
                <w:rFonts w:cs="Arial"/>
                <w:sz w:val="20"/>
              </w:rPr>
            </w:pPr>
            <w:r>
              <w:rPr>
                <w:rFonts w:cs="Arial"/>
                <w:sz w:val="20"/>
              </w:rPr>
              <w:t>FGTREATMENTSYS-OOO</w:t>
            </w:r>
          </w:p>
          <w:p w14:paraId="39923EF0" w14:textId="606B54A6" w:rsidR="009D3F6F" w:rsidRPr="00BB5D62" w:rsidRDefault="005A79F9" w:rsidP="005A79F9">
            <w:pPr>
              <w:rPr>
                <w:rFonts w:cs="Arial"/>
                <w:sz w:val="20"/>
              </w:rPr>
            </w:pPr>
            <w:r>
              <w:rPr>
                <w:rFonts w:cs="Arial"/>
                <w:sz w:val="20"/>
              </w:rPr>
              <w:t>FGTREATMENTSYS-AAAA</w:t>
            </w:r>
          </w:p>
        </w:tc>
      </w:tr>
      <w:tr w:rsidR="00DA7ADB" w14:paraId="6D693C9F" w14:textId="77777777" w:rsidTr="00BE01D0">
        <w:trPr>
          <w:cantSplit/>
        </w:trPr>
        <w:tc>
          <w:tcPr>
            <w:tcW w:w="2119" w:type="dxa"/>
          </w:tcPr>
          <w:p w14:paraId="2582DA95" w14:textId="1B456DCA" w:rsidR="00DA7ADB" w:rsidRPr="00BB5D62" w:rsidRDefault="00DA7ADB" w:rsidP="00DA7ADB">
            <w:pPr>
              <w:rPr>
                <w:rFonts w:cs="Arial"/>
                <w:sz w:val="20"/>
              </w:rPr>
            </w:pPr>
            <w:r w:rsidRPr="00FC21E6">
              <w:rPr>
                <w:rFonts w:cs="Arial"/>
                <w:sz w:val="20"/>
              </w:rPr>
              <w:t>EUOPENFLARE</w:t>
            </w:r>
          </w:p>
        </w:tc>
        <w:tc>
          <w:tcPr>
            <w:tcW w:w="4050" w:type="dxa"/>
          </w:tcPr>
          <w:p w14:paraId="28085495" w14:textId="6F7498B5" w:rsidR="00DA7ADB" w:rsidRPr="00BB5D62" w:rsidRDefault="00DA7ADB" w:rsidP="00DA7ADB">
            <w:pPr>
              <w:jc w:val="both"/>
              <w:rPr>
                <w:rFonts w:cs="Arial"/>
                <w:sz w:val="20"/>
              </w:rPr>
            </w:pPr>
            <w:r w:rsidRPr="00305533">
              <w:rPr>
                <w:rFonts w:cs="Arial"/>
                <w:sz w:val="20"/>
              </w:rPr>
              <w:t>Open flare is an open combustor without enclosure or shroud.</w:t>
            </w:r>
          </w:p>
        </w:tc>
        <w:tc>
          <w:tcPr>
            <w:tcW w:w="1440" w:type="dxa"/>
          </w:tcPr>
          <w:p w14:paraId="62A1926C" w14:textId="26E5626A" w:rsidR="00DA7ADB" w:rsidRPr="00BB5D62" w:rsidRDefault="00163F89" w:rsidP="00DA7ADB">
            <w:pPr>
              <w:jc w:val="center"/>
              <w:rPr>
                <w:rFonts w:cs="Arial"/>
                <w:sz w:val="20"/>
              </w:rPr>
            </w:pPr>
            <w:r>
              <w:rPr>
                <w:rFonts w:cs="Arial"/>
                <w:sz w:val="20"/>
              </w:rPr>
              <w:t>09-27-2010</w:t>
            </w:r>
          </w:p>
        </w:tc>
        <w:tc>
          <w:tcPr>
            <w:tcW w:w="2790" w:type="dxa"/>
          </w:tcPr>
          <w:p w14:paraId="55BE7642" w14:textId="77777777" w:rsidR="00DA7ADB" w:rsidRDefault="00DA7ADB" w:rsidP="00DA7ADB">
            <w:pPr>
              <w:rPr>
                <w:rFonts w:cs="Arial"/>
                <w:sz w:val="20"/>
              </w:rPr>
            </w:pPr>
            <w:r>
              <w:rPr>
                <w:rFonts w:cs="Arial"/>
                <w:sz w:val="20"/>
              </w:rPr>
              <w:t>FGLANDFILL-OOO</w:t>
            </w:r>
          </w:p>
          <w:p w14:paraId="6F030949" w14:textId="1AA5B57A" w:rsidR="005A79F9" w:rsidRPr="00D34DC2" w:rsidRDefault="005A79F9" w:rsidP="00DA7ADB">
            <w:pPr>
              <w:rPr>
                <w:rFonts w:cs="Arial"/>
                <w:sz w:val="20"/>
              </w:rPr>
            </w:pPr>
            <w:r>
              <w:rPr>
                <w:rFonts w:cs="Arial"/>
                <w:sz w:val="20"/>
              </w:rPr>
              <w:t>FGLANDFILL-AAAA</w:t>
            </w:r>
          </w:p>
          <w:p w14:paraId="4D4342C7" w14:textId="307969C8" w:rsidR="00DA7ADB" w:rsidRDefault="00DA7ADB" w:rsidP="00DA7ADB">
            <w:pPr>
              <w:rPr>
                <w:rFonts w:cs="Arial"/>
                <w:sz w:val="20"/>
              </w:rPr>
            </w:pPr>
            <w:r w:rsidRPr="00C00850">
              <w:rPr>
                <w:rFonts w:cs="Arial"/>
                <w:sz w:val="20"/>
              </w:rPr>
              <w:t>FGOPENFLARE-OOO</w:t>
            </w:r>
          </w:p>
          <w:p w14:paraId="6B7B1F36" w14:textId="47DA68CF" w:rsidR="009D3F6F" w:rsidRPr="00BB5D62" w:rsidRDefault="009D3F6F" w:rsidP="00DA7ADB">
            <w:pPr>
              <w:rPr>
                <w:rFonts w:cs="Arial"/>
                <w:sz w:val="20"/>
              </w:rPr>
            </w:pPr>
            <w:r>
              <w:rPr>
                <w:rFonts w:cs="Arial"/>
                <w:sz w:val="20"/>
              </w:rPr>
              <w:t>FGOPENFLARE-AAAA</w:t>
            </w:r>
          </w:p>
        </w:tc>
      </w:tr>
      <w:tr w:rsidR="00DA7ADB" w14:paraId="76565636" w14:textId="77777777" w:rsidTr="00BE01D0">
        <w:trPr>
          <w:cantSplit/>
        </w:trPr>
        <w:tc>
          <w:tcPr>
            <w:tcW w:w="2119" w:type="dxa"/>
          </w:tcPr>
          <w:p w14:paraId="44443014" w14:textId="276ED81A" w:rsidR="00DA7ADB" w:rsidRPr="00BB5D62" w:rsidRDefault="00DA7ADB" w:rsidP="00DA7ADB">
            <w:pPr>
              <w:rPr>
                <w:rFonts w:cs="Arial"/>
                <w:sz w:val="20"/>
              </w:rPr>
            </w:pPr>
            <w:r w:rsidRPr="00FC21E6">
              <w:rPr>
                <w:rFonts w:cs="Arial"/>
                <w:sz w:val="20"/>
              </w:rPr>
              <w:t>EU</w:t>
            </w:r>
            <w:r w:rsidR="007917E5">
              <w:rPr>
                <w:rFonts w:cs="Arial"/>
                <w:sz w:val="20"/>
              </w:rPr>
              <w:t>LANDFILL</w:t>
            </w:r>
            <w:r w:rsidRPr="00FC21E6">
              <w:rPr>
                <w:rFonts w:cs="Arial"/>
                <w:sz w:val="20"/>
              </w:rPr>
              <w:t>-ASBESTOS</w:t>
            </w:r>
          </w:p>
        </w:tc>
        <w:tc>
          <w:tcPr>
            <w:tcW w:w="4050" w:type="dxa"/>
          </w:tcPr>
          <w:p w14:paraId="06F550E7" w14:textId="3E044DCF" w:rsidR="00DA7ADB" w:rsidRPr="00163F89" w:rsidRDefault="00420AC4" w:rsidP="00DA7ADB">
            <w:pPr>
              <w:jc w:val="both"/>
              <w:rPr>
                <w:sz w:val="20"/>
              </w:rPr>
            </w:pPr>
            <w:r w:rsidRPr="00305533">
              <w:rPr>
                <w:sz w:val="20"/>
              </w:rPr>
              <w:t xml:space="preserve">This landfill is actively accepting or has accepted asbestos waste in the past.  </w:t>
            </w:r>
          </w:p>
        </w:tc>
        <w:tc>
          <w:tcPr>
            <w:tcW w:w="1440" w:type="dxa"/>
          </w:tcPr>
          <w:p w14:paraId="0C2D5509" w14:textId="2A50F254" w:rsidR="00DA7ADB" w:rsidRPr="00BB5D62" w:rsidRDefault="00163F89" w:rsidP="00DA7ADB">
            <w:pPr>
              <w:jc w:val="center"/>
              <w:rPr>
                <w:rFonts w:cs="Arial"/>
                <w:sz w:val="20"/>
              </w:rPr>
            </w:pPr>
            <w:r>
              <w:rPr>
                <w:rFonts w:cs="Arial"/>
                <w:sz w:val="20"/>
              </w:rPr>
              <w:t>01-01-1972</w:t>
            </w:r>
          </w:p>
        </w:tc>
        <w:tc>
          <w:tcPr>
            <w:tcW w:w="2790" w:type="dxa"/>
          </w:tcPr>
          <w:p w14:paraId="528F7E47" w14:textId="77777777" w:rsidR="005A79F9" w:rsidRDefault="005A79F9" w:rsidP="005A79F9">
            <w:pPr>
              <w:rPr>
                <w:rFonts w:cs="Arial"/>
                <w:sz w:val="20"/>
              </w:rPr>
            </w:pPr>
            <w:r>
              <w:rPr>
                <w:rFonts w:cs="Arial"/>
                <w:sz w:val="20"/>
              </w:rPr>
              <w:t>FGLANDFILL-OOO</w:t>
            </w:r>
          </w:p>
          <w:p w14:paraId="4223E6B4" w14:textId="651DA9B4" w:rsidR="00DA7ADB" w:rsidRPr="00BB5D62" w:rsidRDefault="005A79F9" w:rsidP="00DA7ADB">
            <w:pPr>
              <w:rPr>
                <w:rFonts w:cs="Arial"/>
                <w:sz w:val="20"/>
              </w:rPr>
            </w:pPr>
            <w:r>
              <w:rPr>
                <w:rFonts w:cs="Arial"/>
                <w:sz w:val="20"/>
              </w:rPr>
              <w:t>FGLANDFILL-AAAA</w:t>
            </w:r>
          </w:p>
        </w:tc>
      </w:tr>
      <w:tr w:rsidR="00DA7ADB" w14:paraId="75ED5374" w14:textId="77777777" w:rsidTr="00BE01D0">
        <w:trPr>
          <w:cantSplit/>
        </w:trPr>
        <w:tc>
          <w:tcPr>
            <w:tcW w:w="2119" w:type="dxa"/>
          </w:tcPr>
          <w:p w14:paraId="6936591D" w14:textId="51919D66" w:rsidR="00DA7ADB" w:rsidRPr="00BB5D62" w:rsidRDefault="00DA7ADB" w:rsidP="00DA7ADB">
            <w:pPr>
              <w:rPr>
                <w:rFonts w:cs="Arial"/>
                <w:sz w:val="20"/>
              </w:rPr>
            </w:pPr>
            <w:r w:rsidRPr="00FC21E6">
              <w:rPr>
                <w:rFonts w:cs="Arial"/>
                <w:sz w:val="20"/>
              </w:rPr>
              <w:t>EUFURNACE</w:t>
            </w:r>
          </w:p>
        </w:tc>
        <w:tc>
          <w:tcPr>
            <w:tcW w:w="4050" w:type="dxa"/>
          </w:tcPr>
          <w:p w14:paraId="6AC32B83" w14:textId="579EC6FE" w:rsidR="00DA7ADB" w:rsidRPr="00BB5D62" w:rsidRDefault="00AB76E7" w:rsidP="00DA7ADB">
            <w:pPr>
              <w:jc w:val="both"/>
              <w:rPr>
                <w:rFonts w:cs="Arial"/>
                <w:sz w:val="20"/>
              </w:rPr>
            </w:pPr>
            <w:r>
              <w:rPr>
                <w:rFonts w:cs="Arial"/>
                <w:sz w:val="20"/>
              </w:rPr>
              <w:t>CE-250 used oil furnace rated at 245,000 B</w:t>
            </w:r>
            <w:r w:rsidR="00163F89">
              <w:rPr>
                <w:rFonts w:cs="Arial"/>
                <w:sz w:val="20"/>
              </w:rPr>
              <w:t>TU</w:t>
            </w:r>
            <w:r>
              <w:rPr>
                <w:rFonts w:cs="Arial"/>
                <w:sz w:val="20"/>
              </w:rPr>
              <w:t>/</w:t>
            </w:r>
            <w:proofErr w:type="spellStart"/>
            <w:r>
              <w:rPr>
                <w:rFonts w:cs="Arial"/>
                <w:sz w:val="20"/>
              </w:rPr>
              <w:t>hr</w:t>
            </w:r>
            <w:proofErr w:type="spellEnd"/>
            <w:r>
              <w:rPr>
                <w:rFonts w:cs="Arial"/>
                <w:sz w:val="20"/>
              </w:rPr>
              <w:t xml:space="preserve"> heat input and 1.7 gallons of oil per hour fuel usage.</w:t>
            </w:r>
            <w:r w:rsidR="00F462F6">
              <w:rPr>
                <w:rFonts w:cs="Arial"/>
                <w:sz w:val="20"/>
              </w:rPr>
              <w:t xml:space="preserve">  (PTI No. 179-17)</w:t>
            </w:r>
          </w:p>
        </w:tc>
        <w:tc>
          <w:tcPr>
            <w:tcW w:w="1440" w:type="dxa"/>
          </w:tcPr>
          <w:p w14:paraId="5C693195" w14:textId="45D05A1B" w:rsidR="00DA7ADB" w:rsidRPr="00BB5D62" w:rsidRDefault="00163F89" w:rsidP="00DA7ADB">
            <w:pPr>
              <w:jc w:val="center"/>
              <w:rPr>
                <w:rFonts w:cs="Arial"/>
                <w:sz w:val="20"/>
              </w:rPr>
            </w:pPr>
            <w:r>
              <w:rPr>
                <w:rFonts w:cs="Arial"/>
                <w:sz w:val="20"/>
              </w:rPr>
              <w:t>12-12-2071</w:t>
            </w:r>
          </w:p>
        </w:tc>
        <w:tc>
          <w:tcPr>
            <w:tcW w:w="2790" w:type="dxa"/>
          </w:tcPr>
          <w:p w14:paraId="4A9FF7AC" w14:textId="77777777" w:rsidR="00DA7ADB" w:rsidRPr="00BB5D62" w:rsidRDefault="00DA7ADB" w:rsidP="00DA7ADB">
            <w:pPr>
              <w:rPr>
                <w:rFonts w:cs="Arial"/>
                <w:sz w:val="20"/>
              </w:rPr>
            </w:pPr>
            <w:r w:rsidRPr="00FC21E6">
              <w:rPr>
                <w:rFonts w:cs="Arial"/>
                <w:sz w:val="20"/>
              </w:rPr>
              <w:t>NA</w:t>
            </w:r>
          </w:p>
        </w:tc>
      </w:tr>
      <w:tr w:rsidR="00DA7ADB" w14:paraId="2B716AA7" w14:textId="77777777" w:rsidTr="00BE01D0">
        <w:trPr>
          <w:cantSplit/>
        </w:trPr>
        <w:tc>
          <w:tcPr>
            <w:tcW w:w="2119" w:type="dxa"/>
          </w:tcPr>
          <w:p w14:paraId="2CA77E68" w14:textId="77777777" w:rsidR="00DA7ADB" w:rsidRPr="00BB5D62" w:rsidRDefault="00DA7ADB" w:rsidP="00DA7ADB">
            <w:pPr>
              <w:rPr>
                <w:rFonts w:cs="Arial"/>
                <w:sz w:val="20"/>
              </w:rPr>
            </w:pPr>
            <w:r w:rsidRPr="00FC21E6">
              <w:rPr>
                <w:rFonts w:cs="Arial"/>
                <w:sz w:val="20"/>
              </w:rPr>
              <w:lastRenderedPageBreak/>
              <w:t>EUICENGINE1</w:t>
            </w:r>
          </w:p>
        </w:tc>
        <w:tc>
          <w:tcPr>
            <w:tcW w:w="4050" w:type="dxa"/>
          </w:tcPr>
          <w:p w14:paraId="30A91999" w14:textId="77777777" w:rsidR="00DA7ADB" w:rsidRPr="00BB5D62" w:rsidRDefault="00DA7ADB" w:rsidP="00DA7ADB">
            <w:pPr>
              <w:jc w:val="both"/>
              <w:rPr>
                <w:rFonts w:cs="Arial"/>
                <w:sz w:val="20"/>
              </w:rPr>
            </w:pPr>
            <w:r w:rsidRPr="00FC21E6">
              <w:rPr>
                <w:sz w:val="20"/>
              </w:rPr>
              <w:t>Spark ignition, lean burn, reciprocating internal combustion engine (Caterpillar G3520C, 2,233 bhp at 100% load) for combusting treated landfill gas and digester gas to produce electricity (</w:t>
            </w:r>
            <w:proofErr w:type="gramStart"/>
            <w:r w:rsidRPr="00FC21E6">
              <w:rPr>
                <w:sz w:val="20"/>
              </w:rPr>
              <w:t>1.6 megawatt</w:t>
            </w:r>
            <w:proofErr w:type="gramEnd"/>
            <w:r w:rsidRPr="00FC21E6">
              <w:rPr>
                <w:sz w:val="20"/>
              </w:rPr>
              <w:t xml:space="preserve"> gross electrical output).  The engine will drive an associated generator set to produce the electricity. </w:t>
            </w:r>
          </w:p>
        </w:tc>
        <w:tc>
          <w:tcPr>
            <w:tcW w:w="1440" w:type="dxa"/>
          </w:tcPr>
          <w:p w14:paraId="6247D6CD" w14:textId="7BB5DAC8" w:rsidR="00DA7ADB" w:rsidRPr="00BB5D62" w:rsidRDefault="00163F89" w:rsidP="00DA7ADB">
            <w:pPr>
              <w:jc w:val="center"/>
              <w:rPr>
                <w:rFonts w:cs="Arial"/>
                <w:sz w:val="20"/>
              </w:rPr>
            </w:pPr>
            <w:r>
              <w:rPr>
                <w:rFonts w:cs="Arial"/>
                <w:sz w:val="20"/>
              </w:rPr>
              <w:t>02-01-2011</w:t>
            </w:r>
          </w:p>
        </w:tc>
        <w:tc>
          <w:tcPr>
            <w:tcW w:w="2790" w:type="dxa"/>
          </w:tcPr>
          <w:p w14:paraId="7908569A" w14:textId="77777777" w:rsidR="00DA7ADB" w:rsidRDefault="00DA7ADB">
            <w:pPr>
              <w:pStyle w:val="Default"/>
              <w:rPr>
                <w:color w:val="auto"/>
                <w:sz w:val="20"/>
                <w:szCs w:val="20"/>
              </w:rPr>
            </w:pPr>
            <w:r w:rsidRPr="00FC21E6">
              <w:rPr>
                <w:color w:val="auto"/>
                <w:sz w:val="20"/>
                <w:szCs w:val="20"/>
              </w:rPr>
              <w:t xml:space="preserve">FGICENGINES </w:t>
            </w:r>
          </w:p>
          <w:p w14:paraId="4FEF53DF" w14:textId="5A5022AD" w:rsidR="00DA7ADB" w:rsidRPr="00163F89" w:rsidRDefault="000512EE" w:rsidP="00163F89">
            <w:pPr>
              <w:pStyle w:val="Default"/>
              <w:rPr>
                <w:color w:val="auto"/>
                <w:sz w:val="20"/>
              </w:rPr>
            </w:pPr>
            <w:r>
              <w:rPr>
                <w:color w:val="auto"/>
                <w:sz w:val="20"/>
                <w:szCs w:val="20"/>
              </w:rPr>
              <w:t>FGRICEMACT</w:t>
            </w:r>
          </w:p>
        </w:tc>
      </w:tr>
      <w:tr w:rsidR="00DA7ADB" w14:paraId="207DAE11" w14:textId="77777777" w:rsidTr="00BE01D0">
        <w:trPr>
          <w:cantSplit/>
        </w:trPr>
        <w:tc>
          <w:tcPr>
            <w:tcW w:w="2119" w:type="dxa"/>
          </w:tcPr>
          <w:p w14:paraId="39155DF0" w14:textId="77777777" w:rsidR="00DA7ADB" w:rsidRPr="00BB5D62" w:rsidRDefault="00DA7ADB" w:rsidP="00DA7ADB">
            <w:pPr>
              <w:rPr>
                <w:rFonts w:cs="Arial"/>
                <w:sz w:val="20"/>
              </w:rPr>
            </w:pPr>
            <w:r w:rsidRPr="00FC21E6">
              <w:rPr>
                <w:rFonts w:cs="Arial"/>
                <w:sz w:val="20"/>
              </w:rPr>
              <w:t>EUICENGINE2</w:t>
            </w:r>
          </w:p>
        </w:tc>
        <w:tc>
          <w:tcPr>
            <w:tcW w:w="4050" w:type="dxa"/>
          </w:tcPr>
          <w:p w14:paraId="03C18ECB" w14:textId="77777777" w:rsidR="00DA7ADB" w:rsidRPr="00BB5D62" w:rsidRDefault="00DA7ADB" w:rsidP="00DA7ADB">
            <w:pPr>
              <w:jc w:val="both"/>
              <w:rPr>
                <w:rFonts w:cs="Arial"/>
                <w:sz w:val="20"/>
              </w:rPr>
            </w:pPr>
            <w:r w:rsidRPr="00FC21E6">
              <w:rPr>
                <w:sz w:val="20"/>
              </w:rPr>
              <w:t>Spark ignition, lean burn, reciprocating internal combustion engine (Caterpillar G3520C, 2,233 bhp at 100% load) for combusting treated landfill gas and digester gas to produce electricity (</w:t>
            </w:r>
            <w:proofErr w:type="gramStart"/>
            <w:r w:rsidRPr="00FC21E6">
              <w:rPr>
                <w:sz w:val="20"/>
              </w:rPr>
              <w:t>1.6 megawatt</w:t>
            </w:r>
            <w:proofErr w:type="gramEnd"/>
            <w:r w:rsidRPr="00FC21E6">
              <w:rPr>
                <w:sz w:val="20"/>
              </w:rPr>
              <w:t xml:space="preserve"> gross electrical output).  The engine will drive an associated generator set to produce the electricity. </w:t>
            </w:r>
          </w:p>
        </w:tc>
        <w:tc>
          <w:tcPr>
            <w:tcW w:w="1440" w:type="dxa"/>
          </w:tcPr>
          <w:p w14:paraId="338FA39D" w14:textId="5C0EBA3A" w:rsidR="00DA7ADB" w:rsidRPr="00BB5D62" w:rsidRDefault="00163F89" w:rsidP="00DA7ADB">
            <w:pPr>
              <w:jc w:val="center"/>
              <w:rPr>
                <w:rFonts w:cs="Arial"/>
                <w:sz w:val="20"/>
              </w:rPr>
            </w:pPr>
            <w:r>
              <w:rPr>
                <w:rFonts w:cs="Arial"/>
                <w:sz w:val="20"/>
              </w:rPr>
              <w:t>02-01-2011</w:t>
            </w:r>
          </w:p>
        </w:tc>
        <w:tc>
          <w:tcPr>
            <w:tcW w:w="2790" w:type="dxa"/>
          </w:tcPr>
          <w:p w14:paraId="28849BC6" w14:textId="77777777" w:rsidR="00DA7ADB" w:rsidRDefault="00DA7ADB">
            <w:pPr>
              <w:pStyle w:val="Default"/>
              <w:rPr>
                <w:color w:val="auto"/>
                <w:sz w:val="20"/>
                <w:szCs w:val="20"/>
              </w:rPr>
            </w:pPr>
            <w:r w:rsidRPr="00FC21E6">
              <w:rPr>
                <w:color w:val="auto"/>
                <w:sz w:val="20"/>
                <w:szCs w:val="20"/>
              </w:rPr>
              <w:t xml:space="preserve">FGICENGINES </w:t>
            </w:r>
          </w:p>
          <w:p w14:paraId="0258B753" w14:textId="4F4F31C5" w:rsidR="00DA7ADB" w:rsidRPr="00BB5D62" w:rsidRDefault="000512EE" w:rsidP="00163F89">
            <w:pPr>
              <w:pStyle w:val="Default"/>
              <w:rPr>
                <w:sz w:val="20"/>
              </w:rPr>
            </w:pPr>
            <w:r>
              <w:rPr>
                <w:color w:val="auto"/>
                <w:sz w:val="20"/>
                <w:szCs w:val="20"/>
              </w:rPr>
              <w:t>FGRICEMACT</w:t>
            </w:r>
          </w:p>
        </w:tc>
      </w:tr>
      <w:tr w:rsidR="00DA7ADB" w14:paraId="1B621109" w14:textId="77777777" w:rsidTr="00BE01D0">
        <w:trPr>
          <w:cantSplit/>
        </w:trPr>
        <w:tc>
          <w:tcPr>
            <w:tcW w:w="2119" w:type="dxa"/>
          </w:tcPr>
          <w:p w14:paraId="108B7D86" w14:textId="69AF77EA" w:rsidR="00DA7ADB" w:rsidRPr="00BB5D62" w:rsidRDefault="00DA7ADB" w:rsidP="00DA7ADB">
            <w:pPr>
              <w:rPr>
                <w:rFonts w:cs="Arial"/>
                <w:sz w:val="20"/>
              </w:rPr>
            </w:pPr>
            <w:r w:rsidRPr="00FC21E6">
              <w:rPr>
                <w:rFonts w:cs="Arial"/>
                <w:sz w:val="20"/>
              </w:rPr>
              <w:t>EULANDFILLOFFICEGENERATOR</w:t>
            </w:r>
          </w:p>
        </w:tc>
        <w:tc>
          <w:tcPr>
            <w:tcW w:w="4050" w:type="dxa"/>
          </w:tcPr>
          <w:p w14:paraId="525B42C3" w14:textId="15F1064D" w:rsidR="00937F30" w:rsidRPr="00163F89" w:rsidRDefault="0068675F" w:rsidP="00DA7ADB">
            <w:pPr>
              <w:jc w:val="both"/>
              <w:rPr>
                <w:sz w:val="20"/>
              </w:rPr>
            </w:pPr>
            <w:bookmarkStart w:id="71" w:name="_Hlk523818815"/>
            <w:r w:rsidRPr="00FC21E6">
              <w:rPr>
                <w:sz w:val="20"/>
              </w:rPr>
              <w:t>Less than 10 MMBTU/</w:t>
            </w:r>
            <w:proofErr w:type="spellStart"/>
            <w:r w:rsidRPr="00FC21E6">
              <w:rPr>
                <w:sz w:val="20"/>
              </w:rPr>
              <w:t>hr</w:t>
            </w:r>
            <w:proofErr w:type="spellEnd"/>
            <w:r w:rsidRPr="00FC21E6">
              <w:rPr>
                <w:sz w:val="20"/>
              </w:rPr>
              <w:t>, (65 hp, 3-liter displacement), diesel fired emergency generator</w:t>
            </w:r>
            <w:r>
              <w:rPr>
                <w:sz w:val="20"/>
              </w:rPr>
              <w:t>, manufactured, and</w:t>
            </w:r>
            <w:r w:rsidRPr="00FC21E6">
              <w:rPr>
                <w:sz w:val="20"/>
              </w:rPr>
              <w:t xml:space="preserve"> installed </w:t>
            </w:r>
            <w:r>
              <w:rPr>
                <w:sz w:val="20"/>
              </w:rPr>
              <w:t>in</w:t>
            </w:r>
            <w:r w:rsidRPr="00FC21E6">
              <w:rPr>
                <w:sz w:val="20"/>
              </w:rPr>
              <w:t xml:space="preserve"> 2008 for use to provide power to landfill office during total power failure</w:t>
            </w:r>
            <w:r>
              <w:rPr>
                <w:sz w:val="20"/>
              </w:rPr>
              <w:t xml:space="preserve">.  EULANDFILLOFFICEGENERATOR is subject to </w:t>
            </w:r>
            <w:r w:rsidRPr="00FD0655">
              <w:rPr>
                <w:rFonts w:eastAsia="Calibri" w:cs="Arial"/>
                <w:bCs/>
                <w:sz w:val="20"/>
              </w:rPr>
              <w:t>40 CFR Part 63, Subpart ZZZZ</w:t>
            </w:r>
            <w:r w:rsidRPr="000512EE">
              <w:rPr>
                <w:rFonts w:eastAsia="Calibri" w:cs="Arial"/>
                <w:bCs/>
                <w:sz w:val="20"/>
              </w:rPr>
              <w:t xml:space="preserve"> -</w:t>
            </w:r>
            <w:r w:rsidRPr="00A56D56">
              <w:rPr>
                <w:rFonts w:eastAsia="Calibri" w:cs="Arial"/>
                <w:sz w:val="20"/>
              </w:rPr>
              <w:t xml:space="preserve"> </w:t>
            </w:r>
            <w:r w:rsidRPr="00BE56C4">
              <w:rPr>
                <w:sz w:val="20"/>
              </w:rPr>
              <w:t xml:space="preserve">National Emission Standards for Hazardous Air Pollutants for Stationary Reciprocating Internal Combustion Engines (RICE), located at a </w:t>
            </w:r>
            <w:r w:rsidRPr="00BD6FF5">
              <w:rPr>
                <w:sz w:val="20"/>
              </w:rPr>
              <w:t>major</w:t>
            </w:r>
            <w:r>
              <w:rPr>
                <w:color w:val="FF0000"/>
                <w:sz w:val="20"/>
              </w:rPr>
              <w:t xml:space="preserve"> </w:t>
            </w:r>
            <w:r>
              <w:rPr>
                <w:sz w:val="20"/>
              </w:rPr>
              <w:t xml:space="preserve">source of HAP emissions, new or reconstructed emergency, compression ignition (CI) RICE less than or equal to 500 brake hp.  A RICE is new or reconstructed if the date of installation or reconstruction is after June 12, 2006. </w:t>
            </w:r>
            <w:bookmarkEnd w:id="71"/>
          </w:p>
        </w:tc>
        <w:tc>
          <w:tcPr>
            <w:tcW w:w="1440" w:type="dxa"/>
          </w:tcPr>
          <w:p w14:paraId="121D1ED1" w14:textId="1B640B98" w:rsidR="00DA7ADB" w:rsidRPr="00BB5D62" w:rsidRDefault="00163F89" w:rsidP="00DA7ADB">
            <w:pPr>
              <w:jc w:val="center"/>
              <w:rPr>
                <w:rFonts w:cs="Arial"/>
                <w:sz w:val="20"/>
              </w:rPr>
            </w:pPr>
            <w:r>
              <w:rPr>
                <w:rFonts w:cs="Arial"/>
                <w:sz w:val="20"/>
              </w:rPr>
              <w:t>01-01-2008</w:t>
            </w:r>
          </w:p>
        </w:tc>
        <w:tc>
          <w:tcPr>
            <w:tcW w:w="2790" w:type="dxa"/>
          </w:tcPr>
          <w:p w14:paraId="0233E197" w14:textId="2C353420" w:rsidR="00A0056A" w:rsidRPr="00BB5D62" w:rsidRDefault="00C51976" w:rsidP="00163F89">
            <w:pPr>
              <w:rPr>
                <w:rFonts w:cs="Arial"/>
                <w:sz w:val="20"/>
              </w:rPr>
            </w:pPr>
            <w:r>
              <w:rPr>
                <w:rFonts w:cs="Arial"/>
                <w:sz w:val="20"/>
              </w:rPr>
              <w:t>FGNSPSIIII</w:t>
            </w:r>
          </w:p>
        </w:tc>
      </w:tr>
      <w:tr w:rsidR="00DA7ADB" w14:paraId="6B918F51" w14:textId="77777777" w:rsidTr="00BE01D0">
        <w:trPr>
          <w:cantSplit/>
        </w:trPr>
        <w:tc>
          <w:tcPr>
            <w:tcW w:w="2119" w:type="dxa"/>
          </w:tcPr>
          <w:p w14:paraId="1C343C13" w14:textId="0B9836B6" w:rsidR="00DA7ADB" w:rsidRPr="00BB5D62" w:rsidRDefault="00DA7ADB" w:rsidP="00DA7ADB">
            <w:pPr>
              <w:rPr>
                <w:rFonts w:cs="Arial"/>
                <w:sz w:val="20"/>
              </w:rPr>
            </w:pPr>
            <w:r w:rsidRPr="00FC21E6">
              <w:rPr>
                <w:rFonts w:cs="Arial"/>
                <w:sz w:val="20"/>
              </w:rPr>
              <w:lastRenderedPageBreak/>
              <w:t>EUCOMPRESSORGENERATOR</w:t>
            </w:r>
          </w:p>
        </w:tc>
        <w:tc>
          <w:tcPr>
            <w:tcW w:w="4050" w:type="dxa"/>
          </w:tcPr>
          <w:p w14:paraId="1AF1590E" w14:textId="19472B13" w:rsidR="00937F30" w:rsidRPr="00163F89" w:rsidRDefault="0068675F" w:rsidP="00DA7ADB">
            <w:pPr>
              <w:jc w:val="both"/>
              <w:rPr>
                <w:sz w:val="20"/>
              </w:rPr>
            </w:pPr>
            <w:bookmarkStart w:id="72" w:name="_Hlk523818855"/>
            <w:r w:rsidRPr="00FC21E6">
              <w:rPr>
                <w:sz w:val="20"/>
              </w:rPr>
              <w:t>Less than 10 MMBTU/</w:t>
            </w:r>
            <w:proofErr w:type="spellStart"/>
            <w:r w:rsidRPr="00FC21E6">
              <w:rPr>
                <w:sz w:val="20"/>
              </w:rPr>
              <w:t>hr</w:t>
            </w:r>
            <w:proofErr w:type="spellEnd"/>
            <w:r w:rsidRPr="00FC21E6">
              <w:rPr>
                <w:sz w:val="20"/>
              </w:rPr>
              <w:t xml:space="preserve">, (755 hp, 400kW, </w:t>
            </w:r>
            <w:proofErr w:type="gramStart"/>
            <w:r w:rsidRPr="00FC21E6">
              <w:rPr>
                <w:sz w:val="20"/>
              </w:rPr>
              <w:t>14.9 liter</w:t>
            </w:r>
            <w:proofErr w:type="gramEnd"/>
            <w:r w:rsidRPr="00FC21E6">
              <w:rPr>
                <w:sz w:val="20"/>
              </w:rPr>
              <w:t xml:space="preserve"> displacement), diesel fired emergency generator</w:t>
            </w:r>
            <w:r>
              <w:rPr>
                <w:sz w:val="20"/>
              </w:rPr>
              <w:t xml:space="preserve">, manufactured, and </w:t>
            </w:r>
            <w:r w:rsidRPr="00FC21E6">
              <w:rPr>
                <w:sz w:val="20"/>
              </w:rPr>
              <w:t xml:space="preserve"> installed </w:t>
            </w:r>
            <w:r>
              <w:rPr>
                <w:sz w:val="20"/>
              </w:rPr>
              <w:t xml:space="preserve">in </w:t>
            </w:r>
            <w:r w:rsidRPr="00FC21E6">
              <w:rPr>
                <w:sz w:val="20"/>
              </w:rPr>
              <w:t>2010 for use to provide power to landfill compressor during total power failure.</w:t>
            </w:r>
            <w:r>
              <w:rPr>
                <w:sz w:val="20"/>
              </w:rPr>
              <w:t xml:space="preserve">  </w:t>
            </w:r>
            <w:r w:rsidRPr="000624D9">
              <w:rPr>
                <w:rFonts w:eastAsia="Calibri" w:cs="Arial"/>
                <w:bCs/>
                <w:sz w:val="20"/>
              </w:rPr>
              <w:t>EUCOMPRESSORGENERATOR is subject to 40 CFR Part 63, Subpart ZZZZ</w:t>
            </w:r>
            <w:r w:rsidRPr="00A56D56">
              <w:rPr>
                <w:rFonts w:eastAsia="Calibri" w:cs="Arial"/>
                <w:sz w:val="20"/>
              </w:rPr>
              <w:t xml:space="preserve"> - </w:t>
            </w:r>
            <w:r w:rsidRPr="00BE56C4">
              <w:rPr>
                <w:sz w:val="20"/>
              </w:rPr>
              <w:t xml:space="preserve">National Emission Standards for Hazardous Air Pollutants for Stationary Reciprocating Internal Combustion Engines (RICE), located at a </w:t>
            </w:r>
            <w:r w:rsidRPr="00BD6FF5">
              <w:rPr>
                <w:sz w:val="20"/>
              </w:rPr>
              <w:t>major</w:t>
            </w:r>
            <w:r>
              <w:rPr>
                <w:color w:val="FF0000"/>
                <w:sz w:val="20"/>
              </w:rPr>
              <w:t xml:space="preserve"> </w:t>
            </w:r>
            <w:r>
              <w:rPr>
                <w:sz w:val="20"/>
              </w:rPr>
              <w:t xml:space="preserve">source of HAP emissions, new or reconstructed emergency, compression ignition (CI) RICE greater than 500 brake hp </w:t>
            </w:r>
            <w:r w:rsidRPr="004D3C7E">
              <w:rPr>
                <w:sz w:val="20"/>
              </w:rPr>
              <w:t>that does not operate or is not contractually obligated to be available for more than 15 hours per calendar year for the purposes specified in</w:t>
            </w:r>
            <w:r>
              <w:rPr>
                <w:sz w:val="20"/>
              </w:rPr>
              <w:t xml:space="preserve"> 40 CFR 63.6640(f)(2)(ii)</w:t>
            </w:r>
            <w:r w:rsidRPr="004D3C7E">
              <w:rPr>
                <w:sz w:val="20"/>
              </w:rPr>
              <w:t xml:space="preserve"> and </w:t>
            </w:r>
            <w:r>
              <w:rPr>
                <w:sz w:val="20"/>
              </w:rPr>
              <w:t>(iii) or is limited use.  A RICE is new or reconstructed if the date of installation or modification is after December 19, 2002.</w:t>
            </w:r>
            <w:bookmarkEnd w:id="72"/>
          </w:p>
        </w:tc>
        <w:tc>
          <w:tcPr>
            <w:tcW w:w="1440" w:type="dxa"/>
          </w:tcPr>
          <w:p w14:paraId="37F231BF" w14:textId="791B9DEE" w:rsidR="00DA7ADB" w:rsidRPr="00BB5D62" w:rsidRDefault="00163F89" w:rsidP="00DA7ADB">
            <w:pPr>
              <w:jc w:val="center"/>
              <w:rPr>
                <w:rFonts w:cs="Arial"/>
                <w:sz w:val="20"/>
              </w:rPr>
            </w:pPr>
            <w:r>
              <w:rPr>
                <w:rFonts w:cs="Arial"/>
                <w:sz w:val="20"/>
              </w:rPr>
              <w:t>05-01-</w:t>
            </w:r>
            <w:r w:rsidR="00DA7ADB" w:rsidRPr="00FC21E6">
              <w:rPr>
                <w:rFonts w:cs="Arial"/>
                <w:sz w:val="20"/>
              </w:rPr>
              <w:t>2010</w:t>
            </w:r>
          </w:p>
        </w:tc>
        <w:tc>
          <w:tcPr>
            <w:tcW w:w="2790" w:type="dxa"/>
          </w:tcPr>
          <w:p w14:paraId="616B470C" w14:textId="101D7623" w:rsidR="00DA7ADB" w:rsidRPr="00BB5D62" w:rsidRDefault="00C51976" w:rsidP="00DA7ADB">
            <w:pPr>
              <w:rPr>
                <w:rFonts w:cs="Arial"/>
                <w:sz w:val="20"/>
              </w:rPr>
            </w:pPr>
            <w:r>
              <w:rPr>
                <w:rFonts w:cs="Arial"/>
                <w:sz w:val="20"/>
              </w:rPr>
              <w:t>FGNSPSIIII</w:t>
            </w:r>
          </w:p>
        </w:tc>
      </w:tr>
      <w:tr w:rsidR="00C51976" w14:paraId="566245AF" w14:textId="77777777" w:rsidTr="00BE01D0">
        <w:trPr>
          <w:cantSplit/>
        </w:trPr>
        <w:tc>
          <w:tcPr>
            <w:tcW w:w="2119" w:type="dxa"/>
          </w:tcPr>
          <w:p w14:paraId="4A340F36" w14:textId="69778A67" w:rsidR="00C51976" w:rsidRPr="00BB5D62" w:rsidRDefault="00C51976" w:rsidP="00C51976">
            <w:pPr>
              <w:rPr>
                <w:rFonts w:cs="Arial"/>
                <w:sz w:val="20"/>
              </w:rPr>
            </w:pPr>
            <w:r w:rsidRPr="00FC21E6">
              <w:rPr>
                <w:rFonts w:cs="Arial"/>
                <w:sz w:val="20"/>
              </w:rPr>
              <w:t>EUWWTPGENERATOR</w:t>
            </w:r>
          </w:p>
        </w:tc>
        <w:tc>
          <w:tcPr>
            <w:tcW w:w="4050" w:type="dxa"/>
          </w:tcPr>
          <w:p w14:paraId="4A385CF7" w14:textId="7AA91451" w:rsidR="00C51976" w:rsidRPr="00163F89" w:rsidRDefault="0044356F" w:rsidP="00C51976">
            <w:pPr>
              <w:jc w:val="both"/>
              <w:rPr>
                <w:sz w:val="20"/>
              </w:rPr>
            </w:pPr>
            <w:bookmarkStart w:id="73" w:name="_Hlk144280777"/>
            <w:r>
              <w:rPr>
                <w:sz w:val="20"/>
              </w:rPr>
              <w:t>Greater</w:t>
            </w:r>
            <w:r w:rsidRPr="00FC21E6">
              <w:rPr>
                <w:sz w:val="20"/>
              </w:rPr>
              <w:t xml:space="preserve"> </w:t>
            </w:r>
            <w:r w:rsidR="0068675F" w:rsidRPr="00FC21E6">
              <w:rPr>
                <w:sz w:val="20"/>
              </w:rPr>
              <w:t>than 10 MMBTU/</w:t>
            </w:r>
            <w:proofErr w:type="spellStart"/>
            <w:r w:rsidR="0068675F" w:rsidRPr="00FC21E6">
              <w:rPr>
                <w:sz w:val="20"/>
              </w:rPr>
              <w:t>hr</w:t>
            </w:r>
            <w:proofErr w:type="spellEnd"/>
            <w:r w:rsidR="0068675F" w:rsidRPr="00FC21E6">
              <w:rPr>
                <w:sz w:val="20"/>
              </w:rPr>
              <w:t>, (1522 hp, 1,135 kW, 34.5-liter displacement), diesel fired emergency generator installed November 2002 for use to provide power to WWTP during total power failure.</w:t>
            </w:r>
            <w:r w:rsidR="0068675F" w:rsidRPr="00A94CD0">
              <w:rPr>
                <w:rFonts w:eastAsia="Calibri" w:cs="Arial"/>
                <w:b/>
                <w:sz w:val="20"/>
              </w:rPr>
              <w:t xml:space="preserve"> </w:t>
            </w:r>
            <w:r w:rsidR="0068675F" w:rsidRPr="005E1E10">
              <w:rPr>
                <w:rFonts w:eastAsia="Calibri" w:cs="Arial"/>
                <w:bCs/>
                <w:sz w:val="20"/>
              </w:rPr>
              <w:t>This unit is subject to 40 CFR Part 63, Subpart ZZZZ</w:t>
            </w:r>
            <w:r w:rsidR="0068675F" w:rsidRPr="00A94CD0">
              <w:rPr>
                <w:rFonts w:eastAsia="Calibri" w:cs="Arial"/>
                <w:bCs/>
                <w:sz w:val="20"/>
              </w:rPr>
              <w:t xml:space="preserve"> - </w:t>
            </w:r>
            <w:r w:rsidR="0068675F" w:rsidRPr="00BE56C4">
              <w:rPr>
                <w:sz w:val="20"/>
              </w:rPr>
              <w:t xml:space="preserve">National Emission Standards for Hazardous Air Pollutants for Stationary Reciprocating Internal Combustion Engines (RICE), located at a </w:t>
            </w:r>
            <w:r w:rsidR="0068675F" w:rsidRPr="00BD6FF5">
              <w:rPr>
                <w:sz w:val="20"/>
              </w:rPr>
              <w:t>major</w:t>
            </w:r>
            <w:r w:rsidR="0068675F">
              <w:rPr>
                <w:color w:val="FF0000"/>
                <w:sz w:val="20"/>
              </w:rPr>
              <w:t xml:space="preserve"> </w:t>
            </w:r>
            <w:r w:rsidR="0068675F">
              <w:rPr>
                <w:sz w:val="20"/>
              </w:rPr>
              <w:t>source of HAP emissions, existing emergency, compression ignition (CI) RICE greater than 500 brake hp.  A RICE is existing if the date of installation is before December 19, 2002.</w:t>
            </w:r>
            <w:bookmarkEnd w:id="73"/>
          </w:p>
        </w:tc>
        <w:tc>
          <w:tcPr>
            <w:tcW w:w="1440" w:type="dxa"/>
          </w:tcPr>
          <w:p w14:paraId="6F533B1B" w14:textId="4E764323" w:rsidR="00C51976" w:rsidRPr="00BB5D62" w:rsidRDefault="00163F89" w:rsidP="00C51976">
            <w:pPr>
              <w:jc w:val="center"/>
              <w:rPr>
                <w:rFonts w:cs="Arial"/>
                <w:sz w:val="20"/>
              </w:rPr>
            </w:pPr>
            <w:r>
              <w:rPr>
                <w:rFonts w:cs="Arial"/>
                <w:sz w:val="20"/>
              </w:rPr>
              <w:t>11-01-</w:t>
            </w:r>
            <w:r w:rsidR="00C51976" w:rsidRPr="00FC21E6">
              <w:rPr>
                <w:rFonts w:cs="Arial"/>
                <w:sz w:val="20"/>
              </w:rPr>
              <w:t>2002</w:t>
            </w:r>
          </w:p>
        </w:tc>
        <w:tc>
          <w:tcPr>
            <w:tcW w:w="2790" w:type="dxa"/>
          </w:tcPr>
          <w:p w14:paraId="670F70AB" w14:textId="437D59FE" w:rsidR="00C51976" w:rsidRPr="00BB5D62" w:rsidRDefault="0044356F" w:rsidP="00C51976">
            <w:pPr>
              <w:rPr>
                <w:rFonts w:cs="Arial"/>
                <w:sz w:val="20"/>
              </w:rPr>
            </w:pPr>
            <w:r>
              <w:rPr>
                <w:rFonts w:cs="Arial"/>
                <w:sz w:val="20"/>
              </w:rPr>
              <w:t>NA</w:t>
            </w:r>
          </w:p>
        </w:tc>
      </w:tr>
      <w:tr w:rsidR="00E220F8" w14:paraId="6F6625D1" w14:textId="77777777" w:rsidTr="00BE01D0">
        <w:trPr>
          <w:cantSplit/>
        </w:trPr>
        <w:tc>
          <w:tcPr>
            <w:tcW w:w="2119" w:type="dxa"/>
          </w:tcPr>
          <w:p w14:paraId="6772539F" w14:textId="3AF234C6" w:rsidR="00E220F8" w:rsidRPr="00FC21E6" w:rsidRDefault="00E220F8" w:rsidP="00C51976">
            <w:pPr>
              <w:rPr>
                <w:rFonts w:cs="Arial"/>
                <w:sz w:val="20"/>
              </w:rPr>
            </w:pPr>
            <w:r w:rsidRPr="00C7307B">
              <w:rPr>
                <w:sz w:val="20"/>
              </w:rPr>
              <w:t>EUGASOLINE1</w:t>
            </w:r>
          </w:p>
        </w:tc>
        <w:tc>
          <w:tcPr>
            <w:tcW w:w="4050" w:type="dxa"/>
          </w:tcPr>
          <w:p w14:paraId="27FEF353" w14:textId="4A1680ED" w:rsidR="00E220F8" w:rsidRDefault="00476728" w:rsidP="00C51976">
            <w:pPr>
              <w:jc w:val="both"/>
              <w:rPr>
                <w:sz w:val="20"/>
              </w:rPr>
            </w:pPr>
            <w:r>
              <w:rPr>
                <w:sz w:val="20"/>
              </w:rPr>
              <w:t xml:space="preserve">One (1) </w:t>
            </w:r>
            <w:proofErr w:type="gramStart"/>
            <w:r>
              <w:rPr>
                <w:sz w:val="20"/>
              </w:rPr>
              <w:t>500 gallon</w:t>
            </w:r>
            <w:proofErr w:type="gramEnd"/>
            <w:r>
              <w:rPr>
                <w:sz w:val="20"/>
              </w:rPr>
              <w:t xml:space="preserve"> gasoline tank with dispensing capability</w:t>
            </w:r>
            <w:r w:rsidRPr="00C7307B">
              <w:rPr>
                <w:sz w:val="20"/>
              </w:rPr>
              <w:t xml:space="preserve"> subject to the National Emissions Standards for Hazardous Air Pollutants for Source Category: Gasoline Dispensing Facilities promulgated in 40 CFR Part 63, Subpart CCCCCC with a monthly throughput less than 10,000 gallons of gasoline.</w:t>
            </w:r>
          </w:p>
        </w:tc>
        <w:tc>
          <w:tcPr>
            <w:tcW w:w="1440" w:type="dxa"/>
          </w:tcPr>
          <w:p w14:paraId="7AC97497" w14:textId="406211C3" w:rsidR="00E220F8" w:rsidRDefault="00F75765" w:rsidP="00C51976">
            <w:pPr>
              <w:jc w:val="center"/>
              <w:rPr>
                <w:rFonts w:cs="Arial"/>
                <w:sz w:val="20"/>
              </w:rPr>
            </w:pPr>
            <w:r>
              <w:rPr>
                <w:rFonts w:cs="Arial"/>
                <w:sz w:val="20"/>
              </w:rPr>
              <w:t>06-</w:t>
            </w:r>
            <w:r w:rsidR="0042093F">
              <w:rPr>
                <w:rFonts w:cs="Arial"/>
                <w:sz w:val="20"/>
              </w:rPr>
              <w:t>2008</w:t>
            </w:r>
          </w:p>
        </w:tc>
        <w:tc>
          <w:tcPr>
            <w:tcW w:w="2790" w:type="dxa"/>
          </w:tcPr>
          <w:p w14:paraId="1D8AC2F6" w14:textId="3C3B5106" w:rsidR="00E220F8" w:rsidRDefault="00E220F8" w:rsidP="00C51976">
            <w:pPr>
              <w:rPr>
                <w:rFonts w:cs="Arial"/>
                <w:sz w:val="20"/>
              </w:rPr>
            </w:pPr>
            <w:r>
              <w:rPr>
                <w:rFonts w:cs="Arial"/>
                <w:sz w:val="20"/>
              </w:rPr>
              <w:t>FGMACTCCCCC</w:t>
            </w:r>
          </w:p>
        </w:tc>
      </w:tr>
    </w:tbl>
    <w:p w14:paraId="13182431" w14:textId="77777777" w:rsidR="00B639B1" w:rsidRPr="004B4509" w:rsidRDefault="00B639B1" w:rsidP="002916F7">
      <w:pPr>
        <w:rPr>
          <w:sz w:val="20"/>
        </w:rPr>
      </w:pPr>
    </w:p>
    <w:p w14:paraId="20312892" w14:textId="77777777" w:rsidR="00D72D77" w:rsidRDefault="00D72D77" w:rsidP="004B4509">
      <w:pPr>
        <w:rPr>
          <w:sz w:val="20"/>
        </w:rPr>
      </w:pPr>
    </w:p>
    <w:p w14:paraId="18EE286E" w14:textId="77777777" w:rsidR="004C69F6" w:rsidRDefault="004C69F6" w:rsidP="004B4509">
      <w:pPr>
        <w:rPr>
          <w:sz w:val="20"/>
        </w:rPr>
      </w:pPr>
    </w:p>
    <w:p w14:paraId="0391D111" w14:textId="77777777" w:rsidR="00634CCE" w:rsidRDefault="00634CCE">
      <w:pPr>
        <w:rPr>
          <w:b/>
          <w:bCs/>
          <w:sz w:val="28"/>
          <w:szCs w:val="28"/>
        </w:rPr>
      </w:pPr>
      <w:bookmarkStart w:id="74" w:name="_Toc30315079"/>
      <w:r>
        <w:rPr>
          <w:bCs/>
          <w:szCs w:val="28"/>
        </w:rPr>
        <w:br w:type="page"/>
      </w:r>
    </w:p>
    <w:p w14:paraId="0C0E2922" w14:textId="0321558F"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149739088"/>
      <w:r w:rsidRPr="00C43734">
        <w:rPr>
          <w:bCs/>
          <w:szCs w:val="28"/>
        </w:rPr>
        <w:lastRenderedPageBreak/>
        <w:t>EU</w:t>
      </w:r>
      <w:r w:rsidR="007917E5">
        <w:rPr>
          <w:bCs/>
          <w:szCs w:val="28"/>
        </w:rPr>
        <w:t>LANDFILL-ASBESTOS</w:t>
      </w:r>
      <w:bookmarkEnd w:id="74"/>
      <w:bookmarkEnd w:id="75"/>
    </w:p>
    <w:p w14:paraId="164CBA6C"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8987623" w14:textId="77777777" w:rsidR="00AE1D84" w:rsidRPr="0019740E" w:rsidRDefault="00AE1D84" w:rsidP="00F62984">
      <w:pPr>
        <w:rPr>
          <w:sz w:val="20"/>
        </w:rPr>
      </w:pPr>
    </w:p>
    <w:p w14:paraId="2BF8D955" w14:textId="77777777" w:rsidR="00AE1D84" w:rsidRPr="007D4237" w:rsidRDefault="00AE1D84" w:rsidP="00F62984">
      <w:pPr>
        <w:jc w:val="both"/>
      </w:pPr>
      <w:r>
        <w:rPr>
          <w:b/>
          <w:u w:val="single"/>
        </w:rPr>
        <w:t>DESCRIPTION</w:t>
      </w:r>
    </w:p>
    <w:p w14:paraId="04B669B3" w14:textId="77777777" w:rsidR="00AE1D84" w:rsidRPr="007D4237" w:rsidRDefault="00AE1D84" w:rsidP="00F62984">
      <w:pPr>
        <w:jc w:val="both"/>
        <w:rPr>
          <w:sz w:val="20"/>
        </w:rPr>
      </w:pPr>
    </w:p>
    <w:p w14:paraId="3E235F88" w14:textId="77777777" w:rsidR="007917E5" w:rsidRDefault="007917E5" w:rsidP="007917E5">
      <w:pPr>
        <w:jc w:val="both"/>
        <w:rPr>
          <w:sz w:val="20"/>
        </w:rPr>
      </w:pPr>
      <w:r w:rsidRPr="00305533">
        <w:rPr>
          <w:sz w:val="20"/>
        </w:rPr>
        <w:t xml:space="preserve">This landfill is actively accepting or has accepted asbestos waste in the past.  </w:t>
      </w:r>
    </w:p>
    <w:p w14:paraId="0B70CD4C" w14:textId="77777777" w:rsidR="00AE1D84" w:rsidRPr="0019740E" w:rsidRDefault="00AE1D84" w:rsidP="00F62984">
      <w:pPr>
        <w:jc w:val="both"/>
        <w:rPr>
          <w:sz w:val="20"/>
        </w:rPr>
      </w:pPr>
    </w:p>
    <w:p w14:paraId="0180A0B9" w14:textId="7946665C" w:rsidR="00AE1D84" w:rsidRPr="002D2E55" w:rsidRDefault="00AE1D84" w:rsidP="00F62984">
      <w:pPr>
        <w:jc w:val="both"/>
        <w:rPr>
          <w:sz w:val="20"/>
        </w:rPr>
      </w:pPr>
      <w:r w:rsidRPr="00FE0AD0">
        <w:rPr>
          <w:b/>
          <w:sz w:val="20"/>
        </w:rPr>
        <w:t>Flexible Group ID</w:t>
      </w:r>
      <w:r>
        <w:rPr>
          <w:b/>
          <w:sz w:val="20"/>
        </w:rPr>
        <w:t>:</w:t>
      </w:r>
      <w:r>
        <w:rPr>
          <w:sz w:val="20"/>
        </w:rPr>
        <w:t xml:space="preserve"> </w:t>
      </w:r>
      <w:r w:rsidR="007917E5" w:rsidRPr="00001A42">
        <w:rPr>
          <w:sz w:val="20"/>
        </w:rPr>
        <w:t>FGLANDFILL</w:t>
      </w:r>
      <w:r w:rsidR="00F601EC">
        <w:rPr>
          <w:sz w:val="20"/>
        </w:rPr>
        <w:t>-OOO, FGLANDFILL-AAAA</w:t>
      </w:r>
    </w:p>
    <w:p w14:paraId="3EA290F4" w14:textId="77777777" w:rsidR="00AE1D84" w:rsidRPr="0019740E" w:rsidRDefault="00AE1D84" w:rsidP="00F62984">
      <w:pPr>
        <w:tabs>
          <w:tab w:val="left" w:pos="6328"/>
        </w:tabs>
        <w:jc w:val="both"/>
        <w:rPr>
          <w:sz w:val="20"/>
        </w:rPr>
      </w:pPr>
    </w:p>
    <w:p w14:paraId="7D9FBFDF" w14:textId="77777777" w:rsidR="00AE1D84" w:rsidRDefault="00AE1D84" w:rsidP="00F62984">
      <w:pPr>
        <w:jc w:val="both"/>
        <w:rPr>
          <w:b/>
          <w:u w:val="single"/>
        </w:rPr>
      </w:pPr>
      <w:r>
        <w:rPr>
          <w:b/>
          <w:u w:val="single"/>
        </w:rPr>
        <w:t>POLLUTION CONTROL EQUIPMENT</w:t>
      </w:r>
    </w:p>
    <w:p w14:paraId="7490D481" w14:textId="77777777" w:rsidR="00AE1D84" w:rsidRPr="00EE5F4E" w:rsidRDefault="00AE1D84" w:rsidP="00F62984">
      <w:pPr>
        <w:jc w:val="both"/>
        <w:rPr>
          <w:sz w:val="20"/>
        </w:rPr>
      </w:pPr>
    </w:p>
    <w:p w14:paraId="73355ADC" w14:textId="47BF6758" w:rsidR="00AE1D84" w:rsidRPr="00816295" w:rsidRDefault="00AE1D84" w:rsidP="00F62984">
      <w:pPr>
        <w:jc w:val="both"/>
        <w:rPr>
          <w:sz w:val="20"/>
        </w:rPr>
      </w:pPr>
      <w:r>
        <w:rPr>
          <w:color w:val="FF0000"/>
          <w:sz w:val="20"/>
        </w:rPr>
        <w:t xml:space="preserve"> </w:t>
      </w:r>
      <w:r w:rsidRPr="008C4007">
        <w:rPr>
          <w:sz w:val="20"/>
        </w:rPr>
        <w:t>NA</w:t>
      </w:r>
    </w:p>
    <w:p w14:paraId="60EBAFD1" w14:textId="77777777" w:rsidR="00AE1D84" w:rsidRPr="00906ACF" w:rsidRDefault="00AE1D84" w:rsidP="00F62984">
      <w:pPr>
        <w:jc w:val="both"/>
        <w:rPr>
          <w:sz w:val="20"/>
        </w:rPr>
      </w:pPr>
    </w:p>
    <w:p w14:paraId="4CC4D58B" w14:textId="77777777" w:rsidR="00AE1D84" w:rsidRDefault="00AE1D84" w:rsidP="00F62984">
      <w:pPr>
        <w:jc w:val="both"/>
        <w:rPr>
          <w:b/>
          <w:u w:val="single"/>
        </w:rPr>
      </w:pPr>
      <w:r>
        <w:rPr>
          <w:b/>
        </w:rPr>
        <w:t xml:space="preserve">I.  </w:t>
      </w:r>
      <w:r>
        <w:rPr>
          <w:b/>
          <w:u w:val="single"/>
        </w:rPr>
        <w:t>EMISSION LIMIT(S)</w:t>
      </w:r>
    </w:p>
    <w:p w14:paraId="460B7D49" w14:textId="77777777" w:rsidR="00C8186E" w:rsidRDefault="00C8186E" w:rsidP="00F62984">
      <w:pPr>
        <w:jc w:val="both"/>
        <w:rPr>
          <w:bCs/>
          <w:sz w:val="20"/>
        </w:rPr>
      </w:pPr>
    </w:p>
    <w:p w14:paraId="5FC8AD93" w14:textId="07CC5CA9" w:rsidR="007917E5" w:rsidRPr="008C4007" w:rsidRDefault="007917E5" w:rsidP="00F62984">
      <w:pPr>
        <w:jc w:val="both"/>
        <w:rPr>
          <w:bCs/>
          <w:sz w:val="20"/>
        </w:rPr>
      </w:pPr>
      <w:r w:rsidRPr="008C4007">
        <w:rPr>
          <w:bCs/>
          <w:sz w:val="20"/>
        </w:rPr>
        <w:t>NA</w:t>
      </w:r>
    </w:p>
    <w:p w14:paraId="592271D2" w14:textId="77777777" w:rsidR="00494D15" w:rsidRPr="00FE0AD0" w:rsidRDefault="00494D15" w:rsidP="00F62984">
      <w:pPr>
        <w:jc w:val="both"/>
        <w:rPr>
          <w:sz w:val="20"/>
        </w:rPr>
      </w:pPr>
    </w:p>
    <w:p w14:paraId="197577A2" w14:textId="77777777" w:rsidR="00AE1D84" w:rsidRDefault="00AE1D84" w:rsidP="00F62984">
      <w:pPr>
        <w:jc w:val="both"/>
        <w:rPr>
          <w:b/>
          <w:u w:val="single"/>
        </w:rPr>
      </w:pPr>
      <w:r>
        <w:rPr>
          <w:b/>
        </w:rPr>
        <w:t xml:space="preserve">II.  </w:t>
      </w:r>
      <w:r>
        <w:rPr>
          <w:b/>
          <w:u w:val="single"/>
        </w:rPr>
        <w:t>MATERIAL LIMIT(S)</w:t>
      </w:r>
    </w:p>
    <w:p w14:paraId="6B7AB1B1" w14:textId="77777777" w:rsidR="00C8186E" w:rsidRDefault="00C8186E" w:rsidP="00F62984">
      <w:pPr>
        <w:jc w:val="both"/>
        <w:rPr>
          <w:b/>
          <w:u w:val="single"/>
        </w:rPr>
      </w:pPr>
    </w:p>
    <w:p w14:paraId="2F22584E" w14:textId="2E14B544" w:rsidR="007917E5" w:rsidRPr="008C4007" w:rsidRDefault="007917E5" w:rsidP="00F62984">
      <w:pPr>
        <w:jc w:val="both"/>
        <w:rPr>
          <w:bCs/>
        </w:rPr>
      </w:pPr>
      <w:r w:rsidRPr="008C4007">
        <w:rPr>
          <w:bCs/>
        </w:rPr>
        <w:t>NA</w:t>
      </w:r>
    </w:p>
    <w:p w14:paraId="4D33E4BE" w14:textId="77777777" w:rsidR="00494D15" w:rsidRPr="00FE0AD0" w:rsidRDefault="00494D15" w:rsidP="00F62984">
      <w:pPr>
        <w:jc w:val="both"/>
        <w:rPr>
          <w:sz w:val="20"/>
        </w:rPr>
      </w:pPr>
    </w:p>
    <w:p w14:paraId="5ADB39E5"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2748DD1C" w14:textId="77777777" w:rsidR="00AE1D84" w:rsidRPr="00FB6071" w:rsidRDefault="00AE1D84" w:rsidP="00305BBA">
      <w:pPr>
        <w:jc w:val="both"/>
        <w:rPr>
          <w:sz w:val="20"/>
        </w:rPr>
      </w:pPr>
    </w:p>
    <w:p w14:paraId="04738EA0" w14:textId="4289ECE6" w:rsidR="007917E5" w:rsidRPr="007917E5" w:rsidRDefault="007917E5" w:rsidP="004C398E">
      <w:pPr>
        <w:numPr>
          <w:ilvl w:val="0"/>
          <w:numId w:val="29"/>
        </w:numPr>
        <w:tabs>
          <w:tab w:val="clear" w:pos="0"/>
        </w:tabs>
        <w:jc w:val="both"/>
        <w:rPr>
          <w:rFonts w:cs="Arial"/>
          <w:sz w:val="20"/>
        </w:rPr>
      </w:pPr>
      <w:r w:rsidRPr="008C4007">
        <w:rPr>
          <w:rFonts w:cs="Arial"/>
          <w:sz w:val="20"/>
        </w:rPr>
        <w:t>If the landfill accepts asbestos-containing waste materials from a source covered under 40 CFR 61.149, 40 CFR 61.150, or 40 CFR 61.155,</w:t>
      </w:r>
      <w:r w:rsidRPr="007917E5">
        <w:rPr>
          <w:rFonts w:cs="Arial"/>
          <w:sz w:val="20"/>
        </w:rPr>
        <w:t xml:space="preserve"> the permittee shall meet the following operational requirements:</w:t>
      </w:r>
      <w:r w:rsidR="00305BBA">
        <w:rPr>
          <w:rFonts w:cs="Arial"/>
          <w:sz w:val="20"/>
        </w:rPr>
        <w:t xml:space="preserve"> </w:t>
      </w:r>
      <w:r w:rsidRPr="007917E5">
        <w:rPr>
          <w:rFonts w:cs="Arial"/>
          <w:sz w:val="20"/>
        </w:rPr>
        <w:t xml:space="preserve"> </w:t>
      </w:r>
      <w:r w:rsidRPr="007917E5">
        <w:rPr>
          <w:rFonts w:cs="Arial"/>
          <w:b/>
          <w:sz w:val="20"/>
        </w:rPr>
        <w:t>(40 CFR 61.154)</w:t>
      </w:r>
    </w:p>
    <w:p w14:paraId="6033488B" w14:textId="77777777" w:rsidR="007917E5" w:rsidRPr="00305533" w:rsidRDefault="007917E5" w:rsidP="004C398E">
      <w:pPr>
        <w:numPr>
          <w:ilvl w:val="1"/>
          <w:numId w:val="29"/>
        </w:numPr>
        <w:tabs>
          <w:tab w:val="clear" w:pos="360"/>
        </w:tabs>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2A72F415" w14:textId="77777777" w:rsidR="007917E5" w:rsidRPr="00305533" w:rsidRDefault="007917E5" w:rsidP="004C398E">
      <w:pPr>
        <w:numPr>
          <w:ilvl w:val="1"/>
          <w:numId w:val="29"/>
        </w:numPr>
        <w:tabs>
          <w:tab w:val="clear" w:pos="360"/>
        </w:tabs>
        <w:jc w:val="both"/>
        <w:rPr>
          <w:rFonts w:cs="Arial"/>
          <w:sz w:val="20"/>
        </w:rPr>
      </w:pPr>
      <w:r w:rsidRPr="00305533">
        <w:rPr>
          <w:rFonts w:cs="Arial"/>
          <w:sz w:val="20"/>
        </w:rPr>
        <w:t xml:space="preserve">Unless a natural barrier adequately deters access by the </w:t>
      </w:r>
      <w:proofErr w:type="gramStart"/>
      <w:r w:rsidRPr="00305533">
        <w:rPr>
          <w:rFonts w:cs="Arial"/>
          <w:sz w:val="20"/>
        </w:rPr>
        <w:t>general public</w:t>
      </w:r>
      <w:proofErr w:type="gramEnd"/>
      <w:r w:rsidRPr="00305533">
        <w:rPr>
          <w:rFonts w:cs="Arial"/>
          <w:sz w:val="20"/>
        </w:rPr>
        <w:t xml:space="preserve">, either warning signs and fencing must be installed and maintained as follows, or the requirements of 40 CFR 61.154(c)(1) must be met.  </w:t>
      </w:r>
      <w:bookmarkStart w:id="76" w:name="_Hlk11069896"/>
      <w:bookmarkStart w:id="77" w:name="_Hlk11069780"/>
      <w:r w:rsidRPr="00305533">
        <w:rPr>
          <w:rFonts w:cs="Arial"/>
          <w:b/>
          <w:sz w:val="20"/>
        </w:rPr>
        <w:t>(40</w:t>
      </w:r>
      <w:r>
        <w:rPr>
          <w:rFonts w:cs="Arial"/>
          <w:b/>
          <w:sz w:val="20"/>
        </w:rPr>
        <w:t> </w:t>
      </w:r>
      <w:r w:rsidRPr="00305533">
        <w:rPr>
          <w:rFonts w:cs="Arial"/>
          <w:b/>
          <w:sz w:val="20"/>
        </w:rPr>
        <w:t>CFR 61.154(b))</w:t>
      </w:r>
      <w:bookmarkEnd w:id="76"/>
    </w:p>
    <w:bookmarkEnd w:id="77"/>
    <w:p w14:paraId="170A9F93" w14:textId="77777777" w:rsidR="007917E5" w:rsidRPr="00305533" w:rsidRDefault="007917E5" w:rsidP="004C398E">
      <w:pPr>
        <w:numPr>
          <w:ilvl w:val="2"/>
          <w:numId w:val="29"/>
        </w:numPr>
        <w:tabs>
          <w:tab w:val="clear" w:pos="720"/>
        </w:tabs>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78" w:name="_Hlk11069816"/>
      <w:r w:rsidRPr="00305533">
        <w:rPr>
          <w:rFonts w:cs="Arial"/>
          <w:sz w:val="20"/>
        </w:rPr>
        <w:t xml:space="preserve"> </w:t>
      </w:r>
      <w:r w:rsidRPr="00305533">
        <w:rPr>
          <w:rFonts w:cs="Arial"/>
          <w:b/>
          <w:sz w:val="20"/>
        </w:rPr>
        <w:t>(40 CFR 61.154(b)(1))</w:t>
      </w:r>
      <w:r w:rsidRPr="00305533">
        <w:rPr>
          <w:rFonts w:cs="Arial"/>
          <w:sz w:val="20"/>
        </w:rPr>
        <w:t xml:space="preserve"> </w:t>
      </w:r>
      <w:bookmarkEnd w:id="78"/>
      <w:r w:rsidRPr="00305533">
        <w:rPr>
          <w:rFonts w:cs="Arial"/>
          <w:sz w:val="20"/>
        </w:rPr>
        <w:t xml:space="preserve">The warning signs must:  </w:t>
      </w:r>
    </w:p>
    <w:p w14:paraId="0D988AFE" w14:textId="77777777" w:rsidR="007917E5" w:rsidRPr="00305533" w:rsidRDefault="007917E5" w:rsidP="004C398E">
      <w:pPr>
        <w:numPr>
          <w:ilvl w:val="0"/>
          <w:numId w:val="28"/>
        </w:numPr>
        <w:tabs>
          <w:tab w:val="clear" w:pos="1080"/>
        </w:tabs>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61.154(b)(1)(i))</w:t>
      </w:r>
      <w:r w:rsidRPr="00305533">
        <w:rPr>
          <w:rFonts w:cs="Arial"/>
          <w:sz w:val="20"/>
        </w:rPr>
        <w:t xml:space="preserve">  </w:t>
      </w:r>
    </w:p>
    <w:p w14:paraId="3018FBC8" w14:textId="77777777" w:rsidR="007917E5" w:rsidRPr="00305533" w:rsidRDefault="007917E5" w:rsidP="004C398E">
      <w:pPr>
        <w:numPr>
          <w:ilvl w:val="3"/>
          <w:numId w:val="27"/>
        </w:numPr>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497FE266" w14:textId="77777777" w:rsidR="007917E5" w:rsidRPr="00305533" w:rsidRDefault="007917E5" w:rsidP="004C398E">
      <w:pPr>
        <w:numPr>
          <w:ilvl w:val="3"/>
          <w:numId w:val="27"/>
        </w:numPr>
        <w:tabs>
          <w:tab w:val="clear" w:pos="1440"/>
        </w:tabs>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4A1D4C7A" w14:textId="77777777" w:rsidR="007917E5" w:rsidRPr="00305533" w:rsidRDefault="007917E5" w:rsidP="004C398E">
      <w:pPr>
        <w:numPr>
          <w:ilvl w:val="2"/>
          <w:numId w:val="30"/>
        </w:numPr>
        <w:tabs>
          <w:tab w:val="clear" w:pos="720"/>
        </w:tabs>
        <w:jc w:val="both"/>
        <w:rPr>
          <w:rFonts w:cs="Arial"/>
          <w:sz w:val="20"/>
        </w:rPr>
      </w:pPr>
      <w:r w:rsidRPr="00305533">
        <w:rPr>
          <w:rFonts w:cs="Arial"/>
          <w:sz w:val="20"/>
        </w:rPr>
        <w:t xml:space="preserve">The perimeter of the disposal site must be fenced in a manner adequate to deter access by the </w:t>
      </w:r>
      <w:proofErr w:type="gramStart"/>
      <w:r w:rsidRPr="00305533">
        <w:rPr>
          <w:rFonts w:cs="Arial"/>
          <w:sz w:val="20"/>
        </w:rPr>
        <w:t>general public</w:t>
      </w:r>
      <w:proofErr w:type="gramEnd"/>
      <w:r w:rsidRPr="00305533">
        <w:rPr>
          <w:rFonts w:cs="Arial"/>
          <w:sz w:val="20"/>
        </w:rPr>
        <w:t xml:space="preserve">.  </w:t>
      </w:r>
      <w:r w:rsidRPr="00305533">
        <w:rPr>
          <w:rFonts w:cs="Arial"/>
          <w:b/>
          <w:sz w:val="20"/>
        </w:rPr>
        <w:t>(40 CFR 61.154(b)(2))</w:t>
      </w:r>
    </w:p>
    <w:p w14:paraId="610BD3F6" w14:textId="77777777" w:rsidR="007917E5" w:rsidRDefault="007917E5" w:rsidP="004C398E">
      <w:pPr>
        <w:numPr>
          <w:ilvl w:val="2"/>
          <w:numId w:val="30"/>
        </w:numPr>
        <w:tabs>
          <w:tab w:val="clear" w:pos="720"/>
        </w:tabs>
        <w:jc w:val="both"/>
        <w:rPr>
          <w:rFonts w:cs="Arial"/>
          <w:sz w:val="20"/>
        </w:rPr>
      </w:pPr>
      <w:r w:rsidRPr="00305533">
        <w:rPr>
          <w:rFonts w:cs="Arial"/>
          <w:sz w:val="20"/>
        </w:rPr>
        <w:t xml:space="preserve">Upon request and supply of appropriate information, the appropriate AQD District Supervisor will determine whether a fence or a natural barrier adequately deters access by the </w:t>
      </w:r>
      <w:proofErr w:type="gramStart"/>
      <w:r w:rsidRPr="00305533">
        <w:rPr>
          <w:rFonts w:cs="Arial"/>
          <w:sz w:val="20"/>
        </w:rPr>
        <w:t>general public</w:t>
      </w:r>
      <w:proofErr w:type="gramEnd"/>
      <w:r w:rsidRPr="00305533">
        <w:rPr>
          <w:rFonts w:cs="Arial"/>
          <w:sz w:val="20"/>
        </w:rPr>
        <w:t xml:space="preserve">.  </w:t>
      </w:r>
    </w:p>
    <w:p w14:paraId="1DCF76EF" w14:textId="77777777" w:rsidR="007917E5" w:rsidRDefault="007917E5" w:rsidP="00305BBA">
      <w:pPr>
        <w:ind w:left="1080"/>
        <w:jc w:val="both"/>
        <w:rPr>
          <w:rFonts w:cs="Arial"/>
          <w:b/>
          <w:sz w:val="20"/>
        </w:rPr>
      </w:pPr>
      <w:r w:rsidRPr="00305533">
        <w:rPr>
          <w:rFonts w:cs="Arial"/>
          <w:b/>
          <w:sz w:val="20"/>
        </w:rPr>
        <w:t>(</w:t>
      </w:r>
      <w:r w:rsidRPr="00050854">
        <w:rPr>
          <w:b/>
          <w:sz w:val="20"/>
        </w:rPr>
        <w:t>40</w:t>
      </w:r>
      <w:r>
        <w:rPr>
          <w:b/>
          <w:sz w:val="20"/>
        </w:rPr>
        <w:t> </w:t>
      </w:r>
      <w:r w:rsidRPr="00050854">
        <w:rPr>
          <w:b/>
          <w:sz w:val="20"/>
        </w:rPr>
        <w:t>CFR</w:t>
      </w:r>
      <w:r w:rsidRPr="00305533">
        <w:rPr>
          <w:rFonts w:cs="Arial"/>
          <w:b/>
          <w:sz w:val="20"/>
        </w:rPr>
        <w:t xml:space="preserve"> 61.154(b)(3))</w:t>
      </w:r>
    </w:p>
    <w:p w14:paraId="4F822568" w14:textId="514FE506" w:rsidR="007917E5" w:rsidRPr="00305BBA" w:rsidRDefault="007917E5" w:rsidP="004C398E">
      <w:pPr>
        <w:numPr>
          <w:ilvl w:val="3"/>
          <w:numId w:val="30"/>
        </w:numPr>
        <w:tabs>
          <w:tab w:val="clear" w:pos="360"/>
        </w:tabs>
        <w:jc w:val="both"/>
        <w:rPr>
          <w:rFonts w:cs="Arial"/>
          <w:sz w:val="20"/>
        </w:rPr>
      </w:pPr>
      <w:r w:rsidRPr="00305BBA">
        <w:rPr>
          <w:rFonts w:cs="Arial"/>
          <w:sz w:val="20"/>
        </w:rPr>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r w:rsidR="00B05A10">
        <w:rPr>
          <w:rFonts w:cs="Arial"/>
          <w:sz w:val="20"/>
        </w:rPr>
        <w:br/>
      </w:r>
      <w:r w:rsidRPr="00305BBA">
        <w:rPr>
          <w:rFonts w:cs="Arial"/>
          <w:b/>
          <w:sz w:val="20"/>
        </w:rPr>
        <w:t>(40 CFR 61.154(c))</w:t>
      </w:r>
    </w:p>
    <w:p w14:paraId="4EE1DD8C" w14:textId="77777777" w:rsidR="007917E5" w:rsidRPr="00305533" w:rsidRDefault="007917E5" w:rsidP="004C398E">
      <w:pPr>
        <w:numPr>
          <w:ilvl w:val="0"/>
          <w:numId w:val="31"/>
        </w:numPr>
        <w:tabs>
          <w:tab w:val="clear" w:pos="720"/>
        </w:tabs>
        <w:jc w:val="both"/>
        <w:rPr>
          <w:rFonts w:cs="Arial"/>
          <w:sz w:val="20"/>
        </w:rPr>
      </w:pPr>
      <w:r w:rsidRPr="00305533">
        <w:rPr>
          <w:rFonts w:cs="Arial"/>
          <w:sz w:val="20"/>
        </w:rPr>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49FD2ABC" w14:textId="77777777" w:rsidR="007917E5" w:rsidRPr="00305533" w:rsidRDefault="007917E5" w:rsidP="004C398E">
      <w:pPr>
        <w:numPr>
          <w:ilvl w:val="0"/>
          <w:numId w:val="31"/>
        </w:numPr>
        <w:tabs>
          <w:tab w:val="clear" w:pos="720"/>
        </w:tabs>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w:t>
      </w:r>
      <w:proofErr w:type="gramStart"/>
      <w:r w:rsidRPr="00305533">
        <w:rPr>
          <w:rFonts w:cs="Arial"/>
          <w:sz w:val="20"/>
        </w:rPr>
        <w:lastRenderedPageBreak/>
        <w:t>particular dust</w:t>
      </w:r>
      <w:proofErr w:type="gramEnd"/>
      <w:r w:rsidRPr="00305533">
        <w:rPr>
          <w:rFonts w:cs="Arial"/>
          <w:sz w:val="20"/>
        </w:rPr>
        <w:t xml:space="preserve">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7CB0396A" w14:textId="77777777" w:rsidR="00AE1D84" w:rsidRPr="00FB6071" w:rsidRDefault="00AE1D84" w:rsidP="00305BBA">
      <w:pPr>
        <w:jc w:val="both"/>
        <w:rPr>
          <w:sz w:val="20"/>
        </w:rPr>
      </w:pPr>
    </w:p>
    <w:p w14:paraId="0F97A3DA" w14:textId="77777777" w:rsidR="00AE1D84" w:rsidRPr="007D4237" w:rsidRDefault="00AE1D84" w:rsidP="00305BBA">
      <w:pPr>
        <w:jc w:val="both"/>
        <w:rPr>
          <w:sz w:val="20"/>
        </w:rPr>
      </w:pPr>
      <w:r w:rsidRPr="00FB6071">
        <w:rPr>
          <w:b/>
        </w:rPr>
        <w:t xml:space="preserve">IV.  </w:t>
      </w:r>
      <w:r w:rsidRPr="00FB6071">
        <w:rPr>
          <w:b/>
          <w:u w:val="single"/>
        </w:rPr>
        <w:t>DESIGN</w:t>
      </w:r>
      <w:r>
        <w:rPr>
          <w:b/>
          <w:u w:val="single"/>
        </w:rPr>
        <w:t>/EQUIPMENT PARAMETER(S)</w:t>
      </w:r>
    </w:p>
    <w:p w14:paraId="47759DEA" w14:textId="77777777" w:rsidR="00AE1D84" w:rsidRPr="00573DEA" w:rsidRDefault="00AE1D84" w:rsidP="00305BBA">
      <w:pPr>
        <w:jc w:val="both"/>
        <w:rPr>
          <w:sz w:val="20"/>
        </w:rPr>
      </w:pPr>
    </w:p>
    <w:p w14:paraId="7A050850" w14:textId="27BE940A" w:rsidR="007917E5" w:rsidRPr="00F66CD2" w:rsidRDefault="007917E5" w:rsidP="004C398E">
      <w:pPr>
        <w:numPr>
          <w:ilvl w:val="0"/>
          <w:numId w:val="32"/>
        </w:numPr>
        <w:tabs>
          <w:tab w:val="clear" w:pos="0"/>
        </w:tabs>
        <w:jc w:val="both"/>
        <w:rPr>
          <w:sz w:val="20"/>
        </w:rPr>
      </w:pPr>
      <w:r w:rsidRPr="00F66CD2">
        <w:rPr>
          <w:sz w:val="20"/>
        </w:rPr>
        <w:t>The placemen</w:t>
      </w:r>
      <w:r w:rsidRPr="00CC4119">
        <w:rPr>
          <w:sz w:val="20"/>
        </w:rPr>
        <w:t xml:space="preserve">t of gas collection devices determined in paragraph 40 CFR 62.16728(a)(1) </w:t>
      </w:r>
      <w:r w:rsidRPr="008C4007">
        <w:rPr>
          <w:sz w:val="20"/>
        </w:rPr>
        <w:t>and 40 CFR 63.1962(a)(1)</w:t>
      </w:r>
      <w:r w:rsidRPr="00CC4119">
        <w:rPr>
          <w:sz w:val="20"/>
        </w:rPr>
        <w:t xml:space="preserve"> </w:t>
      </w:r>
      <w:r w:rsidRPr="00F66CD2">
        <w:rPr>
          <w:sz w:val="20"/>
        </w:rPr>
        <w:t xml:space="preserve">must control all gas producing areas, except as provided by 40 CFR 62.16728(a)(3)(i) and (a)(3)(ii), </w:t>
      </w:r>
      <w:r w:rsidRPr="008C4007">
        <w:rPr>
          <w:sz w:val="20"/>
        </w:rPr>
        <w:t>and 40 CFR 63.1962(a)(3)(i) and (a)(3)(ii)</w:t>
      </w:r>
      <w:r w:rsidRPr="00CC4119">
        <w:rPr>
          <w:sz w:val="20"/>
        </w:rPr>
        <w:t xml:space="preserve">.  </w:t>
      </w:r>
      <w:r w:rsidRPr="00F66CD2">
        <w:rPr>
          <w:b/>
          <w:sz w:val="20"/>
        </w:rPr>
        <w:t xml:space="preserve">(40 CFR 62.16728(a)(3), </w:t>
      </w:r>
      <w:r w:rsidRPr="008C4007">
        <w:rPr>
          <w:b/>
          <w:sz w:val="20"/>
        </w:rPr>
        <w:t>40 CFR 63.1962(a)(3)</w:t>
      </w:r>
      <w:r w:rsidRPr="00CC4119">
        <w:rPr>
          <w:b/>
          <w:sz w:val="20"/>
        </w:rPr>
        <w:t>)</w:t>
      </w:r>
    </w:p>
    <w:p w14:paraId="2E1CF0BB" w14:textId="6A7B9DC1" w:rsidR="007917E5" w:rsidRPr="00CC4119" w:rsidRDefault="007917E5" w:rsidP="004C398E">
      <w:pPr>
        <w:numPr>
          <w:ilvl w:val="1"/>
          <w:numId w:val="32"/>
        </w:numPr>
        <w:tabs>
          <w:tab w:val="clear" w:pos="360"/>
        </w:tabs>
        <w:jc w:val="both"/>
        <w:rPr>
          <w:sz w:val="20"/>
        </w:rPr>
      </w:pPr>
      <w:r w:rsidRPr="00CC4119">
        <w:rPr>
          <w:sz w:val="20"/>
        </w:rPr>
        <w:t xml:space="preserve">Any segregated area of asbestos or non-degradable material may be excluded from collection if documented as provided under </w:t>
      </w:r>
      <w:r w:rsidRPr="00CC4119">
        <w:rPr>
          <w:bCs/>
          <w:sz w:val="20"/>
        </w:rPr>
        <w:t xml:space="preserve">40 CFR 62.16726(d) </w:t>
      </w:r>
      <w:r w:rsidRPr="008C4007">
        <w:rPr>
          <w:bCs/>
          <w:sz w:val="20"/>
        </w:rPr>
        <w:t>and 40 CFR 63.1983(d)</w:t>
      </w:r>
      <w:r w:rsidRPr="00CC4119">
        <w:rPr>
          <w:sz w:val="20"/>
        </w:rPr>
        <w:t xml:space="preserve">.  The documentation must provide the nature, date of deposition, location, and amount of asbestos or non-degradable material deposited in the area and shall be provided to the AQD upon request.  </w:t>
      </w:r>
      <w:r w:rsidRPr="00CC4119">
        <w:rPr>
          <w:b/>
          <w:sz w:val="20"/>
        </w:rPr>
        <w:t>(</w:t>
      </w:r>
      <w:r w:rsidRPr="00CC4119">
        <w:rPr>
          <w:b/>
          <w:bCs/>
          <w:sz w:val="20"/>
        </w:rPr>
        <w:t xml:space="preserve">40 CFR 62.16728(a)(3)(i), </w:t>
      </w:r>
      <w:r w:rsidRPr="008C4007">
        <w:rPr>
          <w:b/>
          <w:bCs/>
          <w:sz w:val="20"/>
        </w:rPr>
        <w:t>40 CFR 63.1962(a)(3)(i)</w:t>
      </w:r>
      <w:r w:rsidRPr="00CC4119">
        <w:rPr>
          <w:b/>
          <w:bCs/>
          <w:sz w:val="20"/>
        </w:rPr>
        <w:t>)</w:t>
      </w:r>
    </w:p>
    <w:p w14:paraId="2A3C8CE5" w14:textId="77777777" w:rsidR="00AE1D84" w:rsidRPr="00FE0AD0" w:rsidRDefault="00AE1D84" w:rsidP="00305BBA">
      <w:pPr>
        <w:jc w:val="both"/>
        <w:rPr>
          <w:sz w:val="20"/>
        </w:rPr>
      </w:pPr>
    </w:p>
    <w:p w14:paraId="6FF5FE43" w14:textId="77777777" w:rsidR="00AE1D84" w:rsidRPr="007D4237" w:rsidRDefault="00AE1D84" w:rsidP="00305BBA">
      <w:pPr>
        <w:jc w:val="both"/>
      </w:pPr>
      <w:r>
        <w:rPr>
          <w:b/>
        </w:rPr>
        <w:t xml:space="preserve">V.  </w:t>
      </w:r>
      <w:r>
        <w:rPr>
          <w:b/>
          <w:u w:val="single"/>
        </w:rPr>
        <w:t>TESTING/SAMPLING</w:t>
      </w:r>
    </w:p>
    <w:p w14:paraId="4B283EB5" w14:textId="77777777" w:rsidR="00AE1D84" w:rsidRPr="00FE0AD0" w:rsidRDefault="00AE1D84" w:rsidP="00305BB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1FA9505" w14:textId="77777777" w:rsidR="00AE1D84" w:rsidRPr="00E873CB" w:rsidRDefault="00AE1D84" w:rsidP="00305BBA">
      <w:pPr>
        <w:ind w:right="72"/>
        <w:jc w:val="both"/>
        <w:rPr>
          <w:rFonts w:cs="Arial"/>
          <w:sz w:val="20"/>
        </w:rPr>
      </w:pPr>
    </w:p>
    <w:p w14:paraId="449764E5" w14:textId="1A8EA05D" w:rsidR="00CC4119" w:rsidRPr="009E40D6" w:rsidRDefault="00CC4119" w:rsidP="00305BBA">
      <w:pPr>
        <w:jc w:val="both"/>
        <w:rPr>
          <w:sz w:val="20"/>
        </w:rPr>
      </w:pPr>
      <w:r>
        <w:rPr>
          <w:sz w:val="20"/>
        </w:rPr>
        <w:t>NA</w:t>
      </w:r>
    </w:p>
    <w:p w14:paraId="5B2EBF8D" w14:textId="77777777" w:rsidR="00AE1D84" w:rsidRPr="00FE0AD0" w:rsidRDefault="00AE1D84" w:rsidP="00305BBA">
      <w:pPr>
        <w:jc w:val="both"/>
        <w:rPr>
          <w:sz w:val="20"/>
        </w:rPr>
      </w:pPr>
    </w:p>
    <w:p w14:paraId="2B776388" w14:textId="77777777" w:rsidR="00AE1D84" w:rsidRDefault="00AE1D84" w:rsidP="00305BBA">
      <w:pPr>
        <w:jc w:val="both"/>
      </w:pPr>
      <w:r>
        <w:rPr>
          <w:b/>
        </w:rPr>
        <w:t xml:space="preserve">VI.  </w:t>
      </w:r>
      <w:r>
        <w:rPr>
          <w:b/>
          <w:u w:val="single"/>
        </w:rPr>
        <w:t>MONITORING/RECORDKEEPING</w:t>
      </w:r>
    </w:p>
    <w:p w14:paraId="1E32340C" w14:textId="77777777" w:rsidR="00AE1D84" w:rsidRPr="00FE0AD0" w:rsidRDefault="00AE1D84" w:rsidP="00305BB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7036975" w14:textId="77777777" w:rsidR="00AE1D84" w:rsidRDefault="00AE1D84" w:rsidP="00305BBA">
      <w:pPr>
        <w:jc w:val="both"/>
        <w:rPr>
          <w:sz w:val="20"/>
        </w:rPr>
      </w:pPr>
    </w:p>
    <w:p w14:paraId="6C64ABBB" w14:textId="77777777" w:rsidR="00CC4119" w:rsidRPr="00305533" w:rsidRDefault="00CC4119" w:rsidP="004C398E">
      <w:pPr>
        <w:numPr>
          <w:ilvl w:val="0"/>
          <w:numId w:val="33"/>
        </w:numPr>
        <w:tabs>
          <w:tab w:val="clear" w:pos="360"/>
        </w:tabs>
        <w:jc w:val="both"/>
        <w:rPr>
          <w:rFonts w:cs="Arial"/>
          <w:sz w:val="20"/>
        </w:rPr>
      </w:pPr>
      <w:r w:rsidRPr="008C4007">
        <w:rPr>
          <w:rFonts w:cs="Arial"/>
          <w:sz w:val="20"/>
        </w:rPr>
        <w:t>For all asbestos-containing waste material received,</w:t>
      </w:r>
      <w:r w:rsidRPr="00CC4119">
        <w:rPr>
          <w:rFonts w:cs="Arial"/>
          <w:sz w:val="20"/>
        </w:rPr>
        <w:t xml:space="preserve"> </w:t>
      </w:r>
      <w:r w:rsidRPr="00305533">
        <w:rPr>
          <w:rFonts w:cs="Arial"/>
          <w:sz w:val="20"/>
        </w:rPr>
        <w:t xml:space="preserve">the permittee of the active waste disposal site shall:  </w:t>
      </w:r>
    </w:p>
    <w:p w14:paraId="6D1D2356" w14:textId="59268E9F" w:rsidR="00CC4119" w:rsidRPr="00305533" w:rsidRDefault="00CC4119" w:rsidP="004C398E">
      <w:pPr>
        <w:numPr>
          <w:ilvl w:val="1"/>
          <w:numId w:val="33"/>
        </w:numPr>
        <w:tabs>
          <w:tab w:val="clear" w:pos="720"/>
        </w:tabs>
        <w:jc w:val="both"/>
        <w:rPr>
          <w:rFonts w:cs="Arial"/>
          <w:sz w:val="20"/>
        </w:rPr>
      </w:pPr>
      <w:r w:rsidRPr="00305533">
        <w:rPr>
          <w:rFonts w:cs="Arial"/>
          <w:sz w:val="20"/>
        </w:rPr>
        <w:t>Maintain waste shipment records that include the following information:</w:t>
      </w:r>
      <w:r w:rsidR="00305BBA">
        <w:rPr>
          <w:rFonts w:cs="Arial"/>
          <w:sz w:val="20"/>
        </w:rPr>
        <w:t xml:space="preserve"> </w:t>
      </w:r>
      <w:r w:rsidRPr="00305533">
        <w:rPr>
          <w:rFonts w:cs="Arial"/>
          <w:sz w:val="20"/>
        </w:rPr>
        <w:t xml:space="preserve"> </w:t>
      </w:r>
      <w:r w:rsidRPr="00305533">
        <w:rPr>
          <w:rFonts w:cs="Arial"/>
          <w:b/>
          <w:sz w:val="20"/>
        </w:rPr>
        <w:t>(40 CFR 61.154(e)(1))</w:t>
      </w:r>
    </w:p>
    <w:p w14:paraId="11E18492" w14:textId="53D83EBE" w:rsidR="00CC4119" w:rsidRPr="00305533" w:rsidRDefault="00CC4119" w:rsidP="004C398E">
      <w:pPr>
        <w:numPr>
          <w:ilvl w:val="2"/>
          <w:numId w:val="33"/>
        </w:numPr>
        <w:tabs>
          <w:tab w:val="clear" w:pos="1440"/>
        </w:tabs>
        <w:jc w:val="both"/>
        <w:rPr>
          <w:rFonts w:cs="Arial"/>
          <w:sz w:val="20"/>
        </w:rPr>
      </w:pPr>
      <w:r w:rsidRPr="00305533">
        <w:rPr>
          <w:rFonts w:cs="Arial"/>
          <w:sz w:val="20"/>
        </w:rPr>
        <w:t>The name, address, and telephone number of the waste generator</w:t>
      </w:r>
      <w:r w:rsidR="00305BBA">
        <w:rPr>
          <w:rFonts w:cs="Arial"/>
          <w:sz w:val="20"/>
        </w:rPr>
        <w:t>;</w:t>
      </w:r>
      <w:r w:rsidRPr="00305533">
        <w:rPr>
          <w:rFonts w:cs="Arial"/>
          <w:sz w:val="20"/>
        </w:rPr>
        <w:t xml:space="preserve">  </w:t>
      </w:r>
      <w:r w:rsidRPr="00305533">
        <w:rPr>
          <w:rFonts w:cs="Arial"/>
          <w:b/>
          <w:sz w:val="20"/>
        </w:rPr>
        <w:t>(40 CFR 61.154(e)(1)(i))</w:t>
      </w:r>
    </w:p>
    <w:p w14:paraId="13A77EED" w14:textId="58EB3C72" w:rsidR="00CC4119" w:rsidRPr="00305533" w:rsidRDefault="00CC4119" w:rsidP="004C398E">
      <w:pPr>
        <w:numPr>
          <w:ilvl w:val="2"/>
          <w:numId w:val="33"/>
        </w:numPr>
        <w:tabs>
          <w:tab w:val="clear" w:pos="1440"/>
        </w:tabs>
        <w:jc w:val="both"/>
        <w:rPr>
          <w:rFonts w:cs="Arial"/>
          <w:sz w:val="20"/>
        </w:rPr>
      </w:pPr>
      <w:r w:rsidRPr="00305533">
        <w:rPr>
          <w:rFonts w:cs="Arial"/>
          <w:sz w:val="20"/>
        </w:rPr>
        <w:t>The name, address, and telephone number of the transporter(s)</w:t>
      </w:r>
      <w:r w:rsidR="00305BBA">
        <w:rPr>
          <w:rFonts w:cs="Arial"/>
          <w:sz w:val="20"/>
        </w:rPr>
        <w:t>;</w:t>
      </w:r>
      <w:r w:rsidRPr="00305533">
        <w:rPr>
          <w:rFonts w:cs="Arial"/>
          <w:sz w:val="20"/>
        </w:rPr>
        <w:t xml:space="preserve">  </w:t>
      </w:r>
      <w:r w:rsidRPr="00305533">
        <w:rPr>
          <w:rFonts w:cs="Arial"/>
          <w:b/>
          <w:sz w:val="20"/>
        </w:rPr>
        <w:t>(40 CFR 61.154(e)(1)(ii)</w:t>
      </w:r>
    </w:p>
    <w:p w14:paraId="1BBD122E" w14:textId="7E2848B0" w:rsidR="00CC4119" w:rsidRPr="00305533" w:rsidRDefault="00CC4119" w:rsidP="004C398E">
      <w:pPr>
        <w:numPr>
          <w:ilvl w:val="2"/>
          <w:numId w:val="33"/>
        </w:numPr>
        <w:tabs>
          <w:tab w:val="clear" w:pos="1440"/>
        </w:tabs>
        <w:jc w:val="both"/>
        <w:rPr>
          <w:rFonts w:cs="Arial"/>
          <w:sz w:val="20"/>
        </w:rPr>
      </w:pPr>
      <w:r w:rsidRPr="00305533">
        <w:rPr>
          <w:rFonts w:cs="Arial"/>
          <w:sz w:val="20"/>
        </w:rPr>
        <w:t>The quantity of the asbestos-containing waste material in cubic meters (cubic yards)</w:t>
      </w:r>
      <w:r w:rsidR="00305BBA">
        <w:rPr>
          <w:rFonts w:cs="Arial"/>
          <w:sz w:val="20"/>
        </w:rPr>
        <w:t>;</w:t>
      </w:r>
      <w:r w:rsidRPr="00305533">
        <w:rPr>
          <w:rFonts w:cs="Arial"/>
          <w:sz w:val="20"/>
        </w:rPr>
        <w:t xml:space="preserve">  </w:t>
      </w:r>
      <w:r w:rsidRPr="00305533">
        <w:rPr>
          <w:rFonts w:cs="Arial"/>
          <w:b/>
          <w:sz w:val="20"/>
        </w:rPr>
        <w:t>(40</w:t>
      </w:r>
      <w:r w:rsidR="00305BBA">
        <w:rPr>
          <w:rFonts w:cs="Arial"/>
          <w:b/>
          <w:sz w:val="20"/>
        </w:rPr>
        <w:t xml:space="preserve"> </w:t>
      </w:r>
      <w:r w:rsidRPr="00305533">
        <w:rPr>
          <w:rFonts w:cs="Arial"/>
          <w:b/>
          <w:sz w:val="20"/>
        </w:rPr>
        <w:t>CFR</w:t>
      </w:r>
      <w:r w:rsidR="00305BBA">
        <w:rPr>
          <w:rFonts w:cs="Arial"/>
          <w:b/>
          <w:sz w:val="20"/>
        </w:rPr>
        <w:t xml:space="preserve"> </w:t>
      </w:r>
      <w:r w:rsidRPr="00305533">
        <w:rPr>
          <w:rFonts w:cs="Arial"/>
          <w:b/>
          <w:sz w:val="20"/>
        </w:rPr>
        <w:t>61.154(e)(1)(iii))</w:t>
      </w:r>
    </w:p>
    <w:p w14:paraId="3F6F3E83" w14:textId="52B666D8" w:rsidR="00CC4119" w:rsidRPr="00305533" w:rsidRDefault="00CC4119" w:rsidP="004C398E">
      <w:pPr>
        <w:numPr>
          <w:ilvl w:val="2"/>
          <w:numId w:val="33"/>
        </w:numPr>
        <w:tabs>
          <w:tab w:val="clear" w:pos="1440"/>
        </w:tabs>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EPA Regional office responsible for administering the asbestos NESHAP program for the disposal site, by the following working day, the presence of a significant amount of improperly enclosed or uncovered waste.  Submit a copy of the waste shipment record along with the report</w:t>
      </w:r>
      <w:r w:rsidR="00305BBA">
        <w:rPr>
          <w:rFonts w:cs="Arial"/>
          <w:sz w:val="20"/>
        </w:rPr>
        <w:t>;</w:t>
      </w:r>
      <w:r w:rsidRPr="00305533">
        <w:rPr>
          <w:rFonts w:cs="Arial"/>
          <w:sz w:val="20"/>
        </w:rPr>
        <w:t xml:space="preserve">  </w:t>
      </w:r>
      <w:r w:rsidRPr="00305533">
        <w:rPr>
          <w:rFonts w:cs="Arial"/>
          <w:b/>
          <w:sz w:val="20"/>
        </w:rPr>
        <w:t>(40 CFR 61.154(e)(1)(iv))</w:t>
      </w:r>
    </w:p>
    <w:p w14:paraId="29BDEC3A" w14:textId="77777777" w:rsidR="00CC4119" w:rsidRPr="00305533" w:rsidRDefault="00CC4119" w:rsidP="004C398E">
      <w:pPr>
        <w:numPr>
          <w:ilvl w:val="2"/>
          <w:numId w:val="33"/>
        </w:numPr>
        <w:tabs>
          <w:tab w:val="clear" w:pos="1440"/>
        </w:tabs>
        <w:jc w:val="both"/>
        <w:rPr>
          <w:rFonts w:cs="Arial"/>
          <w:sz w:val="20"/>
        </w:rPr>
      </w:pPr>
      <w:r w:rsidRPr="00305533">
        <w:rPr>
          <w:rFonts w:cs="Arial"/>
          <w:sz w:val="20"/>
        </w:rPr>
        <w:t xml:space="preserve">The date of the receipt.  </w:t>
      </w:r>
      <w:r w:rsidRPr="00305533">
        <w:rPr>
          <w:rFonts w:cs="Arial"/>
          <w:b/>
          <w:sz w:val="20"/>
        </w:rPr>
        <w:t>(40 CFR 61.154(e)(1)(v))</w:t>
      </w:r>
    </w:p>
    <w:p w14:paraId="761C2F3B" w14:textId="77777777" w:rsidR="00CC4119" w:rsidRPr="00305533" w:rsidRDefault="00CC4119" w:rsidP="004C398E">
      <w:pPr>
        <w:numPr>
          <w:ilvl w:val="1"/>
          <w:numId w:val="33"/>
        </w:numPr>
        <w:tabs>
          <w:tab w:val="clear" w:pos="720"/>
        </w:tabs>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324CD32F" w14:textId="3A943FCA" w:rsidR="00CC4119" w:rsidRPr="00305533" w:rsidRDefault="00CC4119" w:rsidP="004C398E">
      <w:pPr>
        <w:numPr>
          <w:ilvl w:val="1"/>
          <w:numId w:val="33"/>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Pr>
          <w:rFonts w:cs="Arial"/>
          <w:sz w:val="20"/>
        </w:rPr>
        <w:t>),</w:t>
      </w:r>
      <w:r w:rsidRPr="00652F7D">
        <w:rPr>
          <w:rFonts w:cs="Arial"/>
          <w:sz w:val="20"/>
        </w:rPr>
        <w:t xml:space="preserve"> </w:t>
      </w:r>
      <w:r w:rsidRPr="00652F7D">
        <w:rPr>
          <w:sz w:val="20"/>
        </w:rPr>
        <w:t xml:space="preserve">and, if different, the local, State, or EPA Regional office responsible for administering the asbestos NESHAP program for the disposal site. </w:t>
      </w:r>
      <w:r w:rsidR="00305BBA">
        <w:rPr>
          <w:sz w:val="20"/>
        </w:rPr>
        <w:t xml:space="preserve"> </w:t>
      </w:r>
      <w:r w:rsidRPr="00652F7D">
        <w:rPr>
          <w:sz w:val="20"/>
        </w:rPr>
        <w:t xml:space="preserve">Describe the discrepancy and attempts to reconcile </w:t>
      </w:r>
      <w:proofErr w:type="gramStart"/>
      <w:r w:rsidRPr="00652F7D">
        <w:rPr>
          <w:sz w:val="20"/>
        </w:rPr>
        <w:t>it, and</w:t>
      </w:r>
      <w:proofErr w:type="gramEnd"/>
      <w:r w:rsidRPr="00652F7D">
        <w:rPr>
          <w:sz w:val="20"/>
        </w:rPr>
        <w:t xml:space="preserve"> submit a copy of the waste shipment record along with the report.</w:t>
      </w:r>
      <w:r w:rsidRPr="00305533">
        <w:rPr>
          <w:rFonts w:cs="Arial"/>
          <w:sz w:val="20"/>
        </w:rPr>
        <w:t xml:space="preserve">  </w:t>
      </w:r>
      <w:r w:rsidRPr="00305533">
        <w:rPr>
          <w:rFonts w:cs="Arial"/>
          <w:b/>
          <w:sz w:val="20"/>
        </w:rPr>
        <w:t>(40 CFR 61.154(e)(3))</w:t>
      </w:r>
    </w:p>
    <w:p w14:paraId="484E8984" w14:textId="77777777" w:rsidR="00CC4119" w:rsidRPr="00305533" w:rsidRDefault="00CC4119" w:rsidP="00305BBA">
      <w:pPr>
        <w:jc w:val="both"/>
        <w:rPr>
          <w:rFonts w:cs="Arial"/>
          <w:sz w:val="20"/>
        </w:rPr>
      </w:pPr>
    </w:p>
    <w:p w14:paraId="07FE65D2" w14:textId="77777777" w:rsidR="00CC4119" w:rsidRPr="00305533" w:rsidRDefault="00CC4119" w:rsidP="004C398E">
      <w:pPr>
        <w:numPr>
          <w:ilvl w:val="0"/>
          <w:numId w:val="33"/>
        </w:numPr>
        <w:tabs>
          <w:tab w:val="clear" w:pos="360"/>
        </w:tabs>
        <w:jc w:val="both"/>
        <w:rPr>
          <w:sz w:val="20"/>
        </w:rPr>
      </w:pPr>
      <w:r w:rsidRPr="0030553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4594ED19" w14:textId="77777777" w:rsidR="00CC4119" w:rsidRPr="00305533" w:rsidRDefault="00CC4119" w:rsidP="00305BBA">
      <w:pPr>
        <w:jc w:val="both"/>
        <w:rPr>
          <w:sz w:val="20"/>
        </w:rPr>
      </w:pPr>
    </w:p>
    <w:p w14:paraId="7D58C0AE" w14:textId="67B3F2EC" w:rsidR="00CC4119" w:rsidRPr="00CC4119" w:rsidRDefault="00CC4119" w:rsidP="004C398E">
      <w:pPr>
        <w:numPr>
          <w:ilvl w:val="0"/>
          <w:numId w:val="34"/>
        </w:numPr>
        <w:tabs>
          <w:tab w:val="clear" w:pos="0"/>
        </w:tabs>
        <w:jc w:val="both"/>
        <w:rPr>
          <w:sz w:val="20"/>
        </w:rPr>
      </w:pPr>
      <w:r w:rsidRPr="00305533">
        <w:rPr>
          <w:sz w:val="20"/>
        </w:rPr>
        <w:t xml:space="preserve">The permittee </w:t>
      </w:r>
      <w:r>
        <w:rPr>
          <w:sz w:val="20"/>
        </w:rPr>
        <w:t>must</w:t>
      </w:r>
      <w:r w:rsidRPr="00305533">
        <w:rPr>
          <w:sz w:val="20"/>
        </w:rPr>
        <w:t xml:space="preserve"> keep readily accessible documentation of the nature, date of deposition, amount, and location of asbestos-containing or </w:t>
      </w:r>
      <w:r>
        <w:rPr>
          <w:sz w:val="20"/>
        </w:rPr>
        <w:t>non-degradable</w:t>
      </w:r>
      <w:r w:rsidRPr="00305533">
        <w:rPr>
          <w:sz w:val="20"/>
        </w:rPr>
        <w:t xml:space="preserve"> waste excluded from collection as provided in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 xml:space="preserve"> </w:t>
      </w:r>
      <w:r w:rsidRPr="008C4007">
        <w:rPr>
          <w:sz w:val="20"/>
        </w:rPr>
        <w:t>and 40 CFR 63.1962(a)(3)(i)</w:t>
      </w:r>
      <w:r w:rsidRPr="00CC4119">
        <w:rPr>
          <w:sz w:val="20"/>
        </w:rPr>
        <w:t xml:space="preserve"> </w:t>
      </w:r>
      <w:r w:rsidRPr="00305533">
        <w:rPr>
          <w:sz w:val="20"/>
        </w:rPr>
        <w:t xml:space="preserve">as well as any nonproductive areas excluded from collection as </w:t>
      </w:r>
      <w:r w:rsidRPr="00305533">
        <w:rPr>
          <w:sz w:val="20"/>
        </w:rPr>
        <w:lastRenderedPageBreak/>
        <w:t xml:space="preserve">provided in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i</w:t>
      </w:r>
      <w:r w:rsidRPr="00305533">
        <w:rPr>
          <w:sz w:val="20"/>
        </w:rPr>
        <w:t>)</w:t>
      </w:r>
      <w:r w:rsidRPr="00D11D50">
        <w:rPr>
          <w:sz w:val="20"/>
        </w:rPr>
        <w:t xml:space="preserve"> </w:t>
      </w:r>
      <w:r>
        <w:rPr>
          <w:sz w:val="20"/>
        </w:rPr>
        <w:t xml:space="preserve">and 40 CFR </w:t>
      </w:r>
      <w:r w:rsidRPr="00305533">
        <w:rPr>
          <w:sz w:val="20"/>
        </w:rPr>
        <w:t>6</w:t>
      </w:r>
      <w:r>
        <w:rPr>
          <w:sz w:val="20"/>
        </w:rPr>
        <w:t>3</w:t>
      </w:r>
      <w:r w:rsidRPr="00305533">
        <w:rPr>
          <w:sz w:val="20"/>
        </w:rPr>
        <w:t>.</w:t>
      </w:r>
      <w:r>
        <w:rPr>
          <w:sz w:val="20"/>
        </w:rPr>
        <w:t>1962</w:t>
      </w:r>
      <w:r w:rsidRPr="00305533">
        <w:rPr>
          <w:sz w:val="20"/>
        </w:rPr>
        <w:t>(a)(3)(i</w:t>
      </w:r>
      <w:r>
        <w:rPr>
          <w:sz w:val="20"/>
        </w:rPr>
        <w:t>i</w:t>
      </w:r>
      <w:r w:rsidRPr="00305533">
        <w:rPr>
          <w:sz w:val="20"/>
        </w:rPr>
        <w:t xml:space="preserve">).  </w:t>
      </w:r>
      <w:r w:rsidRPr="00BA6F16">
        <w:rPr>
          <w:b/>
          <w:bCs/>
          <w:sz w:val="20"/>
        </w:rPr>
        <w:t>(</w:t>
      </w:r>
      <w:r w:rsidRPr="00177522">
        <w:rPr>
          <w:b/>
          <w:sz w:val="20"/>
        </w:rPr>
        <w:t>40 CFR 6</w:t>
      </w:r>
      <w:r>
        <w:rPr>
          <w:b/>
          <w:sz w:val="20"/>
        </w:rPr>
        <w:t>2</w:t>
      </w:r>
      <w:r w:rsidRPr="00177522">
        <w:rPr>
          <w:b/>
          <w:sz w:val="20"/>
        </w:rPr>
        <w:t>.</w:t>
      </w:r>
      <w:r>
        <w:rPr>
          <w:b/>
          <w:sz w:val="20"/>
        </w:rPr>
        <w:t>16726</w:t>
      </w:r>
      <w:r w:rsidRPr="00177522">
        <w:rPr>
          <w:b/>
          <w:sz w:val="20"/>
        </w:rPr>
        <w:t>(d)(2)</w:t>
      </w:r>
      <w:r>
        <w:rPr>
          <w:b/>
          <w:sz w:val="20"/>
        </w:rPr>
        <w:t xml:space="preserve">, </w:t>
      </w:r>
      <w:r w:rsidRPr="008C4007">
        <w:rPr>
          <w:b/>
          <w:sz w:val="20"/>
        </w:rPr>
        <w:t>40 CFR 63.1983(d)(2)</w:t>
      </w:r>
      <w:r w:rsidRPr="00CC4119">
        <w:rPr>
          <w:b/>
          <w:sz w:val="20"/>
        </w:rPr>
        <w:t>)</w:t>
      </w:r>
    </w:p>
    <w:p w14:paraId="50E4C2EE" w14:textId="77777777" w:rsidR="00CC4119" w:rsidRDefault="00CC4119" w:rsidP="00305BBA">
      <w:pPr>
        <w:rPr>
          <w:sz w:val="20"/>
        </w:rPr>
      </w:pPr>
    </w:p>
    <w:p w14:paraId="7316F7B4" w14:textId="77777777" w:rsidR="00CC4119" w:rsidRPr="004C0AA7" w:rsidRDefault="00CC4119" w:rsidP="004C398E">
      <w:pPr>
        <w:numPr>
          <w:ilvl w:val="0"/>
          <w:numId w:val="34"/>
        </w:numPr>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 xml:space="preserve">: </w:t>
      </w:r>
    </w:p>
    <w:p w14:paraId="5329AD06" w14:textId="522B176A" w:rsidR="00CC4119" w:rsidRPr="00B62110" w:rsidRDefault="00CC4119" w:rsidP="004C398E">
      <w:pPr>
        <w:numPr>
          <w:ilvl w:val="1"/>
          <w:numId w:val="35"/>
        </w:numPr>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ng day</w:t>
      </w:r>
      <w:r w:rsidR="00305BBA">
        <w:rPr>
          <w:rFonts w:cs="Arial"/>
          <w:sz w:val="20"/>
        </w:rPr>
        <w:t>;</w:t>
      </w:r>
      <w:r>
        <w:rPr>
          <w:rFonts w:cs="Arial"/>
          <w:sz w:val="20"/>
        </w:rPr>
        <w:t xml:space="preserve">  </w:t>
      </w:r>
      <w:r>
        <w:rPr>
          <w:rFonts w:cs="Arial"/>
          <w:b/>
          <w:sz w:val="20"/>
        </w:rPr>
        <w:t>(R 336.1213(3))</w:t>
      </w:r>
    </w:p>
    <w:p w14:paraId="00DFAA1B" w14:textId="34624D18" w:rsidR="00CC4119" w:rsidRPr="00B62110" w:rsidRDefault="00CC4119" w:rsidP="004C398E">
      <w:pPr>
        <w:numPr>
          <w:ilvl w:val="1"/>
          <w:numId w:val="35"/>
        </w:numPr>
        <w:ind w:left="720"/>
        <w:jc w:val="both"/>
        <w:rPr>
          <w:rFonts w:cs="Arial"/>
          <w:sz w:val="20"/>
        </w:rPr>
      </w:pPr>
      <w:r w:rsidRPr="00B62110">
        <w:rPr>
          <w:rFonts w:cs="Arial"/>
          <w:sz w:val="20"/>
        </w:rPr>
        <w:t>Records of the date asbestos waste is received, the amount and type of material that has been used to cover the asbestos waste, and documentation that the cover material was applied in the frequency required in SC</w:t>
      </w:r>
      <w:r>
        <w:rPr>
          <w:rFonts w:cs="Arial"/>
          <w:sz w:val="20"/>
        </w:rPr>
        <w:t> </w:t>
      </w:r>
      <w:r w:rsidRPr="00B62110">
        <w:rPr>
          <w:rFonts w:cs="Arial"/>
          <w:sz w:val="20"/>
        </w:rPr>
        <w:t>III.1.c of this table</w:t>
      </w:r>
      <w:r w:rsidR="00305BBA">
        <w:rPr>
          <w:rFonts w:cs="Arial"/>
          <w:sz w:val="20"/>
        </w:rPr>
        <w:t>;</w:t>
      </w:r>
      <w:r w:rsidRPr="00B62110">
        <w:rPr>
          <w:rFonts w:cs="Arial"/>
          <w:sz w:val="20"/>
        </w:rPr>
        <w:t xml:space="preserve">  </w:t>
      </w:r>
      <w:r>
        <w:rPr>
          <w:rFonts w:cs="Arial"/>
          <w:b/>
          <w:sz w:val="20"/>
        </w:rPr>
        <w:t>(40 CFR 61.154(c))</w:t>
      </w:r>
    </w:p>
    <w:p w14:paraId="1F8D8901" w14:textId="77777777" w:rsidR="00CC4119" w:rsidRPr="004C0AA7" w:rsidRDefault="00CC4119" w:rsidP="004C398E">
      <w:pPr>
        <w:numPr>
          <w:ilvl w:val="1"/>
          <w:numId w:val="35"/>
        </w:numPr>
        <w:ind w:left="7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1E230316" w14:textId="77777777" w:rsidR="00AE1D84" w:rsidRDefault="00AE1D84" w:rsidP="00305BBA">
      <w:pPr>
        <w:jc w:val="both"/>
        <w:rPr>
          <w:sz w:val="20"/>
        </w:rPr>
      </w:pPr>
    </w:p>
    <w:p w14:paraId="403A241B" w14:textId="77777777" w:rsidR="00AE1D84" w:rsidRPr="007D4237" w:rsidRDefault="00AE1D84" w:rsidP="00305BBA">
      <w:pPr>
        <w:jc w:val="both"/>
        <w:rPr>
          <w:sz w:val="20"/>
        </w:rPr>
      </w:pPr>
      <w:r>
        <w:rPr>
          <w:b/>
        </w:rPr>
        <w:t xml:space="preserve">VII.  </w:t>
      </w:r>
      <w:r>
        <w:rPr>
          <w:b/>
          <w:u w:val="single"/>
        </w:rPr>
        <w:t>REPORTING</w:t>
      </w:r>
    </w:p>
    <w:p w14:paraId="1187F3BB" w14:textId="77777777" w:rsidR="00AE1D84" w:rsidRPr="00047D6A" w:rsidRDefault="00AE1D84" w:rsidP="00305BBA">
      <w:pPr>
        <w:jc w:val="both"/>
        <w:rPr>
          <w:sz w:val="20"/>
        </w:rPr>
      </w:pPr>
    </w:p>
    <w:p w14:paraId="279E1132" w14:textId="77777777" w:rsidR="00AE1D84" w:rsidRPr="009E40D6" w:rsidRDefault="00AE1D84" w:rsidP="00305BBA">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60670D8" w14:textId="77777777" w:rsidR="00AE1D84" w:rsidRPr="00984760" w:rsidRDefault="00AE1D84" w:rsidP="00305BBA">
      <w:pPr>
        <w:ind w:left="360" w:hanging="360"/>
        <w:jc w:val="both"/>
        <w:rPr>
          <w:sz w:val="20"/>
        </w:rPr>
      </w:pPr>
    </w:p>
    <w:p w14:paraId="70240BD2" w14:textId="77777777" w:rsidR="00AE1D84" w:rsidRPr="009E40D6" w:rsidRDefault="00AE1D84" w:rsidP="00305BBA">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1E67326" w14:textId="77777777" w:rsidR="00AE1D84" w:rsidRPr="00984760" w:rsidRDefault="00AE1D84" w:rsidP="00305BBA">
      <w:pPr>
        <w:ind w:left="360" w:hanging="360"/>
        <w:jc w:val="both"/>
        <w:rPr>
          <w:sz w:val="20"/>
        </w:rPr>
      </w:pPr>
    </w:p>
    <w:p w14:paraId="70DC3605" w14:textId="77777777" w:rsidR="00AE1D84" w:rsidRPr="00984760" w:rsidRDefault="00AE1D84" w:rsidP="00305BBA">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492CB9A" w14:textId="77777777" w:rsidR="00AE1D84" w:rsidRPr="00E873CB" w:rsidRDefault="00AE1D84" w:rsidP="00F62984">
      <w:pPr>
        <w:jc w:val="both"/>
        <w:rPr>
          <w:rFonts w:cs="Arial"/>
          <w:sz w:val="20"/>
        </w:rPr>
      </w:pPr>
    </w:p>
    <w:p w14:paraId="2E998D3E" w14:textId="77777777" w:rsidR="00AE1D84" w:rsidRPr="007D4237" w:rsidRDefault="00AE1D84" w:rsidP="00F62984">
      <w:pPr>
        <w:jc w:val="both"/>
        <w:rPr>
          <w:rFonts w:cs="Arial"/>
          <w:sz w:val="20"/>
        </w:rPr>
      </w:pPr>
      <w:r w:rsidRPr="00FE0AD0">
        <w:rPr>
          <w:rFonts w:cs="Arial"/>
          <w:b/>
          <w:sz w:val="20"/>
        </w:rPr>
        <w:t>See Appendix 8</w:t>
      </w:r>
    </w:p>
    <w:p w14:paraId="53CC4323" w14:textId="77777777" w:rsidR="00AE1D84" w:rsidRPr="00E873CB" w:rsidRDefault="00AE1D84" w:rsidP="00F62984">
      <w:pPr>
        <w:jc w:val="both"/>
        <w:rPr>
          <w:rFonts w:cs="Arial"/>
          <w:sz w:val="20"/>
        </w:rPr>
      </w:pPr>
    </w:p>
    <w:p w14:paraId="5E3877B8" w14:textId="77777777" w:rsidR="00AE1D84" w:rsidRDefault="00AE1D84" w:rsidP="00F62984">
      <w:pPr>
        <w:jc w:val="both"/>
      </w:pPr>
      <w:r>
        <w:rPr>
          <w:b/>
        </w:rPr>
        <w:t xml:space="preserve">VIII.  </w:t>
      </w:r>
      <w:r>
        <w:rPr>
          <w:b/>
          <w:u w:val="single"/>
        </w:rPr>
        <w:t>STACK/VENT RESTRICTION(S)</w:t>
      </w:r>
    </w:p>
    <w:p w14:paraId="3755BE2A" w14:textId="77777777" w:rsidR="00AE1D84" w:rsidRDefault="00AE1D84" w:rsidP="00F62984">
      <w:pPr>
        <w:jc w:val="both"/>
        <w:rPr>
          <w:sz w:val="20"/>
        </w:rPr>
      </w:pPr>
    </w:p>
    <w:p w14:paraId="3DA26A42" w14:textId="445523B6" w:rsidR="004F5DF2" w:rsidRDefault="00D7023C" w:rsidP="00F62984">
      <w:pPr>
        <w:jc w:val="both"/>
        <w:rPr>
          <w:sz w:val="20"/>
        </w:rPr>
      </w:pPr>
      <w:r>
        <w:rPr>
          <w:sz w:val="20"/>
        </w:rPr>
        <w:t>NA</w:t>
      </w:r>
    </w:p>
    <w:p w14:paraId="0C55DD4C" w14:textId="77777777" w:rsidR="00CB5981" w:rsidRPr="00EE5F4E" w:rsidRDefault="00CB5981" w:rsidP="00F62984">
      <w:pPr>
        <w:jc w:val="both"/>
        <w:rPr>
          <w:sz w:val="20"/>
        </w:rPr>
      </w:pPr>
    </w:p>
    <w:p w14:paraId="1AD3454A" w14:textId="77777777" w:rsidR="00AE1D84" w:rsidRDefault="00AE1D84" w:rsidP="00F62984">
      <w:pPr>
        <w:jc w:val="both"/>
      </w:pPr>
      <w:r>
        <w:rPr>
          <w:b/>
        </w:rPr>
        <w:t xml:space="preserve">IX.  </w:t>
      </w:r>
      <w:r>
        <w:rPr>
          <w:b/>
          <w:u w:val="single"/>
        </w:rPr>
        <w:t>OTHER REQUIREMENT(S)</w:t>
      </w:r>
    </w:p>
    <w:p w14:paraId="3615DD28" w14:textId="77777777" w:rsidR="00AE1D84" w:rsidRPr="00FE0AD0" w:rsidRDefault="00AE1D84" w:rsidP="00F62984">
      <w:pPr>
        <w:jc w:val="both"/>
        <w:rPr>
          <w:sz w:val="20"/>
        </w:rPr>
      </w:pPr>
    </w:p>
    <w:p w14:paraId="3BED495B" w14:textId="77777777" w:rsidR="002E6204" w:rsidRDefault="00D7023C" w:rsidP="004C398E">
      <w:pPr>
        <w:numPr>
          <w:ilvl w:val="0"/>
          <w:numId w:val="25"/>
        </w:numPr>
        <w:ind w:left="270"/>
        <w:jc w:val="both"/>
        <w:rPr>
          <w:b/>
          <w:bCs/>
          <w:color w:val="000000"/>
          <w:sz w:val="20"/>
        </w:rPr>
      </w:pPr>
      <w:r w:rsidRPr="008B267C">
        <w:rPr>
          <w:color w:val="000000"/>
          <w:sz w:val="20"/>
        </w:rPr>
        <w:t>The permittee must comply with all applicable provisions of the National Emissions Standards for Hazardous Air Pollutants</w:t>
      </w:r>
      <w:r>
        <w:rPr>
          <w:color w:val="000000"/>
          <w:sz w:val="20"/>
        </w:rPr>
        <w:t xml:space="preserve"> for Asbestos</w:t>
      </w:r>
      <w:r w:rsidRPr="008B267C">
        <w:rPr>
          <w:color w:val="000000"/>
          <w:sz w:val="20"/>
        </w:rPr>
        <w:t xml:space="preserve"> as specified in 40 CFR Part 6</w:t>
      </w:r>
      <w:r>
        <w:rPr>
          <w:color w:val="000000"/>
          <w:sz w:val="20"/>
        </w:rPr>
        <w:t>1</w:t>
      </w:r>
      <w:r w:rsidRPr="008B267C">
        <w:rPr>
          <w:color w:val="000000"/>
          <w:sz w:val="20"/>
        </w:rPr>
        <w:t xml:space="preserve">, Subparts A and </w:t>
      </w:r>
      <w:r>
        <w:rPr>
          <w:color w:val="000000"/>
          <w:sz w:val="20"/>
        </w:rPr>
        <w:t>M</w:t>
      </w:r>
      <w:r w:rsidRPr="008B267C">
        <w:rPr>
          <w:color w:val="000000"/>
          <w:sz w:val="20"/>
        </w:rPr>
        <w:t>.</w:t>
      </w:r>
      <w:r>
        <w:rPr>
          <w:color w:val="000000"/>
          <w:sz w:val="20"/>
        </w:rPr>
        <w:t xml:space="preserve"> </w:t>
      </w:r>
      <w:r w:rsidRPr="008B267C">
        <w:rPr>
          <w:color w:val="000000"/>
          <w:sz w:val="20"/>
        </w:rPr>
        <w:t xml:space="preserve"> </w:t>
      </w:r>
      <w:r w:rsidRPr="0020063F">
        <w:rPr>
          <w:b/>
          <w:bCs/>
          <w:color w:val="000000"/>
          <w:sz w:val="20"/>
        </w:rPr>
        <w:t>(40 CFR Part 61, Subparts A and M)</w:t>
      </w:r>
    </w:p>
    <w:p w14:paraId="58820836" w14:textId="77777777" w:rsidR="002E6204" w:rsidRDefault="002E6204" w:rsidP="008C4007">
      <w:pPr>
        <w:ind w:left="270"/>
        <w:jc w:val="both"/>
        <w:rPr>
          <w:b/>
          <w:bCs/>
          <w:color w:val="000000"/>
          <w:sz w:val="20"/>
        </w:rPr>
      </w:pPr>
    </w:p>
    <w:p w14:paraId="1F9C9C4E" w14:textId="0112094D" w:rsidR="002E6204" w:rsidRPr="008C4007" w:rsidRDefault="002E6204" w:rsidP="004C398E">
      <w:pPr>
        <w:numPr>
          <w:ilvl w:val="0"/>
          <w:numId w:val="25"/>
        </w:numPr>
        <w:ind w:left="270"/>
        <w:jc w:val="both"/>
        <w:rPr>
          <w:b/>
          <w:bCs/>
          <w:color w:val="000000"/>
          <w:sz w:val="20"/>
        </w:rPr>
      </w:pPr>
      <w:r w:rsidRPr="002E6204">
        <w:rPr>
          <w:sz w:val="20"/>
        </w:rPr>
        <w:t xml:space="preserve">The permittee must comply with all applicable provisions of the National Emissions Standards for Hazardous Air Pollutants: Municipal Solid Waste Landfills as specified in 40 CFR Part 63, Subparts A and AAAA.  </w:t>
      </w:r>
      <w:r w:rsidRPr="002E6204">
        <w:rPr>
          <w:b/>
          <w:bCs/>
          <w:sz w:val="20"/>
        </w:rPr>
        <w:t xml:space="preserve">(40 CFR </w:t>
      </w:r>
      <w:r w:rsidR="00B05A10">
        <w:rPr>
          <w:b/>
          <w:bCs/>
          <w:sz w:val="20"/>
        </w:rPr>
        <w:br/>
      </w:r>
      <w:r w:rsidRPr="002E6204">
        <w:rPr>
          <w:b/>
          <w:bCs/>
          <w:sz w:val="20"/>
        </w:rPr>
        <w:t>Part 63, Subparts A and AAAA)</w:t>
      </w:r>
    </w:p>
    <w:p w14:paraId="3125D03F" w14:textId="77777777" w:rsidR="002E6204" w:rsidRPr="0020063F" w:rsidRDefault="002E6204" w:rsidP="008C4007">
      <w:pPr>
        <w:ind w:left="360"/>
        <w:jc w:val="both"/>
        <w:rPr>
          <w:b/>
          <w:bCs/>
          <w:color w:val="000000"/>
          <w:sz w:val="20"/>
        </w:rPr>
      </w:pPr>
    </w:p>
    <w:p w14:paraId="046BC887" w14:textId="77777777" w:rsidR="00305BBA" w:rsidRDefault="00305BBA">
      <w:pPr>
        <w:rPr>
          <w:b/>
          <w:bCs/>
          <w:sz w:val="28"/>
          <w:szCs w:val="28"/>
        </w:rPr>
      </w:pPr>
      <w:r>
        <w:rPr>
          <w:bCs/>
          <w:szCs w:val="28"/>
        </w:rPr>
        <w:br w:type="page"/>
      </w:r>
    </w:p>
    <w:p w14:paraId="7EB89B87" w14:textId="1093F01B" w:rsidR="00AB76E7" w:rsidRPr="00C43734" w:rsidRDefault="00AB76E7" w:rsidP="00AB76E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9" w:name="_Toc149739089"/>
      <w:r w:rsidRPr="00C43734">
        <w:rPr>
          <w:bCs/>
          <w:szCs w:val="28"/>
        </w:rPr>
        <w:lastRenderedPageBreak/>
        <w:t>EU</w:t>
      </w:r>
      <w:r w:rsidR="00F462F6">
        <w:rPr>
          <w:bCs/>
          <w:szCs w:val="28"/>
        </w:rPr>
        <w:t>F</w:t>
      </w:r>
      <w:r>
        <w:rPr>
          <w:bCs/>
          <w:szCs w:val="28"/>
        </w:rPr>
        <w:t>URNACE</w:t>
      </w:r>
      <w:bookmarkEnd w:id="79"/>
    </w:p>
    <w:p w14:paraId="0B3375F1" w14:textId="77777777" w:rsidR="00AB76E7" w:rsidRPr="00EE02F9" w:rsidRDefault="00AB76E7" w:rsidP="00AB76E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DF01978" w14:textId="77777777" w:rsidR="00AB76E7" w:rsidRDefault="00AB76E7" w:rsidP="00AB76E7">
      <w:pPr>
        <w:rPr>
          <w:sz w:val="20"/>
        </w:rPr>
      </w:pPr>
    </w:p>
    <w:p w14:paraId="6A3C776B" w14:textId="77777777" w:rsidR="00305BBA" w:rsidRDefault="00AB76E7" w:rsidP="00AB76E7">
      <w:pPr>
        <w:tabs>
          <w:tab w:val="left" w:pos="720"/>
          <w:tab w:val="left" w:pos="8856"/>
        </w:tabs>
        <w:jc w:val="both"/>
        <w:rPr>
          <w:b/>
          <w:szCs w:val="22"/>
          <w:u w:val="single"/>
        </w:rPr>
      </w:pPr>
      <w:r w:rsidRPr="00305BBA">
        <w:rPr>
          <w:b/>
          <w:szCs w:val="22"/>
          <w:u w:val="single"/>
        </w:rPr>
        <w:t>DESCRIPTION</w:t>
      </w:r>
    </w:p>
    <w:p w14:paraId="1971B39C" w14:textId="77777777" w:rsidR="00305BBA" w:rsidRDefault="00305BBA" w:rsidP="00AB76E7">
      <w:pPr>
        <w:tabs>
          <w:tab w:val="left" w:pos="720"/>
          <w:tab w:val="left" w:pos="8856"/>
        </w:tabs>
        <w:jc w:val="both"/>
        <w:rPr>
          <w:b/>
          <w:szCs w:val="22"/>
          <w:u w:val="single"/>
        </w:rPr>
      </w:pPr>
    </w:p>
    <w:p w14:paraId="24CA8BC8" w14:textId="2C743D91" w:rsidR="00AB76E7" w:rsidRDefault="00AB76E7" w:rsidP="00AB76E7">
      <w:pPr>
        <w:tabs>
          <w:tab w:val="left" w:pos="720"/>
          <w:tab w:val="left" w:pos="8856"/>
        </w:tabs>
        <w:jc w:val="both"/>
        <w:rPr>
          <w:rFonts w:cs="Arial"/>
          <w:sz w:val="20"/>
        </w:rPr>
      </w:pPr>
      <w:r>
        <w:rPr>
          <w:rFonts w:cs="Arial"/>
          <w:sz w:val="20"/>
        </w:rPr>
        <w:t>CE-250 used oil furnace rated at 245,000 B</w:t>
      </w:r>
      <w:r w:rsidR="00163F89">
        <w:rPr>
          <w:rFonts w:cs="Arial"/>
          <w:sz w:val="20"/>
        </w:rPr>
        <w:t>TU</w:t>
      </w:r>
      <w:r>
        <w:rPr>
          <w:rFonts w:cs="Arial"/>
          <w:sz w:val="20"/>
        </w:rPr>
        <w:t>/</w:t>
      </w:r>
      <w:proofErr w:type="spellStart"/>
      <w:r>
        <w:rPr>
          <w:rFonts w:cs="Arial"/>
          <w:sz w:val="20"/>
        </w:rPr>
        <w:t>hr</w:t>
      </w:r>
      <w:proofErr w:type="spellEnd"/>
      <w:r>
        <w:rPr>
          <w:rFonts w:cs="Arial"/>
          <w:sz w:val="20"/>
        </w:rPr>
        <w:t xml:space="preserve"> heat input and 1.7 gallons of oil per hour fuel usage.</w:t>
      </w:r>
      <w:r w:rsidR="00FF5F38">
        <w:rPr>
          <w:rFonts w:cs="Arial"/>
          <w:sz w:val="20"/>
        </w:rPr>
        <w:t xml:space="preserve"> </w:t>
      </w:r>
      <w:r w:rsidR="00305BBA">
        <w:rPr>
          <w:rFonts w:cs="Arial"/>
          <w:sz w:val="20"/>
        </w:rPr>
        <w:t xml:space="preserve"> </w:t>
      </w:r>
      <w:r w:rsidR="00FF5F38">
        <w:rPr>
          <w:rFonts w:cs="Arial"/>
          <w:sz w:val="20"/>
        </w:rPr>
        <w:t>(PTI</w:t>
      </w:r>
      <w:r w:rsidR="00F462F6">
        <w:rPr>
          <w:rFonts w:cs="Arial"/>
          <w:sz w:val="20"/>
        </w:rPr>
        <w:t xml:space="preserve"> No.</w:t>
      </w:r>
      <w:r w:rsidR="00FF5F38">
        <w:rPr>
          <w:rFonts w:cs="Arial"/>
          <w:sz w:val="20"/>
        </w:rPr>
        <w:t xml:space="preserve"> </w:t>
      </w:r>
      <w:r w:rsidR="00F462F6">
        <w:rPr>
          <w:rFonts w:cs="Arial"/>
          <w:sz w:val="20"/>
        </w:rPr>
        <w:br/>
      </w:r>
      <w:r w:rsidR="00FF5F38">
        <w:rPr>
          <w:rFonts w:cs="Arial"/>
          <w:sz w:val="20"/>
        </w:rPr>
        <w:t>179-17)</w:t>
      </w:r>
    </w:p>
    <w:p w14:paraId="09613E64" w14:textId="77777777" w:rsidR="00AB76E7" w:rsidRDefault="00AB76E7" w:rsidP="00AB76E7">
      <w:pPr>
        <w:jc w:val="both"/>
        <w:rPr>
          <w:sz w:val="20"/>
        </w:rPr>
      </w:pPr>
    </w:p>
    <w:p w14:paraId="72A347C9" w14:textId="77777777" w:rsidR="00AB76E7" w:rsidRDefault="00AB76E7" w:rsidP="00AB76E7">
      <w:pPr>
        <w:jc w:val="both"/>
        <w:rPr>
          <w:sz w:val="20"/>
        </w:rPr>
      </w:pPr>
      <w:r>
        <w:rPr>
          <w:b/>
          <w:sz w:val="20"/>
        </w:rPr>
        <w:t>Flexible Group ID:</w:t>
      </w:r>
      <w:r>
        <w:rPr>
          <w:sz w:val="20"/>
        </w:rPr>
        <w:t xml:space="preserve">  NA</w:t>
      </w:r>
    </w:p>
    <w:p w14:paraId="7D05D277" w14:textId="77777777" w:rsidR="00AB76E7" w:rsidRDefault="00AB76E7" w:rsidP="00AB76E7">
      <w:pPr>
        <w:jc w:val="both"/>
        <w:rPr>
          <w:sz w:val="20"/>
        </w:rPr>
      </w:pPr>
    </w:p>
    <w:p w14:paraId="2DEC7B4A" w14:textId="77777777" w:rsidR="00305BBA" w:rsidRDefault="00AB76E7" w:rsidP="00AB76E7">
      <w:pPr>
        <w:jc w:val="both"/>
        <w:rPr>
          <w:b/>
          <w:szCs w:val="22"/>
          <w:u w:val="single"/>
        </w:rPr>
      </w:pPr>
      <w:r w:rsidRPr="00305BBA">
        <w:rPr>
          <w:b/>
          <w:szCs w:val="22"/>
          <w:u w:val="single"/>
        </w:rPr>
        <w:t>POLLUTION CONTROL EQUIPMENT</w:t>
      </w:r>
    </w:p>
    <w:p w14:paraId="677E15D7" w14:textId="77777777" w:rsidR="00305BBA" w:rsidRDefault="00305BBA" w:rsidP="00AB76E7">
      <w:pPr>
        <w:jc w:val="both"/>
        <w:rPr>
          <w:b/>
          <w:szCs w:val="22"/>
          <w:u w:val="single"/>
        </w:rPr>
      </w:pPr>
    </w:p>
    <w:p w14:paraId="63682786" w14:textId="64428891" w:rsidR="00AB76E7" w:rsidRDefault="00AB76E7" w:rsidP="00AB76E7">
      <w:pPr>
        <w:jc w:val="both"/>
        <w:rPr>
          <w:sz w:val="20"/>
        </w:rPr>
      </w:pPr>
      <w:r>
        <w:rPr>
          <w:sz w:val="20"/>
        </w:rPr>
        <w:t>NA</w:t>
      </w:r>
    </w:p>
    <w:p w14:paraId="6652BA16" w14:textId="77777777" w:rsidR="00AB76E7" w:rsidRDefault="00AB76E7" w:rsidP="00AB76E7">
      <w:pPr>
        <w:jc w:val="both"/>
        <w:rPr>
          <w:sz w:val="20"/>
        </w:rPr>
      </w:pPr>
    </w:p>
    <w:p w14:paraId="0EB9D090" w14:textId="77777777" w:rsidR="00AB76E7" w:rsidRPr="00305BBA" w:rsidRDefault="00AB76E7" w:rsidP="00AB76E7">
      <w:pPr>
        <w:jc w:val="both"/>
        <w:rPr>
          <w:b/>
          <w:szCs w:val="22"/>
          <w:u w:val="single"/>
        </w:rPr>
      </w:pPr>
      <w:r w:rsidRPr="00305BBA">
        <w:rPr>
          <w:b/>
          <w:szCs w:val="22"/>
        </w:rPr>
        <w:t xml:space="preserve">I.  </w:t>
      </w:r>
      <w:r w:rsidRPr="00305BBA">
        <w:rPr>
          <w:b/>
          <w:szCs w:val="22"/>
          <w:u w:val="single"/>
        </w:rPr>
        <w:t>EMISSION LIMITS</w:t>
      </w:r>
    </w:p>
    <w:p w14:paraId="0982CD60" w14:textId="77777777" w:rsidR="00AB76E7" w:rsidRDefault="00AB76E7" w:rsidP="00AB76E7">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9"/>
        <w:gridCol w:w="1405"/>
        <w:gridCol w:w="1571"/>
        <w:gridCol w:w="1665"/>
        <w:gridCol w:w="1479"/>
        <w:gridCol w:w="2535"/>
      </w:tblGrid>
      <w:tr w:rsidR="00AB76E7" w14:paraId="60875F71" w14:textId="77777777" w:rsidTr="00AB76E7">
        <w:trPr>
          <w:cantSplit/>
          <w:tblHeader/>
        </w:trPr>
        <w:tc>
          <w:tcPr>
            <w:tcW w:w="763" w:type="pct"/>
            <w:tcBorders>
              <w:top w:val="single" w:sz="4" w:space="0" w:color="auto"/>
              <w:left w:val="single" w:sz="4" w:space="0" w:color="auto"/>
              <w:bottom w:val="single" w:sz="4" w:space="0" w:color="auto"/>
              <w:right w:val="single" w:sz="4" w:space="0" w:color="auto"/>
            </w:tcBorders>
            <w:vAlign w:val="center"/>
            <w:hideMark/>
          </w:tcPr>
          <w:p w14:paraId="7A0DA407" w14:textId="77777777" w:rsidR="00AB76E7" w:rsidRDefault="00AB76E7">
            <w:pPr>
              <w:jc w:val="center"/>
              <w:rPr>
                <w:b/>
                <w:color w:val="000000"/>
                <w:sz w:val="20"/>
              </w:rPr>
            </w:pPr>
            <w:r>
              <w:rPr>
                <w:b/>
                <w:color w:val="000000"/>
                <w:sz w:val="20"/>
              </w:rPr>
              <w:t>Pollutant</w:t>
            </w:r>
          </w:p>
        </w:tc>
        <w:tc>
          <w:tcPr>
            <w:tcW w:w="688" w:type="pct"/>
            <w:tcBorders>
              <w:top w:val="single" w:sz="4" w:space="0" w:color="auto"/>
              <w:left w:val="single" w:sz="4" w:space="0" w:color="auto"/>
              <w:bottom w:val="single" w:sz="4" w:space="0" w:color="auto"/>
              <w:right w:val="single" w:sz="4" w:space="0" w:color="auto"/>
            </w:tcBorders>
            <w:vAlign w:val="center"/>
            <w:hideMark/>
          </w:tcPr>
          <w:p w14:paraId="785A9DAC" w14:textId="77777777" w:rsidR="00AB76E7" w:rsidRDefault="00AB76E7">
            <w:pPr>
              <w:jc w:val="center"/>
              <w:rPr>
                <w:b/>
                <w:color w:val="000000"/>
                <w:sz w:val="20"/>
              </w:rPr>
            </w:pPr>
            <w:r>
              <w:rPr>
                <w:b/>
                <w:color w:val="000000"/>
                <w:sz w:val="20"/>
              </w:rPr>
              <w:t>Limit</w:t>
            </w:r>
          </w:p>
        </w:tc>
        <w:tc>
          <w:tcPr>
            <w:tcW w:w="769" w:type="pct"/>
            <w:tcBorders>
              <w:top w:val="single" w:sz="4" w:space="0" w:color="auto"/>
              <w:left w:val="single" w:sz="4" w:space="0" w:color="auto"/>
              <w:bottom w:val="single" w:sz="4" w:space="0" w:color="auto"/>
              <w:right w:val="single" w:sz="4" w:space="0" w:color="auto"/>
            </w:tcBorders>
            <w:vAlign w:val="center"/>
            <w:hideMark/>
          </w:tcPr>
          <w:p w14:paraId="475FB683" w14:textId="77777777" w:rsidR="00AB76E7" w:rsidRDefault="00AB76E7">
            <w:pPr>
              <w:jc w:val="center"/>
              <w:rPr>
                <w:b/>
                <w:color w:val="000000"/>
                <w:sz w:val="20"/>
              </w:rPr>
            </w:pPr>
            <w:r>
              <w:rPr>
                <w:b/>
                <w:color w:val="000000"/>
                <w:sz w:val="20"/>
              </w:rPr>
              <w:t>Time Period /</w:t>
            </w:r>
          </w:p>
          <w:p w14:paraId="3DE99023" w14:textId="77777777" w:rsidR="00AB76E7" w:rsidRDefault="00AB76E7">
            <w:pPr>
              <w:jc w:val="center"/>
              <w:rPr>
                <w:b/>
                <w:color w:val="000000"/>
                <w:sz w:val="20"/>
              </w:rPr>
            </w:pPr>
            <w:r>
              <w:rPr>
                <w:b/>
                <w:color w:val="000000"/>
                <w:sz w:val="20"/>
              </w:rPr>
              <w:t>Operating</w:t>
            </w:r>
          </w:p>
          <w:p w14:paraId="444B72AB" w14:textId="77777777" w:rsidR="00AB76E7" w:rsidRDefault="00AB76E7">
            <w:pPr>
              <w:jc w:val="center"/>
              <w:rPr>
                <w:b/>
                <w:color w:val="000000"/>
                <w:sz w:val="20"/>
              </w:rPr>
            </w:pPr>
            <w:r>
              <w:rPr>
                <w:b/>
                <w:color w:val="000000"/>
                <w:sz w:val="20"/>
              </w:rPr>
              <w:t>Scenario</w:t>
            </w:r>
          </w:p>
        </w:tc>
        <w:tc>
          <w:tcPr>
            <w:tcW w:w="815" w:type="pct"/>
            <w:tcBorders>
              <w:top w:val="single" w:sz="4" w:space="0" w:color="auto"/>
              <w:left w:val="single" w:sz="4" w:space="0" w:color="auto"/>
              <w:bottom w:val="single" w:sz="4" w:space="0" w:color="auto"/>
              <w:right w:val="single" w:sz="4" w:space="0" w:color="auto"/>
            </w:tcBorders>
            <w:vAlign w:val="center"/>
            <w:hideMark/>
          </w:tcPr>
          <w:p w14:paraId="1D7AEFCD" w14:textId="77777777" w:rsidR="00AB76E7" w:rsidRDefault="00AB76E7">
            <w:pPr>
              <w:jc w:val="center"/>
              <w:rPr>
                <w:b/>
                <w:color w:val="000000"/>
                <w:sz w:val="20"/>
              </w:rPr>
            </w:pPr>
            <w:r>
              <w:rPr>
                <w:b/>
                <w:color w:val="000000"/>
                <w:sz w:val="20"/>
              </w:rPr>
              <w:t>Equipment</w:t>
            </w:r>
          </w:p>
        </w:tc>
        <w:tc>
          <w:tcPr>
            <w:tcW w:w="724" w:type="pct"/>
            <w:tcBorders>
              <w:top w:val="single" w:sz="4" w:space="0" w:color="auto"/>
              <w:left w:val="single" w:sz="4" w:space="0" w:color="auto"/>
              <w:bottom w:val="single" w:sz="4" w:space="0" w:color="auto"/>
              <w:right w:val="single" w:sz="4" w:space="0" w:color="auto"/>
            </w:tcBorders>
            <w:vAlign w:val="center"/>
            <w:hideMark/>
          </w:tcPr>
          <w:p w14:paraId="104E519C" w14:textId="77777777" w:rsidR="00AB76E7" w:rsidRDefault="00AB76E7">
            <w:pPr>
              <w:jc w:val="center"/>
              <w:rPr>
                <w:b/>
                <w:color w:val="000000"/>
                <w:sz w:val="20"/>
              </w:rPr>
            </w:pPr>
            <w:r>
              <w:rPr>
                <w:b/>
                <w:color w:val="000000"/>
                <w:sz w:val="20"/>
              </w:rPr>
              <w:t>Testing / Monitoring Method</w:t>
            </w:r>
          </w:p>
        </w:tc>
        <w:tc>
          <w:tcPr>
            <w:tcW w:w="1241" w:type="pct"/>
            <w:tcBorders>
              <w:top w:val="single" w:sz="4" w:space="0" w:color="auto"/>
              <w:left w:val="single" w:sz="4" w:space="0" w:color="auto"/>
              <w:bottom w:val="single" w:sz="4" w:space="0" w:color="auto"/>
              <w:right w:val="single" w:sz="4" w:space="0" w:color="auto"/>
            </w:tcBorders>
            <w:vAlign w:val="center"/>
            <w:hideMark/>
          </w:tcPr>
          <w:p w14:paraId="279D81C0" w14:textId="77777777" w:rsidR="00AB76E7" w:rsidRDefault="00AB76E7">
            <w:pPr>
              <w:jc w:val="center"/>
              <w:rPr>
                <w:b/>
                <w:color w:val="000000"/>
                <w:sz w:val="20"/>
              </w:rPr>
            </w:pPr>
            <w:r>
              <w:rPr>
                <w:b/>
                <w:color w:val="000000"/>
                <w:sz w:val="20"/>
              </w:rPr>
              <w:t>Underlying Applicable Requirements</w:t>
            </w:r>
          </w:p>
        </w:tc>
      </w:tr>
      <w:tr w:rsidR="00AB76E7" w14:paraId="037A8BEA" w14:textId="77777777" w:rsidTr="00AB76E7">
        <w:trPr>
          <w:cantSplit/>
        </w:trPr>
        <w:tc>
          <w:tcPr>
            <w:tcW w:w="763" w:type="pct"/>
            <w:tcBorders>
              <w:top w:val="single" w:sz="4" w:space="0" w:color="auto"/>
              <w:left w:val="single" w:sz="4" w:space="0" w:color="auto"/>
              <w:bottom w:val="single" w:sz="4" w:space="0" w:color="auto"/>
              <w:right w:val="single" w:sz="4" w:space="0" w:color="auto"/>
            </w:tcBorders>
            <w:hideMark/>
          </w:tcPr>
          <w:p w14:paraId="446550D6" w14:textId="77777777" w:rsidR="00AB76E7" w:rsidRDefault="00AB76E7">
            <w:pPr>
              <w:rPr>
                <w:color w:val="000000"/>
                <w:sz w:val="20"/>
              </w:rPr>
            </w:pPr>
            <w:r>
              <w:rPr>
                <w:color w:val="000000"/>
                <w:sz w:val="20"/>
              </w:rPr>
              <w:t>1.  SO</w:t>
            </w:r>
            <w:r>
              <w:rPr>
                <w:color w:val="000000"/>
                <w:sz w:val="20"/>
                <w:vertAlign w:val="subscript"/>
              </w:rPr>
              <w:t>2</w:t>
            </w:r>
          </w:p>
        </w:tc>
        <w:tc>
          <w:tcPr>
            <w:tcW w:w="688" w:type="pct"/>
            <w:tcBorders>
              <w:top w:val="single" w:sz="4" w:space="0" w:color="auto"/>
              <w:left w:val="single" w:sz="4" w:space="0" w:color="auto"/>
              <w:bottom w:val="single" w:sz="4" w:space="0" w:color="auto"/>
              <w:right w:val="single" w:sz="4" w:space="0" w:color="auto"/>
            </w:tcBorders>
            <w:hideMark/>
          </w:tcPr>
          <w:p w14:paraId="7DDAF2F6" w14:textId="53CEFE3E" w:rsidR="00AB76E7" w:rsidRPr="00C57722" w:rsidRDefault="00AB76E7">
            <w:pPr>
              <w:jc w:val="center"/>
              <w:rPr>
                <w:color w:val="000000"/>
                <w:sz w:val="20"/>
                <w:vertAlign w:val="superscript"/>
              </w:rPr>
            </w:pPr>
            <w:r>
              <w:rPr>
                <w:color w:val="000000"/>
                <w:sz w:val="20"/>
              </w:rPr>
              <w:t>0.17 pph</w:t>
            </w:r>
            <w:r>
              <w:rPr>
                <w:color w:val="000000"/>
                <w:sz w:val="20"/>
                <w:vertAlign w:val="superscript"/>
              </w:rPr>
              <w:t>2</w:t>
            </w:r>
          </w:p>
        </w:tc>
        <w:tc>
          <w:tcPr>
            <w:tcW w:w="769" w:type="pct"/>
            <w:tcBorders>
              <w:top w:val="single" w:sz="4" w:space="0" w:color="auto"/>
              <w:left w:val="single" w:sz="4" w:space="0" w:color="auto"/>
              <w:bottom w:val="single" w:sz="4" w:space="0" w:color="auto"/>
              <w:right w:val="single" w:sz="4" w:space="0" w:color="auto"/>
            </w:tcBorders>
            <w:hideMark/>
          </w:tcPr>
          <w:p w14:paraId="53A7C3AC" w14:textId="77777777" w:rsidR="00AB76E7" w:rsidRDefault="00AB76E7">
            <w:pPr>
              <w:jc w:val="center"/>
              <w:rPr>
                <w:color w:val="000000"/>
                <w:sz w:val="20"/>
              </w:rPr>
            </w:pPr>
            <w:r>
              <w:rPr>
                <w:color w:val="000000"/>
                <w:sz w:val="20"/>
              </w:rPr>
              <w:t>Hourly</w:t>
            </w:r>
          </w:p>
        </w:tc>
        <w:tc>
          <w:tcPr>
            <w:tcW w:w="815" w:type="pct"/>
            <w:tcBorders>
              <w:top w:val="single" w:sz="4" w:space="0" w:color="auto"/>
              <w:left w:val="single" w:sz="4" w:space="0" w:color="auto"/>
              <w:bottom w:val="single" w:sz="4" w:space="0" w:color="auto"/>
              <w:right w:val="single" w:sz="4" w:space="0" w:color="auto"/>
            </w:tcBorders>
            <w:hideMark/>
          </w:tcPr>
          <w:p w14:paraId="660A8482" w14:textId="382C5D36" w:rsidR="00AB76E7" w:rsidRDefault="00AB76E7">
            <w:pPr>
              <w:jc w:val="center"/>
              <w:rPr>
                <w:color w:val="000000"/>
                <w:sz w:val="20"/>
              </w:rPr>
            </w:pPr>
            <w:r>
              <w:rPr>
                <w:color w:val="000000"/>
                <w:sz w:val="20"/>
              </w:rPr>
              <w:t>EU</w:t>
            </w:r>
            <w:r w:rsidR="00F462F6">
              <w:rPr>
                <w:color w:val="000000"/>
                <w:sz w:val="20"/>
              </w:rPr>
              <w:t>F</w:t>
            </w:r>
            <w:r>
              <w:rPr>
                <w:color w:val="000000"/>
                <w:sz w:val="20"/>
              </w:rPr>
              <w:t>URNACE</w:t>
            </w:r>
          </w:p>
        </w:tc>
        <w:tc>
          <w:tcPr>
            <w:tcW w:w="724" w:type="pct"/>
            <w:tcBorders>
              <w:top w:val="single" w:sz="4" w:space="0" w:color="auto"/>
              <w:left w:val="single" w:sz="4" w:space="0" w:color="auto"/>
              <w:bottom w:val="single" w:sz="4" w:space="0" w:color="auto"/>
              <w:right w:val="single" w:sz="4" w:space="0" w:color="auto"/>
            </w:tcBorders>
            <w:hideMark/>
          </w:tcPr>
          <w:p w14:paraId="3C8A6610" w14:textId="700A8273" w:rsidR="00AB76E7" w:rsidRDefault="00AB76E7">
            <w:pPr>
              <w:jc w:val="center"/>
              <w:rPr>
                <w:color w:val="000000"/>
                <w:sz w:val="20"/>
              </w:rPr>
            </w:pPr>
            <w:r w:rsidRPr="00FC21E6">
              <w:rPr>
                <w:sz w:val="20"/>
              </w:rPr>
              <w:t>SC V.2</w:t>
            </w:r>
          </w:p>
        </w:tc>
        <w:tc>
          <w:tcPr>
            <w:tcW w:w="1241" w:type="pct"/>
            <w:tcBorders>
              <w:top w:val="single" w:sz="4" w:space="0" w:color="auto"/>
              <w:left w:val="single" w:sz="4" w:space="0" w:color="auto"/>
              <w:bottom w:val="single" w:sz="4" w:space="0" w:color="auto"/>
              <w:right w:val="single" w:sz="4" w:space="0" w:color="auto"/>
            </w:tcBorders>
            <w:hideMark/>
          </w:tcPr>
          <w:p w14:paraId="247A50CD" w14:textId="77777777" w:rsidR="00AB76E7" w:rsidRPr="007A3B8F" w:rsidRDefault="00AB76E7">
            <w:pPr>
              <w:jc w:val="center"/>
              <w:rPr>
                <w:b/>
                <w:bCs/>
                <w:color w:val="000000"/>
                <w:sz w:val="20"/>
              </w:rPr>
            </w:pPr>
            <w:r w:rsidRPr="007A3B8F">
              <w:rPr>
                <w:b/>
                <w:bCs/>
                <w:color w:val="000000"/>
                <w:sz w:val="20"/>
              </w:rPr>
              <w:t>40 CFR 52.21 (c) &amp; (d)</w:t>
            </w:r>
          </w:p>
        </w:tc>
      </w:tr>
    </w:tbl>
    <w:p w14:paraId="0F562F68" w14:textId="77777777" w:rsidR="00AB76E7" w:rsidRDefault="00AB76E7" w:rsidP="00305BBA">
      <w:pPr>
        <w:ind w:left="360" w:hanging="360"/>
        <w:jc w:val="both"/>
        <w:rPr>
          <w:color w:val="000000"/>
          <w:sz w:val="20"/>
        </w:rPr>
      </w:pPr>
    </w:p>
    <w:p w14:paraId="642F3A89" w14:textId="49F88374" w:rsidR="00AB76E7" w:rsidRPr="00AB76E7" w:rsidRDefault="00AB76E7" w:rsidP="00305BBA">
      <w:pPr>
        <w:pStyle w:val="BodyText"/>
        <w:tabs>
          <w:tab w:val="left" w:pos="720"/>
        </w:tabs>
        <w:spacing w:after="0"/>
        <w:ind w:left="360" w:hanging="360"/>
        <w:jc w:val="both"/>
        <w:rPr>
          <w:rFonts w:cs="Arial"/>
          <w:color w:val="000000"/>
          <w:sz w:val="20"/>
        </w:rPr>
      </w:pPr>
      <w:r>
        <w:rPr>
          <w:rFonts w:cs="Arial"/>
          <w:sz w:val="20"/>
        </w:rPr>
        <w:t>2.</w:t>
      </w:r>
      <w:r>
        <w:rPr>
          <w:rFonts w:cs="Arial"/>
          <w:sz w:val="20"/>
        </w:rPr>
        <w:tab/>
        <w:t>Visible emissions from EU</w:t>
      </w:r>
      <w:r w:rsidR="00F462F6">
        <w:rPr>
          <w:rFonts w:cs="Arial"/>
          <w:sz w:val="20"/>
        </w:rPr>
        <w:t>F</w:t>
      </w:r>
      <w:r>
        <w:rPr>
          <w:rFonts w:cs="Arial"/>
          <w:sz w:val="20"/>
        </w:rPr>
        <w:t xml:space="preserve">URNACE shall not exceed </w:t>
      </w:r>
      <w:r>
        <w:rPr>
          <w:rFonts w:cs="Arial"/>
          <w:color w:val="000000"/>
          <w:sz w:val="20"/>
        </w:rPr>
        <w:t xml:space="preserve">a six-minute average of </w:t>
      </w:r>
      <w:r>
        <w:rPr>
          <w:rFonts w:cs="Arial"/>
          <w:sz w:val="20"/>
        </w:rPr>
        <w:t xml:space="preserve">20 percent opacity, </w:t>
      </w:r>
      <w:r>
        <w:rPr>
          <w:rFonts w:cs="Arial"/>
          <w:color w:val="000000"/>
          <w:sz w:val="20"/>
        </w:rPr>
        <w:t>except for one six-minute average per hour of not more than 27 percent opacity.</w:t>
      </w:r>
      <w:r>
        <w:rPr>
          <w:rFonts w:cs="Arial"/>
          <w:color w:val="000000"/>
          <w:sz w:val="20"/>
          <w:vertAlign w:val="superscript"/>
        </w:rPr>
        <w:t>2</w:t>
      </w:r>
      <w:r>
        <w:rPr>
          <w:rFonts w:cs="Arial"/>
          <w:color w:val="000000"/>
          <w:sz w:val="20"/>
        </w:rPr>
        <w:t xml:space="preserve">  </w:t>
      </w:r>
      <w:r>
        <w:rPr>
          <w:rFonts w:cs="Arial"/>
          <w:b/>
          <w:color w:val="000000"/>
          <w:sz w:val="20"/>
        </w:rPr>
        <w:t>(R 336.1301, R 336.1331)</w:t>
      </w:r>
    </w:p>
    <w:p w14:paraId="02E576C2" w14:textId="77777777" w:rsidR="00AB76E7" w:rsidRDefault="00AB76E7" w:rsidP="00305BBA">
      <w:pPr>
        <w:ind w:left="360" w:hanging="360"/>
        <w:jc w:val="both"/>
        <w:rPr>
          <w:color w:val="000000"/>
          <w:sz w:val="20"/>
        </w:rPr>
      </w:pPr>
    </w:p>
    <w:p w14:paraId="3809B3EA" w14:textId="77777777" w:rsidR="00AB76E7" w:rsidRPr="00305BBA" w:rsidRDefault="00AB76E7" w:rsidP="00305BBA">
      <w:pPr>
        <w:jc w:val="both"/>
        <w:rPr>
          <w:b/>
          <w:color w:val="000000"/>
          <w:szCs w:val="22"/>
          <w:u w:val="single"/>
        </w:rPr>
      </w:pPr>
      <w:r w:rsidRPr="00305BBA">
        <w:rPr>
          <w:b/>
          <w:color w:val="000000"/>
          <w:szCs w:val="22"/>
        </w:rPr>
        <w:t xml:space="preserve">II.  </w:t>
      </w:r>
      <w:r w:rsidRPr="00305BBA">
        <w:rPr>
          <w:b/>
          <w:color w:val="000000"/>
          <w:szCs w:val="22"/>
          <w:u w:val="single"/>
        </w:rPr>
        <w:t>MATERIAL LIMITS</w:t>
      </w:r>
    </w:p>
    <w:p w14:paraId="6747DDC4" w14:textId="77777777" w:rsidR="00AB76E7" w:rsidRDefault="00AB76E7" w:rsidP="00AB76E7">
      <w:pPr>
        <w:jc w:val="both"/>
        <w:rPr>
          <w:color w:val="000000"/>
          <w:sz w:val="20"/>
        </w:rPr>
      </w:pPr>
    </w:p>
    <w:p w14:paraId="4B139D2A" w14:textId="68DBA38C" w:rsidR="00AB76E7" w:rsidRDefault="00AB76E7" w:rsidP="00AB76E7">
      <w:pPr>
        <w:ind w:left="360" w:hanging="360"/>
        <w:jc w:val="both"/>
        <w:rPr>
          <w:rFonts w:cs="Arial"/>
          <w:color w:val="000000"/>
          <w:sz w:val="20"/>
        </w:rPr>
      </w:pPr>
      <w:r>
        <w:rPr>
          <w:rFonts w:cs="Arial"/>
          <w:color w:val="000000"/>
          <w:sz w:val="20"/>
        </w:rPr>
        <w:t>1.</w:t>
      </w:r>
      <w:r>
        <w:rPr>
          <w:rFonts w:cs="Arial"/>
          <w:color w:val="000000"/>
          <w:sz w:val="20"/>
        </w:rPr>
        <w:tab/>
        <w:t>The permittee shall not burn any fuel oils in EUFURNACE except for No. 1 or 2 virgin fuel oils.</w:t>
      </w:r>
      <w:r>
        <w:rPr>
          <w:rFonts w:cs="Arial"/>
          <w:color w:val="000000"/>
          <w:sz w:val="20"/>
          <w:vertAlign w:val="superscript"/>
        </w:rPr>
        <w:t>1</w:t>
      </w:r>
      <w:r>
        <w:rPr>
          <w:rFonts w:cs="Arial"/>
          <w:color w:val="000000"/>
          <w:sz w:val="20"/>
        </w:rPr>
        <w:t xml:space="preserve">  </w:t>
      </w:r>
      <w:r>
        <w:rPr>
          <w:rFonts w:cs="Arial"/>
          <w:b/>
          <w:color w:val="000000"/>
          <w:sz w:val="20"/>
        </w:rPr>
        <w:t>(</w:t>
      </w:r>
      <w:r>
        <w:rPr>
          <w:rFonts w:cs="Arial"/>
          <w:b/>
          <w:sz w:val="20"/>
        </w:rPr>
        <w:t>R 336.1224(2)(b),</w:t>
      </w:r>
      <w:r>
        <w:rPr>
          <w:rFonts w:cs="Arial"/>
          <w:b/>
          <w:color w:val="000000"/>
          <w:sz w:val="20"/>
        </w:rPr>
        <w:t xml:space="preserve"> R 336.1225)</w:t>
      </w:r>
    </w:p>
    <w:p w14:paraId="4A8142DA" w14:textId="77777777" w:rsidR="00AB76E7" w:rsidRDefault="00AB76E7" w:rsidP="00AB76E7">
      <w:pPr>
        <w:ind w:left="360" w:hanging="360"/>
        <w:jc w:val="both"/>
        <w:rPr>
          <w:rFonts w:cs="Arial"/>
          <w:color w:val="000000"/>
          <w:sz w:val="20"/>
        </w:rPr>
      </w:pPr>
    </w:p>
    <w:p w14:paraId="5BEE82EE" w14:textId="4D1E2CD1" w:rsidR="00AB76E7" w:rsidRDefault="00AB76E7" w:rsidP="00AB76E7">
      <w:pPr>
        <w:ind w:left="360" w:hanging="360"/>
        <w:jc w:val="both"/>
        <w:rPr>
          <w:rFonts w:cs="Arial"/>
          <w:color w:val="000000"/>
          <w:sz w:val="20"/>
        </w:rPr>
      </w:pPr>
      <w:r>
        <w:rPr>
          <w:rFonts w:cs="Arial"/>
          <w:color w:val="000000"/>
          <w:sz w:val="20"/>
        </w:rPr>
        <w:t>2.</w:t>
      </w:r>
      <w:r>
        <w:rPr>
          <w:rFonts w:cs="Arial"/>
          <w:color w:val="000000"/>
          <w:sz w:val="20"/>
        </w:rPr>
        <w:tab/>
        <w:t>The permittee shall not burn in EUFURNACE any regulated hazardous waste (as defined in state or federal law).</w:t>
      </w:r>
      <w:r>
        <w:rPr>
          <w:rFonts w:cs="Arial"/>
          <w:color w:val="000000"/>
          <w:sz w:val="20"/>
          <w:vertAlign w:val="superscript"/>
        </w:rPr>
        <w:t>2</w:t>
      </w:r>
      <w:r>
        <w:rPr>
          <w:rFonts w:cs="Arial"/>
          <w:color w:val="000000"/>
          <w:sz w:val="20"/>
        </w:rPr>
        <w:t xml:space="preserve">  </w:t>
      </w:r>
      <w:r>
        <w:rPr>
          <w:rFonts w:cs="Arial"/>
          <w:b/>
          <w:color w:val="000000"/>
          <w:sz w:val="20"/>
        </w:rPr>
        <w:t>(Part 111 Rule 101(v))</w:t>
      </w:r>
    </w:p>
    <w:p w14:paraId="6821C737" w14:textId="77777777" w:rsidR="00AB76E7" w:rsidRDefault="00AB76E7" w:rsidP="00AB76E7">
      <w:pPr>
        <w:ind w:left="360" w:hanging="360"/>
        <w:jc w:val="both"/>
        <w:rPr>
          <w:rFonts w:cs="Arial"/>
          <w:color w:val="000000"/>
          <w:sz w:val="20"/>
        </w:rPr>
      </w:pPr>
    </w:p>
    <w:p w14:paraId="72E47240" w14:textId="3624B9EE" w:rsidR="00AB76E7" w:rsidRDefault="00AB76E7" w:rsidP="00AB76E7">
      <w:pPr>
        <w:ind w:left="360" w:hanging="360"/>
        <w:jc w:val="both"/>
        <w:rPr>
          <w:rFonts w:cs="Arial"/>
          <w:color w:val="000000"/>
          <w:sz w:val="20"/>
        </w:rPr>
      </w:pPr>
      <w:r>
        <w:rPr>
          <w:rFonts w:cs="Arial"/>
          <w:color w:val="000000"/>
          <w:sz w:val="20"/>
        </w:rPr>
        <w:t>3.</w:t>
      </w:r>
      <w:r>
        <w:rPr>
          <w:rFonts w:cs="Arial"/>
          <w:color w:val="000000"/>
          <w:sz w:val="20"/>
        </w:rPr>
        <w:tab/>
        <w:t>The permittee shall not burn in EUFURNACE used oil containing any contaminant that exceeds the standards specified in Appendix A.</w:t>
      </w:r>
      <w:r>
        <w:rPr>
          <w:rFonts w:cs="Arial"/>
          <w:b/>
          <w:color w:val="000000"/>
          <w:sz w:val="20"/>
        </w:rPr>
        <w:t xml:space="preserve">  </w:t>
      </w:r>
      <w:r>
        <w:rPr>
          <w:rFonts w:cs="Arial"/>
          <w:color w:val="000000"/>
          <w:sz w:val="20"/>
        </w:rPr>
        <w:t xml:space="preserve">“Used Oil” is defined in 40 CFR 279 and R299.9101(p) as any oil which has been refined from crude oil, or any synthetic oil, which has been used and which </w:t>
      </w:r>
      <w:proofErr w:type="gramStart"/>
      <w:r>
        <w:rPr>
          <w:rFonts w:cs="Arial"/>
          <w:color w:val="000000"/>
          <w:sz w:val="20"/>
        </w:rPr>
        <w:t>as a result of</w:t>
      </w:r>
      <w:proofErr w:type="gramEnd"/>
      <w:r>
        <w:rPr>
          <w:rFonts w:cs="Arial"/>
          <w:color w:val="000000"/>
          <w:sz w:val="20"/>
        </w:rPr>
        <w:t xml:space="preserve"> the use, is contaminated by physical or chemical impurities.  In addition, used oil is defined as owner or operator generated used oil or used oil received from household do-it-yourself.  The terms and definitions in 40 CFR 279 have the same meaning when used in this permit.</w:t>
      </w:r>
      <w:r>
        <w:rPr>
          <w:rFonts w:cs="Arial"/>
          <w:color w:val="000000"/>
          <w:sz w:val="20"/>
          <w:vertAlign w:val="superscript"/>
        </w:rPr>
        <w:t>2</w:t>
      </w:r>
      <w:r>
        <w:rPr>
          <w:rFonts w:cs="Arial"/>
          <w:b/>
          <w:color w:val="000000"/>
          <w:sz w:val="20"/>
        </w:rPr>
        <w:t xml:space="preserve">  (</w:t>
      </w:r>
      <w:r>
        <w:rPr>
          <w:rFonts w:cs="Arial"/>
          <w:b/>
          <w:sz w:val="20"/>
        </w:rPr>
        <w:t>R 336.1224(2)(b),</w:t>
      </w:r>
      <w:r>
        <w:rPr>
          <w:rFonts w:cs="Arial"/>
          <w:b/>
          <w:color w:val="000000"/>
          <w:sz w:val="20"/>
        </w:rPr>
        <w:t xml:space="preserve"> R 336.1225,</w:t>
      </w:r>
      <w:r>
        <w:rPr>
          <w:rFonts w:cs="Arial"/>
          <w:color w:val="000000"/>
          <w:sz w:val="20"/>
        </w:rPr>
        <w:t xml:space="preserve"> </w:t>
      </w:r>
      <w:r>
        <w:rPr>
          <w:rFonts w:cs="Arial"/>
          <w:b/>
          <w:color w:val="000000"/>
          <w:sz w:val="20"/>
        </w:rPr>
        <w:t>40 CFR 279.11, 40 CFR 279.23, R 299.9101(p))</w:t>
      </w:r>
      <w:r>
        <w:rPr>
          <w:rFonts w:cs="Arial"/>
          <w:vanish/>
          <w:color w:val="000000"/>
          <w:sz w:val="20"/>
        </w:rPr>
        <w:t xml:space="preserve">  </w:t>
      </w:r>
    </w:p>
    <w:p w14:paraId="41000952" w14:textId="77777777" w:rsidR="00AB76E7" w:rsidRDefault="00AB76E7" w:rsidP="00AB76E7">
      <w:pPr>
        <w:ind w:left="360" w:hanging="360"/>
        <w:jc w:val="both"/>
        <w:rPr>
          <w:rFonts w:cs="Arial"/>
          <w:color w:val="000000"/>
          <w:sz w:val="20"/>
        </w:rPr>
      </w:pPr>
    </w:p>
    <w:p w14:paraId="3972633C" w14:textId="39FDC25E" w:rsidR="00AB76E7" w:rsidRDefault="00AB76E7" w:rsidP="00AB76E7">
      <w:pPr>
        <w:pStyle w:val="Condition2000"/>
        <w:ind w:left="360" w:hanging="360"/>
        <w:jc w:val="both"/>
        <w:rPr>
          <w:rFonts w:cs="Arial"/>
          <w:b/>
          <w:color w:val="000000"/>
          <w:sz w:val="20"/>
        </w:rPr>
      </w:pPr>
      <w:r>
        <w:rPr>
          <w:rFonts w:cs="Arial"/>
          <w:color w:val="000000"/>
          <w:sz w:val="20"/>
        </w:rPr>
        <w:t xml:space="preserve">4. </w:t>
      </w:r>
      <w:r>
        <w:rPr>
          <w:rFonts w:cs="Arial"/>
          <w:color w:val="000000"/>
          <w:sz w:val="20"/>
        </w:rPr>
        <w:tab/>
        <w:t xml:space="preserve">The sulfur content of all fuels used in </w:t>
      </w:r>
      <w:r>
        <w:rPr>
          <w:rFonts w:cs="Arial"/>
          <w:sz w:val="20"/>
        </w:rPr>
        <w:t>EUFURNACE</w:t>
      </w:r>
      <w:r>
        <w:rPr>
          <w:rFonts w:cs="Arial"/>
          <w:color w:val="000000"/>
          <w:sz w:val="20"/>
        </w:rPr>
        <w:t xml:space="preserve"> shall not exceed 1.0 percent by weight.</w:t>
      </w:r>
      <w:r>
        <w:rPr>
          <w:rFonts w:cs="Arial"/>
          <w:color w:val="000000"/>
          <w:sz w:val="20"/>
          <w:vertAlign w:val="superscript"/>
        </w:rPr>
        <w:t>2</w:t>
      </w:r>
      <w:r>
        <w:rPr>
          <w:rFonts w:cs="Arial"/>
          <w:b/>
          <w:color w:val="000000"/>
          <w:sz w:val="20"/>
        </w:rPr>
        <w:t xml:space="preserve">  (40 CFR 52.21 (c) &amp; (d))</w:t>
      </w:r>
    </w:p>
    <w:p w14:paraId="7455C378" w14:textId="77777777" w:rsidR="00AB76E7" w:rsidRDefault="00AB76E7" w:rsidP="00AB76E7">
      <w:pPr>
        <w:ind w:left="360" w:hanging="360"/>
        <w:jc w:val="both"/>
        <w:rPr>
          <w:color w:val="000000"/>
          <w:sz w:val="20"/>
        </w:rPr>
      </w:pPr>
    </w:p>
    <w:p w14:paraId="1938C829" w14:textId="77777777" w:rsidR="00AB76E7" w:rsidRPr="00305BBA" w:rsidRDefault="00AB76E7" w:rsidP="00AB76E7">
      <w:pPr>
        <w:ind w:left="540" w:hanging="540"/>
        <w:jc w:val="both"/>
        <w:rPr>
          <w:b/>
          <w:szCs w:val="22"/>
          <w:u w:val="single"/>
        </w:rPr>
      </w:pPr>
      <w:r w:rsidRPr="00305BBA">
        <w:rPr>
          <w:b/>
          <w:szCs w:val="22"/>
        </w:rPr>
        <w:t xml:space="preserve">III.  </w:t>
      </w:r>
      <w:r w:rsidRPr="00305BBA">
        <w:rPr>
          <w:b/>
          <w:szCs w:val="22"/>
          <w:u w:val="single"/>
        </w:rPr>
        <w:t>PROCESS/OPERATIONAL RESTRICTIONS</w:t>
      </w:r>
    </w:p>
    <w:p w14:paraId="32638039" w14:textId="77777777" w:rsidR="00AB76E7" w:rsidRDefault="00AB76E7" w:rsidP="00AB76E7">
      <w:pPr>
        <w:ind w:left="360" w:hanging="360"/>
        <w:jc w:val="both"/>
        <w:rPr>
          <w:sz w:val="20"/>
        </w:rPr>
      </w:pPr>
    </w:p>
    <w:p w14:paraId="2E3ACE72" w14:textId="5DD7DF6B" w:rsidR="00AB76E7" w:rsidRDefault="00AB76E7" w:rsidP="00305BBA">
      <w:pPr>
        <w:pStyle w:val="BodyTextIndent"/>
        <w:spacing w:after="0"/>
        <w:ind w:hanging="360"/>
        <w:jc w:val="both"/>
        <w:rPr>
          <w:rFonts w:cs="Arial"/>
          <w:color w:val="000000"/>
          <w:sz w:val="20"/>
        </w:rPr>
      </w:pPr>
      <w:r>
        <w:rPr>
          <w:sz w:val="20"/>
        </w:rPr>
        <w:t>1.</w:t>
      </w:r>
      <w:r>
        <w:rPr>
          <w:sz w:val="20"/>
        </w:rPr>
        <w:tab/>
        <w:t xml:space="preserve">The permittee shall not operate EUFURANCE unless the Compliance Monitoring Plan (CMP) for Used Oil specified in Appendix </w:t>
      </w:r>
      <w:r w:rsidR="00113997">
        <w:rPr>
          <w:sz w:val="20"/>
        </w:rPr>
        <w:t>3</w:t>
      </w:r>
      <w:r>
        <w:rPr>
          <w:sz w:val="20"/>
        </w:rPr>
        <w:t xml:space="preserve">, or an alternate plan approved by the AQD District Supervisor, is </w:t>
      </w:r>
      <w:proofErr w:type="gramStart"/>
      <w:r>
        <w:rPr>
          <w:sz w:val="20"/>
        </w:rPr>
        <w:t>implemented</w:t>
      </w:r>
      <w:proofErr w:type="gramEnd"/>
      <w:r>
        <w:rPr>
          <w:sz w:val="20"/>
        </w:rPr>
        <w:t xml:space="preserve"> and maintained.</w:t>
      </w:r>
      <w:r>
        <w:rPr>
          <w:sz w:val="20"/>
          <w:vertAlign w:val="superscript"/>
        </w:rPr>
        <w:t>2</w:t>
      </w:r>
      <w:r>
        <w:rPr>
          <w:b/>
          <w:sz w:val="20"/>
        </w:rPr>
        <w:t xml:space="preserve">  (R 336.1225, R 336.1371, R 336.1372, </w:t>
      </w:r>
      <w:r>
        <w:rPr>
          <w:b/>
          <w:color w:val="000000"/>
          <w:sz w:val="20"/>
        </w:rPr>
        <w:t>R 336.1910, R 336.1911, Act 451 324.5521, 40 CFR 60.50c(c), 40 CFR 279)</w:t>
      </w:r>
      <w:r>
        <w:rPr>
          <w:rFonts w:cs="Arial"/>
          <w:color w:val="000000"/>
          <w:sz w:val="20"/>
        </w:rPr>
        <w:t xml:space="preserve"> </w:t>
      </w:r>
    </w:p>
    <w:p w14:paraId="210EA6AF" w14:textId="77777777" w:rsidR="00AB76E7" w:rsidRDefault="00AB76E7" w:rsidP="00AB76E7">
      <w:pPr>
        <w:pStyle w:val="BodyTextIndent"/>
        <w:spacing w:after="0"/>
        <w:ind w:hanging="360"/>
        <w:jc w:val="both"/>
        <w:rPr>
          <w:rFonts w:cs="Arial"/>
          <w:color w:val="000000"/>
          <w:sz w:val="20"/>
        </w:rPr>
      </w:pPr>
    </w:p>
    <w:p w14:paraId="4A1D550D" w14:textId="6A9EEC83" w:rsidR="00AB76E7" w:rsidRDefault="00AB76E7" w:rsidP="00AB76E7">
      <w:pPr>
        <w:pStyle w:val="BodyTextIndent"/>
        <w:spacing w:after="0"/>
        <w:ind w:hanging="360"/>
        <w:jc w:val="both"/>
        <w:rPr>
          <w:rFonts w:cs="Arial"/>
          <w:noProof/>
          <w:color w:val="000000"/>
          <w:sz w:val="20"/>
        </w:rPr>
      </w:pPr>
      <w:r>
        <w:rPr>
          <w:rFonts w:cs="Arial"/>
          <w:color w:val="000000"/>
          <w:sz w:val="20"/>
        </w:rPr>
        <w:t>2.</w:t>
      </w:r>
      <w:r>
        <w:rPr>
          <w:rFonts w:cs="Arial"/>
          <w:color w:val="000000"/>
          <w:sz w:val="20"/>
        </w:rPr>
        <w:tab/>
        <w:t>AQD reserves the right to obtain samples of the used oil at any time for purposes of determining compliance with limits established in this permit.</w:t>
      </w:r>
      <w:r>
        <w:rPr>
          <w:rFonts w:cs="Arial"/>
          <w:color w:val="000000"/>
          <w:sz w:val="20"/>
          <w:vertAlign w:val="superscript"/>
        </w:rPr>
        <w:t>2</w:t>
      </w:r>
      <w:r>
        <w:rPr>
          <w:rFonts w:cs="Arial"/>
          <w:color w:val="000000"/>
          <w:sz w:val="20"/>
        </w:rPr>
        <w:t xml:space="preserve">  </w:t>
      </w:r>
      <w:r>
        <w:rPr>
          <w:rFonts w:cs="Arial"/>
          <w:b/>
          <w:color w:val="000000"/>
          <w:sz w:val="20"/>
        </w:rPr>
        <w:t>(</w:t>
      </w:r>
      <w:r>
        <w:rPr>
          <w:rFonts w:cs="Arial"/>
          <w:b/>
          <w:sz w:val="20"/>
        </w:rPr>
        <w:t>R 336.1224(2)(b),</w:t>
      </w:r>
      <w:r>
        <w:rPr>
          <w:rFonts w:cs="Arial"/>
          <w:b/>
          <w:color w:val="000000"/>
          <w:sz w:val="20"/>
        </w:rPr>
        <w:t xml:space="preserve"> </w:t>
      </w:r>
      <w:r>
        <w:rPr>
          <w:rFonts w:cs="Arial"/>
          <w:b/>
          <w:sz w:val="20"/>
        </w:rPr>
        <w:t>40 CFR 279)</w:t>
      </w:r>
    </w:p>
    <w:p w14:paraId="6254A684" w14:textId="77777777" w:rsidR="00AB76E7" w:rsidRDefault="00AB76E7" w:rsidP="00AB76E7">
      <w:pPr>
        <w:ind w:left="540" w:hanging="540"/>
        <w:jc w:val="both"/>
        <w:rPr>
          <w:b/>
          <w:color w:val="000000"/>
          <w:sz w:val="20"/>
        </w:rPr>
      </w:pPr>
    </w:p>
    <w:p w14:paraId="51BC1C3B" w14:textId="77777777" w:rsidR="00F462F6" w:rsidRDefault="00F462F6">
      <w:pPr>
        <w:rPr>
          <w:b/>
          <w:szCs w:val="22"/>
        </w:rPr>
      </w:pPr>
      <w:r>
        <w:rPr>
          <w:b/>
          <w:szCs w:val="22"/>
        </w:rPr>
        <w:br w:type="page"/>
      </w:r>
    </w:p>
    <w:p w14:paraId="5F094136" w14:textId="026AAEAF" w:rsidR="00AB76E7" w:rsidRPr="007A3B8F" w:rsidRDefault="00AB76E7" w:rsidP="00AB76E7">
      <w:pPr>
        <w:ind w:left="540" w:hanging="540"/>
        <w:jc w:val="both"/>
        <w:rPr>
          <w:b/>
          <w:szCs w:val="22"/>
          <w:u w:val="single"/>
        </w:rPr>
      </w:pPr>
      <w:r w:rsidRPr="007A3B8F">
        <w:rPr>
          <w:b/>
          <w:szCs w:val="22"/>
        </w:rPr>
        <w:lastRenderedPageBreak/>
        <w:t xml:space="preserve">IV.  </w:t>
      </w:r>
      <w:r w:rsidRPr="007A3B8F">
        <w:rPr>
          <w:b/>
          <w:szCs w:val="22"/>
          <w:u w:val="single"/>
        </w:rPr>
        <w:t>DESIGN/EQUIPMENT PARAMETERS</w:t>
      </w:r>
    </w:p>
    <w:p w14:paraId="0117AC5B" w14:textId="77777777" w:rsidR="00AB76E7" w:rsidRDefault="00AB76E7" w:rsidP="00AB76E7">
      <w:pPr>
        <w:ind w:left="360" w:hanging="360"/>
        <w:jc w:val="both"/>
        <w:rPr>
          <w:sz w:val="20"/>
        </w:rPr>
      </w:pPr>
    </w:p>
    <w:p w14:paraId="043BDC94" w14:textId="77777777" w:rsidR="00AB76E7" w:rsidRDefault="00AB76E7" w:rsidP="00AB76E7">
      <w:pPr>
        <w:ind w:left="360" w:hanging="360"/>
        <w:jc w:val="both"/>
        <w:rPr>
          <w:sz w:val="20"/>
        </w:rPr>
      </w:pPr>
      <w:r>
        <w:rPr>
          <w:sz w:val="20"/>
        </w:rPr>
        <w:t>NA</w:t>
      </w:r>
    </w:p>
    <w:p w14:paraId="0789D21E" w14:textId="77777777" w:rsidR="00AB76E7" w:rsidRDefault="00AB76E7" w:rsidP="00AB76E7">
      <w:pPr>
        <w:ind w:left="360" w:hanging="360"/>
        <w:jc w:val="both"/>
        <w:rPr>
          <w:sz w:val="20"/>
        </w:rPr>
      </w:pPr>
    </w:p>
    <w:p w14:paraId="5669699B" w14:textId="77777777" w:rsidR="00AB76E7" w:rsidRPr="007A3B8F" w:rsidRDefault="00AB76E7" w:rsidP="00AB76E7">
      <w:pPr>
        <w:ind w:left="540" w:hanging="540"/>
        <w:jc w:val="both"/>
        <w:rPr>
          <w:b/>
          <w:szCs w:val="22"/>
          <w:u w:val="single"/>
        </w:rPr>
      </w:pPr>
      <w:r w:rsidRPr="007A3B8F">
        <w:rPr>
          <w:b/>
          <w:szCs w:val="22"/>
        </w:rPr>
        <w:t xml:space="preserve">V.  </w:t>
      </w:r>
      <w:r w:rsidRPr="007A3B8F">
        <w:rPr>
          <w:b/>
          <w:szCs w:val="22"/>
          <w:u w:val="single"/>
        </w:rPr>
        <w:t>TESTING/SAMPLING</w:t>
      </w:r>
    </w:p>
    <w:p w14:paraId="2505509A" w14:textId="77777777" w:rsidR="00AB76E7" w:rsidRDefault="00AB76E7" w:rsidP="00AB76E7">
      <w:pPr>
        <w:ind w:left="540" w:hanging="540"/>
        <w:jc w:val="both"/>
        <w:rPr>
          <w:b/>
          <w:sz w:val="20"/>
        </w:rPr>
      </w:pPr>
      <w:r>
        <w:rPr>
          <w:sz w:val="20"/>
        </w:rPr>
        <w:t xml:space="preserve">Records shall be maintained on file for a period of five years.  </w:t>
      </w:r>
      <w:r>
        <w:rPr>
          <w:b/>
          <w:sz w:val="20"/>
        </w:rPr>
        <w:t>(R 336.1201(3))</w:t>
      </w:r>
    </w:p>
    <w:p w14:paraId="57F1EFFF" w14:textId="77777777" w:rsidR="00AB76E7" w:rsidRDefault="00AB76E7" w:rsidP="00AB76E7">
      <w:pPr>
        <w:ind w:left="360" w:hanging="360"/>
        <w:jc w:val="both"/>
        <w:rPr>
          <w:sz w:val="20"/>
        </w:rPr>
      </w:pPr>
    </w:p>
    <w:p w14:paraId="40BD0B49" w14:textId="2F66B9DA" w:rsidR="00677699" w:rsidRDefault="00AB76E7" w:rsidP="004C398E">
      <w:pPr>
        <w:pStyle w:val="Condition2000"/>
        <w:numPr>
          <w:ilvl w:val="6"/>
          <w:numId w:val="33"/>
        </w:numPr>
        <w:tabs>
          <w:tab w:val="clear" w:pos="2520"/>
        </w:tabs>
        <w:ind w:left="450" w:hanging="450"/>
        <w:jc w:val="both"/>
        <w:rPr>
          <w:rFonts w:cs="Arial"/>
          <w:b/>
          <w:color w:val="000000"/>
          <w:sz w:val="20"/>
        </w:rPr>
      </w:pPr>
      <w:r>
        <w:rPr>
          <w:rFonts w:cs="Arial"/>
          <w:sz w:val="20"/>
        </w:rPr>
        <w:t xml:space="preserve">All used oil must be acceptable for use as a fuel under federal and state used oil regulations.  The allowable levels of properties and constituents of used oil are listed in Table 1 of Appendix </w:t>
      </w:r>
      <w:r w:rsidR="00113997">
        <w:rPr>
          <w:rFonts w:cs="Arial"/>
          <w:sz w:val="20"/>
        </w:rPr>
        <w:t>3</w:t>
      </w:r>
      <w:r>
        <w:rPr>
          <w:rFonts w:cs="Arial"/>
          <w:sz w:val="20"/>
        </w:rPr>
        <w:t xml:space="preserve"> of this permit.</w:t>
      </w:r>
      <w:r>
        <w:rPr>
          <w:rFonts w:cs="Arial"/>
          <w:sz w:val="20"/>
          <w:vertAlign w:val="superscript"/>
        </w:rPr>
        <w:t>2</w:t>
      </w:r>
      <w:r>
        <w:rPr>
          <w:rFonts w:cs="Arial"/>
          <w:sz w:val="20"/>
        </w:rPr>
        <w:t xml:space="preserve">  </w:t>
      </w:r>
      <w:r>
        <w:rPr>
          <w:rFonts w:cs="Arial"/>
          <w:b/>
          <w:sz w:val="20"/>
        </w:rPr>
        <w:t xml:space="preserve">(R 336.1224(2)(b), </w:t>
      </w:r>
      <w:r>
        <w:rPr>
          <w:rFonts w:cs="Arial"/>
          <w:b/>
          <w:color w:val="000000"/>
          <w:sz w:val="20"/>
        </w:rPr>
        <w:t>R 336.1702, 40 CFR 279)</w:t>
      </w:r>
    </w:p>
    <w:p w14:paraId="15F19060" w14:textId="77777777" w:rsidR="00677699" w:rsidRDefault="00677699" w:rsidP="00C57722">
      <w:pPr>
        <w:pStyle w:val="Condition2000"/>
        <w:ind w:left="450" w:firstLine="0"/>
        <w:jc w:val="both"/>
        <w:rPr>
          <w:rFonts w:cs="Arial"/>
          <w:b/>
          <w:color w:val="000000"/>
          <w:sz w:val="20"/>
        </w:rPr>
      </w:pPr>
    </w:p>
    <w:p w14:paraId="0E8D18D0" w14:textId="47EFFCBE" w:rsidR="00AB76E7" w:rsidRPr="00C57722" w:rsidRDefault="00677699" w:rsidP="004C398E">
      <w:pPr>
        <w:pStyle w:val="Condition2000"/>
        <w:numPr>
          <w:ilvl w:val="6"/>
          <w:numId w:val="33"/>
        </w:numPr>
        <w:tabs>
          <w:tab w:val="clear" w:pos="2520"/>
        </w:tabs>
        <w:ind w:left="450" w:hanging="450"/>
        <w:jc w:val="both"/>
        <w:rPr>
          <w:rFonts w:cs="Arial"/>
          <w:b/>
          <w:color w:val="000000"/>
          <w:sz w:val="20"/>
        </w:rPr>
      </w:pPr>
      <w:r w:rsidRPr="00FC21E6">
        <w:rPr>
          <w:sz w:val="20"/>
        </w:rPr>
        <w:t>If the permittee is unable to provide documentation verifying that the sulfur content of all fuels used in EUFURNACE does not exceed 1.0 percent by weight</w:t>
      </w:r>
      <w:r w:rsidRPr="00FC21E6">
        <w:rPr>
          <w:rFonts w:cs="Arial"/>
          <w:sz w:val="20"/>
        </w:rPr>
        <w:t>, the permittee shall verify SO</w:t>
      </w:r>
      <w:r w:rsidRPr="00FC21E6">
        <w:rPr>
          <w:rFonts w:cs="Arial"/>
          <w:sz w:val="20"/>
          <w:vertAlign w:val="subscript"/>
        </w:rPr>
        <w:t>2</w:t>
      </w:r>
      <w:r w:rsidRPr="00FC21E6">
        <w:rPr>
          <w:rFonts w:cs="Arial"/>
          <w:sz w:val="20"/>
        </w:rPr>
        <w:t xml:space="preserve"> emission rates from</w:t>
      </w:r>
      <w:r w:rsidR="00F462F6">
        <w:rPr>
          <w:rFonts w:cs="Arial"/>
          <w:sz w:val="20"/>
        </w:rPr>
        <w:t xml:space="preserve"> </w:t>
      </w:r>
      <w:r w:rsidRPr="00FC21E6">
        <w:rPr>
          <w:rFonts w:cs="Arial"/>
          <w:sz w:val="20"/>
        </w:rPr>
        <w:t xml:space="preserve">EUFURNACE by testing, at the owner’s expense, in accordance with the Department requirements, upon the request of the District Supervisor.  Testing shall be performed using an approved USEPA Method listed in </w:t>
      </w:r>
      <w:r w:rsidR="00F462F6">
        <w:rPr>
          <w:rFonts w:cs="Arial"/>
          <w:sz w:val="20"/>
        </w:rPr>
        <w:br/>
      </w:r>
      <w:r w:rsidRPr="00FC21E6">
        <w:rPr>
          <w:rFonts w:eastAsia="Calibri" w:cs="Arial"/>
          <w:sz w:val="20"/>
        </w:rPr>
        <w:t>40 CFR Part 60, Appendix A</w:t>
      </w:r>
      <w:r w:rsidRPr="00FC21E6">
        <w:rPr>
          <w:rFonts w:cs="Arial"/>
          <w:sz w:val="20"/>
        </w:rPr>
        <w:t>.  An alternate method, or a modification to the approved USEPA Method, may be specified in an AQD</w:t>
      </w:r>
      <w:r w:rsidRPr="00FC21E6">
        <w:rPr>
          <w:rFonts w:cs="Arial"/>
          <w:sz w:val="20"/>
        </w:rPr>
        <w:noBreakHyphen/>
        <w:t xml:space="preserve">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FC21E6">
        <w:rPr>
          <w:rFonts w:cs="Arial"/>
          <w:b/>
          <w:sz w:val="20"/>
        </w:rPr>
        <w:t xml:space="preserve"> (</w:t>
      </w:r>
      <w:r w:rsidRPr="00FC21E6">
        <w:rPr>
          <w:b/>
          <w:sz w:val="20"/>
        </w:rPr>
        <w:t>R 336.1213(3)</w:t>
      </w:r>
      <w:r w:rsidRPr="00FC21E6">
        <w:rPr>
          <w:rFonts w:cs="Arial"/>
          <w:b/>
          <w:sz w:val="20"/>
        </w:rPr>
        <w:t>)</w:t>
      </w:r>
    </w:p>
    <w:p w14:paraId="55FD934A" w14:textId="77777777" w:rsidR="00AB76E7" w:rsidRDefault="00AB76E7" w:rsidP="00AB76E7">
      <w:pPr>
        <w:ind w:left="360" w:hanging="360"/>
        <w:jc w:val="both"/>
        <w:rPr>
          <w:sz w:val="20"/>
        </w:rPr>
      </w:pPr>
    </w:p>
    <w:p w14:paraId="7C0872C5" w14:textId="77777777" w:rsidR="00AB76E7" w:rsidRPr="007A3B8F" w:rsidRDefault="00AB76E7" w:rsidP="00AB76E7">
      <w:pPr>
        <w:ind w:left="540" w:hanging="540"/>
        <w:jc w:val="both"/>
        <w:rPr>
          <w:szCs w:val="22"/>
        </w:rPr>
      </w:pPr>
      <w:r w:rsidRPr="007A3B8F">
        <w:rPr>
          <w:b/>
          <w:szCs w:val="22"/>
        </w:rPr>
        <w:t xml:space="preserve">VI.  </w:t>
      </w:r>
      <w:r w:rsidRPr="007A3B8F">
        <w:rPr>
          <w:b/>
          <w:szCs w:val="22"/>
          <w:u w:val="single"/>
        </w:rPr>
        <w:t>MONITORING/RECORDKEEPING</w:t>
      </w:r>
    </w:p>
    <w:p w14:paraId="6B27D731" w14:textId="77777777" w:rsidR="00AB76E7" w:rsidRDefault="00AB76E7" w:rsidP="00AB76E7">
      <w:pPr>
        <w:ind w:left="540" w:hanging="540"/>
        <w:jc w:val="both"/>
        <w:rPr>
          <w:sz w:val="20"/>
        </w:rPr>
      </w:pPr>
      <w:r>
        <w:rPr>
          <w:sz w:val="20"/>
        </w:rPr>
        <w:t xml:space="preserve">Records shall be maintained on file for a period of five years.  </w:t>
      </w:r>
      <w:r>
        <w:rPr>
          <w:b/>
          <w:sz w:val="20"/>
        </w:rPr>
        <w:t>(R 336.1201(3))</w:t>
      </w:r>
    </w:p>
    <w:p w14:paraId="727754BB" w14:textId="77777777" w:rsidR="00AB76E7" w:rsidRDefault="00AB76E7" w:rsidP="00AB76E7">
      <w:pPr>
        <w:ind w:left="360" w:hanging="360"/>
        <w:jc w:val="both"/>
        <w:rPr>
          <w:sz w:val="20"/>
        </w:rPr>
      </w:pPr>
    </w:p>
    <w:p w14:paraId="08E3B17A" w14:textId="449631DE" w:rsidR="00D04F51" w:rsidRPr="00C57722" w:rsidRDefault="00D04F51" w:rsidP="004C398E">
      <w:pPr>
        <w:pStyle w:val="ListParagraph"/>
        <w:numPr>
          <w:ilvl w:val="0"/>
          <w:numId w:val="114"/>
        </w:numPr>
        <w:shd w:val="clear" w:color="auto" w:fill="FFFFFF"/>
        <w:tabs>
          <w:tab w:val="clear" w:pos="720"/>
          <w:tab w:val="num" w:pos="360"/>
        </w:tabs>
        <w:spacing w:line="252" w:lineRule="auto"/>
        <w:ind w:left="360"/>
        <w:contextualSpacing/>
        <w:jc w:val="both"/>
        <w:rPr>
          <w:sz w:val="20"/>
        </w:rPr>
      </w:pPr>
      <w:r w:rsidRPr="00FC21E6">
        <w:rPr>
          <w:sz w:val="20"/>
        </w:rPr>
        <w:t>The permittee shall perform and record the results of a non-certified visible emission check on EUFURNACE</w:t>
      </w:r>
      <w:r w:rsidR="007A3B8F">
        <w:rPr>
          <w:sz w:val="20"/>
        </w:rPr>
        <w:t xml:space="preserve"> </w:t>
      </w:r>
      <w:r w:rsidRPr="00FC21E6">
        <w:rPr>
          <w:sz w:val="20"/>
        </w:rPr>
        <w:t xml:space="preserve">at least once per operating day.  The visible emission check shall verify the presence of visible emissions and need not follow the procedures specified in USEPA Method 9.  The date, time, name of visible emissions observer, and whether visible emissions were observed shall be recorded.  If visible emissions are observed, the permittee shall immediately implement one of the following procedures:  </w:t>
      </w:r>
      <w:r w:rsidRPr="00FC21E6">
        <w:rPr>
          <w:b/>
          <w:sz w:val="20"/>
        </w:rPr>
        <w:t>(R 336.1213(3))</w:t>
      </w:r>
    </w:p>
    <w:p w14:paraId="221C4D38" w14:textId="77777777" w:rsidR="00D04F51" w:rsidRPr="00FC21E6" w:rsidRDefault="00D04F51" w:rsidP="00D04F51">
      <w:pPr>
        <w:shd w:val="clear" w:color="auto" w:fill="FFFFFF"/>
        <w:ind w:left="720" w:hanging="360"/>
        <w:jc w:val="both"/>
        <w:rPr>
          <w:rFonts w:eastAsiaTheme="minorHAnsi"/>
          <w:sz w:val="20"/>
        </w:rPr>
      </w:pPr>
      <w:r w:rsidRPr="00FC21E6">
        <w:rPr>
          <w:sz w:val="20"/>
        </w:rPr>
        <w:t>a.</w:t>
      </w:r>
      <w:r w:rsidRPr="00FC21E6">
        <w:rPr>
          <w:sz w:val="20"/>
        </w:rPr>
        <w:tab/>
        <w:t>If visible emissions have been observed during the non-certified visible emission check, the permittee shall perform and record the results of a 6-minute USEPA Method 9 visible emission observation.  If the results of the Method 9 visible emission observation indicate a violation of the opacity standard, the permittee shall immediately initiate corrective actions and document the corrective actions taken.</w:t>
      </w:r>
    </w:p>
    <w:p w14:paraId="32CB2427" w14:textId="77777777" w:rsidR="00D04F51" w:rsidRPr="00FC21E6" w:rsidRDefault="00D04F51" w:rsidP="00D04F51">
      <w:pPr>
        <w:shd w:val="clear" w:color="auto" w:fill="FFFFFF"/>
        <w:ind w:left="720" w:hanging="360"/>
        <w:jc w:val="both"/>
        <w:rPr>
          <w:sz w:val="20"/>
        </w:rPr>
      </w:pPr>
      <w:r w:rsidRPr="00FC21E6">
        <w:rPr>
          <w:sz w:val="20"/>
        </w:rPr>
        <w:t>b.</w:t>
      </w:r>
      <w:r w:rsidRPr="00FC21E6">
        <w:rPr>
          <w:sz w:val="20"/>
        </w:rPr>
        <w:tab/>
        <w:t>The permittee shall immediately initiate corrective actions and document the corrective actions taken based upon the initial non-certified visible emissions check that indicated the presence of visible emissions.</w:t>
      </w:r>
    </w:p>
    <w:p w14:paraId="429E0336" w14:textId="77777777" w:rsidR="00F1182C" w:rsidRDefault="00F1182C" w:rsidP="00AB76E7">
      <w:pPr>
        <w:autoSpaceDE w:val="0"/>
        <w:autoSpaceDN w:val="0"/>
        <w:adjustRightInd w:val="0"/>
        <w:ind w:left="360" w:hanging="360"/>
        <w:jc w:val="both"/>
        <w:rPr>
          <w:rFonts w:cs="Arial"/>
          <w:b/>
          <w:color w:val="000000"/>
          <w:sz w:val="20"/>
        </w:rPr>
      </w:pPr>
    </w:p>
    <w:p w14:paraId="60F20266" w14:textId="4651876A" w:rsidR="00F1182C" w:rsidRPr="00C57722" w:rsidRDefault="00F1182C" w:rsidP="00AB76E7">
      <w:pPr>
        <w:autoSpaceDE w:val="0"/>
        <w:autoSpaceDN w:val="0"/>
        <w:adjustRightInd w:val="0"/>
        <w:ind w:left="360" w:hanging="360"/>
        <w:jc w:val="both"/>
        <w:rPr>
          <w:rFonts w:cs="Arial"/>
          <w:bCs/>
          <w:color w:val="000000"/>
          <w:sz w:val="20"/>
        </w:rPr>
      </w:pPr>
      <w:r w:rsidRPr="00C57722">
        <w:rPr>
          <w:rFonts w:cs="Arial"/>
          <w:bCs/>
          <w:color w:val="000000"/>
          <w:sz w:val="20"/>
        </w:rPr>
        <w:t>2.</w:t>
      </w:r>
      <w:r w:rsidRPr="00C57722">
        <w:rPr>
          <w:rFonts w:cs="Arial"/>
          <w:bCs/>
          <w:color w:val="000000"/>
          <w:sz w:val="20"/>
        </w:rPr>
        <w:tab/>
        <w:t xml:space="preserve">Records of the non-certified visible emission checks, Method 9 observations, and corrective actions that were taken shall be kept on file. </w:t>
      </w:r>
      <w:r w:rsidR="00F462F6">
        <w:rPr>
          <w:rFonts w:cs="Arial"/>
          <w:bCs/>
          <w:color w:val="000000"/>
          <w:sz w:val="20"/>
        </w:rPr>
        <w:t xml:space="preserve"> </w:t>
      </w:r>
      <w:r w:rsidRPr="00F1182C">
        <w:rPr>
          <w:rFonts w:cs="Arial"/>
          <w:b/>
          <w:color w:val="000000"/>
          <w:sz w:val="20"/>
        </w:rPr>
        <w:t>(R 336.1213(3))</w:t>
      </w:r>
    </w:p>
    <w:p w14:paraId="312859C7" w14:textId="77777777" w:rsidR="00AB76E7" w:rsidRDefault="00AB76E7" w:rsidP="00AB76E7">
      <w:pPr>
        <w:autoSpaceDE w:val="0"/>
        <w:autoSpaceDN w:val="0"/>
        <w:adjustRightInd w:val="0"/>
        <w:ind w:left="360" w:hanging="360"/>
        <w:jc w:val="both"/>
        <w:rPr>
          <w:rFonts w:cs="Arial"/>
          <w:b/>
          <w:color w:val="000000"/>
          <w:sz w:val="20"/>
        </w:rPr>
      </w:pPr>
    </w:p>
    <w:p w14:paraId="7408FA76" w14:textId="1495742A" w:rsidR="00AB76E7" w:rsidRDefault="00F1182C" w:rsidP="00AB76E7">
      <w:pPr>
        <w:pStyle w:val="BodyTextIndent"/>
        <w:spacing w:after="0"/>
        <w:ind w:hanging="360"/>
        <w:jc w:val="both"/>
        <w:rPr>
          <w:rFonts w:cs="Arial"/>
          <w:color w:val="000000"/>
          <w:sz w:val="20"/>
        </w:rPr>
      </w:pPr>
      <w:r>
        <w:rPr>
          <w:rFonts w:cs="Arial"/>
          <w:color w:val="000000"/>
          <w:sz w:val="20"/>
        </w:rPr>
        <w:t>3</w:t>
      </w:r>
      <w:r w:rsidR="00AB76E7">
        <w:rPr>
          <w:rFonts w:cs="Arial"/>
          <w:color w:val="000000"/>
          <w:sz w:val="20"/>
        </w:rPr>
        <w:t>.</w:t>
      </w:r>
      <w:r w:rsidR="00AB76E7">
        <w:rPr>
          <w:rFonts w:cs="Arial"/>
          <w:color w:val="000000"/>
          <w:sz w:val="20"/>
        </w:rPr>
        <w:tab/>
        <w:t>The permittee shall keep the following records for each calendar month that EUFURNACE is operated</w:t>
      </w:r>
      <w:r w:rsidR="007A3B8F">
        <w:rPr>
          <w:rFonts w:cs="Arial"/>
          <w:color w:val="000000"/>
          <w:sz w:val="20"/>
        </w:rPr>
        <w:t>:</w:t>
      </w:r>
    </w:p>
    <w:p w14:paraId="177D7289" w14:textId="30DDA534" w:rsidR="00AB76E7" w:rsidRDefault="00AB76E7" w:rsidP="00AB76E7">
      <w:pPr>
        <w:pStyle w:val="BodyTextIndent"/>
        <w:spacing w:after="0"/>
        <w:ind w:left="720" w:hanging="360"/>
        <w:jc w:val="both"/>
        <w:rPr>
          <w:rFonts w:cs="Arial"/>
          <w:color w:val="000000"/>
          <w:sz w:val="20"/>
        </w:rPr>
      </w:pPr>
      <w:r>
        <w:rPr>
          <w:rFonts w:cs="Arial"/>
          <w:color w:val="000000"/>
          <w:sz w:val="20"/>
        </w:rPr>
        <w:t>a</w:t>
      </w:r>
      <w:r w:rsidR="007A3B8F">
        <w:rPr>
          <w:rFonts w:cs="Arial"/>
          <w:color w:val="000000"/>
          <w:sz w:val="20"/>
        </w:rPr>
        <w:t>.</w:t>
      </w:r>
      <w:r>
        <w:rPr>
          <w:rFonts w:cs="Arial"/>
          <w:color w:val="000000"/>
          <w:sz w:val="20"/>
        </w:rPr>
        <w:t xml:space="preserve"> </w:t>
      </w:r>
      <w:r>
        <w:rPr>
          <w:rFonts w:cs="Arial"/>
          <w:color w:val="000000"/>
          <w:sz w:val="20"/>
        </w:rPr>
        <w:tab/>
        <w:t>Identification, type</w:t>
      </w:r>
      <w:r w:rsidR="007A3B8F">
        <w:rPr>
          <w:rFonts w:cs="Arial"/>
          <w:color w:val="000000"/>
          <w:sz w:val="20"/>
        </w:rPr>
        <w:t>,</w:t>
      </w:r>
      <w:r>
        <w:rPr>
          <w:rFonts w:cs="Arial"/>
          <w:color w:val="000000"/>
          <w:sz w:val="20"/>
        </w:rPr>
        <w:t xml:space="preserve"> and the amounts (in gallons) of all fuels </w:t>
      </w:r>
      <w:proofErr w:type="gramStart"/>
      <w:r>
        <w:rPr>
          <w:rFonts w:cs="Arial"/>
          <w:color w:val="000000"/>
          <w:sz w:val="20"/>
        </w:rPr>
        <w:t>combusted</w:t>
      </w:r>
      <w:r w:rsidR="007A3B8F">
        <w:rPr>
          <w:rFonts w:cs="Arial"/>
          <w:color w:val="000000"/>
          <w:sz w:val="20"/>
        </w:rPr>
        <w:t>;</w:t>
      </w:r>
      <w:proofErr w:type="gramEnd"/>
    </w:p>
    <w:p w14:paraId="429FBA60" w14:textId="4F0A0371" w:rsidR="00AB76E7" w:rsidRDefault="00AB76E7" w:rsidP="00AB76E7">
      <w:pPr>
        <w:pStyle w:val="BodyTextIndent"/>
        <w:spacing w:after="0"/>
        <w:ind w:left="720" w:hanging="360"/>
        <w:jc w:val="both"/>
        <w:rPr>
          <w:rFonts w:cs="Arial"/>
          <w:color w:val="000000"/>
          <w:sz w:val="20"/>
        </w:rPr>
      </w:pPr>
      <w:r>
        <w:rPr>
          <w:rFonts w:cs="Arial"/>
          <w:color w:val="000000"/>
          <w:sz w:val="20"/>
        </w:rPr>
        <w:t>b</w:t>
      </w:r>
      <w:r w:rsidR="007A3B8F">
        <w:rPr>
          <w:rFonts w:cs="Arial"/>
          <w:color w:val="000000"/>
          <w:sz w:val="20"/>
        </w:rPr>
        <w:t>.</w:t>
      </w:r>
      <w:r>
        <w:rPr>
          <w:rFonts w:cs="Arial"/>
          <w:color w:val="000000"/>
          <w:sz w:val="20"/>
        </w:rPr>
        <w:t xml:space="preserve"> </w:t>
      </w:r>
      <w:r>
        <w:rPr>
          <w:rFonts w:cs="Arial"/>
          <w:color w:val="000000"/>
          <w:sz w:val="20"/>
        </w:rPr>
        <w:tab/>
        <w:t>Sulfur content (percent by weight), flash point, and higher heating value (</w:t>
      </w:r>
      <w:r w:rsidR="00163F89">
        <w:rPr>
          <w:rFonts w:cs="Arial"/>
          <w:color w:val="000000"/>
          <w:sz w:val="20"/>
        </w:rPr>
        <w:t>BTU</w:t>
      </w:r>
      <w:r>
        <w:rPr>
          <w:rFonts w:cs="Arial"/>
          <w:color w:val="000000"/>
          <w:sz w:val="20"/>
        </w:rPr>
        <w:t xml:space="preserve">/lb) of all used oils being </w:t>
      </w:r>
      <w:proofErr w:type="gramStart"/>
      <w:r>
        <w:rPr>
          <w:rFonts w:cs="Arial"/>
          <w:color w:val="000000"/>
          <w:sz w:val="20"/>
        </w:rPr>
        <w:t>combusted</w:t>
      </w:r>
      <w:r w:rsidR="007A3B8F">
        <w:rPr>
          <w:rFonts w:cs="Arial"/>
          <w:color w:val="000000"/>
          <w:sz w:val="20"/>
        </w:rPr>
        <w:t>;</w:t>
      </w:r>
      <w:proofErr w:type="gramEnd"/>
    </w:p>
    <w:p w14:paraId="04BDCF18" w14:textId="131424DD" w:rsidR="00AB76E7" w:rsidRDefault="00AB76E7" w:rsidP="00AB76E7">
      <w:pPr>
        <w:pStyle w:val="BodyTextIndent"/>
        <w:spacing w:after="0"/>
        <w:ind w:left="720" w:hanging="360"/>
        <w:jc w:val="both"/>
        <w:rPr>
          <w:rFonts w:cs="Arial"/>
          <w:color w:val="000000"/>
          <w:sz w:val="20"/>
        </w:rPr>
      </w:pPr>
      <w:r>
        <w:rPr>
          <w:rFonts w:cs="Arial"/>
          <w:color w:val="000000"/>
          <w:sz w:val="20"/>
        </w:rPr>
        <w:t>c</w:t>
      </w:r>
      <w:r w:rsidR="007A3B8F">
        <w:rPr>
          <w:rFonts w:cs="Arial"/>
          <w:color w:val="000000"/>
          <w:sz w:val="20"/>
        </w:rPr>
        <w:t>.</w:t>
      </w:r>
      <w:r>
        <w:rPr>
          <w:rFonts w:cs="Arial"/>
          <w:color w:val="000000"/>
          <w:sz w:val="20"/>
        </w:rPr>
        <w:t xml:space="preserve"> </w:t>
      </w:r>
      <w:r>
        <w:rPr>
          <w:rFonts w:cs="Arial"/>
          <w:color w:val="000000"/>
          <w:sz w:val="20"/>
        </w:rPr>
        <w:tab/>
        <w:t xml:space="preserve">The amount, date, generator name, and generator location of any used oil collected from off-site </w:t>
      </w:r>
      <w:proofErr w:type="gramStart"/>
      <w:r>
        <w:rPr>
          <w:rFonts w:cs="Arial"/>
          <w:color w:val="000000"/>
          <w:sz w:val="20"/>
        </w:rPr>
        <w:t>locations</w:t>
      </w:r>
      <w:r w:rsidR="007A3B8F">
        <w:rPr>
          <w:rFonts w:cs="Arial"/>
          <w:color w:val="000000"/>
          <w:sz w:val="20"/>
        </w:rPr>
        <w:t>;</w:t>
      </w:r>
      <w:proofErr w:type="gramEnd"/>
    </w:p>
    <w:p w14:paraId="00BE7383" w14:textId="7C6A44D2" w:rsidR="00AB76E7" w:rsidRDefault="00AB76E7" w:rsidP="00AB76E7">
      <w:pPr>
        <w:pStyle w:val="BodyTextIndent"/>
        <w:spacing w:after="0"/>
        <w:ind w:left="720" w:hanging="360"/>
        <w:jc w:val="both"/>
        <w:rPr>
          <w:rFonts w:cs="Arial"/>
          <w:color w:val="000000"/>
          <w:sz w:val="20"/>
        </w:rPr>
      </w:pPr>
      <w:r>
        <w:rPr>
          <w:rFonts w:cs="Arial"/>
          <w:color w:val="000000"/>
          <w:sz w:val="20"/>
        </w:rPr>
        <w:t>d</w:t>
      </w:r>
      <w:r w:rsidR="007A3B8F">
        <w:rPr>
          <w:rFonts w:cs="Arial"/>
          <w:color w:val="000000"/>
          <w:sz w:val="20"/>
        </w:rPr>
        <w:t>.</w:t>
      </w:r>
      <w:r>
        <w:rPr>
          <w:rFonts w:cs="Arial"/>
          <w:color w:val="000000"/>
          <w:sz w:val="20"/>
        </w:rPr>
        <w:t xml:space="preserve"> </w:t>
      </w:r>
      <w:r>
        <w:rPr>
          <w:rFonts w:cs="Arial"/>
          <w:color w:val="000000"/>
          <w:sz w:val="20"/>
        </w:rPr>
        <w:tab/>
        <w:t xml:space="preserve">The total halogen content of all used oil collected from off-site </w:t>
      </w:r>
      <w:proofErr w:type="gramStart"/>
      <w:r>
        <w:rPr>
          <w:rFonts w:cs="Arial"/>
          <w:color w:val="000000"/>
          <w:sz w:val="20"/>
        </w:rPr>
        <w:t>locations</w:t>
      </w:r>
      <w:r w:rsidR="007A3B8F">
        <w:rPr>
          <w:rFonts w:cs="Arial"/>
          <w:color w:val="000000"/>
          <w:sz w:val="20"/>
        </w:rPr>
        <w:t>;</w:t>
      </w:r>
      <w:proofErr w:type="gramEnd"/>
    </w:p>
    <w:p w14:paraId="25620703" w14:textId="722281E2" w:rsidR="00AB76E7" w:rsidRDefault="00AB76E7" w:rsidP="00AB76E7">
      <w:pPr>
        <w:pStyle w:val="BodyTextIndent"/>
        <w:spacing w:after="0"/>
        <w:ind w:left="720" w:hanging="360"/>
        <w:jc w:val="both"/>
        <w:rPr>
          <w:rFonts w:cs="Arial"/>
          <w:color w:val="000000"/>
          <w:sz w:val="20"/>
        </w:rPr>
      </w:pPr>
      <w:r>
        <w:rPr>
          <w:rFonts w:cs="Arial"/>
          <w:color w:val="000000"/>
          <w:sz w:val="20"/>
        </w:rPr>
        <w:t>e</w:t>
      </w:r>
      <w:r w:rsidR="007A3B8F">
        <w:rPr>
          <w:rFonts w:cs="Arial"/>
          <w:color w:val="000000"/>
          <w:sz w:val="20"/>
        </w:rPr>
        <w:t>.</w:t>
      </w:r>
      <w:r>
        <w:rPr>
          <w:rFonts w:cs="Arial"/>
          <w:color w:val="000000"/>
          <w:sz w:val="20"/>
        </w:rPr>
        <w:t xml:space="preserve"> </w:t>
      </w:r>
      <w:r>
        <w:rPr>
          <w:rFonts w:cs="Arial"/>
          <w:color w:val="000000"/>
          <w:sz w:val="20"/>
        </w:rPr>
        <w:tab/>
        <w:t xml:space="preserve">All records required in Appendix </w:t>
      </w:r>
      <w:r w:rsidR="00113997">
        <w:rPr>
          <w:rFonts w:cs="Arial"/>
          <w:color w:val="000000"/>
          <w:sz w:val="20"/>
        </w:rPr>
        <w:t>3</w:t>
      </w:r>
      <w:r>
        <w:rPr>
          <w:rFonts w:cs="Arial"/>
          <w:color w:val="000000"/>
          <w:sz w:val="20"/>
        </w:rPr>
        <w:t>, “Compliance Monitoring Plan for Used Oil</w:t>
      </w:r>
      <w:proofErr w:type="gramStart"/>
      <w:r>
        <w:rPr>
          <w:rFonts w:cs="Arial"/>
          <w:color w:val="000000"/>
          <w:sz w:val="20"/>
        </w:rPr>
        <w:t>”</w:t>
      </w:r>
      <w:r w:rsidR="007A3B8F">
        <w:rPr>
          <w:rFonts w:cs="Arial"/>
          <w:color w:val="000000"/>
          <w:sz w:val="20"/>
        </w:rPr>
        <w:t>;</w:t>
      </w:r>
      <w:proofErr w:type="gramEnd"/>
    </w:p>
    <w:p w14:paraId="3CB3CE31" w14:textId="3921C690" w:rsidR="00AB76E7" w:rsidRDefault="00AB76E7" w:rsidP="00AB76E7">
      <w:pPr>
        <w:pStyle w:val="BodyTextIndent"/>
        <w:spacing w:after="0"/>
        <w:ind w:left="720" w:hanging="360"/>
        <w:jc w:val="both"/>
        <w:rPr>
          <w:rFonts w:cs="Arial"/>
          <w:color w:val="000000"/>
          <w:sz w:val="20"/>
        </w:rPr>
      </w:pPr>
      <w:r>
        <w:rPr>
          <w:rFonts w:cs="Arial"/>
          <w:color w:val="000000"/>
          <w:sz w:val="20"/>
        </w:rPr>
        <w:t>f</w:t>
      </w:r>
      <w:r w:rsidR="007A3B8F">
        <w:rPr>
          <w:rFonts w:cs="Arial"/>
          <w:color w:val="000000"/>
          <w:sz w:val="20"/>
        </w:rPr>
        <w:t>.</w:t>
      </w:r>
      <w:r>
        <w:rPr>
          <w:rFonts w:cs="Arial"/>
          <w:color w:val="000000"/>
          <w:sz w:val="20"/>
        </w:rPr>
        <w:tab/>
        <w:t xml:space="preserve">For facilities that are permitted to burn used oil, </w:t>
      </w:r>
      <w:proofErr w:type="gramStart"/>
      <w:r>
        <w:rPr>
          <w:rFonts w:cs="Arial"/>
          <w:color w:val="000000"/>
          <w:sz w:val="20"/>
        </w:rPr>
        <w:t>determine</w:t>
      </w:r>
      <w:proofErr w:type="gramEnd"/>
      <w:r>
        <w:rPr>
          <w:rFonts w:cs="Arial"/>
          <w:color w:val="000000"/>
          <w:sz w:val="20"/>
        </w:rPr>
        <w:t xml:space="preserve"> and compute within 10 days following the end of each calendar month, for the preceding twelve months, the fuel consumption rate in gallons.</w:t>
      </w:r>
    </w:p>
    <w:p w14:paraId="58F9F372" w14:textId="77777777" w:rsidR="00AB76E7" w:rsidRDefault="00AB76E7" w:rsidP="00AB76E7">
      <w:pPr>
        <w:pStyle w:val="BodyTextIndent"/>
        <w:spacing w:after="0"/>
        <w:jc w:val="both"/>
        <w:rPr>
          <w:rFonts w:cs="Arial"/>
          <w:color w:val="000000"/>
          <w:sz w:val="20"/>
        </w:rPr>
      </w:pPr>
    </w:p>
    <w:p w14:paraId="07FD4312" w14:textId="5CBFD4BF" w:rsidR="00AB76E7" w:rsidRDefault="00AB76E7" w:rsidP="00AB76E7">
      <w:pPr>
        <w:pStyle w:val="BodyTextIndent"/>
        <w:spacing w:after="0"/>
        <w:jc w:val="both"/>
        <w:rPr>
          <w:rFonts w:cs="Arial"/>
          <w:b/>
          <w:color w:val="000000"/>
          <w:sz w:val="20"/>
        </w:rPr>
      </w:pPr>
      <w:r>
        <w:rPr>
          <w:rFonts w:cs="Arial"/>
          <w:color w:val="000000"/>
          <w:sz w:val="20"/>
        </w:rPr>
        <w:t>The permittee shall keep all records on file at the facility for at least five years and make them available to the Department upon request.</w:t>
      </w:r>
      <w:r>
        <w:rPr>
          <w:rFonts w:cs="Arial"/>
          <w:sz w:val="20"/>
          <w:vertAlign w:val="superscript"/>
        </w:rPr>
        <w:t>2</w:t>
      </w:r>
      <w:r>
        <w:rPr>
          <w:rFonts w:cs="Arial"/>
          <w:sz w:val="20"/>
        </w:rPr>
        <w:t xml:space="preserve">  </w:t>
      </w:r>
      <w:r>
        <w:rPr>
          <w:rFonts w:cs="Arial"/>
          <w:b/>
          <w:color w:val="000000"/>
          <w:sz w:val="20"/>
        </w:rPr>
        <w:t xml:space="preserve">(R 336.1201, </w:t>
      </w:r>
      <w:r>
        <w:rPr>
          <w:rFonts w:cs="Arial"/>
          <w:b/>
          <w:sz w:val="20"/>
        </w:rPr>
        <w:t>R 336.1224(2)(b),</w:t>
      </w:r>
      <w:r>
        <w:rPr>
          <w:rFonts w:cs="Arial"/>
          <w:b/>
          <w:color w:val="000000"/>
          <w:sz w:val="20"/>
        </w:rPr>
        <w:t xml:space="preserve"> R 336.1225, R 336.1301, 40 CFR 279.11, 40 CFR 279.23)</w:t>
      </w:r>
    </w:p>
    <w:p w14:paraId="1A02B72C" w14:textId="77777777" w:rsidR="00AB76E7" w:rsidRDefault="00AB76E7" w:rsidP="00AB76E7">
      <w:pPr>
        <w:ind w:left="360" w:hanging="360"/>
        <w:jc w:val="both"/>
        <w:rPr>
          <w:sz w:val="20"/>
        </w:rPr>
      </w:pPr>
    </w:p>
    <w:p w14:paraId="4130684F" w14:textId="0EF29950" w:rsidR="007A3B8F" w:rsidRDefault="008C0561" w:rsidP="00F462F6">
      <w:pPr>
        <w:ind w:left="360" w:hanging="360"/>
        <w:jc w:val="both"/>
        <w:rPr>
          <w:b/>
          <w:szCs w:val="22"/>
        </w:rPr>
      </w:pPr>
      <w:r w:rsidRPr="00C57722">
        <w:rPr>
          <w:b/>
          <w:bCs/>
          <w:sz w:val="20"/>
        </w:rPr>
        <w:t>See Appendix 3</w:t>
      </w:r>
    </w:p>
    <w:p w14:paraId="480EA58B" w14:textId="19432D60" w:rsidR="00AB76E7" w:rsidRPr="007A3B8F" w:rsidRDefault="00AB76E7" w:rsidP="00AB76E7">
      <w:pPr>
        <w:ind w:left="540" w:hanging="540"/>
        <w:jc w:val="both"/>
        <w:rPr>
          <w:b/>
          <w:szCs w:val="22"/>
          <w:u w:val="single"/>
        </w:rPr>
      </w:pPr>
      <w:r w:rsidRPr="007A3B8F">
        <w:rPr>
          <w:b/>
          <w:szCs w:val="22"/>
        </w:rPr>
        <w:lastRenderedPageBreak/>
        <w:t xml:space="preserve">VII.  </w:t>
      </w:r>
      <w:r w:rsidRPr="007A3B8F">
        <w:rPr>
          <w:b/>
          <w:szCs w:val="22"/>
          <w:u w:val="single"/>
        </w:rPr>
        <w:t>REPORTING</w:t>
      </w:r>
    </w:p>
    <w:p w14:paraId="74F19CEF" w14:textId="77777777" w:rsidR="00AB76E7" w:rsidRDefault="00AB76E7" w:rsidP="00AB76E7">
      <w:pPr>
        <w:ind w:left="540" w:hanging="540"/>
        <w:jc w:val="both"/>
        <w:rPr>
          <w:sz w:val="20"/>
        </w:rPr>
      </w:pPr>
    </w:p>
    <w:p w14:paraId="741E7C0D" w14:textId="77777777" w:rsidR="00AB76E7" w:rsidRDefault="00AB76E7" w:rsidP="00AB76E7">
      <w:pPr>
        <w:ind w:left="360" w:hanging="360"/>
        <w:jc w:val="both"/>
        <w:rPr>
          <w:sz w:val="20"/>
        </w:rPr>
      </w:pPr>
      <w:r>
        <w:rPr>
          <w:sz w:val="20"/>
        </w:rPr>
        <w:t>NA</w:t>
      </w:r>
    </w:p>
    <w:p w14:paraId="5089E90C" w14:textId="77777777" w:rsidR="00AB76E7" w:rsidRDefault="00AB76E7" w:rsidP="00AB76E7">
      <w:pPr>
        <w:ind w:left="360" w:hanging="360"/>
        <w:jc w:val="both"/>
        <w:rPr>
          <w:rFonts w:cs="Arial"/>
          <w:sz w:val="20"/>
        </w:rPr>
      </w:pPr>
    </w:p>
    <w:p w14:paraId="1C9A4CEA" w14:textId="77777777" w:rsidR="00AB76E7" w:rsidRPr="007A3B8F" w:rsidRDefault="00AB76E7" w:rsidP="00AB76E7">
      <w:pPr>
        <w:rPr>
          <w:szCs w:val="22"/>
        </w:rPr>
      </w:pPr>
      <w:r w:rsidRPr="007A3B8F">
        <w:rPr>
          <w:b/>
          <w:szCs w:val="22"/>
        </w:rPr>
        <w:t xml:space="preserve">VIII.  </w:t>
      </w:r>
      <w:r w:rsidRPr="007A3B8F">
        <w:rPr>
          <w:b/>
          <w:szCs w:val="22"/>
          <w:u w:val="single"/>
        </w:rPr>
        <w:t>STACK/VENT RESTRICTIONS</w:t>
      </w:r>
    </w:p>
    <w:p w14:paraId="668571B7" w14:textId="77777777" w:rsidR="00AB76E7" w:rsidRDefault="00AB76E7" w:rsidP="00AB76E7">
      <w:pPr>
        <w:rPr>
          <w:sz w:val="20"/>
        </w:rPr>
      </w:pPr>
    </w:p>
    <w:p w14:paraId="286868FA" w14:textId="77777777" w:rsidR="00AB76E7" w:rsidRDefault="00AB76E7" w:rsidP="00AB76E7">
      <w:pPr>
        <w:jc w:val="both"/>
        <w:rPr>
          <w:sz w:val="20"/>
        </w:rPr>
      </w:pPr>
      <w:r>
        <w:rPr>
          <w:sz w:val="20"/>
        </w:rPr>
        <w:t>The exhaust gases from the stacks listed in the table below shall be discharged unobstructed vertically upwards to the ambient air unless otherwise noted:</w:t>
      </w:r>
    </w:p>
    <w:p w14:paraId="488FFD16" w14:textId="77777777" w:rsidR="00AB76E7" w:rsidRDefault="00AB76E7" w:rsidP="00AB76E7">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2340"/>
        <w:gridCol w:w="2070"/>
        <w:gridCol w:w="2880"/>
      </w:tblGrid>
      <w:tr w:rsidR="00AB76E7" w14:paraId="75BCB7E3" w14:textId="77777777" w:rsidTr="00AB76E7">
        <w:trPr>
          <w:cantSplit/>
          <w:tblHeader/>
        </w:trPr>
        <w:tc>
          <w:tcPr>
            <w:tcW w:w="2970" w:type="dxa"/>
            <w:tcBorders>
              <w:top w:val="single" w:sz="4" w:space="0" w:color="auto"/>
              <w:left w:val="single" w:sz="4" w:space="0" w:color="auto"/>
              <w:bottom w:val="single" w:sz="4" w:space="0" w:color="auto"/>
              <w:right w:val="single" w:sz="4" w:space="0" w:color="auto"/>
            </w:tcBorders>
            <w:vAlign w:val="center"/>
            <w:hideMark/>
          </w:tcPr>
          <w:p w14:paraId="56ED0CA8" w14:textId="77777777" w:rsidR="00AB76E7" w:rsidRDefault="00AB76E7">
            <w:pPr>
              <w:jc w:val="center"/>
              <w:rPr>
                <w:b/>
                <w:color w:val="000000"/>
                <w:sz w:val="20"/>
              </w:rPr>
            </w:pPr>
            <w:r>
              <w:rPr>
                <w:b/>
                <w:color w:val="000000"/>
                <w:sz w:val="20"/>
              </w:rPr>
              <w:t>Stack &amp; Vent ID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F0B76CD" w14:textId="77777777" w:rsidR="00AB76E7" w:rsidRDefault="00AB76E7">
            <w:pPr>
              <w:jc w:val="center"/>
              <w:rPr>
                <w:b/>
                <w:color w:val="000000"/>
                <w:sz w:val="20"/>
              </w:rPr>
            </w:pPr>
            <w:r>
              <w:rPr>
                <w:b/>
                <w:sz w:val="20"/>
              </w:rPr>
              <w:t>Maximum Exhaust Diameter/Dimensions (inches)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5D97448" w14:textId="77777777" w:rsidR="00AB76E7" w:rsidRDefault="00AB76E7">
            <w:pPr>
              <w:jc w:val="center"/>
              <w:rPr>
                <w:b/>
                <w:color w:val="000000"/>
                <w:sz w:val="20"/>
              </w:rPr>
            </w:pPr>
            <w:r>
              <w:rPr>
                <w:b/>
                <w:color w:val="000000"/>
                <w:sz w:val="20"/>
              </w:rPr>
              <w:t>Minimum Height Above Ground (feet)</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24ED7E2" w14:textId="77777777" w:rsidR="00AB76E7" w:rsidRDefault="00AB76E7">
            <w:pPr>
              <w:jc w:val="center"/>
              <w:rPr>
                <w:b/>
                <w:color w:val="000000"/>
                <w:sz w:val="20"/>
              </w:rPr>
            </w:pPr>
            <w:r>
              <w:rPr>
                <w:b/>
                <w:color w:val="000000"/>
                <w:sz w:val="20"/>
              </w:rPr>
              <w:t>Underlying Applicable Requirements</w:t>
            </w:r>
          </w:p>
        </w:tc>
      </w:tr>
      <w:tr w:rsidR="00AB76E7" w14:paraId="03FA3119" w14:textId="77777777" w:rsidTr="00AB76E7">
        <w:trPr>
          <w:cantSplit/>
        </w:trPr>
        <w:tc>
          <w:tcPr>
            <w:tcW w:w="2970" w:type="dxa"/>
            <w:tcBorders>
              <w:top w:val="single" w:sz="4" w:space="0" w:color="auto"/>
              <w:left w:val="single" w:sz="4" w:space="0" w:color="auto"/>
              <w:bottom w:val="single" w:sz="4" w:space="0" w:color="auto"/>
              <w:right w:val="single" w:sz="4" w:space="0" w:color="auto"/>
            </w:tcBorders>
            <w:hideMark/>
          </w:tcPr>
          <w:p w14:paraId="63E787E8" w14:textId="77777777" w:rsidR="00AB76E7" w:rsidRDefault="00AB76E7">
            <w:pPr>
              <w:rPr>
                <w:color w:val="000000"/>
                <w:sz w:val="20"/>
              </w:rPr>
            </w:pPr>
            <w:r>
              <w:rPr>
                <w:color w:val="000000"/>
                <w:sz w:val="20"/>
              </w:rPr>
              <w:t>1.  SVFURNACE</w:t>
            </w:r>
          </w:p>
        </w:tc>
        <w:tc>
          <w:tcPr>
            <w:tcW w:w="2340" w:type="dxa"/>
            <w:tcBorders>
              <w:top w:val="single" w:sz="4" w:space="0" w:color="auto"/>
              <w:left w:val="single" w:sz="4" w:space="0" w:color="auto"/>
              <w:bottom w:val="single" w:sz="4" w:space="0" w:color="auto"/>
              <w:right w:val="single" w:sz="4" w:space="0" w:color="auto"/>
            </w:tcBorders>
            <w:hideMark/>
          </w:tcPr>
          <w:p w14:paraId="4455C6A4" w14:textId="77777777" w:rsidR="00AB76E7" w:rsidRDefault="00AB76E7">
            <w:pPr>
              <w:jc w:val="center"/>
              <w:rPr>
                <w:color w:val="000000"/>
                <w:sz w:val="20"/>
              </w:rPr>
            </w:pPr>
            <w:r>
              <w:rPr>
                <w:color w:val="000000"/>
                <w:sz w:val="20"/>
              </w:rPr>
              <w:t>8</w:t>
            </w:r>
            <w:r>
              <w:rPr>
                <w:color w:val="000000"/>
                <w:sz w:val="20"/>
                <w:vertAlign w:val="superscript"/>
              </w:rPr>
              <w:t>1</w:t>
            </w:r>
          </w:p>
        </w:tc>
        <w:tc>
          <w:tcPr>
            <w:tcW w:w="2070" w:type="dxa"/>
            <w:tcBorders>
              <w:top w:val="single" w:sz="4" w:space="0" w:color="auto"/>
              <w:left w:val="single" w:sz="4" w:space="0" w:color="auto"/>
              <w:bottom w:val="single" w:sz="4" w:space="0" w:color="auto"/>
              <w:right w:val="single" w:sz="4" w:space="0" w:color="auto"/>
            </w:tcBorders>
            <w:hideMark/>
          </w:tcPr>
          <w:p w14:paraId="29B268FB" w14:textId="77777777" w:rsidR="00AB76E7" w:rsidRDefault="00AB76E7">
            <w:pPr>
              <w:jc w:val="center"/>
              <w:rPr>
                <w:color w:val="000000"/>
                <w:sz w:val="20"/>
              </w:rPr>
            </w:pPr>
            <w:r>
              <w:rPr>
                <w:color w:val="000000"/>
                <w:sz w:val="20"/>
              </w:rPr>
              <w:t>30</w:t>
            </w:r>
            <w:r>
              <w:rPr>
                <w:color w:val="000000"/>
                <w:sz w:val="20"/>
                <w:vertAlign w:val="superscript"/>
              </w:rPr>
              <w:t>1</w:t>
            </w:r>
          </w:p>
        </w:tc>
        <w:tc>
          <w:tcPr>
            <w:tcW w:w="2880" w:type="dxa"/>
            <w:tcBorders>
              <w:top w:val="single" w:sz="4" w:space="0" w:color="auto"/>
              <w:left w:val="single" w:sz="4" w:space="0" w:color="auto"/>
              <w:bottom w:val="single" w:sz="4" w:space="0" w:color="auto"/>
              <w:right w:val="single" w:sz="4" w:space="0" w:color="auto"/>
            </w:tcBorders>
            <w:hideMark/>
          </w:tcPr>
          <w:p w14:paraId="3C723223" w14:textId="77777777" w:rsidR="00AB76E7" w:rsidRPr="007A3B8F" w:rsidRDefault="00AB76E7">
            <w:pPr>
              <w:jc w:val="center"/>
              <w:rPr>
                <w:b/>
                <w:bCs/>
                <w:color w:val="000000"/>
                <w:sz w:val="20"/>
              </w:rPr>
            </w:pPr>
            <w:r w:rsidRPr="007A3B8F">
              <w:rPr>
                <w:b/>
                <w:bCs/>
                <w:color w:val="000000"/>
                <w:sz w:val="20"/>
              </w:rPr>
              <w:t>R 336.1225</w:t>
            </w:r>
          </w:p>
        </w:tc>
      </w:tr>
    </w:tbl>
    <w:p w14:paraId="303A5164" w14:textId="77777777" w:rsidR="00AB76E7" w:rsidRDefault="00AB76E7" w:rsidP="00AB76E7">
      <w:pPr>
        <w:ind w:left="360" w:hanging="360"/>
        <w:jc w:val="both"/>
        <w:rPr>
          <w:sz w:val="20"/>
        </w:rPr>
      </w:pPr>
    </w:p>
    <w:p w14:paraId="70A47920" w14:textId="77777777" w:rsidR="00AB76E7" w:rsidRPr="007A3B8F" w:rsidRDefault="00AB76E7" w:rsidP="00AB76E7">
      <w:pPr>
        <w:ind w:left="540" w:hanging="540"/>
        <w:jc w:val="both"/>
        <w:rPr>
          <w:szCs w:val="22"/>
        </w:rPr>
      </w:pPr>
      <w:r w:rsidRPr="007A3B8F">
        <w:rPr>
          <w:b/>
          <w:szCs w:val="22"/>
        </w:rPr>
        <w:t xml:space="preserve">IX.  </w:t>
      </w:r>
      <w:r w:rsidRPr="007A3B8F">
        <w:rPr>
          <w:b/>
          <w:szCs w:val="22"/>
          <w:u w:val="single"/>
        </w:rPr>
        <w:t>OTHER REQUIREMENTS</w:t>
      </w:r>
    </w:p>
    <w:p w14:paraId="70C7C1A6" w14:textId="77777777" w:rsidR="00AB76E7" w:rsidRDefault="00AB76E7" w:rsidP="00AB76E7">
      <w:pPr>
        <w:ind w:left="360" w:hanging="360"/>
        <w:jc w:val="both"/>
        <w:rPr>
          <w:sz w:val="20"/>
        </w:rPr>
      </w:pPr>
    </w:p>
    <w:p w14:paraId="3A5CF56A" w14:textId="77777777" w:rsidR="00AB76E7" w:rsidRDefault="00AB76E7" w:rsidP="00AB76E7">
      <w:pPr>
        <w:ind w:left="360" w:hanging="360"/>
        <w:jc w:val="both"/>
        <w:rPr>
          <w:sz w:val="20"/>
        </w:rPr>
      </w:pPr>
      <w:r>
        <w:rPr>
          <w:sz w:val="20"/>
        </w:rPr>
        <w:t>NA</w:t>
      </w:r>
    </w:p>
    <w:p w14:paraId="1B3FC3F1" w14:textId="77777777" w:rsidR="00AB76E7" w:rsidRDefault="00AB76E7" w:rsidP="00AB76E7">
      <w:pPr>
        <w:ind w:left="360" w:hanging="360"/>
        <w:jc w:val="both"/>
        <w:rPr>
          <w:sz w:val="20"/>
        </w:rPr>
      </w:pPr>
    </w:p>
    <w:p w14:paraId="1F5C8AD1" w14:textId="77777777" w:rsidR="007A3B8F" w:rsidRDefault="007A3B8F" w:rsidP="00AB76E7">
      <w:pPr>
        <w:ind w:left="540" w:hanging="540"/>
        <w:jc w:val="both"/>
        <w:rPr>
          <w:b/>
          <w:sz w:val="20"/>
          <w:u w:val="single"/>
        </w:rPr>
      </w:pPr>
    </w:p>
    <w:p w14:paraId="7B799BB2" w14:textId="791E6D85" w:rsidR="00AB76E7" w:rsidRDefault="00AB76E7" w:rsidP="00AB76E7">
      <w:pPr>
        <w:ind w:left="540" w:hanging="540"/>
        <w:jc w:val="both"/>
        <w:rPr>
          <w:sz w:val="20"/>
        </w:rPr>
      </w:pPr>
      <w:r>
        <w:rPr>
          <w:b/>
          <w:sz w:val="20"/>
          <w:u w:val="single"/>
        </w:rPr>
        <w:t>Footnotes</w:t>
      </w:r>
      <w:r>
        <w:rPr>
          <w:b/>
          <w:sz w:val="20"/>
        </w:rPr>
        <w:t>:</w:t>
      </w:r>
    </w:p>
    <w:p w14:paraId="03570610" w14:textId="77777777" w:rsidR="00AB76E7" w:rsidRDefault="00AB76E7" w:rsidP="00AB76E7">
      <w:pPr>
        <w:ind w:left="540" w:hanging="540"/>
        <w:jc w:val="both"/>
        <w:rPr>
          <w:sz w:val="20"/>
        </w:rPr>
      </w:pPr>
      <w:r>
        <w:rPr>
          <w:sz w:val="20"/>
          <w:vertAlign w:val="superscript"/>
        </w:rPr>
        <w:t>1</w:t>
      </w:r>
      <w:r>
        <w:rPr>
          <w:sz w:val="20"/>
        </w:rPr>
        <w:t>This condition is state only enforceable and was established pursuant to Rule 201(1)(b).</w:t>
      </w:r>
    </w:p>
    <w:p w14:paraId="7D38C0B0" w14:textId="77777777" w:rsidR="00AB76E7" w:rsidRPr="00FC21E6" w:rsidRDefault="00AB76E7" w:rsidP="00AB76E7">
      <w:pPr>
        <w:jc w:val="both"/>
        <w:rPr>
          <w:sz w:val="20"/>
        </w:rPr>
      </w:pPr>
      <w:r w:rsidRPr="00FC21E6">
        <w:rPr>
          <w:sz w:val="20"/>
          <w:vertAlign w:val="superscript"/>
        </w:rPr>
        <w:t>2</w:t>
      </w:r>
      <w:r w:rsidRPr="00FC21E6">
        <w:rPr>
          <w:sz w:val="20"/>
        </w:rPr>
        <w:t>This condition is federally enforceable and was established pursuant to Rule 201(1)(a).</w:t>
      </w:r>
    </w:p>
    <w:p w14:paraId="6EE0385B" w14:textId="77777777" w:rsidR="007A3B8F" w:rsidRDefault="007A3B8F">
      <w:pPr>
        <w:rPr>
          <w:b/>
          <w:bCs/>
          <w:iCs/>
          <w:sz w:val="28"/>
          <w:szCs w:val="28"/>
        </w:rPr>
      </w:pPr>
      <w:bookmarkStart w:id="80" w:name="_Toc44419509"/>
      <w:r>
        <w:rPr>
          <w:bCs/>
          <w:iCs/>
          <w:szCs w:val="28"/>
        </w:rPr>
        <w:br w:type="page"/>
      </w:r>
    </w:p>
    <w:p w14:paraId="11E97EA7" w14:textId="5103FDD8" w:rsidR="00093C97" w:rsidRPr="00FE5E89" w:rsidRDefault="00093C97" w:rsidP="00093C9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1" w:name="_Toc149739090"/>
      <w:r>
        <w:rPr>
          <w:bCs/>
          <w:iCs/>
          <w:szCs w:val="28"/>
        </w:rPr>
        <w:lastRenderedPageBreak/>
        <w:t>EULANDFILLOFFICEGENERATOR</w:t>
      </w:r>
      <w:bookmarkEnd w:id="81"/>
    </w:p>
    <w:p w14:paraId="45AC8B4F" w14:textId="77777777" w:rsidR="00093C97" w:rsidRDefault="00093C97" w:rsidP="00093C97">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076929D9" w14:textId="77777777" w:rsidR="00093C97" w:rsidRPr="00F30023" w:rsidRDefault="00093C97" w:rsidP="00093C97">
      <w:pPr>
        <w:rPr>
          <w:sz w:val="20"/>
        </w:rPr>
      </w:pPr>
    </w:p>
    <w:p w14:paraId="68771CA2" w14:textId="77777777" w:rsidR="00093C97" w:rsidRDefault="00093C97" w:rsidP="00093C97">
      <w:pPr>
        <w:jc w:val="both"/>
        <w:rPr>
          <w:b/>
          <w:u w:val="single"/>
        </w:rPr>
      </w:pPr>
      <w:r>
        <w:rPr>
          <w:b/>
          <w:u w:val="single"/>
        </w:rPr>
        <w:t>DESCRIPTION</w:t>
      </w:r>
    </w:p>
    <w:p w14:paraId="4776C9CB" w14:textId="77777777" w:rsidR="007A3B8F" w:rsidRDefault="007A3B8F" w:rsidP="00093C97">
      <w:pPr>
        <w:jc w:val="both"/>
        <w:rPr>
          <w:sz w:val="20"/>
        </w:rPr>
      </w:pPr>
    </w:p>
    <w:p w14:paraId="3C925289" w14:textId="14EDB423" w:rsidR="00093C97" w:rsidRPr="00BE56C4" w:rsidRDefault="00093C97" w:rsidP="00093C97">
      <w:pPr>
        <w:jc w:val="both"/>
        <w:rPr>
          <w:sz w:val="20"/>
        </w:rPr>
      </w:pPr>
      <w:r w:rsidRPr="00FC21E6">
        <w:rPr>
          <w:sz w:val="20"/>
        </w:rPr>
        <w:t>Less than 10 MMBTU/</w:t>
      </w:r>
      <w:proofErr w:type="spellStart"/>
      <w:r w:rsidRPr="00FC21E6">
        <w:rPr>
          <w:sz w:val="20"/>
        </w:rPr>
        <w:t>hr</w:t>
      </w:r>
      <w:proofErr w:type="spellEnd"/>
      <w:r w:rsidRPr="00FC21E6">
        <w:rPr>
          <w:sz w:val="20"/>
        </w:rPr>
        <w:t>, (65 hp, 3-liter displacement), diesel fired emergency generator</w:t>
      </w:r>
      <w:r>
        <w:rPr>
          <w:sz w:val="20"/>
        </w:rPr>
        <w:t>, manufactured, and</w:t>
      </w:r>
      <w:r w:rsidRPr="00FC21E6">
        <w:rPr>
          <w:sz w:val="20"/>
        </w:rPr>
        <w:t xml:space="preserve"> installed </w:t>
      </w:r>
      <w:r>
        <w:rPr>
          <w:sz w:val="20"/>
        </w:rPr>
        <w:t>in</w:t>
      </w:r>
      <w:r w:rsidRPr="00FC21E6">
        <w:rPr>
          <w:sz w:val="20"/>
        </w:rPr>
        <w:t xml:space="preserve"> 2008 for use to provide power to landfill office during total power failure</w:t>
      </w:r>
      <w:r>
        <w:rPr>
          <w:sz w:val="20"/>
        </w:rPr>
        <w:t xml:space="preserve">.  EULANDFILLOFFICEGENERATOR is subject to </w:t>
      </w:r>
      <w:r w:rsidRPr="00FD0655">
        <w:rPr>
          <w:rFonts w:eastAsia="Calibri" w:cs="Arial"/>
          <w:bCs/>
          <w:sz w:val="20"/>
        </w:rPr>
        <w:t>40 CFR Part 63, Subpart ZZZZ</w:t>
      </w:r>
      <w:r w:rsidRPr="000512EE">
        <w:rPr>
          <w:rFonts w:eastAsia="Calibri" w:cs="Arial"/>
          <w:bCs/>
          <w:sz w:val="20"/>
        </w:rPr>
        <w:t xml:space="preserve"> -</w:t>
      </w:r>
      <w:r w:rsidRPr="00A56D56">
        <w:rPr>
          <w:rFonts w:eastAsia="Calibri" w:cs="Arial"/>
          <w:sz w:val="20"/>
        </w:rPr>
        <w:t xml:space="preserve"> </w:t>
      </w:r>
      <w:r w:rsidRPr="00BE56C4">
        <w:rPr>
          <w:sz w:val="20"/>
        </w:rPr>
        <w:t xml:space="preserve">National Emission Standards for Hazardous Air Pollutants for Stationary Reciprocating Internal Combustion Engines (RICE), located at a </w:t>
      </w:r>
      <w:r w:rsidRPr="00BD6FF5">
        <w:rPr>
          <w:sz w:val="20"/>
        </w:rPr>
        <w:t>major</w:t>
      </w:r>
      <w:r>
        <w:rPr>
          <w:color w:val="FF0000"/>
          <w:sz w:val="20"/>
        </w:rPr>
        <w:t xml:space="preserve"> </w:t>
      </w:r>
      <w:r>
        <w:rPr>
          <w:sz w:val="20"/>
        </w:rPr>
        <w:t xml:space="preserve">source of HAP emissions, new or reconstructed emergency, compression ignition (CI) RICE less than or equal to 500 brake hp.  A RICE is new or reconstructed if the date of installation or reconstruction is after June 12, 2006. </w:t>
      </w:r>
    </w:p>
    <w:p w14:paraId="547529E2" w14:textId="77777777" w:rsidR="00093C97" w:rsidRPr="00C3424D" w:rsidRDefault="00093C97" w:rsidP="00093C97">
      <w:pPr>
        <w:jc w:val="both"/>
        <w:rPr>
          <w:sz w:val="20"/>
        </w:rPr>
      </w:pPr>
    </w:p>
    <w:p w14:paraId="2DD4B452" w14:textId="5309B0E1" w:rsidR="00093C97" w:rsidRPr="00A86D8D" w:rsidRDefault="00B05A10" w:rsidP="00093C97">
      <w:pPr>
        <w:jc w:val="both"/>
        <w:rPr>
          <w:sz w:val="20"/>
        </w:rPr>
      </w:pPr>
      <w:r>
        <w:rPr>
          <w:b/>
          <w:sz w:val="20"/>
        </w:rPr>
        <w:t>Flexible Group ID</w:t>
      </w:r>
      <w:r w:rsidR="00093C97">
        <w:rPr>
          <w:b/>
          <w:sz w:val="20"/>
        </w:rPr>
        <w:t>:</w:t>
      </w:r>
      <w:r w:rsidR="00093C97">
        <w:rPr>
          <w:sz w:val="20"/>
        </w:rPr>
        <w:t xml:space="preserve"> </w:t>
      </w:r>
      <w:r w:rsidR="007A3B8F">
        <w:rPr>
          <w:sz w:val="20"/>
        </w:rPr>
        <w:t xml:space="preserve"> </w:t>
      </w:r>
      <w:r w:rsidR="00093C97" w:rsidRPr="00FD0655">
        <w:rPr>
          <w:rFonts w:cs="Arial"/>
          <w:sz w:val="20"/>
        </w:rPr>
        <w:t>FGNSPSIIII</w:t>
      </w:r>
    </w:p>
    <w:p w14:paraId="541672DF" w14:textId="77777777" w:rsidR="00093C97" w:rsidRPr="00F30023" w:rsidRDefault="00093C97" w:rsidP="00093C97">
      <w:pPr>
        <w:jc w:val="both"/>
        <w:rPr>
          <w:sz w:val="20"/>
        </w:rPr>
      </w:pPr>
    </w:p>
    <w:p w14:paraId="7C41C0FB" w14:textId="77777777" w:rsidR="00093C97" w:rsidRPr="00F25D8C" w:rsidRDefault="00093C97" w:rsidP="00093C97">
      <w:pPr>
        <w:jc w:val="both"/>
        <w:rPr>
          <w:bCs/>
          <w:sz w:val="20"/>
        </w:rPr>
      </w:pPr>
      <w:r>
        <w:rPr>
          <w:b/>
          <w:u w:val="single"/>
        </w:rPr>
        <w:t>POLLUTION CONTROL EQUIPMENT</w:t>
      </w:r>
    </w:p>
    <w:p w14:paraId="01955393" w14:textId="77777777" w:rsidR="00093C97" w:rsidRPr="0074351C" w:rsidRDefault="00093C97" w:rsidP="00093C97">
      <w:pPr>
        <w:jc w:val="both"/>
      </w:pPr>
    </w:p>
    <w:p w14:paraId="58B3E194" w14:textId="77777777" w:rsidR="00093C97" w:rsidRPr="000512EE" w:rsidRDefault="00093C97" w:rsidP="00093C97">
      <w:pPr>
        <w:rPr>
          <w:sz w:val="20"/>
        </w:rPr>
      </w:pPr>
      <w:r w:rsidRPr="00FD0655">
        <w:rPr>
          <w:sz w:val="20"/>
        </w:rPr>
        <w:t>NA</w:t>
      </w:r>
    </w:p>
    <w:p w14:paraId="07E1C6EF" w14:textId="77777777" w:rsidR="00093C97" w:rsidRPr="008B5C27" w:rsidRDefault="00093C97" w:rsidP="00093C97">
      <w:pPr>
        <w:rPr>
          <w:sz w:val="20"/>
        </w:rPr>
      </w:pPr>
    </w:p>
    <w:p w14:paraId="7B99676F" w14:textId="77777777" w:rsidR="00093C97" w:rsidRPr="00F25D8C" w:rsidRDefault="00093C97" w:rsidP="00093C97">
      <w:pPr>
        <w:jc w:val="both"/>
        <w:rPr>
          <w:bCs/>
          <w:sz w:val="20"/>
        </w:rPr>
      </w:pPr>
      <w:r>
        <w:rPr>
          <w:b/>
        </w:rPr>
        <w:t xml:space="preserve">I.  </w:t>
      </w:r>
      <w:r>
        <w:rPr>
          <w:b/>
          <w:u w:val="single"/>
        </w:rPr>
        <w:t>EMISSION LIMIT(S)</w:t>
      </w:r>
    </w:p>
    <w:p w14:paraId="4721F866" w14:textId="77777777" w:rsidR="00093C97" w:rsidRPr="00FE0AD0" w:rsidRDefault="00093C97" w:rsidP="00093C97">
      <w:pPr>
        <w:jc w:val="both"/>
        <w:rPr>
          <w:sz w:val="20"/>
        </w:rPr>
      </w:pPr>
    </w:p>
    <w:p w14:paraId="7D432A42" w14:textId="77777777" w:rsidR="00093C97" w:rsidRDefault="00093C97" w:rsidP="00093C97">
      <w:pPr>
        <w:jc w:val="both"/>
        <w:rPr>
          <w:sz w:val="20"/>
        </w:rPr>
      </w:pPr>
      <w:r>
        <w:rPr>
          <w:sz w:val="20"/>
        </w:rPr>
        <w:t>NA</w:t>
      </w:r>
    </w:p>
    <w:p w14:paraId="14B91194" w14:textId="77777777" w:rsidR="00093C97" w:rsidRPr="0007707C" w:rsidRDefault="00093C97" w:rsidP="00093C97">
      <w:pPr>
        <w:jc w:val="both"/>
        <w:rPr>
          <w:sz w:val="20"/>
        </w:rPr>
      </w:pPr>
    </w:p>
    <w:p w14:paraId="1AE407F3" w14:textId="77777777" w:rsidR="00093C97" w:rsidRPr="00F25D8C" w:rsidRDefault="00093C97" w:rsidP="00093C97">
      <w:pPr>
        <w:jc w:val="both"/>
        <w:rPr>
          <w:bCs/>
          <w:sz w:val="20"/>
        </w:rPr>
      </w:pPr>
      <w:r>
        <w:rPr>
          <w:b/>
        </w:rPr>
        <w:t xml:space="preserve">II.  </w:t>
      </w:r>
      <w:r>
        <w:rPr>
          <w:b/>
          <w:u w:val="single"/>
        </w:rPr>
        <w:t>MATERIAL LIMIT(S)</w:t>
      </w:r>
    </w:p>
    <w:p w14:paraId="3911BD0F" w14:textId="77777777" w:rsidR="00093C97" w:rsidRDefault="00093C97" w:rsidP="00093C97">
      <w:pPr>
        <w:tabs>
          <w:tab w:val="left" w:pos="360"/>
        </w:tabs>
        <w:jc w:val="both"/>
        <w:rPr>
          <w:rFonts w:cs="Arial"/>
          <w:color w:val="000000"/>
          <w:sz w:val="20"/>
        </w:rPr>
      </w:pPr>
    </w:p>
    <w:p w14:paraId="788EC2BC" w14:textId="77777777" w:rsidR="00093C97" w:rsidRPr="008837A2" w:rsidRDefault="00093C97" w:rsidP="004C398E">
      <w:pPr>
        <w:numPr>
          <w:ilvl w:val="0"/>
          <w:numId w:val="135"/>
        </w:numPr>
        <w:tabs>
          <w:tab w:val="left" w:pos="360"/>
        </w:tabs>
        <w:ind w:left="360"/>
        <w:jc w:val="both"/>
        <w:rPr>
          <w:sz w:val="20"/>
        </w:rPr>
      </w:pP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minimum Cetane index of 40 or a maximum aromatic content of 35 volume percent.</w:t>
      </w:r>
      <w:r>
        <w:rPr>
          <w:rFonts w:cs="Arial"/>
          <w:sz w:val="20"/>
        </w:rPr>
        <w:t xml:space="preserve">  </w:t>
      </w:r>
      <w:r>
        <w:rPr>
          <w:rFonts w:cs="Arial"/>
          <w:b/>
          <w:color w:val="000000"/>
          <w:sz w:val="20"/>
        </w:rPr>
        <w:t>(40 </w:t>
      </w:r>
      <w:r w:rsidRPr="004F78BB">
        <w:rPr>
          <w:rFonts w:cs="Arial"/>
          <w:b/>
          <w:color w:val="000000"/>
          <w:sz w:val="20"/>
        </w:rPr>
        <w:t>CFR</w:t>
      </w:r>
      <w:r>
        <w:rPr>
          <w:rFonts w:cs="Arial"/>
          <w:b/>
          <w:color w:val="000000"/>
          <w:sz w:val="20"/>
        </w:rPr>
        <w:t> 1090.305</w:t>
      </w:r>
      <w:r w:rsidRPr="004F78BB">
        <w:rPr>
          <w:rFonts w:cs="Arial"/>
          <w:b/>
          <w:color w:val="000000"/>
          <w:sz w:val="20"/>
        </w:rPr>
        <w:t>)</w:t>
      </w:r>
    </w:p>
    <w:p w14:paraId="17D1A1C8" w14:textId="77777777" w:rsidR="00093C97" w:rsidRPr="0007707C" w:rsidRDefault="00093C97" w:rsidP="00093C97">
      <w:pPr>
        <w:jc w:val="both"/>
        <w:rPr>
          <w:sz w:val="20"/>
        </w:rPr>
      </w:pPr>
    </w:p>
    <w:p w14:paraId="60383651" w14:textId="77777777" w:rsidR="00093C97" w:rsidRDefault="00093C97" w:rsidP="00093C97">
      <w:pPr>
        <w:jc w:val="both"/>
        <w:rPr>
          <w:b/>
          <w:u w:val="single"/>
        </w:rPr>
      </w:pPr>
      <w:r>
        <w:rPr>
          <w:b/>
        </w:rPr>
        <w:t xml:space="preserve">III.  </w:t>
      </w:r>
      <w:r>
        <w:rPr>
          <w:b/>
          <w:u w:val="single"/>
        </w:rPr>
        <w:t>PROCESS/OPERATIONAL RESTRICTION(S)</w:t>
      </w:r>
      <w:r w:rsidDel="001C614B">
        <w:rPr>
          <w:b/>
          <w:u w:val="single"/>
        </w:rPr>
        <w:t xml:space="preserve"> </w:t>
      </w:r>
    </w:p>
    <w:p w14:paraId="6788B843" w14:textId="77777777" w:rsidR="00093C97" w:rsidRPr="00D65AC6" w:rsidRDefault="00093C97" w:rsidP="00093C97">
      <w:pPr>
        <w:pStyle w:val="Default"/>
        <w:jc w:val="both"/>
        <w:rPr>
          <w:sz w:val="20"/>
          <w:szCs w:val="20"/>
          <w:highlight w:val="yellow"/>
        </w:rPr>
      </w:pPr>
    </w:p>
    <w:p w14:paraId="0311BF54" w14:textId="77777777" w:rsidR="00093C97" w:rsidRPr="00FD0655" w:rsidRDefault="00093C97" w:rsidP="00093C97">
      <w:pPr>
        <w:ind w:left="360" w:hanging="360"/>
        <w:jc w:val="both"/>
        <w:rPr>
          <w:rFonts w:cs="Arial"/>
          <w:sz w:val="20"/>
        </w:rPr>
      </w:pPr>
      <w:r w:rsidRPr="00FD0655">
        <w:rPr>
          <w:rFonts w:cs="Arial"/>
          <w:sz w:val="20"/>
        </w:rPr>
        <w:t>NA</w:t>
      </w:r>
    </w:p>
    <w:p w14:paraId="5AE5BCF3" w14:textId="77777777" w:rsidR="00093C97" w:rsidRPr="00FB6071" w:rsidRDefault="00093C97" w:rsidP="00093C97">
      <w:pPr>
        <w:ind w:left="360" w:hanging="360"/>
        <w:jc w:val="both"/>
        <w:rPr>
          <w:sz w:val="20"/>
        </w:rPr>
      </w:pPr>
    </w:p>
    <w:p w14:paraId="3A8EA267" w14:textId="77777777" w:rsidR="00093C97" w:rsidRPr="00F92831" w:rsidRDefault="00093C97" w:rsidP="00093C97">
      <w:pPr>
        <w:jc w:val="both"/>
        <w:rPr>
          <w:bCs/>
        </w:rPr>
      </w:pPr>
      <w:r w:rsidRPr="00FB6071">
        <w:rPr>
          <w:b/>
        </w:rPr>
        <w:t xml:space="preserve">IV.  </w:t>
      </w:r>
      <w:r w:rsidRPr="00FB6071">
        <w:rPr>
          <w:b/>
          <w:u w:val="single"/>
        </w:rPr>
        <w:t>DESIGN</w:t>
      </w:r>
      <w:r>
        <w:rPr>
          <w:b/>
          <w:u w:val="single"/>
        </w:rPr>
        <w:t>/EQUIPMENT PARAMETER(S)</w:t>
      </w:r>
    </w:p>
    <w:p w14:paraId="0CF91805" w14:textId="77777777" w:rsidR="00093C97" w:rsidRPr="00C3424D" w:rsidRDefault="00093C97" w:rsidP="00093C97">
      <w:pPr>
        <w:jc w:val="both"/>
        <w:rPr>
          <w:sz w:val="20"/>
        </w:rPr>
      </w:pPr>
    </w:p>
    <w:p w14:paraId="4B1B400C" w14:textId="036A123C" w:rsidR="00093C97" w:rsidRPr="004E4494" w:rsidRDefault="00093C97" w:rsidP="00093C97">
      <w:pPr>
        <w:ind w:left="360" w:hanging="360"/>
        <w:jc w:val="both"/>
        <w:rPr>
          <w:sz w:val="20"/>
        </w:rPr>
      </w:pPr>
      <w:r w:rsidRPr="004E4494">
        <w:rPr>
          <w:sz w:val="20"/>
        </w:rPr>
        <w:t>1.</w:t>
      </w:r>
      <w:r w:rsidRPr="004E4494">
        <w:rPr>
          <w:sz w:val="20"/>
        </w:rPr>
        <w:tab/>
        <w:t xml:space="preserve">The permittee shall equip and maintain </w:t>
      </w:r>
      <w:r>
        <w:rPr>
          <w:sz w:val="20"/>
        </w:rPr>
        <w:t>EULANDFILLOFFICEGENERATOR</w:t>
      </w:r>
      <w:r w:rsidRPr="00890DCB">
        <w:rPr>
          <w:color w:val="FF0000"/>
          <w:sz w:val="20"/>
        </w:rPr>
        <w:t xml:space="preserve"> </w:t>
      </w:r>
      <w:r w:rsidRPr="004E4494">
        <w:rPr>
          <w:sz w:val="20"/>
        </w:rPr>
        <w:t>with non-resettable hours meters to track the operating hours.</w:t>
      </w:r>
      <w:r w:rsidRPr="004E4494" w:rsidDel="004636C0">
        <w:rPr>
          <w:sz w:val="20"/>
        </w:rPr>
        <w:t xml:space="preserve"> </w:t>
      </w:r>
      <w:r w:rsidRPr="004E4494">
        <w:rPr>
          <w:sz w:val="20"/>
        </w:rPr>
        <w:t xml:space="preserve"> </w:t>
      </w:r>
      <w:r w:rsidRPr="00B533AF">
        <w:rPr>
          <w:b/>
          <w:sz w:val="20"/>
        </w:rPr>
        <w:t xml:space="preserve">(R 336.1213(3)) </w:t>
      </w:r>
    </w:p>
    <w:p w14:paraId="6F74EA18" w14:textId="77777777" w:rsidR="00093C97" w:rsidRPr="00FE0AD0" w:rsidRDefault="00093C97" w:rsidP="00093C97">
      <w:pPr>
        <w:jc w:val="both"/>
        <w:rPr>
          <w:sz w:val="20"/>
        </w:rPr>
      </w:pPr>
    </w:p>
    <w:p w14:paraId="73457D79" w14:textId="77777777" w:rsidR="00093C97" w:rsidRPr="00F92831" w:rsidRDefault="00093C97" w:rsidP="00093C97">
      <w:pPr>
        <w:jc w:val="both"/>
        <w:rPr>
          <w:bCs/>
        </w:rPr>
      </w:pPr>
      <w:r>
        <w:rPr>
          <w:b/>
        </w:rPr>
        <w:t xml:space="preserve">V.  </w:t>
      </w:r>
      <w:r>
        <w:rPr>
          <w:b/>
          <w:u w:val="single"/>
        </w:rPr>
        <w:t>TESTING/SAMPLING</w:t>
      </w:r>
    </w:p>
    <w:p w14:paraId="4BEB7461" w14:textId="77777777" w:rsidR="00093C97" w:rsidRPr="00FE0AD0" w:rsidRDefault="00093C97" w:rsidP="00093C9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2DC9CF5" w14:textId="77777777" w:rsidR="00093C97" w:rsidRDefault="00093C97" w:rsidP="00093C97">
      <w:pPr>
        <w:ind w:left="360" w:hanging="360"/>
        <w:jc w:val="both"/>
        <w:rPr>
          <w:sz w:val="20"/>
        </w:rPr>
      </w:pPr>
    </w:p>
    <w:p w14:paraId="047E362E" w14:textId="77777777" w:rsidR="00093C97" w:rsidRDefault="00093C97" w:rsidP="00093C97">
      <w:pPr>
        <w:ind w:left="360" w:hanging="360"/>
        <w:jc w:val="both"/>
        <w:rPr>
          <w:sz w:val="20"/>
        </w:rPr>
      </w:pPr>
      <w:r>
        <w:rPr>
          <w:sz w:val="20"/>
        </w:rPr>
        <w:t>NA</w:t>
      </w:r>
    </w:p>
    <w:p w14:paraId="78F127A6" w14:textId="77777777" w:rsidR="00093C97" w:rsidRPr="00545F01" w:rsidRDefault="00093C97" w:rsidP="00093C97">
      <w:pPr>
        <w:ind w:left="360" w:hanging="360"/>
        <w:jc w:val="both"/>
        <w:rPr>
          <w:sz w:val="20"/>
        </w:rPr>
      </w:pPr>
    </w:p>
    <w:p w14:paraId="568AFA33" w14:textId="77777777" w:rsidR="00093C97" w:rsidRDefault="00093C97" w:rsidP="00093C97">
      <w:pPr>
        <w:jc w:val="both"/>
      </w:pPr>
      <w:r>
        <w:rPr>
          <w:b/>
        </w:rPr>
        <w:t xml:space="preserve">VI.  </w:t>
      </w:r>
      <w:r>
        <w:rPr>
          <w:b/>
          <w:u w:val="single"/>
        </w:rPr>
        <w:t>MONITORING/RECORDKEEPING</w:t>
      </w:r>
    </w:p>
    <w:p w14:paraId="2CAD49C6" w14:textId="77777777" w:rsidR="00093C97" w:rsidRPr="00FE0AD0" w:rsidRDefault="00093C97" w:rsidP="00093C9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EF40334" w14:textId="77777777" w:rsidR="00093C97" w:rsidRDefault="00093C97" w:rsidP="00093C97">
      <w:pPr>
        <w:jc w:val="both"/>
        <w:rPr>
          <w:sz w:val="20"/>
        </w:rPr>
      </w:pPr>
    </w:p>
    <w:p w14:paraId="422BA64D" w14:textId="174A3EB9" w:rsidR="00093C97" w:rsidRDefault="00093C97" w:rsidP="00093C97">
      <w:pPr>
        <w:ind w:left="360" w:hanging="360"/>
        <w:jc w:val="both"/>
        <w:rPr>
          <w:sz w:val="20"/>
        </w:rPr>
      </w:pPr>
      <w:r>
        <w:rPr>
          <w:sz w:val="20"/>
        </w:rPr>
        <w:t>1.</w:t>
      </w:r>
      <w:r>
        <w:rPr>
          <w:sz w:val="20"/>
        </w:rPr>
        <w:tab/>
      </w:r>
      <w:r w:rsidRPr="0096743D">
        <w:rPr>
          <w:sz w:val="20"/>
        </w:rPr>
        <w:t xml:space="preserve">For </w:t>
      </w:r>
      <w:r>
        <w:rPr>
          <w:sz w:val="20"/>
        </w:rPr>
        <w:t>EULANDFILLOFFICEGENERATOR,</w:t>
      </w:r>
      <w:r w:rsidRPr="00890DCB">
        <w:rPr>
          <w:color w:val="FF0000"/>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a malfunction abatement plan developed per R 336.1911.  The permittee shall keep all records on file and make them available to the department upon request.  </w:t>
      </w:r>
      <w:r w:rsidRPr="000E07EA">
        <w:rPr>
          <w:b/>
          <w:sz w:val="20"/>
        </w:rPr>
        <w:t>(</w:t>
      </w:r>
      <w:r>
        <w:rPr>
          <w:b/>
          <w:sz w:val="20"/>
        </w:rPr>
        <w:t>R 336.1213(3)</w:t>
      </w:r>
      <w:r w:rsidRPr="000E07EA">
        <w:rPr>
          <w:b/>
          <w:sz w:val="20"/>
        </w:rPr>
        <w:t>)</w:t>
      </w:r>
    </w:p>
    <w:p w14:paraId="1F97AB98" w14:textId="77777777" w:rsidR="00093C97" w:rsidRDefault="00093C97" w:rsidP="00093C97">
      <w:pPr>
        <w:jc w:val="both"/>
        <w:rPr>
          <w:sz w:val="20"/>
        </w:rPr>
      </w:pPr>
    </w:p>
    <w:p w14:paraId="189EB4F9" w14:textId="54C0CBCE" w:rsidR="00093C97" w:rsidRPr="00F92831" w:rsidRDefault="00093C97" w:rsidP="00093C97">
      <w:pPr>
        <w:ind w:left="360" w:hanging="360"/>
        <w:jc w:val="both"/>
        <w:rPr>
          <w:bCs/>
          <w:sz w:val="20"/>
        </w:rPr>
      </w:pPr>
      <w:r>
        <w:rPr>
          <w:sz w:val="20"/>
        </w:rPr>
        <w:t>2</w:t>
      </w:r>
      <w:r w:rsidRPr="0002385B">
        <w:rPr>
          <w:sz w:val="20"/>
        </w:rPr>
        <w:t>.</w:t>
      </w:r>
      <w:r w:rsidRPr="0002385B">
        <w:rPr>
          <w:sz w:val="20"/>
        </w:rPr>
        <w:tab/>
      </w:r>
      <w:r w:rsidRPr="00DC208B">
        <w:rPr>
          <w:color w:val="000000"/>
          <w:sz w:val="20"/>
        </w:rPr>
        <w:t>The permittee shall monitor and record,</w:t>
      </w:r>
      <w:r>
        <w:rPr>
          <w:color w:val="000000"/>
          <w:sz w:val="20"/>
        </w:rPr>
        <w:t xml:space="preserve"> the total hours of operation for </w:t>
      </w:r>
      <w:r>
        <w:rPr>
          <w:sz w:val="20"/>
        </w:rPr>
        <w:t>EULANDFILLOFFICEGENERATOR</w:t>
      </w:r>
      <w:r w:rsidRPr="00890DCB">
        <w:rPr>
          <w:color w:val="FF0000"/>
          <w:sz w:val="20"/>
        </w:rPr>
        <w:t xml:space="preserve"> </w:t>
      </w:r>
      <w:proofErr w:type="gramStart"/>
      <w:r w:rsidRPr="00990261">
        <w:rPr>
          <w:sz w:val="20"/>
        </w:rPr>
        <w:t>on a monthly basis</w:t>
      </w:r>
      <w:proofErr w:type="gramEnd"/>
      <w:r w:rsidRPr="00990261">
        <w:rPr>
          <w:sz w:val="20"/>
        </w:rPr>
        <w:t xml:space="preserve">, and the hours of operation during </w:t>
      </w:r>
      <w:r>
        <w:rPr>
          <w:sz w:val="20"/>
        </w:rPr>
        <w:t xml:space="preserve">emergency and </w:t>
      </w:r>
      <w:r>
        <w:rPr>
          <w:color w:val="000000"/>
          <w:sz w:val="20"/>
        </w:rPr>
        <w:t xml:space="preserve">non-emergency service that are recorded through the non-resettable </w:t>
      </w:r>
      <w:r w:rsidRPr="009249CA">
        <w:rPr>
          <w:color w:val="000000"/>
          <w:sz w:val="20"/>
        </w:rPr>
        <w:t>hour</w:t>
      </w:r>
      <w:r>
        <w:rPr>
          <w:color w:val="000000"/>
          <w:sz w:val="20"/>
        </w:rPr>
        <w:t xml:space="preserve"> meter for </w:t>
      </w:r>
      <w:r>
        <w:rPr>
          <w:sz w:val="20"/>
        </w:rPr>
        <w:t>EULANDFILLOFFICEGENERATOR</w:t>
      </w:r>
      <w:r w:rsidRPr="00890DCB">
        <w:rPr>
          <w:color w:val="FF0000"/>
          <w:sz w:val="20"/>
        </w:rPr>
        <w:t xml:space="preserve"> </w:t>
      </w:r>
      <w:r>
        <w:rPr>
          <w:color w:val="000000"/>
          <w:sz w:val="20"/>
        </w:rPr>
        <w:t xml:space="preserve">on a calendar year basis, in a manner acceptable to the AQD District Supervisor.  The permittee shall document how many hours are spent for </w:t>
      </w:r>
      <w:r>
        <w:rPr>
          <w:color w:val="000000"/>
          <w:sz w:val="20"/>
        </w:rPr>
        <w:lastRenderedPageBreak/>
        <w:t>emergency operation including what classified the operation as emergency and how many hours are spent for non-emergency operation</w:t>
      </w:r>
      <w:r w:rsidRPr="00DC208B">
        <w:rPr>
          <w:color w:val="000000"/>
          <w:sz w:val="20"/>
        </w:rPr>
        <w:t>.</w:t>
      </w:r>
      <w:r>
        <w:rPr>
          <w:sz w:val="20"/>
        </w:rPr>
        <w:t xml:space="preserve">  The permittee shall keep all records on file and make them available to the department upon request</w:t>
      </w:r>
      <w:r w:rsidRPr="00B533AF">
        <w:rPr>
          <w:sz w:val="20"/>
        </w:rPr>
        <w:t xml:space="preserve">. </w:t>
      </w:r>
      <w:r w:rsidRPr="00B533AF">
        <w:rPr>
          <w:b/>
          <w:sz w:val="20"/>
        </w:rPr>
        <w:t>(R 336.1213(3))</w:t>
      </w:r>
    </w:p>
    <w:p w14:paraId="1B916444" w14:textId="77777777" w:rsidR="00093C97" w:rsidRDefault="00093C97" w:rsidP="00093C97">
      <w:pPr>
        <w:jc w:val="both"/>
        <w:rPr>
          <w:color w:val="000000"/>
          <w:sz w:val="20"/>
        </w:rPr>
      </w:pPr>
    </w:p>
    <w:p w14:paraId="33C033D6" w14:textId="03577D4C" w:rsidR="00093C97" w:rsidRPr="00F92831" w:rsidRDefault="00093C97" w:rsidP="00093C97">
      <w:pPr>
        <w:tabs>
          <w:tab w:val="left" w:pos="360"/>
        </w:tabs>
        <w:ind w:left="360" w:hanging="360"/>
        <w:jc w:val="both"/>
        <w:rPr>
          <w:rFonts w:cs="Arial"/>
          <w:bCs/>
          <w:color w:val="000000"/>
          <w:sz w:val="20"/>
        </w:rPr>
      </w:pPr>
      <w:r>
        <w:rPr>
          <w:color w:val="000000"/>
          <w:sz w:val="20"/>
        </w:rPr>
        <w:t>3.</w:t>
      </w:r>
      <w:r>
        <w:rPr>
          <w:color w:val="000000"/>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Pr>
          <w:sz w:val="20"/>
        </w:rPr>
        <w:t>EULANDFILLOFFICEGENERATO</w:t>
      </w:r>
      <w:r w:rsidRPr="000512EE">
        <w:rPr>
          <w:sz w:val="20"/>
        </w:rPr>
        <w:t>R</w:t>
      </w:r>
      <w:r w:rsidRPr="00FD0655">
        <w:rPr>
          <w:sz w:val="20"/>
        </w:rPr>
        <w:t xml:space="preserve">, demonstrating </w:t>
      </w:r>
      <w:r>
        <w:rPr>
          <w:color w:val="000000"/>
          <w:sz w:val="20"/>
        </w:rPr>
        <w:t>that the fuel meets the requirement of SC 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Pr>
          <w:b/>
          <w:bCs/>
          <w:color w:val="000000"/>
          <w:sz w:val="20"/>
        </w:rPr>
        <w:t xml:space="preserve">R 336.1213(3), </w:t>
      </w:r>
      <w:r>
        <w:rPr>
          <w:rFonts w:cs="Arial"/>
          <w:b/>
          <w:color w:val="000000"/>
          <w:sz w:val="20"/>
        </w:rPr>
        <w:t>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6F9155E2" w14:textId="77777777" w:rsidR="00093C97" w:rsidRDefault="00093C97" w:rsidP="00093C97">
      <w:pPr>
        <w:tabs>
          <w:tab w:val="left" w:pos="360"/>
        </w:tabs>
        <w:ind w:left="360" w:hanging="360"/>
        <w:jc w:val="both"/>
        <w:rPr>
          <w:bCs/>
          <w:sz w:val="20"/>
        </w:rPr>
      </w:pPr>
    </w:p>
    <w:p w14:paraId="3598A155" w14:textId="77777777" w:rsidR="00093C97" w:rsidRDefault="00093C97" w:rsidP="00093C97">
      <w:pPr>
        <w:jc w:val="both"/>
        <w:rPr>
          <w:b/>
          <w:u w:val="single"/>
        </w:rPr>
      </w:pPr>
      <w:r>
        <w:rPr>
          <w:b/>
        </w:rPr>
        <w:t xml:space="preserve">VII.  </w:t>
      </w:r>
      <w:r>
        <w:rPr>
          <w:b/>
          <w:u w:val="single"/>
        </w:rPr>
        <w:t>REPORTING</w:t>
      </w:r>
    </w:p>
    <w:p w14:paraId="6EEC1F4A" w14:textId="77777777" w:rsidR="007A3B8F" w:rsidRPr="00FD0655" w:rsidRDefault="007A3B8F" w:rsidP="00093C97">
      <w:pPr>
        <w:jc w:val="both"/>
        <w:rPr>
          <w:bCs/>
        </w:rPr>
      </w:pPr>
    </w:p>
    <w:p w14:paraId="3B7218D0" w14:textId="77777777" w:rsidR="00093C97" w:rsidRDefault="00093C97" w:rsidP="00093C97">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32EC2B9" w14:textId="77777777" w:rsidR="00093C97" w:rsidRPr="00C0388E" w:rsidRDefault="00093C97" w:rsidP="00093C97">
      <w:pPr>
        <w:ind w:left="360" w:hanging="360"/>
        <w:jc w:val="both"/>
        <w:rPr>
          <w:sz w:val="20"/>
        </w:rPr>
      </w:pPr>
    </w:p>
    <w:p w14:paraId="53F100E8" w14:textId="77777777" w:rsidR="00093C97" w:rsidRDefault="00093C97" w:rsidP="00093C97">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FBCABFB" w14:textId="77777777" w:rsidR="00093C97" w:rsidRPr="00C0388E" w:rsidRDefault="00093C97" w:rsidP="00093C97">
      <w:pPr>
        <w:ind w:left="360" w:hanging="360"/>
        <w:jc w:val="both"/>
        <w:rPr>
          <w:sz w:val="20"/>
        </w:rPr>
      </w:pPr>
    </w:p>
    <w:p w14:paraId="641EA502" w14:textId="77777777" w:rsidR="00093C97" w:rsidRPr="00C0388E" w:rsidRDefault="00093C97" w:rsidP="00093C97">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6AD1BFD" w14:textId="77777777" w:rsidR="00093C97" w:rsidRDefault="00093C97" w:rsidP="00093C97">
      <w:pPr>
        <w:jc w:val="both"/>
        <w:rPr>
          <w:rFonts w:cs="Arial"/>
          <w:sz w:val="20"/>
        </w:rPr>
      </w:pPr>
    </w:p>
    <w:p w14:paraId="3A177FB8" w14:textId="77777777" w:rsidR="00093C97" w:rsidRPr="00F92831" w:rsidRDefault="00093C97" w:rsidP="00093C97">
      <w:pPr>
        <w:jc w:val="both"/>
        <w:rPr>
          <w:rFonts w:cs="Arial"/>
          <w:sz w:val="20"/>
        </w:rPr>
      </w:pPr>
      <w:r>
        <w:rPr>
          <w:rFonts w:cs="Arial"/>
          <w:b/>
          <w:bCs/>
          <w:sz w:val="20"/>
        </w:rPr>
        <w:t xml:space="preserve">See Appendix 8 </w:t>
      </w:r>
    </w:p>
    <w:p w14:paraId="328B8246" w14:textId="77777777" w:rsidR="00093C97" w:rsidRPr="00E111A8" w:rsidRDefault="00093C97" w:rsidP="00093C97">
      <w:pPr>
        <w:jc w:val="both"/>
        <w:rPr>
          <w:rFonts w:cs="Arial"/>
          <w:sz w:val="20"/>
        </w:rPr>
      </w:pPr>
    </w:p>
    <w:p w14:paraId="2D117566" w14:textId="77777777" w:rsidR="00093C97" w:rsidRDefault="00093C97" w:rsidP="00093C97">
      <w:pPr>
        <w:jc w:val="both"/>
      </w:pPr>
      <w:r>
        <w:rPr>
          <w:b/>
        </w:rPr>
        <w:t xml:space="preserve">VIII.  </w:t>
      </w:r>
      <w:r>
        <w:rPr>
          <w:b/>
          <w:u w:val="single"/>
        </w:rPr>
        <w:t>STACK/VENT RESTRICTION(S)</w:t>
      </w:r>
    </w:p>
    <w:p w14:paraId="11D185DA" w14:textId="77777777" w:rsidR="00093C97" w:rsidRDefault="00093C97" w:rsidP="00093C97">
      <w:pPr>
        <w:jc w:val="both"/>
        <w:rPr>
          <w:sz w:val="20"/>
        </w:rPr>
      </w:pPr>
    </w:p>
    <w:p w14:paraId="2E08ADB9" w14:textId="77777777" w:rsidR="00093C97" w:rsidRDefault="00093C97" w:rsidP="00093C97">
      <w:pPr>
        <w:jc w:val="both"/>
        <w:rPr>
          <w:rFonts w:cs="Arial"/>
          <w:sz w:val="20"/>
        </w:rPr>
      </w:pPr>
      <w:r>
        <w:rPr>
          <w:rFonts w:cs="Arial"/>
          <w:sz w:val="20"/>
        </w:rPr>
        <w:t>NA</w:t>
      </w:r>
    </w:p>
    <w:p w14:paraId="1DFD6E85" w14:textId="77777777" w:rsidR="00093C97" w:rsidRPr="00545F01" w:rsidRDefault="00093C97" w:rsidP="00093C97">
      <w:pPr>
        <w:ind w:left="360" w:hanging="360"/>
        <w:jc w:val="both"/>
        <w:rPr>
          <w:sz w:val="20"/>
        </w:rPr>
      </w:pPr>
    </w:p>
    <w:p w14:paraId="1E85B5C4" w14:textId="77777777" w:rsidR="00093C97" w:rsidRPr="007A3B8F" w:rsidRDefault="00093C97" w:rsidP="00093C97">
      <w:pPr>
        <w:ind w:left="540" w:hanging="540"/>
        <w:jc w:val="both"/>
        <w:rPr>
          <w:szCs w:val="22"/>
        </w:rPr>
      </w:pPr>
      <w:r w:rsidRPr="007A3B8F">
        <w:rPr>
          <w:b/>
          <w:szCs w:val="22"/>
        </w:rPr>
        <w:t xml:space="preserve">IX.  </w:t>
      </w:r>
      <w:r w:rsidRPr="007A3B8F">
        <w:rPr>
          <w:b/>
          <w:szCs w:val="22"/>
          <w:u w:val="single"/>
        </w:rPr>
        <w:t>OTHER REQUIREMENT(S)</w:t>
      </w:r>
      <w:r w:rsidRPr="007A3B8F">
        <w:rPr>
          <w:vanish/>
          <w:color w:val="0000FF"/>
          <w:szCs w:val="22"/>
        </w:rPr>
        <w:t xml:space="preserve">  </w:t>
      </w:r>
    </w:p>
    <w:p w14:paraId="0A9AE4B1" w14:textId="77777777" w:rsidR="00093C97" w:rsidRPr="00545F01" w:rsidRDefault="00093C97" w:rsidP="00093C97">
      <w:pPr>
        <w:ind w:left="360" w:hanging="360"/>
        <w:jc w:val="both"/>
        <w:rPr>
          <w:sz w:val="20"/>
        </w:rPr>
      </w:pPr>
    </w:p>
    <w:p w14:paraId="73440E86" w14:textId="450A3015" w:rsidR="00093C97" w:rsidRPr="00FC21E6" w:rsidRDefault="00093C97" w:rsidP="00093C97">
      <w:pPr>
        <w:ind w:left="360" w:hanging="360"/>
        <w:jc w:val="both"/>
        <w:rPr>
          <w:sz w:val="20"/>
        </w:rPr>
      </w:pPr>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w:t>
      </w:r>
      <w:r w:rsidRPr="00B05A10">
        <w:rPr>
          <w:sz w:val="20"/>
        </w:rPr>
        <w:t>Emission Standards for Hazardous Air Pollutants, as specified in 40 CFR Part 63, Subparts A and ZZZZ for Stationary Reciprocating Internal Combustion Engines.</w:t>
      </w:r>
      <w:r w:rsidR="00FE4711" w:rsidRPr="00B05A10">
        <w:rPr>
          <w:sz w:val="20"/>
        </w:rPr>
        <w:t xml:space="preserve">  Per </w:t>
      </w:r>
      <w:r w:rsidR="00B05A10">
        <w:rPr>
          <w:rFonts w:cs="Arial"/>
          <w:sz w:val="20"/>
        </w:rPr>
        <w:t xml:space="preserve">40 CFR </w:t>
      </w:r>
      <w:r w:rsidR="00FE4711" w:rsidRPr="00B05A10">
        <w:rPr>
          <w:sz w:val="20"/>
        </w:rPr>
        <w:t xml:space="preserve">63.6590(c)(6), a new or reconstructed emergency or limited use stationary RICE with a site rating of less than or equal to 500 brake HP located at a major source of HAP emissions must meet the requirements of this part by meeting the requirements of </w:t>
      </w:r>
      <w:hyperlink r:id="rId12" w:history="1">
        <w:r w:rsidR="00FE4711" w:rsidRPr="00B05A10">
          <w:rPr>
            <w:rStyle w:val="Hyperlink"/>
            <w:color w:val="auto"/>
            <w:sz w:val="20"/>
            <w:u w:val="none"/>
          </w:rPr>
          <w:t xml:space="preserve">40 CFR </w:t>
        </w:r>
        <w:r w:rsidR="00B05A10">
          <w:rPr>
            <w:rStyle w:val="Hyperlink"/>
            <w:color w:val="auto"/>
            <w:sz w:val="20"/>
            <w:u w:val="none"/>
          </w:rPr>
          <w:t>P</w:t>
        </w:r>
        <w:r w:rsidR="00FE4711" w:rsidRPr="00B05A10">
          <w:rPr>
            <w:rStyle w:val="Hyperlink"/>
            <w:color w:val="auto"/>
            <w:sz w:val="20"/>
            <w:u w:val="none"/>
          </w:rPr>
          <w:t>art 60</w:t>
        </w:r>
        <w:r w:rsidR="00B05A10">
          <w:rPr>
            <w:rStyle w:val="Hyperlink"/>
            <w:color w:val="auto"/>
            <w:sz w:val="20"/>
            <w:u w:val="none"/>
          </w:rPr>
          <w:t>, S</w:t>
        </w:r>
        <w:r w:rsidR="00FE4711" w:rsidRPr="00B05A10">
          <w:rPr>
            <w:rStyle w:val="Hyperlink"/>
            <w:color w:val="auto"/>
            <w:sz w:val="20"/>
            <w:u w:val="none"/>
          </w:rPr>
          <w:t>ubpart IIII</w:t>
        </w:r>
      </w:hyperlink>
      <w:r w:rsidR="00FE4711" w:rsidRPr="00B05A10">
        <w:rPr>
          <w:sz w:val="20"/>
        </w:rPr>
        <w:t xml:space="preserve">, </w:t>
      </w:r>
      <w:r w:rsidR="00074D9B">
        <w:rPr>
          <w:sz w:val="20"/>
        </w:rPr>
        <w:t>f</w:t>
      </w:r>
      <w:r w:rsidR="00880830">
        <w:fldChar w:fldCharType="begin"/>
      </w:r>
      <w:r w:rsidR="00880830">
        <w:fldChar w:fldCharType="separate"/>
      </w:r>
      <w:r w:rsidR="00FE4711" w:rsidRPr="00B05A10">
        <w:rPr>
          <w:rStyle w:val="Hyperlink"/>
          <w:color w:val="auto"/>
          <w:sz w:val="20"/>
        </w:rPr>
        <w:t>f</w:t>
      </w:r>
      <w:r w:rsidR="00880830">
        <w:rPr>
          <w:rStyle w:val="Hyperlink"/>
          <w:color w:val="auto"/>
          <w:sz w:val="20"/>
        </w:rPr>
        <w:fldChar w:fldCharType="end"/>
      </w:r>
      <w:r w:rsidR="00FE4711" w:rsidRPr="00B05A10">
        <w:rPr>
          <w:sz w:val="20"/>
        </w:rPr>
        <w:t xml:space="preserve">or compression ignition engines. No further requirements apply for such engines under this part. </w:t>
      </w:r>
      <w:r w:rsidRPr="00B05A10">
        <w:rPr>
          <w:sz w:val="20"/>
        </w:rPr>
        <w:t xml:space="preserve"> </w:t>
      </w:r>
      <w:r w:rsidRPr="00B05A10">
        <w:rPr>
          <w:b/>
          <w:sz w:val="20"/>
        </w:rPr>
        <w:t>(40 CFR Part 63, Subparts A and ZZZZ</w:t>
      </w:r>
      <w:r w:rsidRPr="00B05A10">
        <w:rPr>
          <w:rFonts w:cs="Arial"/>
          <w:b/>
          <w:sz w:val="20"/>
        </w:rPr>
        <w:t>)</w:t>
      </w:r>
      <w:r w:rsidRPr="00B05A10">
        <w:rPr>
          <w:sz w:val="20"/>
        </w:rPr>
        <w:br w:type="page"/>
      </w:r>
    </w:p>
    <w:p w14:paraId="69F90E35" w14:textId="5C4F7A92" w:rsidR="00093C97" w:rsidRPr="00FE5E89" w:rsidRDefault="00093C97" w:rsidP="00093C9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2" w:name="_Toc149739091"/>
      <w:r>
        <w:rPr>
          <w:bCs/>
          <w:iCs/>
          <w:szCs w:val="28"/>
        </w:rPr>
        <w:lastRenderedPageBreak/>
        <w:t>EUCOMPRESSORGENERATOR</w:t>
      </w:r>
      <w:bookmarkEnd w:id="82"/>
    </w:p>
    <w:p w14:paraId="12A2FA46" w14:textId="77777777" w:rsidR="00093C97" w:rsidRDefault="00093C97" w:rsidP="00093C97">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EMISSION UNIT</w:t>
      </w:r>
      <w:r w:rsidRPr="00EE02F9">
        <w:rPr>
          <w:b/>
          <w:sz w:val="28"/>
          <w:szCs w:val="28"/>
        </w:rPr>
        <w:t xml:space="preserve"> </w:t>
      </w:r>
      <w:r>
        <w:rPr>
          <w:b/>
          <w:sz w:val="28"/>
          <w:szCs w:val="28"/>
        </w:rPr>
        <w:t>CONDITION</w:t>
      </w:r>
      <w:r w:rsidRPr="00EE02F9">
        <w:rPr>
          <w:b/>
          <w:sz w:val="28"/>
          <w:szCs w:val="28"/>
        </w:rPr>
        <w:t>S</w:t>
      </w:r>
    </w:p>
    <w:p w14:paraId="5D38FBFB" w14:textId="77777777" w:rsidR="00093C97" w:rsidRPr="007D532E" w:rsidRDefault="00093C97" w:rsidP="00093C97">
      <w:pPr>
        <w:tabs>
          <w:tab w:val="left" w:pos="6768"/>
        </w:tabs>
        <w:rPr>
          <w:sz w:val="20"/>
        </w:rPr>
      </w:pPr>
    </w:p>
    <w:p w14:paraId="6E27A532" w14:textId="77777777" w:rsidR="00093C97" w:rsidRDefault="00093C97" w:rsidP="00093C97">
      <w:pPr>
        <w:jc w:val="both"/>
        <w:rPr>
          <w:b/>
          <w:u w:val="single"/>
        </w:rPr>
      </w:pPr>
      <w:r>
        <w:rPr>
          <w:b/>
          <w:u w:val="single"/>
        </w:rPr>
        <w:t>DESCRIPTION</w:t>
      </w:r>
    </w:p>
    <w:p w14:paraId="2C8C423A" w14:textId="77777777" w:rsidR="007A3B8F" w:rsidRPr="00F25D8C" w:rsidRDefault="007A3B8F" w:rsidP="00093C97">
      <w:pPr>
        <w:jc w:val="both"/>
        <w:rPr>
          <w:bCs/>
          <w:sz w:val="20"/>
        </w:rPr>
      </w:pPr>
    </w:p>
    <w:p w14:paraId="7155975B" w14:textId="322D065F" w:rsidR="00093C97" w:rsidRPr="00BE56C4" w:rsidRDefault="00093C97" w:rsidP="00093C97">
      <w:pPr>
        <w:jc w:val="both"/>
        <w:rPr>
          <w:sz w:val="20"/>
        </w:rPr>
      </w:pPr>
      <w:r w:rsidRPr="00FC21E6">
        <w:rPr>
          <w:sz w:val="20"/>
        </w:rPr>
        <w:t>Less than 10 MMBTU/</w:t>
      </w:r>
      <w:proofErr w:type="spellStart"/>
      <w:r w:rsidRPr="00FC21E6">
        <w:rPr>
          <w:sz w:val="20"/>
        </w:rPr>
        <w:t>hr</w:t>
      </w:r>
      <w:proofErr w:type="spellEnd"/>
      <w:r w:rsidRPr="00FC21E6">
        <w:rPr>
          <w:sz w:val="20"/>
        </w:rPr>
        <w:t xml:space="preserve">, (755 hp, 400kW, </w:t>
      </w:r>
      <w:proofErr w:type="gramStart"/>
      <w:r w:rsidRPr="00FC21E6">
        <w:rPr>
          <w:sz w:val="20"/>
        </w:rPr>
        <w:t>14.9 liter</w:t>
      </w:r>
      <w:proofErr w:type="gramEnd"/>
      <w:r w:rsidRPr="00FC21E6">
        <w:rPr>
          <w:sz w:val="20"/>
        </w:rPr>
        <w:t xml:space="preserve"> displacement), diesel fired emergency generator</w:t>
      </w:r>
      <w:r>
        <w:rPr>
          <w:sz w:val="20"/>
        </w:rPr>
        <w:t xml:space="preserve">, manufactured, and </w:t>
      </w:r>
      <w:r w:rsidRPr="00FC21E6">
        <w:rPr>
          <w:sz w:val="20"/>
        </w:rPr>
        <w:t xml:space="preserve"> installed </w:t>
      </w:r>
      <w:r>
        <w:rPr>
          <w:sz w:val="20"/>
        </w:rPr>
        <w:t xml:space="preserve">in </w:t>
      </w:r>
      <w:r w:rsidRPr="00FC21E6">
        <w:rPr>
          <w:sz w:val="20"/>
        </w:rPr>
        <w:t>2010 for use to provide power to landfill compressor during total power failure.</w:t>
      </w:r>
      <w:r w:rsidR="00C73081">
        <w:rPr>
          <w:sz w:val="20"/>
        </w:rPr>
        <w:t xml:space="preserve">  </w:t>
      </w:r>
      <w:r w:rsidRPr="000624D9">
        <w:rPr>
          <w:rFonts w:eastAsia="Calibri" w:cs="Arial"/>
          <w:bCs/>
          <w:sz w:val="20"/>
        </w:rPr>
        <w:t>EUCOMPRESSORGENERATOR is subject to 40 CFR Part 63, Subpart ZZZZ</w:t>
      </w:r>
      <w:r w:rsidRPr="00A56D56">
        <w:rPr>
          <w:rFonts w:eastAsia="Calibri" w:cs="Arial"/>
          <w:sz w:val="20"/>
        </w:rPr>
        <w:t xml:space="preserve"> - </w:t>
      </w:r>
      <w:r w:rsidRPr="00BE56C4">
        <w:rPr>
          <w:sz w:val="20"/>
        </w:rPr>
        <w:t xml:space="preserve">National Emission Standards for Hazardous Air Pollutants for Stationary Reciprocating Internal Combustion Engines (RICE), located at a </w:t>
      </w:r>
      <w:r w:rsidRPr="00BD6FF5">
        <w:rPr>
          <w:sz w:val="20"/>
        </w:rPr>
        <w:t>major</w:t>
      </w:r>
      <w:r>
        <w:rPr>
          <w:color w:val="FF0000"/>
          <w:sz w:val="20"/>
        </w:rPr>
        <w:t xml:space="preserve"> </w:t>
      </w:r>
      <w:r>
        <w:rPr>
          <w:sz w:val="20"/>
        </w:rPr>
        <w:t xml:space="preserve">source of HAP emissions, new or reconstructed emergency, compression ignition (CI) RICE greater than 500 brake hp </w:t>
      </w:r>
      <w:r w:rsidRPr="004D3C7E">
        <w:rPr>
          <w:sz w:val="20"/>
        </w:rPr>
        <w:t>that does not operate or is not contractually obligated to be available for more than 15 hours per calendar year for the purposes specified in</w:t>
      </w:r>
      <w:r>
        <w:rPr>
          <w:sz w:val="20"/>
        </w:rPr>
        <w:t xml:space="preserve"> 40 CFR 63.6640(f)(2)(ii)</w:t>
      </w:r>
      <w:r w:rsidRPr="004D3C7E">
        <w:rPr>
          <w:sz w:val="20"/>
        </w:rPr>
        <w:t xml:space="preserve"> and </w:t>
      </w:r>
      <w:r>
        <w:rPr>
          <w:sz w:val="20"/>
        </w:rPr>
        <w:t>(iii) or is limited use.  A RICE is new or reconstructed if the date of installation or modification is after December 19, 2002</w:t>
      </w:r>
      <w:r w:rsidR="0068675F">
        <w:rPr>
          <w:sz w:val="20"/>
        </w:rPr>
        <w:t>.</w:t>
      </w:r>
    </w:p>
    <w:p w14:paraId="7B9C836D" w14:textId="77777777" w:rsidR="00093C97" w:rsidRPr="00C3424D" w:rsidRDefault="00093C97" w:rsidP="00093C97">
      <w:pPr>
        <w:jc w:val="both"/>
        <w:rPr>
          <w:sz w:val="20"/>
        </w:rPr>
      </w:pPr>
    </w:p>
    <w:p w14:paraId="3E6AF917" w14:textId="36D18353" w:rsidR="00093C97" w:rsidRDefault="00093C97" w:rsidP="00093C97">
      <w:pPr>
        <w:jc w:val="both"/>
        <w:rPr>
          <w:b/>
          <w:sz w:val="20"/>
        </w:rPr>
      </w:pPr>
      <w:r>
        <w:rPr>
          <w:b/>
          <w:sz w:val="20"/>
        </w:rPr>
        <w:t xml:space="preserve">Flexible Group ID:  </w:t>
      </w:r>
      <w:r w:rsidRPr="000624D9">
        <w:rPr>
          <w:bCs/>
          <w:sz w:val="20"/>
        </w:rPr>
        <w:t>FGNSPSIIII</w:t>
      </w:r>
    </w:p>
    <w:p w14:paraId="1BAD88C6" w14:textId="77777777" w:rsidR="00093C97" w:rsidRPr="00F30023" w:rsidRDefault="00093C97" w:rsidP="00093C97">
      <w:pPr>
        <w:jc w:val="both"/>
        <w:rPr>
          <w:sz w:val="20"/>
        </w:rPr>
      </w:pPr>
    </w:p>
    <w:p w14:paraId="6B64CEBF" w14:textId="77777777" w:rsidR="00093C97" w:rsidRDefault="00093C97" w:rsidP="00093C97">
      <w:pPr>
        <w:jc w:val="both"/>
        <w:rPr>
          <w:bCs/>
          <w:sz w:val="20"/>
        </w:rPr>
      </w:pPr>
      <w:r>
        <w:rPr>
          <w:b/>
          <w:u w:val="single"/>
        </w:rPr>
        <w:t>POLLUTION CONTROL EQUIPMENT</w:t>
      </w:r>
    </w:p>
    <w:p w14:paraId="39E93A3A" w14:textId="77777777" w:rsidR="0068675F" w:rsidRDefault="0068675F" w:rsidP="00093C97">
      <w:pPr>
        <w:jc w:val="both"/>
        <w:rPr>
          <w:sz w:val="20"/>
        </w:rPr>
      </w:pPr>
    </w:p>
    <w:p w14:paraId="155C65C8" w14:textId="5A4C3DBC" w:rsidR="00093C97" w:rsidRPr="00A67346" w:rsidRDefault="00093C97" w:rsidP="00093C97">
      <w:pPr>
        <w:jc w:val="both"/>
        <w:rPr>
          <w:bCs/>
          <w:sz w:val="20"/>
        </w:rPr>
      </w:pPr>
      <w:r w:rsidRPr="000624D9">
        <w:rPr>
          <w:sz w:val="20"/>
        </w:rPr>
        <w:t>NA</w:t>
      </w:r>
    </w:p>
    <w:p w14:paraId="14B96ED1" w14:textId="77777777" w:rsidR="00093C97" w:rsidRPr="008B5C27" w:rsidRDefault="00093C97" w:rsidP="00093C97">
      <w:pPr>
        <w:rPr>
          <w:sz w:val="20"/>
        </w:rPr>
      </w:pPr>
    </w:p>
    <w:p w14:paraId="28DD1481" w14:textId="77777777" w:rsidR="00093C97" w:rsidRPr="00F25D8C" w:rsidRDefault="00093C97" w:rsidP="00093C97">
      <w:pPr>
        <w:jc w:val="both"/>
        <w:rPr>
          <w:bCs/>
          <w:sz w:val="20"/>
        </w:rPr>
      </w:pPr>
      <w:r>
        <w:rPr>
          <w:b/>
        </w:rPr>
        <w:t xml:space="preserve">I.  </w:t>
      </w:r>
      <w:r>
        <w:rPr>
          <w:b/>
          <w:u w:val="single"/>
        </w:rPr>
        <w:t>EMISSION LIMIT(S)</w:t>
      </w:r>
    </w:p>
    <w:p w14:paraId="446864C4" w14:textId="77777777" w:rsidR="00093C97" w:rsidRPr="00FE0AD0" w:rsidRDefault="00093C97" w:rsidP="00093C97">
      <w:pPr>
        <w:jc w:val="both"/>
        <w:rPr>
          <w:sz w:val="20"/>
        </w:rPr>
      </w:pPr>
    </w:p>
    <w:p w14:paraId="73EE8D1D" w14:textId="77777777" w:rsidR="00093C97" w:rsidRDefault="00093C97" w:rsidP="00093C97">
      <w:pPr>
        <w:jc w:val="both"/>
        <w:rPr>
          <w:sz w:val="20"/>
        </w:rPr>
      </w:pPr>
      <w:r>
        <w:rPr>
          <w:sz w:val="20"/>
        </w:rPr>
        <w:t>NA</w:t>
      </w:r>
    </w:p>
    <w:p w14:paraId="21A8908A" w14:textId="77777777" w:rsidR="00093C97" w:rsidRPr="0007707C" w:rsidRDefault="00093C97" w:rsidP="00093C97">
      <w:pPr>
        <w:jc w:val="both"/>
        <w:rPr>
          <w:sz w:val="20"/>
        </w:rPr>
      </w:pPr>
    </w:p>
    <w:p w14:paraId="5ABDD37A" w14:textId="77777777" w:rsidR="00093C97" w:rsidRPr="00F25D8C" w:rsidRDefault="00093C97" w:rsidP="00093C97">
      <w:pPr>
        <w:jc w:val="both"/>
        <w:rPr>
          <w:bCs/>
          <w:sz w:val="20"/>
        </w:rPr>
      </w:pPr>
      <w:r>
        <w:rPr>
          <w:b/>
        </w:rPr>
        <w:t xml:space="preserve">II.  </w:t>
      </w:r>
      <w:r>
        <w:rPr>
          <w:b/>
          <w:u w:val="single"/>
        </w:rPr>
        <w:t>MATERIAL LIMIT(S)</w:t>
      </w:r>
    </w:p>
    <w:p w14:paraId="3F66C4E4" w14:textId="77777777" w:rsidR="00093C97" w:rsidRDefault="00093C97" w:rsidP="00093C97">
      <w:pPr>
        <w:tabs>
          <w:tab w:val="left" w:pos="360"/>
        </w:tabs>
        <w:jc w:val="both"/>
        <w:rPr>
          <w:rFonts w:cs="Arial"/>
          <w:color w:val="000000"/>
          <w:sz w:val="20"/>
        </w:rPr>
      </w:pPr>
    </w:p>
    <w:p w14:paraId="649C22F0" w14:textId="77777777" w:rsidR="00093C97" w:rsidRPr="008837A2" w:rsidRDefault="00093C97" w:rsidP="004C398E">
      <w:pPr>
        <w:numPr>
          <w:ilvl w:val="0"/>
          <w:numId w:val="136"/>
        </w:numPr>
        <w:tabs>
          <w:tab w:val="left" w:pos="360"/>
        </w:tabs>
        <w:ind w:left="360"/>
        <w:jc w:val="both"/>
        <w:rPr>
          <w:sz w:val="20"/>
        </w:rPr>
      </w:pP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Pr>
          <w:rFonts w:cs="Arial"/>
          <w:sz w:val="20"/>
        </w:rPr>
        <w:t xml:space="preserve"> </w:t>
      </w:r>
      <w:r w:rsidRPr="004F78BB">
        <w:rPr>
          <w:rFonts w:cs="Arial"/>
          <w:b/>
          <w:sz w:val="20"/>
        </w:rPr>
        <w:t>(</w:t>
      </w:r>
      <w:r>
        <w:rPr>
          <w:rFonts w:cs="Arial"/>
          <w:b/>
          <w:color w:val="000000"/>
          <w:sz w:val="20"/>
        </w:rPr>
        <w:t>40 </w:t>
      </w:r>
      <w:r w:rsidRPr="004F78BB">
        <w:rPr>
          <w:rFonts w:cs="Arial"/>
          <w:b/>
          <w:color w:val="000000"/>
          <w:sz w:val="20"/>
        </w:rPr>
        <w:t>CFR</w:t>
      </w:r>
      <w:r>
        <w:rPr>
          <w:rFonts w:cs="Arial"/>
          <w:b/>
          <w:color w:val="000000"/>
          <w:sz w:val="20"/>
        </w:rPr>
        <w:t> 1090.305</w:t>
      </w:r>
      <w:r w:rsidRPr="004F78BB">
        <w:rPr>
          <w:rFonts w:cs="Arial"/>
          <w:b/>
          <w:color w:val="000000"/>
          <w:sz w:val="20"/>
        </w:rPr>
        <w:t>)</w:t>
      </w:r>
    </w:p>
    <w:p w14:paraId="54F52F4C" w14:textId="77777777" w:rsidR="00093C97" w:rsidRPr="0007707C" w:rsidRDefault="00093C97" w:rsidP="00093C97">
      <w:pPr>
        <w:jc w:val="both"/>
        <w:rPr>
          <w:sz w:val="20"/>
        </w:rPr>
      </w:pPr>
    </w:p>
    <w:p w14:paraId="5D2455D7" w14:textId="77777777" w:rsidR="00093C97" w:rsidRDefault="00093C97" w:rsidP="00093C97">
      <w:pPr>
        <w:jc w:val="both"/>
        <w:rPr>
          <w:b/>
          <w:u w:val="single"/>
        </w:rPr>
      </w:pPr>
      <w:r>
        <w:rPr>
          <w:b/>
        </w:rPr>
        <w:t xml:space="preserve">III.  </w:t>
      </w:r>
      <w:r>
        <w:rPr>
          <w:b/>
          <w:u w:val="single"/>
        </w:rPr>
        <w:t>PROCESS/OPERATIONAL RESTRICTION(S)</w:t>
      </w:r>
      <w:r w:rsidDel="001C614B">
        <w:rPr>
          <w:b/>
          <w:u w:val="single"/>
        </w:rPr>
        <w:t xml:space="preserve"> </w:t>
      </w:r>
    </w:p>
    <w:p w14:paraId="55FE1423" w14:textId="77777777" w:rsidR="00093C97" w:rsidRPr="00D65AC6" w:rsidRDefault="00093C97" w:rsidP="00093C97">
      <w:pPr>
        <w:pStyle w:val="Default"/>
        <w:jc w:val="both"/>
        <w:rPr>
          <w:sz w:val="20"/>
          <w:szCs w:val="20"/>
          <w:highlight w:val="yellow"/>
        </w:rPr>
      </w:pPr>
    </w:p>
    <w:p w14:paraId="41D35D17" w14:textId="77777777" w:rsidR="001F6D07" w:rsidRPr="00FC21E6" w:rsidRDefault="001F6D07" w:rsidP="001F6D07">
      <w:pPr>
        <w:numPr>
          <w:ilvl w:val="0"/>
          <w:numId w:val="155"/>
        </w:numPr>
        <w:tabs>
          <w:tab w:val="clear" w:pos="720"/>
          <w:tab w:val="num" w:pos="360"/>
        </w:tabs>
        <w:ind w:left="360"/>
        <w:jc w:val="both"/>
        <w:rPr>
          <w:rFonts w:cs="Arial"/>
          <w:sz w:val="20"/>
        </w:rPr>
      </w:pPr>
      <w:r w:rsidRPr="00FC21E6">
        <w:rPr>
          <w:sz w:val="20"/>
        </w:rPr>
        <w:t>The</w:t>
      </w:r>
      <w:r w:rsidRPr="00FC21E6">
        <w:rPr>
          <w:rFonts w:cs="Arial"/>
          <w:sz w:val="20"/>
        </w:rPr>
        <w:t xml:space="preserve"> permittee shall limit operation as follows: </w:t>
      </w:r>
    </w:p>
    <w:p w14:paraId="64A703E2" w14:textId="77777777" w:rsidR="001F6D07" w:rsidRPr="00FC21E6" w:rsidRDefault="001F6D07" w:rsidP="001F6D07">
      <w:pPr>
        <w:numPr>
          <w:ilvl w:val="1"/>
          <w:numId w:val="155"/>
        </w:numPr>
        <w:tabs>
          <w:tab w:val="clear" w:pos="1224"/>
          <w:tab w:val="num" w:pos="900"/>
        </w:tabs>
        <w:ind w:left="900" w:hanging="450"/>
        <w:jc w:val="both"/>
        <w:rPr>
          <w:rFonts w:cs="Arial"/>
          <w:sz w:val="20"/>
        </w:rPr>
      </w:pPr>
      <w:r w:rsidRPr="00FC21E6">
        <w:rPr>
          <w:rFonts w:cs="Arial"/>
          <w:sz w:val="20"/>
        </w:rPr>
        <w:t xml:space="preserve">Emergency stationary RICE may be operated for the purposes of maintenance checks and readiness testing up to 100 hours per year.  </w:t>
      </w:r>
      <w:r w:rsidRPr="00FC21E6">
        <w:rPr>
          <w:rFonts w:cs="Arial"/>
          <w:b/>
          <w:sz w:val="20"/>
        </w:rPr>
        <w:t>(40 CFR 63.6640(f))</w:t>
      </w:r>
    </w:p>
    <w:p w14:paraId="764CEEB5" w14:textId="77777777" w:rsidR="001F6D07" w:rsidRPr="00FC21E6" w:rsidRDefault="001F6D07" w:rsidP="001F6D07">
      <w:pPr>
        <w:numPr>
          <w:ilvl w:val="1"/>
          <w:numId w:val="155"/>
        </w:numPr>
        <w:tabs>
          <w:tab w:val="clear" w:pos="1224"/>
          <w:tab w:val="num" w:pos="900"/>
        </w:tabs>
        <w:ind w:left="900" w:hanging="450"/>
        <w:jc w:val="both"/>
        <w:rPr>
          <w:rFonts w:cs="Arial"/>
          <w:sz w:val="20"/>
        </w:rPr>
      </w:pPr>
      <w:r w:rsidRPr="00FC21E6">
        <w:rPr>
          <w:rFonts w:cs="Arial"/>
          <w:sz w:val="20"/>
        </w:rPr>
        <w:t xml:space="preserve">Emergency stationary RICE may be operated up to 50 hours per year in non-emergency situations, but those hours are to be counted towards the 100 hours per year for maintenance and readiness testing.  These 50 hours per year for non-emergency situations cannot be used for peak-shaving or to generate income for a facility to supply power to an electric grid or otherwise supply power as part of a financial arrangement with another entity.  Up to 15 hours per year can be used as part of a demand response program.  </w:t>
      </w:r>
      <w:r w:rsidRPr="00FC21E6">
        <w:rPr>
          <w:rFonts w:cs="Arial"/>
          <w:b/>
          <w:sz w:val="20"/>
        </w:rPr>
        <w:t>(40 CFR 63.6640(f))</w:t>
      </w:r>
    </w:p>
    <w:p w14:paraId="0F57664C" w14:textId="2C4E6EBC" w:rsidR="00093C97" w:rsidRDefault="00093C97" w:rsidP="00093C97">
      <w:pPr>
        <w:jc w:val="both"/>
        <w:rPr>
          <w:rFonts w:cs="Arial"/>
          <w:bCs/>
          <w:sz w:val="20"/>
        </w:rPr>
      </w:pPr>
    </w:p>
    <w:p w14:paraId="3474D427" w14:textId="77777777" w:rsidR="00093C97" w:rsidRPr="00F92831" w:rsidRDefault="00093C97" w:rsidP="00093C97">
      <w:pPr>
        <w:jc w:val="both"/>
        <w:rPr>
          <w:bCs/>
        </w:rPr>
      </w:pPr>
      <w:r w:rsidRPr="00FB6071">
        <w:rPr>
          <w:b/>
        </w:rPr>
        <w:t xml:space="preserve">IV.  </w:t>
      </w:r>
      <w:r w:rsidRPr="00FB6071">
        <w:rPr>
          <w:b/>
          <w:u w:val="single"/>
        </w:rPr>
        <w:t>DESIGN</w:t>
      </w:r>
      <w:r>
        <w:rPr>
          <w:b/>
          <w:u w:val="single"/>
        </w:rPr>
        <w:t>/EQUIPMENT PARAMETER(S)</w:t>
      </w:r>
    </w:p>
    <w:p w14:paraId="00FBB4BD" w14:textId="77777777" w:rsidR="00093C97" w:rsidRPr="00C3424D" w:rsidRDefault="00093C97" w:rsidP="00093C97">
      <w:pPr>
        <w:jc w:val="both"/>
        <w:rPr>
          <w:sz w:val="20"/>
        </w:rPr>
      </w:pPr>
    </w:p>
    <w:p w14:paraId="73F0142E" w14:textId="77777777" w:rsidR="001F6D07" w:rsidRPr="00FC21E6" w:rsidRDefault="001F6D07" w:rsidP="001F6D07">
      <w:pPr>
        <w:tabs>
          <w:tab w:val="left" w:pos="360"/>
        </w:tabs>
        <w:ind w:left="360" w:hanging="360"/>
        <w:jc w:val="both"/>
        <w:rPr>
          <w:rFonts w:cs="Arial"/>
          <w:sz w:val="20"/>
        </w:rPr>
      </w:pPr>
      <w:r w:rsidRPr="00FC21E6">
        <w:rPr>
          <w:rFonts w:cs="Arial"/>
          <w:sz w:val="20"/>
        </w:rPr>
        <w:t>1.</w:t>
      </w:r>
      <w:r w:rsidRPr="00FC21E6">
        <w:rPr>
          <w:rFonts w:cs="Arial"/>
          <w:sz w:val="20"/>
        </w:rPr>
        <w:tab/>
        <w:t>The permittee shall install a non-resettable hour meter before operating the engine.</w:t>
      </w:r>
      <w:r>
        <w:rPr>
          <w:rFonts w:cs="Arial"/>
          <w:b/>
          <w:sz w:val="20"/>
        </w:rPr>
        <w:t xml:space="preserve"> (</w:t>
      </w:r>
      <w:r w:rsidRPr="00FC21E6">
        <w:rPr>
          <w:rFonts w:cs="Arial"/>
          <w:b/>
          <w:sz w:val="20"/>
        </w:rPr>
        <w:t>40 CFR 63.6640)</w:t>
      </w:r>
    </w:p>
    <w:p w14:paraId="73A6E64D" w14:textId="77777777" w:rsidR="00093C97" w:rsidRPr="00FE0AD0" w:rsidRDefault="00093C97" w:rsidP="00093C97">
      <w:pPr>
        <w:jc w:val="both"/>
        <w:rPr>
          <w:sz w:val="20"/>
        </w:rPr>
      </w:pPr>
    </w:p>
    <w:p w14:paraId="64DE11A7" w14:textId="77777777" w:rsidR="00093C97" w:rsidRPr="00F92831" w:rsidRDefault="00093C97" w:rsidP="00093C97">
      <w:pPr>
        <w:jc w:val="both"/>
        <w:rPr>
          <w:bCs/>
        </w:rPr>
      </w:pPr>
      <w:r>
        <w:rPr>
          <w:b/>
        </w:rPr>
        <w:t xml:space="preserve">V.  </w:t>
      </w:r>
      <w:r>
        <w:rPr>
          <w:b/>
          <w:u w:val="single"/>
        </w:rPr>
        <w:t>TESTING/SAMPLING</w:t>
      </w:r>
    </w:p>
    <w:p w14:paraId="61B85FEE" w14:textId="77777777" w:rsidR="0068675F" w:rsidRPr="00FE0AD0" w:rsidRDefault="0068675F" w:rsidP="0068675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6583346" w14:textId="77777777" w:rsidR="00093C97" w:rsidRDefault="00093C97" w:rsidP="00093C97">
      <w:pPr>
        <w:ind w:left="360" w:hanging="360"/>
        <w:jc w:val="both"/>
        <w:rPr>
          <w:sz w:val="20"/>
        </w:rPr>
      </w:pPr>
    </w:p>
    <w:p w14:paraId="70B3C4B7" w14:textId="77777777" w:rsidR="00093C97" w:rsidRDefault="00093C97" w:rsidP="00093C97">
      <w:pPr>
        <w:ind w:left="360" w:hanging="360"/>
        <w:jc w:val="both"/>
        <w:rPr>
          <w:sz w:val="20"/>
        </w:rPr>
      </w:pPr>
      <w:r>
        <w:rPr>
          <w:sz w:val="20"/>
        </w:rPr>
        <w:t>NA</w:t>
      </w:r>
    </w:p>
    <w:p w14:paraId="3B8E9AD7" w14:textId="77777777" w:rsidR="00093C97" w:rsidRPr="00545F01" w:rsidRDefault="00093C97" w:rsidP="00093C97">
      <w:pPr>
        <w:ind w:left="360" w:hanging="360"/>
        <w:jc w:val="both"/>
        <w:rPr>
          <w:sz w:val="20"/>
        </w:rPr>
      </w:pPr>
    </w:p>
    <w:p w14:paraId="0FA2EAFB" w14:textId="77777777" w:rsidR="00B05A10" w:rsidRDefault="00B05A10">
      <w:pPr>
        <w:rPr>
          <w:b/>
        </w:rPr>
      </w:pPr>
      <w:r>
        <w:rPr>
          <w:b/>
        </w:rPr>
        <w:br w:type="page"/>
      </w:r>
    </w:p>
    <w:p w14:paraId="68D6F568" w14:textId="35D38BB2" w:rsidR="00093C97" w:rsidRDefault="00093C97" w:rsidP="00093C97">
      <w:pPr>
        <w:jc w:val="both"/>
      </w:pPr>
      <w:r>
        <w:rPr>
          <w:b/>
        </w:rPr>
        <w:lastRenderedPageBreak/>
        <w:t xml:space="preserve">VI.  </w:t>
      </w:r>
      <w:r>
        <w:rPr>
          <w:b/>
          <w:u w:val="single"/>
        </w:rPr>
        <w:t>MONITORING/RECORDKEEPING</w:t>
      </w:r>
    </w:p>
    <w:p w14:paraId="199185AE" w14:textId="77777777" w:rsidR="00093C97" w:rsidRPr="00FE0AD0" w:rsidRDefault="00093C97" w:rsidP="00093C9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EC21117" w14:textId="77777777" w:rsidR="00093C97" w:rsidRDefault="00093C97" w:rsidP="00093C97">
      <w:pPr>
        <w:jc w:val="both"/>
        <w:rPr>
          <w:sz w:val="20"/>
        </w:rPr>
      </w:pPr>
    </w:p>
    <w:p w14:paraId="761697FD" w14:textId="7354392F" w:rsidR="00093C97" w:rsidRDefault="00093C97" w:rsidP="00093C97">
      <w:pPr>
        <w:tabs>
          <w:tab w:val="left" w:pos="360"/>
        </w:tabs>
        <w:ind w:left="360" w:hanging="360"/>
        <w:jc w:val="both"/>
        <w:rPr>
          <w:rFonts w:cs="Arial"/>
          <w:b/>
          <w:color w:val="000000"/>
          <w:sz w:val="20"/>
        </w:rPr>
      </w:pPr>
      <w:r>
        <w:rPr>
          <w:color w:val="000000"/>
          <w:sz w:val="20"/>
        </w:rPr>
        <w:t>1.</w:t>
      </w:r>
      <w:r>
        <w:rPr>
          <w:color w:val="000000"/>
          <w:sz w:val="20"/>
        </w:rPr>
        <w:tab/>
      </w:r>
      <w:r w:rsidRPr="00846775">
        <w:rPr>
          <w:color w:val="000000"/>
          <w:sz w:val="20"/>
        </w:rPr>
        <w:t xml:space="preserve">The permittee shall keep, in a satisfactory manner, </w:t>
      </w:r>
      <w:r>
        <w:rPr>
          <w:color w:val="000000"/>
          <w:sz w:val="20"/>
        </w:rPr>
        <w:t>fuel supplier certification records or fuel sample test data, for each delivery of diesel fuel oil used in EUCOMPRESSORGENERATOR, demonstrating that the fuel meets the requirement of SC 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Pr>
          <w:b/>
          <w:bCs/>
          <w:color w:val="000000"/>
          <w:sz w:val="20"/>
        </w:rPr>
        <w:t xml:space="preserve">R 336.1213(3), </w:t>
      </w:r>
      <w:r>
        <w:rPr>
          <w:rFonts w:cs="Arial"/>
          <w:b/>
          <w:color w:val="000000"/>
          <w:sz w:val="20"/>
        </w:rPr>
        <w:t>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5BD1AFD5" w14:textId="77777777" w:rsidR="00093C97" w:rsidRPr="00F92831" w:rsidRDefault="00093C97" w:rsidP="00093C97">
      <w:pPr>
        <w:jc w:val="both"/>
        <w:rPr>
          <w:bCs/>
          <w:sz w:val="20"/>
        </w:rPr>
      </w:pPr>
    </w:p>
    <w:p w14:paraId="16536003" w14:textId="77777777" w:rsidR="00093C97" w:rsidRPr="0069717A" w:rsidRDefault="00093C97" w:rsidP="00093C97">
      <w:pPr>
        <w:jc w:val="both"/>
        <w:rPr>
          <w:bCs/>
        </w:rPr>
      </w:pPr>
      <w:r>
        <w:rPr>
          <w:b/>
        </w:rPr>
        <w:t xml:space="preserve">VII.  </w:t>
      </w:r>
      <w:r>
        <w:rPr>
          <w:b/>
          <w:u w:val="single"/>
        </w:rPr>
        <w:t>REPORTING</w:t>
      </w:r>
    </w:p>
    <w:p w14:paraId="17972092" w14:textId="77777777" w:rsidR="00093C97" w:rsidRPr="008B5C27" w:rsidRDefault="00093C97" w:rsidP="00093C97">
      <w:pPr>
        <w:jc w:val="both"/>
        <w:rPr>
          <w:sz w:val="20"/>
        </w:rPr>
      </w:pPr>
    </w:p>
    <w:p w14:paraId="1BC92D79" w14:textId="77777777" w:rsidR="00093C97" w:rsidRDefault="00093C97" w:rsidP="00093C97">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FE249C9" w14:textId="77777777" w:rsidR="00093C97" w:rsidRPr="00C0388E" w:rsidRDefault="00093C97" w:rsidP="00093C97">
      <w:pPr>
        <w:ind w:left="360" w:hanging="360"/>
        <w:jc w:val="both"/>
        <w:rPr>
          <w:sz w:val="20"/>
        </w:rPr>
      </w:pPr>
    </w:p>
    <w:p w14:paraId="77355ACA" w14:textId="77777777" w:rsidR="00093C97" w:rsidRDefault="00093C97" w:rsidP="00093C97">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4E8EF1E" w14:textId="77777777" w:rsidR="00093C97" w:rsidRPr="00C0388E" w:rsidRDefault="00093C97" w:rsidP="00093C97">
      <w:pPr>
        <w:ind w:left="360" w:hanging="360"/>
        <w:jc w:val="both"/>
        <w:rPr>
          <w:sz w:val="20"/>
        </w:rPr>
      </w:pPr>
    </w:p>
    <w:p w14:paraId="072A35EE" w14:textId="77777777" w:rsidR="00093C97" w:rsidRDefault="00093C97" w:rsidP="00093C97">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963B1BE" w14:textId="77777777" w:rsidR="00093C97" w:rsidRPr="00A3060F" w:rsidRDefault="00093C97" w:rsidP="00093C97">
      <w:pPr>
        <w:ind w:left="360" w:hanging="360"/>
        <w:jc w:val="both"/>
        <w:rPr>
          <w:bCs/>
          <w:sz w:val="20"/>
        </w:rPr>
      </w:pPr>
    </w:p>
    <w:p w14:paraId="00A6AE67" w14:textId="0122B69E" w:rsidR="00093C97" w:rsidRPr="00D4046C" w:rsidRDefault="00093C97" w:rsidP="00093C97">
      <w:pPr>
        <w:ind w:left="360" w:hanging="360"/>
        <w:jc w:val="both"/>
        <w:rPr>
          <w:bCs/>
          <w:sz w:val="20"/>
        </w:rPr>
      </w:pPr>
      <w:r>
        <w:rPr>
          <w:bCs/>
          <w:sz w:val="20"/>
        </w:rPr>
        <w:t>4.</w:t>
      </w:r>
      <w:r>
        <w:rPr>
          <w:bCs/>
          <w:sz w:val="20"/>
        </w:rPr>
        <w:tab/>
        <w:t xml:space="preserve">The permittee shall submit an Initial Notification that includes the information in 40 CFR 63.9(b)(2)(i) through (v), and a statement that </w:t>
      </w:r>
      <w:r>
        <w:rPr>
          <w:color w:val="000000"/>
          <w:sz w:val="20"/>
        </w:rPr>
        <w:t>EUCOMPRESSORGENERATOR</w:t>
      </w:r>
      <w:r>
        <w:rPr>
          <w:bCs/>
          <w:sz w:val="20"/>
        </w:rPr>
        <w:t xml:space="preserve"> has no additional requirements and the basis of the exclusion.  </w:t>
      </w:r>
      <w:r w:rsidRPr="00D4046C">
        <w:rPr>
          <w:b/>
          <w:sz w:val="20"/>
        </w:rPr>
        <w:t>(40 CFR 63.6645(f))</w:t>
      </w:r>
    </w:p>
    <w:p w14:paraId="157D59F2" w14:textId="77777777" w:rsidR="00093C97" w:rsidRDefault="00093C97" w:rsidP="00093C97">
      <w:pPr>
        <w:jc w:val="both"/>
        <w:rPr>
          <w:rFonts w:cs="Arial"/>
          <w:sz w:val="20"/>
        </w:rPr>
      </w:pPr>
    </w:p>
    <w:p w14:paraId="04F0590F" w14:textId="77777777" w:rsidR="00093C97" w:rsidRPr="00F92831" w:rsidRDefault="00093C97" w:rsidP="00093C97">
      <w:pPr>
        <w:jc w:val="both"/>
        <w:rPr>
          <w:rFonts w:cs="Arial"/>
          <w:sz w:val="20"/>
        </w:rPr>
      </w:pPr>
      <w:r>
        <w:rPr>
          <w:rFonts w:cs="Arial"/>
          <w:b/>
          <w:bCs/>
          <w:sz w:val="20"/>
        </w:rPr>
        <w:t xml:space="preserve">See Appendix 8 </w:t>
      </w:r>
    </w:p>
    <w:p w14:paraId="13953FA6" w14:textId="77777777" w:rsidR="00093C97" w:rsidRPr="00E111A8" w:rsidRDefault="00093C97" w:rsidP="00093C97">
      <w:pPr>
        <w:jc w:val="both"/>
        <w:rPr>
          <w:rFonts w:cs="Arial"/>
          <w:sz w:val="20"/>
        </w:rPr>
      </w:pPr>
    </w:p>
    <w:p w14:paraId="5FB77F0F" w14:textId="77777777" w:rsidR="00093C97" w:rsidRDefault="00093C97" w:rsidP="00093C97">
      <w:pPr>
        <w:jc w:val="both"/>
      </w:pPr>
      <w:r>
        <w:rPr>
          <w:b/>
        </w:rPr>
        <w:t xml:space="preserve">VIII.  </w:t>
      </w:r>
      <w:r>
        <w:rPr>
          <w:b/>
          <w:u w:val="single"/>
        </w:rPr>
        <w:t>STACK/VENT RESTRICTION(S)</w:t>
      </w:r>
    </w:p>
    <w:p w14:paraId="1D924A0A" w14:textId="77777777" w:rsidR="00093C97" w:rsidRDefault="00093C97" w:rsidP="00093C97">
      <w:pPr>
        <w:jc w:val="both"/>
        <w:rPr>
          <w:sz w:val="20"/>
        </w:rPr>
      </w:pPr>
    </w:p>
    <w:p w14:paraId="102F2CDD" w14:textId="77777777" w:rsidR="00093C97" w:rsidRDefault="00093C97" w:rsidP="00093C97">
      <w:pPr>
        <w:jc w:val="both"/>
        <w:rPr>
          <w:rFonts w:cs="Arial"/>
          <w:sz w:val="20"/>
        </w:rPr>
      </w:pPr>
      <w:r>
        <w:rPr>
          <w:rFonts w:cs="Arial"/>
          <w:sz w:val="20"/>
        </w:rPr>
        <w:t>NA</w:t>
      </w:r>
    </w:p>
    <w:p w14:paraId="7CD8DBD8" w14:textId="77777777" w:rsidR="00093C97" w:rsidRPr="00545F01" w:rsidRDefault="00093C97" w:rsidP="00093C97">
      <w:pPr>
        <w:ind w:left="360" w:hanging="360"/>
        <w:jc w:val="both"/>
        <w:rPr>
          <w:sz w:val="20"/>
        </w:rPr>
      </w:pPr>
    </w:p>
    <w:p w14:paraId="2676EB33" w14:textId="77777777" w:rsidR="00093C97" w:rsidRPr="007A3B8F" w:rsidRDefault="00093C97" w:rsidP="00093C97">
      <w:pPr>
        <w:ind w:left="540" w:hanging="540"/>
        <w:jc w:val="both"/>
        <w:rPr>
          <w:szCs w:val="22"/>
        </w:rPr>
      </w:pPr>
      <w:r w:rsidRPr="007A3B8F">
        <w:rPr>
          <w:b/>
          <w:szCs w:val="22"/>
        </w:rPr>
        <w:t xml:space="preserve">IX.  </w:t>
      </w:r>
      <w:r w:rsidRPr="007A3B8F">
        <w:rPr>
          <w:b/>
          <w:szCs w:val="22"/>
          <w:u w:val="single"/>
        </w:rPr>
        <w:t>OTHER REQUIREMENT(S)</w:t>
      </w:r>
      <w:r w:rsidRPr="007A3B8F">
        <w:rPr>
          <w:vanish/>
          <w:color w:val="0000FF"/>
          <w:szCs w:val="22"/>
        </w:rPr>
        <w:t xml:space="preserve">  </w:t>
      </w:r>
    </w:p>
    <w:p w14:paraId="3B29D593" w14:textId="77777777" w:rsidR="00093C97" w:rsidRPr="00545F01" w:rsidRDefault="00093C97" w:rsidP="00093C97">
      <w:pPr>
        <w:ind w:left="360" w:hanging="360"/>
        <w:jc w:val="both"/>
        <w:rPr>
          <w:sz w:val="20"/>
        </w:rPr>
      </w:pPr>
    </w:p>
    <w:p w14:paraId="4EF33E45" w14:textId="4EED4753" w:rsidR="00093C97" w:rsidRPr="00F92831" w:rsidRDefault="00093C97" w:rsidP="00093C97">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3D00934E" w14:textId="77777777" w:rsidR="007A3B8F" w:rsidRDefault="007A3B8F">
      <w:pPr>
        <w:rPr>
          <w:b/>
          <w:bCs/>
          <w:sz w:val="28"/>
          <w:szCs w:val="28"/>
        </w:rPr>
      </w:pPr>
      <w:r>
        <w:rPr>
          <w:bCs/>
          <w:szCs w:val="28"/>
        </w:rPr>
        <w:br w:type="page"/>
      </w:r>
    </w:p>
    <w:p w14:paraId="787A678F" w14:textId="2C04EBE5" w:rsidR="00DA6B3E" w:rsidRPr="00FC21E6" w:rsidRDefault="00DA6B3E" w:rsidP="00DA6B3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3" w:name="_Toc149739092"/>
      <w:r w:rsidRPr="00FC21E6">
        <w:rPr>
          <w:bCs/>
          <w:szCs w:val="28"/>
        </w:rPr>
        <w:lastRenderedPageBreak/>
        <w:t>EUWWTPG</w:t>
      </w:r>
      <w:bookmarkEnd w:id="80"/>
      <w:r w:rsidR="007A3B8F">
        <w:rPr>
          <w:bCs/>
          <w:szCs w:val="28"/>
        </w:rPr>
        <w:t>ENERATOR</w:t>
      </w:r>
      <w:bookmarkEnd w:id="83"/>
    </w:p>
    <w:p w14:paraId="0AE3BF61" w14:textId="77777777" w:rsidR="00DA6B3E" w:rsidRPr="00FC21E6" w:rsidRDefault="00DA6B3E" w:rsidP="00DA6B3E">
      <w:pPr>
        <w:pBdr>
          <w:top w:val="single" w:sz="4" w:space="1" w:color="auto"/>
          <w:left w:val="single" w:sz="4" w:space="4" w:color="auto"/>
          <w:bottom w:val="single" w:sz="4" w:space="1" w:color="auto"/>
          <w:right w:val="single" w:sz="4" w:space="4" w:color="auto"/>
        </w:pBdr>
        <w:jc w:val="center"/>
        <w:rPr>
          <w:sz w:val="28"/>
          <w:szCs w:val="28"/>
        </w:rPr>
      </w:pPr>
      <w:r w:rsidRPr="00FC21E6">
        <w:rPr>
          <w:b/>
          <w:sz w:val="28"/>
          <w:szCs w:val="28"/>
        </w:rPr>
        <w:t>EMISSION UNIT CONDITIONS</w:t>
      </w:r>
    </w:p>
    <w:p w14:paraId="5E31AB67" w14:textId="77777777" w:rsidR="00DA6B3E" w:rsidRPr="00FC21E6" w:rsidRDefault="00DA6B3E" w:rsidP="00DA6B3E">
      <w:pPr>
        <w:rPr>
          <w:sz w:val="20"/>
        </w:rPr>
      </w:pPr>
    </w:p>
    <w:p w14:paraId="534E24D7" w14:textId="77777777" w:rsidR="00A94CD0" w:rsidRDefault="00A94CD0" w:rsidP="00A94CD0">
      <w:pPr>
        <w:jc w:val="both"/>
        <w:rPr>
          <w:b/>
          <w:u w:val="single"/>
        </w:rPr>
      </w:pPr>
      <w:r>
        <w:rPr>
          <w:b/>
          <w:u w:val="single"/>
        </w:rPr>
        <w:t>DESCRIPTION</w:t>
      </w:r>
    </w:p>
    <w:p w14:paraId="50600A26" w14:textId="77777777" w:rsidR="007A3B8F" w:rsidRPr="00F25D8C" w:rsidRDefault="007A3B8F" w:rsidP="00A94CD0">
      <w:pPr>
        <w:jc w:val="both"/>
        <w:rPr>
          <w:bCs/>
          <w:sz w:val="20"/>
        </w:rPr>
      </w:pPr>
    </w:p>
    <w:p w14:paraId="53B21DE9" w14:textId="50F07CF7" w:rsidR="00A94CD0" w:rsidRDefault="00FE4711" w:rsidP="00A94CD0">
      <w:pPr>
        <w:jc w:val="both"/>
        <w:rPr>
          <w:sz w:val="20"/>
        </w:rPr>
      </w:pPr>
      <w:bookmarkStart w:id="84" w:name="_Hlk523818883"/>
      <w:r>
        <w:rPr>
          <w:sz w:val="20"/>
        </w:rPr>
        <w:t>Greater</w:t>
      </w:r>
      <w:r w:rsidRPr="00FC21E6">
        <w:rPr>
          <w:sz w:val="20"/>
        </w:rPr>
        <w:t xml:space="preserve"> </w:t>
      </w:r>
      <w:r w:rsidR="00A94CD0" w:rsidRPr="00FC21E6">
        <w:rPr>
          <w:sz w:val="20"/>
        </w:rPr>
        <w:t>than 10 MMBTU/</w:t>
      </w:r>
      <w:proofErr w:type="spellStart"/>
      <w:r w:rsidR="00A94CD0" w:rsidRPr="00FC21E6">
        <w:rPr>
          <w:sz w:val="20"/>
        </w:rPr>
        <w:t>hr</w:t>
      </w:r>
      <w:proofErr w:type="spellEnd"/>
      <w:r w:rsidR="00A94CD0" w:rsidRPr="00FC21E6">
        <w:rPr>
          <w:sz w:val="20"/>
        </w:rPr>
        <w:t>, (1522 hp, 1,135 kW, 34.5-liter displacement), diesel fired emergency generator installed November 2002 for use to provide power to WWTP during total power failure.</w:t>
      </w:r>
      <w:r w:rsidR="00A94CD0" w:rsidRPr="00A94CD0">
        <w:rPr>
          <w:rFonts w:eastAsia="Calibri" w:cs="Arial"/>
          <w:b/>
          <w:sz w:val="20"/>
        </w:rPr>
        <w:t xml:space="preserve"> </w:t>
      </w:r>
      <w:r w:rsidR="00A94CD0" w:rsidRPr="005E1E10">
        <w:rPr>
          <w:rFonts w:eastAsia="Calibri" w:cs="Arial"/>
          <w:bCs/>
          <w:sz w:val="20"/>
        </w:rPr>
        <w:t>This unit is subject to 40 CFR Part 63, Subpart ZZZZ</w:t>
      </w:r>
      <w:r w:rsidR="00A94CD0" w:rsidRPr="00A94CD0">
        <w:rPr>
          <w:rFonts w:eastAsia="Calibri" w:cs="Arial"/>
          <w:bCs/>
          <w:sz w:val="20"/>
        </w:rPr>
        <w:t xml:space="preserve"> - </w:t>
      </w:r>
      <w:r w:rsidR="00A94CD0" w:rsidRPr="00BE56C4">
        <w:rPr>
          <w:sz w:val="20"/>
        </w:rPr>
        <w:t xml:space="preserve">National Emission Standards for Hazardous Air Pollutants for Stationary Reciprocating Internal Combustion Engines (RICE), located at a </w:t>
      </w:r>
      <w:r w:rsidR="00A94CD0" w:rsidRPr="00BD6FF5">
        <w:rPr>
          <w:sz w:val="20"/>
        </w:rPr>
        <w:t>major</w:t>
      </w:r>
      <w:r w:rsidR="00A94CD0">
        <w:rPr>
          <w:color w:val="FF0000"/>
          <w:sz w:val="20"/>
        </w:rPr>
        <w:t xml:space="preserve"> </w:t>
      </w:r>
      <w:r w:rsidR="00A94CD0">
        <w:rPr>
          <w:sz w:val="20"/>
        </w:rPr>
        <w:t xml:space="preserve">source of HAP emissions, existing emergency, compression ignition (CI) RICE greater than 500 brake hp.  </w:t>
      </w:r>
      <w:bookmarkStart w:id="85" w:name="_Hlk38352713"/>
      <w:r w:rsidR="00A94CD0">
        <w:rPr>
          <w:sz w:val="20"/>
        </w:rPr>
        <w:t xml:space="preserve">A RICE is existing if the date of installation is before December 19, 2002. </w:t>
      </w:r>
      <w:bookmarkEnd w:id="85"/>
    </w:p>
    <w:bookmarkEnd w:id="84"/>
    <w:p w14:paraId="550B87C8" w14:textId="77777777" w:rsidR="00A94CD0" w:rsidRPr="00C3424D" w:rsidRDefault="00A94CD0" w:rsidP="00A94CD0">
      <w:pPr>
        <w:jc w:val="both"/>
        <w:rPr>
          <w:sz w:val="20"/>
        </w:rPr>
      </w:pPr>
    </w:p>
    <w:p w14:paraId="3664F21A" w14:textId="781D6550" w:rsidR="00A94CD0" w:rsidRPr="00A86D8D" w:rsidRDefault="00A94CD0" w:rsidP="00A94CD0">
      <w:pPr>
        <w:jc w:val="both"/>
        <w:rPr>
          <w:sz w:val="20"/>
        </w:rPr>
      </w:pPr>
      <w:r>
        <w:rPr>
          <w:b/>
          <w:sz w:val="20"/>
        </w:rPr>
        <w:t>Flexible Group ID:</w:t>
      </w:r>
      <w:r w:rsidR="00B05A10">
        <w:rPr>
          <w:b/>
          <w:sz w:val="20"/>
        </w:rPr>
        <w:t xml:space="preserve"> </w:t>
      </w:r>
      <w:r>
        <w:rPr>
          <w:b/>
          <w:sz w:val="20"/>
        </w:rPr>
        <w:t xml:space="preserve"> </w:t>
      </w:r>
      <w:r w:rsidR="00FE4711" w:rsidRPr="00B05A10">
        <w:rPr>
          <w:bCs/>
          <w:sz w:val="20"/>
        </w:rPr>
        <w:t>NA</w:t>
      </w:r>
      <w:r w:rsidRPr="00B05A10">
        <w:rPr>
          <w:bCs/>
          <w:sz w:val="20"/>
        </w:rPr>
        <w:t xml:space="preserve"> </w:t>
      </w:r>
    </w:p>
    <w:p w14:paraId="59A89F3E" w14:textId="77777777" w:rsidR="00A94CD0" w:rsidRPr="00F30023" w:rsidRDefault="00A94CD0" w:rsidP="00A94CD0">
      <w:pPr>
        <w:jc w:val="both"/>
        <w:rPr>
          <w:sz w:val="20"/>
        </w:rPr>
      </w:pPr>
    </w:p>
    <w:p w14:paraId="34F1F886" w14:textId="77777777" w:rsidR="00A94CD0" w:rsidRPr="00F25D8C" w:rsidRDefault="00A94CD0" w:rsidP="00A94CD0">
      <w:pPr>
        <w:jc w:val="both"/>
        <w:rPr>
          <w:bCs/>
          <w:sz w:val="20"/>
        </w:rPr>
      </w:pPr>
      <w:r>
        <w:rPr>
          <w:b/>
          <w:u w:val="single"/>
        </w:rPr>
        <w:t>POLLUTION CONTROL EQUIPMENT</w:t>
      </w:r>
    </w:p>
    <w:p w14:paraId="41D7EED7" w14:textId="77777777" w:rsidR="00A94CD0" w:rsidRPr="0074351C" w:rsidRDefault="00A94CD0" w:rsidP="00A94CD0">
      <w:pPr>
        <w:jc w:val="both"/>
      </w:pPr>
    </w:p>
    <w:p w14:paraId="13F296DC" w14:textId="5B2073CB" w:rsidR="00A94CD0" w:rsidRPr="00A94CD0" w:rsidRDefault="00A94CD0" w:rsidP="00A94CD0">
      <w:pPr>
        <w:rPr>
          <w:sz w:val="20"/>
        </w:rPr>
      </w:pPr>
      <w:r w:rsidRPr="005E1E10">
        <w:rPr>
          <w:sz w:val="20"/>
        </w:rPr>
        <w:t>NA</w:t>
      </w:r>
    </w:p>
    <w:p w14:paraId="5C9226D9" w14:textId="77777777" w:rsidR="00A94CD0" w:rsidRPr="008B5C27" w:rsidRDefault="00A94CD0" w:rsidP="00A94CD0">
      <w:pPr>
        <w:rPr>
          <w:sz w:val="20"/>
        </w:rPr>
      </w:pPr>
    </w:p>
    <w:p w14:paraId="6DE9441F" w14:textId="77777777" w:rsidR="00A94CD0" w:rsidRPr="00F25D8C" w:rsidRDefault="00A94CD0" w:rsidP="00A94CD0">
      <w:pPr>
        <w:jc w:val="both"/>
        <w:rPr>
          <w:bCs/>
          <w:sz w:val="20"/>
        </w:rPr>
      </w:pPr>
      <w:r>
        <w:rPr>
          <w:b/>
        </w:rPr>
        <w:t xml:space="preserve">I.  </w:t>
      </w:r>
      <w:r>
        <w:rPr>
          <w:b/>
          <w:u w:val="single"/>
        </w:rPr>
        <w:t>EMISSION LIMIT(S)</w:t>
      </w:r>
    </w:p>
    <w:p w14:paraId="28E74BAE" w14:textId="77777777" w:rsidR="00A94CD0" w:rsidRPr="00FE0AD0" w:rsidRDefault="00A94CD0" w:rsidP="00A94CD0">
      <w:pPr>
        <w:jc w:val="both"/>
        <w:rPr>
          <w:sz w:val="20"/>
        </w:rPr>
      </w:pPr>
    </w:p>
    <w:p w14:paraId="4C4F13C6" w14:textId="77777777" w:rsidR="00A94CD0" w:rsidRDefault="00A94CD0" w:rsidP="00A94CD0">
      <w:pPr>
        <w:jc w:val="both"/>
        <w:rPr>
          <w:sz w:val="20"/>
        </w:rPr>
      </w:pPr>
      <w:r>
        <w:rPr>
          <w:sz w:val="20"/>
        </w:rPr>
        <w:t>NA</w:t>
      </w:r>
    </w:p>
    <w:p w14:paraId="10B66A4D" w14:textId="77777777" w:rsidR="00A94CD0" w:rsidRPr="0007707C" w:rsidRDefault="00A94CD0" w:rsidP="00A94CD0">
      <w:pPr>
        <w:jc w:val="both"/>
        <w:rPr>
          <w:sz w:val="20"/>
        </w:rPr>
      </w:pPr>
    </w:p>
    <w:p w14:paraId="4118B782" w14:textId="77777777" w:rsidR="00A94CD0" w:rsidRPr="00F25D8C" w:rsidRDefault="00A94CD0" w:rsidP="00A94CD0">
      <w:pPr>
        <w:jc w:val="both"/>
        <w:rPr>
          <w:bCs/>
          <w:sz w:val="20"/>
        </w:rPr>
      </w:pPr>
      <w:r>
        <w:rPr>
          <w:b/>
        </w:rPr>
        <w:t xml:space="preserve">II.  </w:t>
      </w:r>
      <w:r>
        <w:rPr>
          <w:b/>
          <w:u w:val="single"/>
        </w:rPr>
        <w:t>MATERIAL LIMIT(S)</w:t>
      </w:r>
    </w:p>
    <w:p w14:paraId="6C44BE28" w14:textId="77777777" w:rsidR="00A94CD0" w:rsidRDefault="00A94CD0" w:rsidP="00A94CD0">
      <w:pPr>
        <w:tabs>
          <w:tab w:val="left" w:pos="360"/>
        </w:tabs>
        <w:jc w:val="both"/>
        <w:rPr>
          <w:rFonts w:cs="Arial"/>
          <w:color w:val="000000"/>
          <w:sz w:val="20"/>
        </w:rPr>
      </w:pPr>
    </w:p>
    <w:p w14:paraId="243FECC2" w14:textId="1AC4AEDE" w:rsidR="00A94CD0" w:rsidRPr="008837A2" w:rsidRDefault="00A94CD0" w:rsidP="004C398E">
      <w:pPr>
        <w:numPr>
          <w:ilvl w:val="0"/>
          <w:numId w:val="137"/>
        </w:numPr>
        <w:tabs>
          <w:tab w:val="left" w:pos="360"/>
        </w:tabs>
        <w:ind w:left="360"/>
        <w:jc w:val="both"/>
        <w:rPr>
          <w:sz w:val="20"/>
        </w:rPr>
      </w:pP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sidR="00B05A10">
        <w:rPr>
          <w:rFonts w:cs="Arial"/>
          <w:sz w:val="20"/>
        </w:rPr>
        <w:t xml:space="preserve"> </w:t>
      </w:r>
      <w:r w:rsidRPr="004F78BB">
        <w:rPr>
          <w:rFonts w:cs="Arial"/>
          <w:b/>
          <w:sz w:val="20"/>
        </w:rPr>
        <w:t>(</w:t>
      </w:r>
      <w:r>
        <w:rPr>
          <w:rFonts w:cs="Arial"/>
          <w:b/>
          <w:color w:val="000000"/>
          <w:sz w:val="20"/>
        </w:rPr>
        <w:t>40 CFR 63.6604(b), 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436A9B6E" w14:textId="77777777" w:rsidR="00A94CD0" w:rsidRPr="0007707C" w:rsidRDefault="00A94CD0" w:rsidP="00A94CD0">
      <w:pPr>
        <w:jc w:val="both"/>
        <w:rPr>
          <w:sz w:val="20"/>
        </w:rPr>
      </w:pPr>
    </w:p>
    <w:p w14:paraId="6BD99357" w14:textId="77777777" w:rsidR="00A94CD0" w:rsidRDefault="00A94CD0" w:rsidP="00A94CD0">
      <w:pPr>
        <w:jc w:val="both"/>
        <w:rPr>
          <w:b/>
          <w:u w:val="single"/>
        </w:rPr>
      </w:pPr>
      <w:r>
        <w:rPr>
          <w:b/>
        </w:rPr>
        <w:t xml:space="preserve">III.  </w:t>
      </w:r>
      <w:r>
        <w:rPr>
          <w:b/>
          <w:u w:val="single"/>
        </w:rPr>
        <w:t>PROCESS/OPERATIONAL RESTRICTION(S)</w:t>
      </w:r>
      <w:r w:rsidDel="001C614B">
        <w:rPr>
          <w:b/>
          <w:u w:val="single"/>
        </w:rPr>
        <w:t xml:space="preserve"> </w:t>
      </w:r>
    </w:p>
    <w:p w14:paraId="14F65C48" w14:textId="77777777" w:rsidR="00A94CD0" w:rsidRPr="00D65AC6" w:rsidRDefault="00A94CD0" w:rsidP="00A94CD0">
      <w:pPr>
        <w:pStyle w:val="Default"/>
        <w:jc w:val="both"/>
        <w:rPr>
          <w:sz w:val="20"/>
          <w:szCs w:val="20"/>
          <w:highlight w:val="yellow"/>
        </w:rPr>
      </w:pPr>
    </w:p>
    <w:p w14:paraId="4A3EEA62" w14:textId="53DA7CA8" w:rsidR="00A94CD0" w:rsidRPr="00F92831" w:rsidRDefault="00A94CD0" w:rsidP="00A94CD0">
      <w:pPr>
        <w:ind w:left="360" w:hanging="360"/>
        <w:jc w:val="both"/>
        <w:rPr>
          <w:rFonts w:cs="Arial"/>
          <w:bCs/>
          <w:sz w:val="20"/>
        </w:rPr>
      </w:pPr>
      <w:r>
        <w:rPr>
          <w:rFonts w:cs="Arial"/>
          <w:sz w:val="20"/>
        </w:rPr>
        <w:t>1</w:t>
      </w:r>
      <w:r w:rsidRPr="004B122B">
        <w:rPr>
          <w:rFonts w:cs="Arial"/>
          <w:sz w:val="20"/>
        </w:rPr>
        <w:t>.</w:t>
      </w:r>
      <w:r w:rsidRPr="004B122B">
        <w:rPr>
          <w:rFonts w:cs="Arial"/>
          <w:sz w:val="20"/>
        </w:rPr>
        <w:tab/>
      </w:r>
      <w:r w:rsidRPr="004B122B">
        <w:rPr>
          <w:sz w:val="20"/>
        </w:rPr>
        <w:t>The permittee shall</w:t>
      </w:r>
      <w:r>
        <w:rPr>
          <w:sz w:val="20"/>
        </w:rPr>
        <w:t xml:space="preserve"> operate and maintain</w:t>
      </w:r>
      <w:r w:rsidRPr="004B122B">
        <w:rPr>
          <w:rFonts w:cs="Arial"/>
          <w:sz w:val="20"/>
        </w:rPr>
        <w:t xml:space="preserve"> </w:t>
      </w:r>
      <w:r>
        <w:rPr>
          <w:rFonts w:cs="Arial"/>
          <w:color w:val="000000"/>
          <w:sz w:val="20"/>
        </w:rPr>
        <w:t>EUWWTP</w:t>
      </w:r>
      <w:r w:rsidR="007A3B8F">
        <w:rPr>
          <w:sz w:val="20"/>
        </w:rPr>
        <w:t>GENERATOR</w:t>
      </w:r>
      <w:r>
        <w:rPr>
          <w:color w:val="FF0000"/>
          <w:sz w:val="20"/>
        </w:rPr>
        <w:t xml:space="preserve"> </w:t>
      </w:r>
      <w:r w:rsidRPr="004B122B">
        <w:rPr>
          <w:rFonts w:cs="Arial"/>
          <w:sz w:val="20"/>
        </w:rPr>
        <w:t>and after-treatment control device (if any) in a manner consistent with good air pollution control practice</w:t>
      </w:r>
      <w:r>
        <w:rPr>
          <w:rFonts w:cs="Arial"/>
          <w:sz w:val="20"/>
        </w:rPr>
        <w:t>s</w:t>
      </w:r>
      <w:r w:rsidRPr="004B122B">
        <w:rPr>
          <w:rFonts w:cs="Arial"/>
          <w:sz w:val="20"/>
        </w:rPr>
        <w:t xml:space="preserve"> for minimizing emissions.  </w:t>
      </w:r>
      <w:r w:rsidRPr="004B122B">
        <w:rPr>
          <w:rFonts w:cs="Arial"/>
          <w:b/>
          <w:sz w:val="20"/>
        </w:rPr>
        <w:t>(40 CFR 63.6605)</w:t>
      </w:r>
    </w:p>
    <w:p w14:paraId="6AB27C3A" w14:textId="77777777" w:rsidR="00A94CD0" w:rsidRPr="00D433F2" w:rsidRDefault="00A94CD0" w:rsidP="00A94CD0">
      <w:pPr>
        <w:ind w:left="360" w:hanging="360"/>
        <w:jc w:val="both"/>
        <w:rPr>
          <w:rFonts w:cs="Arial"/>
          <w:bCs/>
          <w:sz w:val="20"/>
        </w:rPr>
      </w:pPr>
    </w:p>
    <w:p w14:paraId="5C54B9F9" w14:textId="4431FFA2" w:rsidR="00A94CD0" w:rsidRPr="00F92831" w:rsidRDefault="00A94CD0" w:rsidP="00A94CD0">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2</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A94CD0">
        <w:rPr>
          <w:rFonts w:ascii="Arial" w:hAnsi="Arial" w:cs="Arial"/>
          <w:color w:val="000000"/>
          <w:sz w:val="20"/>
        </w:rPr>
        <w:t>EUWWTP</w:t>
      </w:r>
      <w:r w:rsidR="007A3B8F">
        <w:rPr>
          <w:rFonts w:ascii="Arial" w:hAnsi="Arial" w:cs="Arial"/>
          <w:color w:val="000000"/>
          <w:sz w:val="20"/>
        </w:rPr>
        <w:t>GENERATOR</w:t>
      </w:r>
      <w:r>
        <w:rPr>
          <w:rFonts w:ascii="Arial" w:hAnsi="Arial" w:cs="Arial"/>
          <w:color w:val="000000"/>
          <w:sz w:val="20"/>
        </w:rPr>
        <w:t>,</w:t>
      </w:r>
      <w:r w:rsidRPr="00A94CD0">
        <w:rPr>
          <w:rFonts w:ascii="Arial" w:hAnsi="Arial" w:cs="Arial"/>
          <w:color w:val="000000"/>
          <w:sz w:val="20"/>
        </w:rPr>
        <w:t xml:space="preserve"> </w:t>
      </w:r>
      <w:r>
        <w:rPr>
          <w:rFonts w:ascii="Arial" w:hAnsi="Arial" w:cs="Arial"/>
          <w:sz w:val="20"/>
          <w:szCs w:val="20"/>
        </w:rPr>
        <w:t>t</w:t>
      </w:r>
      <w:r w:rsidRPr="004B122B">
        <w:rPr>
          <w:rFonts w:ascii="Arial" w:hAnsi="Arial" w:cs="Arial"/>
          <w:sz w:val="20"/>
          <w:szCs w:val="20"/>
        </w:rPr>
        <w:t xml:space="preserve">he permittee shall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396F7DCB" w14:textId="77777777" w:rsidR="00A94CD0" w:rsidRPr="007B50DC" w:rsidRDefault="00A94CD0" w:rsidP="00A94CD0">
      <w:pPr>
        <w:ind w:left="360" w:hanging="360"/>
        <w:jc w:val="both"/>
        <w:rPr>
          <w:rFonts w:cs="Arial"/>
          <w:sz w:val="20"/>
        </w:rPr>
      </w:pPr>
    </w:p>
    <w:p w14:paraId="0539A3A6" w14:textId="5EDEAE71" w:rsidR="00A94CD0" w:rsidRPr="00F92831" w:rsidRDefault="00A94CD0" w:rsidP="00A94CD0">
      <w:pPr>
        <w:ind w:left="360" w:hanging="360"/>
        <w:jc w:val="both"/>
        <w:rPr>
          <w:rFonts w:cs="Arial"/>
          <w:bCs/>
          <w:sz w:val="20"/>
        </w:rPr>
      </w:pPr>
      <w:r>
        <w:rPr>
          <w:rFonts w:cs="Arial"/>
          <w:sz w:val="20"/>
        </w:rPr>
        <w:t>3</w:t>
      </w:r>
      <w:r w:rsidRPr="007B50DC">
        <w:rPr>
          <w:rFonts w:cs="Arial"/>
          <w:sz w:val="20"/>
        </w:rPr>
        <w:t>.</w:t>
      </w:r>
      <w:r w:rsidRPr="007B50DC">
        <w:rPr>
          <w:rFonts w:cs="Arial"/>
          <w:sz w:val="20"/>
        </w:rPr>
        <w:tab/>
        <w:t xml:space="preserve">The permittee may operate </w:t>
      </w:r>
      <w:r>
        <w:rPr>
          <w:rFonts w:cs="Arial"/>
          <w:color w:val="000000"/>
          <w:sz w:val="20"/>
        </w:rPr>
        <w:t>EUWWTP</w:t>
      </w:r>
      <w:r w:rsidR="007A3B8F">
        <w:rPr>
          <w:sz w:val="20"/>
        </w:rPr>
        <w:t>GENERATOR</w:t>
      </w:r>
      <w:r>
        <w:rPr>
          <w:color w:val="FF0000"/>
          <w:sz w:val="20"/>
        </w:rPr>
        <w:t xml:space="preserve"> </w:t>
      </w:r>
      <w:r w:rsidRPr="007B50DC">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w:t>
      </w:r>
      <w:r w:rsidR="00B05A10">
        <w:rPr>
          <w:rFonts w:cs="Arial"/>
          <w:sz w:val="20"/>
        </w:rPr>
        <w:br/>
      </w:r>
      <w:r w:rsidRPr="007B50DC">
        <w:rPr>
          <w:rFonts w:cs="Arial"/>
          <w:sz w:val="20"/>
        </w:rPr>
        <w:t>100 hours per calendar year</w:t>
      </w:r>
      <w:r w:rsidRPr="0096095A">
        <w:rPr>
          <w:rFonts w:cs="Arial"/>
          <w:bCs/>
          <w:sz w:val="20"/>
        </w:rPr>
        <w:t>.</w:t>
      </w:r>
      <w:r w:rsidRPr="007B50DC">
        <w:rPr>
          <w:rFonts w:cs="Arial"/>
          <w:b/>
          <w:sz w:val="20"/>
        </w:rPr>
        <w:t xml:space="preserve">  (40 CFR 63.6640(f)(2))</w:t>
      </w:r>
    </w:p>
    <w:p w14:paraId="0F47D50D" w14:textId="77777777" w:rsidR="00A94CD0" w:rsidRPr="007B50DC" w:rsidRDefault="00A94CD0" w:rsidP="00A94CD0">
      <w:pPr>
        <w:jc w:val="both"/>
        <w:rPr>
          <w:rFonts w:cs="Arial"/>
          <w:sz w:val="20"/>
        </w:rPr>
      </w:pPr>
    </w:p>
    <w:p w14:paraId="51C4FA9C" w14:textId="4D28D1C7" w:rsidR="00A94CD0" w:rsidRPr="00323D6D" w:rsidRDefault="00A94CD0" w:rsidP="00A94CD0">
      <w:pPr>
        <w:ind w:left="360" w:hanging="360"/>
        <w:jc w:val="both"/>
        <w:rPr>
          <w:rFonts w:cs="Arial"/>
          <w:b/>
          <w:sz w:val="20"/>
        </w:rPr>
      </w:pPr>
      <w:r>
        <w:rPr>
          <w:rFonts w:cs="Arial"/>
          <w:sz w:val="20"/>
        </w:rPr>
        <w:t>4</w:t>
      </w:r>
      <w:r w:rsidRPr="00323D6D">
        <w:rPr>
          <w:rFonts w:cs="Arial"/>
          <w:sz w:val="20"/>
        </w:rPr>
        <w:t>.</w:t>
      </w:r>
      <w:r w:rsidRPr="00323D6D">
        <w:rPr>
          <w:rFonts w:cs="Arial"/>
          <w:sz w:val="20"/>
        </w:rPr>
        <w:tab/>
      </w:r>
      <w:r>
        <w:rPr>
          <w:rFonts w:cs="Arial"/>
          <w:color w:val="000000"/>
          <w:sz w:val="20"/>
        </w:rPr>
        <w:t>EUWWTP</w:t>
      </w:r>
      <w:r w:rsidR="007A3B8F">
        <w:rPr>
          <w:sz w:val="20"/>
        </w:rPr>
        <w:t>GENERATOR</w:t>
      </w:r>
      <w:r>
        <w:rPr>
          <w:color w:val="FF0000"/>
          <w:sz w:val="20"/>
        </w:rPr>
        <w:t xml:space="preserve"> </w:t>
      </w:r>
      <w:r w:rsidRPr="00323D6D">
        <w:rPr>
          <w:rFonts w:cs="Arial"/>
          <w:sz w:val="20"/>
        </w:rPr>
        <w:t xml:space="preserve">may be operated for up to 50 hours per calendar year in non-emergency situations. </w:t>
      </w:r>
      <w:r>
        <w:rPr>
          <w:rFonts w:cs="Arial"/>
          <w:sz w:val="20"/>
        </w:rPr>
        <w:t xml:space="preserve"> </w:t>
      </w:r>
      <w:r w:rsidRPr="00323D6D">
        <w:rPr>
          <w:rFonts w:cs="Arial"/>
          <w:sz w:val="20"/>
        </w:rPr>
        <w:t xml:space="preserve">The 50 hours of operation in non-emergency situations are counted as part of the 100 hours per calendar year for maintenance and testing provided in </w:t>
      </w:r>
      <w:r w:rsidRPr="007A3B8F">
        <w:rPr>
          <w:rFonts w:cs="Arial"/>
          <w:sz w:val="20"/>
        </w:rPr>
        <w:t>SC lll.3</w:t>
      </w:r>
      <w:r w:rsidRPr="00323D6D">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323D6D">
        <w:rPr>
          <w:rFonts w:cs="Arial"/>
          <w:b/>
          <w:sz w:val="20"/>
        </w:rPr>
        <w:t>(40 CFR 63.6640(f)(3))</w:t>
      </w:r>
    </w:p>
    <w:p w14:paraId="1D4F487C" w14:textId="000C5079" w:rsidR="0068675F" w:rsidRDefault="0068675F">
      <w:pPr>
        <w:rPr>
          <w:b/>
        </w:rPr>
      </w:pPr>
    </w:p>
    <w:p w14:paraId="59DBC342" w14:textId="77777777" w:rsidR="00B05A10" w:rsidRDefault="00B05A10">
      <w:pPr>
        <w:rPr>
          <w:b/>
        </w:rPr>
      </w:pPr>
      <w:r>
        <w:rPr>
          <w:b/>
        </w:rPr>
        <w:br w:type="page"/>
      </w:r>
    </w:p>
    <w:p w14:paraId="7FAF5D48" w14:textId="0675376B" w:rsidR="00A94CD0" w:rsidRPr="00F92831" w:rsidRDefault="00A94CD0" w:rsidP="00A94CD0">
      <w:pPr>
        <w:jc w:val="both"/>
        <w:rPr>
          <w:bCs/>
        </w:rPr>
      </w:pPr>
      <w:r w:rsidRPr="00FB6071">
        <w:rPr>
          <w:b/>
        </w:rPr>
        <w:lastRenderedPageBreak/>
        <w:t xml:space="preserve">IV.  </w:t>
      </w:r>
      <w:r w:rsidRPr="00FB6071">
        <w:rPr>
          <w:b/>
          <w:u w:val="single"/>
        </w:rPr>
        <w:t>DESIGN</w:t>
      </w:r>
      <w:r>
        <w:rPr>
          <w:b/>
          <w:u w:val="single"/>
        </w:rPr>
        <w:t>/EQUIPMENT PARAMETER(S)</w:t>
      </w:r>
    </w:p>
    <w:p w14:paraId="059A9589" w14:textId="77777777" w:rsidR="00A94CD0" w:rsidRPr="00C3424D" w:rsidRDefault="00A94CD0" w:rsidP="00A94CD0">
      <w:pPr>
        <w:jc w:val="both"/>
        <w:rPr>
          <w:sz w:val="20"/>
        </w:rPr>
      </w:pPr>
    </w:p>
    <w:p w14:paraId="16675E59" w14:textId="320496A9" w:rsidR="00A94CD0" w:rsidRPr="004E4494" w:rsidRDefault="00A94CD0" w:rsidP="00A94CD0">
      <w:pPr>
        <w:ind w:left="360" w:hanging="360"/>
        <w:jc w:val="both"/>
        <w:rPr>
          <w:sz w:val="20"/>
        </w:rPr>
      </w:pPr>
      <w:r w:rsidRPr="004E4494">
        <w:rPr>
          <w:sz w:val="20"/>
        </w:rPr>
        <w:t>1.</w:t>
      </w:r>
      <w:r w:rsidRPr="004E4494">
        <w:rPr>
          <w:sz w:val="20"/>
        </w:rPr>
        <w:tab/>
        <w:t xml:space="preserve">The permittee shall equip and maintain </w:t>
      </w:r>
      <w:r>
        <w:rPr>
          <w:rFonts w:cs="Arial"/>
          <w:color w:val="000000"/>
          <w:sz w:val="20"/>
        </w:rPr>
        <w:t>EUWWTP</w:t>
      </w:r>
      <w:r w:rsidR="007A3B8F">
        <w:rPr>
          <w:sz w:val="20"/>
        </w:rPr>
        <w:t>GENERATOR</w:t>
      </w:r>
      <w:r>
        <w:rPr>
          <w:color w:val="FF0000"/>
          <w:sz w:val="20"/>
        </w:rPr>
        <w:t xml:space="preserve"> </w:t>
      </w:r>
      <w:r w:rsidRPr="004E4494">
        <w:rPr>
          <w:sz w:val="20"/>
        </w:rPr>
        <w:t>with non-resettable hours meters to track the operating hours.</w:t>
      </w:r>
      <w:r w:rsidRPr="004E4494" w:rsidDel="004636C0">
        <w:rPr>
          <w:sz w:val="20"/>
        </w:rPr>
        <w:t xml:space="preserve"> </w:t>
      </w:r>
      <w:r w:rsidRPr="004E4494">
        <w:rPr>
          <w:sz w:val="20"/>
        </w:rPr>
        <w:t xml:space="preserve"> </w:t>
      </w:r>
      <w:r w:rsidRPr="00B533AF">
        <w:rPr>
          <w:b/>
          <w:sz w:val="20"/>
        </w:rPr>
        <w:t xml:space="preserve">(R 336.1213(3)) </w:t>
      </w:r>
    </w:p>
    <w:p w14:paraId="169B2AF1" w14:textId="77777777" w:rsidR="00A94CD0" w:rsidRPr="00FE0AD0" w:rsidRDefault="00A94CD0" w:rsidP="00A94CD0">
      <w:pPr>
        <w:jc w:val="both"/>
        <w:rPr>
          <w:sz w:val="20"/>
        </w:rPr>
      </w:pPr>
    </w:p>
    <w:p w14:paraId="59CB1247" w14:textId="77777777" w:rsidR="00A94CD0" w:rsidRPr="00F92831" w:rsidRDefault="00A94CD0" w:rsidP="00A94CD0">
      <w:pPr>
        <w:jc w:val="both"/>
        <w:rPr>
          <w:bCs/>
        </w:rPr>
      </w:pPr>
      <w:r>
        <w:rPr>
          <w:b/>
        </w:rPr>
        <w:t xml:space="preserve">V.  </w:t>
      </w:r>
      <w:r>
        <w:rPr>
          <w:b/>
          <w:u w:val="single"/>
        </w:rPr>
        <w:t>TESTING/SAMPLING</w:t>
      </w:r>
    </w:p>
    <w:p w14:paraId="678E8605" w14:textId="77777777" w:rsidR="0068675F" w:rsidRPr="00FE0AD0" w:rsidRDefault="0068675F" w:rsidP="0068675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E890682" w14:textId="77777777" w:rsidR="00A94CD0" w:rsidRDefault="00A94CD0" w:rsidP="00A94CD0">
      <w:pPr>
        <w:ind w:left="360" w:hanging="360"/>
        <w:jc w:val="both"/>
        <w:rPr>
          <w:sz w:val="20"/>
        </w:rPr>
      </w:pPr>
    </w:p>
    <w:p w14:paraId="49CB8577" w14:textId="77777777" w:rsidR="00A94CD0" w:rsidRDefault="00A94CD0" w:rsidP="00A94CD0">
      <w:pPr>
        <w:ind w:left="360" w:hanging="360"/>
        <w:jc w:val="both"/>
        <w:rPr>
          <w:sz w:val="20"/>
        </w:rPr>
      </w:pPr>
      <w:r>
        <w:rPr>
          <w:sz w:val="20"/>
        </w:rPr>
        <w:t>NA</w:t>
      </w:r>
    </w:p>
    <w:p w14:paraId="1FCBF0B6" w14:textId="77777777" w:rsidR="00A94CD0" w:rsidRPr="00545F01" w:rsidRDefault="00A94CD0" w:rsidP="00A94CD0">
      <w:pPr>
        <w:ind w:left="360" w:hanging="360"/>
        <w:jc w:val="both"/>
        <w:rPr>
          <w:sz w:val="20"/>
        </w:rPr>
      </w:pPr>
    </w:p>
    <w:p w14:paraId="6DDE3EB8" w14:textId="77777777" w:rsidR="00A94CD0" w:rsidRDefault="00A94CD0" w:rsidP="00A94CD0">
      <w:pPr>
        <w:jc w:val="both"/>
      </w:pPr>
      <w:r>
        <w:rPr>
          <w:b/>
        </w:rPr>
        <w:t xml:space="preserve">VI.  </w:t>
      </w:r>
      <w:r>
        <w:rPr>
          <w:b/>
          <w:u w:val="single"/>
        </w:rPr>
        <w:t>MONITORING/RECORDKEEPING</w:t>
      </w:r>
    </w:p>
    <w:p w14:paraId="0219196D" w14:textId="77777777" w:rsidR="00A94CD0" w:rsidRPr="00FE0AD0" w:rsidRDefault="00A94CD0" w:rsidP="00A94CD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65B24C1" w14:textId="77777777" w:rsidR="00A94CD0" w:rsidRDefault="00A94CD0" w:rsidP="00A94CD0">
      <w:pPr>
        <w:jc w:val="both"/>
        <w:rPr>
          <w:sz w:val="20"/>
        </w:rPr>
      </w:pPr>
    </w:p>
    <w:p w14:paraId="419DC0DA" w14:textId="7514A34A" w:rsidR="00A94CD0" w:rsidRDefault="00A94CD0" w:rsidP="00A94CD0">
      <w:pPr>
        <w:ind w:left="360" w:hanging="360"/>
        <w:jc w:val="both"/>
        <w:rPr>
          <w:sz w:val="20"/>
        </w:rPr>
      </w:pPr>
      <w:r>
        <w:rPr>
          <w:sz w:val="20"/>
        </w:rPr>
        <w:t>1.</w:t>
      </w:r>
      <w:r>
        <w:rPr>
          <w:sz w:val="20"/>
        </w:rPr>
        <w:tab/>
      </w:r>
      <w:r w:rsidRPr="0096743D">
        <w:rPr>
          <w:sz w:val="20"/>
        </w:rPr>
        <w:t xml:space="preserve">For </w:t>
      </w:r>
      <w:r>
        <w:rPr>
          <w:rFonts w:cs="Arial"/>
          <w:color w:val="000000"/>
          <w:sz w:val="20"/>
        </w:rPr>
        <w:t>EUWWTP</w:t>
      </w:r>
      <w:r w:rsidR="007A3B8F">
        <w:rPr>
          <w:sz w:val="20"/>
        </w:rPr>
        <w:t>GENERATOR</w:t>
      </w:r>
      <w:r>
        <w:rPr>
          <w:color w:val="FF0000"/>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0E07EA">
        <w:rPr>
          <w:b/>
          <w:sz w:val="20"/>
        </w:rPr>
        <w:t>(40 CFR 63.6655(e))</w:t>
      </w:r>
    </w:p>
    <w:p w14:paraId="5BFC42A3" w14:textId="77777777" w:rsidR="00A94CD0" w:rsidRDefault="00A94CD0" w:rsidP="00A94CD0">
      <w:pPr>
        <w:jc w:val="both"/>
        <w:rPr>
          <w:sz w:val="20"/>
        </w:rPr>
      </w:pPr>
    </w:p>
    <w:p w14:paraId="77954014" w14:textId="4A167293" w:rsidR="00A94CD0" w:rsidRPr="00F92831" w:rsidRDefault="00A94CD0" w:rsidP="00A94CD0">
      <w:pPr>
        <w:ind w:left="360" w:hanging="360"/>
        <w:jc w:val="both"/>
        <w:rPr>
          <w:bCs/>
          <w:sz w:val="20"/>
        </w:rPr>
      </w:pPr>
      <w:r>
        <w:rPr>
          <w:sz w:val="20"/>
        </w:rPr>
        <w:t>2</w:t>
      </w:r>
      <w:r w:rsidRPr="0002385B">
        <w:rPr>
          <w:sz w:val="20"/>
        </w:rPr>
        <w:t>.</w:t>
      </w:r>
      <w:r w:rsidRPr="0002385B">
        <w:rPr>
          <w:sz w:val="20"/>
        </w:rPr>
        <w:tab/>
      </w:r>
      <w:r w:rsidRPr="00DC208B">
        <w:rPr>
          <w:color w:val="000000"/>
          <w:sz w:val="20"/>
        </w:rPr>
        <w:t>The permittee shall monitor and record,</w:t>
      </w:r>
      <w:r>
        <w:rPr>
          <w:color w:val="000000"/>
          <w:sz w:val="20"/>
        </w:rPr>
        <w:t xml:space="preserve"> the total hours of operation for </w:t>
      </w:r>
      <w:r>
        <w:rPr>
          <w:rFonts w:cs="Arial"/>
          <w:color w:val="000000"/>
          <w:sz w:val="20"/>
        </w:rPr>
        <w:t>EUWWTP</w:t>
      </w:r>
      <w:r w:rsidR="007A3B8F">
        <w:rPr>
          <w:sz w:val="20"/>
        </w:rPr>
        <w:t>GENERATOR</w:t>
      </w:r>
      <w:r>
        <w:rPr>
          <w:color w:val="FF0000"/>
          <w:sz w:val="20"/>
        </w:rPr>
        <w:t xml:space="preserve"> </w:t>
      </w:r>
      <w:proofErr w:type="gramStart"/>
      <w:r w:rsidRPr="00990261">
        <w:rPr>
          <w:sz w:val="20"/>
        </w:rPr>
        <w:t>on a monthly basis</w:t>
      </w:r>
      <w:proofErr w:type="gramEnd"/>
      <w:r w:rsidRPr="00990261">
        <w:rPr>
          <w:sz w:val="20"/>
        </w:rPr>
        <w:t xml:space="preserve">, and the hours of operation during </w:t>
      </w:r>
      <w:r>
        <w:rPr>
          <w:sz w:val="20"/>
        </w:rPr>
        <w:t xml:space="preserve">emergency and </w:t>
      </w:r>
      <w:r>
        <w:rPr>
          <w:color w:val="000000"/>
          <w:sz w:val="20"/>
        </w:rPr>
        <w:t xml:space="preserve">non-emergency service that are recorded through the non-resettable </w:t>
      </w:r>
      <w:r w:rsidRPr="009249CA">
        <w:rPr>
          <w:color w:val="000000"/>
          <w:sz w:val="20"/>
        </w:rPr>
        <w:t>hour</w:t>
      </w:r>
      <w:r>
        <w:rPr>
          <w:color w:val="000000"/>
          <w:sz w:val="20"/>
        </w:rPr>
        <w:t xml:space="preserve"> meter for </w:t>
      </w:r>
      <w:r>
        <w:rPr>
          <w:rFonts w:cs="Arial"/>
          <w:color w:val="000000"/>
          <w:sz w:val="20"/>
        </w:rPr>
        <w:t>EUWWTP</w:t>
      </w:r>
      <w:r w:rsidR="007A3B8F">
        <w:rPr>
          <w:sz w:val="20"/>
        </w:rPr>
        <w:t>GENERATOR</w:t>
      </w:r>
      <w:r>
        <w:rPr>
          <w:color w:val="FF0000"/>
          <w:sz w:val="20"/>
        </w:rPr>
        <w:t xml:space="preserve"> </w:t>
      </w:r>
      <w:r>
        <w:rPr>
          <w:color w:val="000000"/>
          <w:sz w:val="20"/>
        </w:rPr>
        <w:t>on a calendar year basis, in a manner acceptable to the AQD District Supervisor.  The permittee shall document how many hours are spent for emergency operation including what classified the operation as emergency and how many hours are spent for non-emergency operation</w:t>
      </w:r>
      <w:r w:rsidRPr="00DC208B">
        <w:rPr>
          <w:color w:val="000000"/>
          <w:sz w:val="20"/>
        </w:rPr>
        <w:t>.</w:t>
      </w:r>
      <w:r>
        <w:rPr>
          <w:sz w:val="20"/>
        </w:rPr>
        <w:t xml:space="preserve">  The permittee shall keep all records on file and make them available to the department upon request</w:t>
      </w:r>
      <w:r w:rsidRPr="00B533AF">
        <w:rPr>
          <w:sz w:val="20"/>
        </w:rPr>
        <w:t>.</w:t>
      </w:r>
      <w:r>
        <w:rPr>
          <w:sz w:val="20"/>
        </w:rPr>
        <w:t xml:space="preserve"> </w:t>
      </w:r>
      <w:r w:rsidRPr="00B533AF">
        <w:rPr>
          <w:sz w:val="20"/>
        </w:rPr>
        <w:t xml:space="preserve"> </w:t>
      </w:r>
      <w:r w:rsidRPr="00B533AF">
        <w:rPr>
          <w:b/>
          <w:sz w:val="20"/>
        </w:rPr>
        <w:t>(R 336.1213(3))</w:t>
      </w:r>
    </w:p>
    <w:p w14:paraId="33C82971" w14:textId="77777777" w:rsidR="00A94CD0" w:rsidRDefault="00A94CD0" w:rsidP="00A94CD0">
      <w:pPr>
        <w:jc w:val="both"/>
        <w:rPr>
          <w:color w:val="000000"/>
          <w:sz w:val="20"/>
        </w:rPr>
      </w:pPr>
    </w:p>
    <w:p w14:paraId="20EA965D" w14:textId="5A363E47" w:rsidR="00A94CD0" w:rsidRPr="00F92831" w:rsidRDefault="00A94CD0" w:rsidP="00A94CD0">
      <w:pPr>
        <w:tabs>
          <w:tab w:val="left" w:pos="360"/>
        </w:tabs>
        <w:ind w:left="360" w:hanging="360"/>
        <w:jc w:val="both"/>
        <w:rPr>
          <w:rFonts w:cs="Arial"/>
          <w:bCs/>
          <w:color w:val="000000"/>
          <w:sz w:val="20"/>
        </w:rPr>
      </w:pPr>
      <w:r>
        <w:rPr>
          <w:color w:val="000000"/>
          <w:sz w:val="20"/>
        </w:rPr>
        <w:t>3.</w:t>
      </w:r>
      <w:r>
        <w:rPr>
          <w:color w:val="000000"/>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Pr>
          <w:rFonts w:cs="Arial"/>
          <w:color w:val="000000"/>
          <w:sz w:val="20"/>
        </w:rPr>
        <w:t>EUWWTP</w:t>
      </w:r>
      <w:r w:rsidR="007A3B8F">
        <w:rPr>
          <w:sz w:val="20"/>
        </w:rPr>
        <w:t>GENERATOR</w:t>
      </w:r>
      <w:r>
        <w:rPr>
          <w:color w:val="000000"/>
          <w:sz w:val="20"/>
        </w:rPr>
        <w:t>, demonstrating that the fuel meets the requirement of SC 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Pr>
          <w:rFonts w:cs="Arial"/>
          <w:b/>
          <w:color w:val="000000"/>
          <w:sz w:val="20"/>
        </w:rPr>
        <w:t>40</w:t>
      </w:r>
      <w:r w:rsidRPr="004F78BB">
        <w:rPr>
          <w:rFonts w:cs="Arial"/>
          <w:b/>
          <w:color w:val="000000"/>
          <w:sz w:val="20"/>
        </w:rPr>
        <w:t xml:space="preserve"> CFR 80.510(b))</w:t>
      </w:r>
    </w:p>
    <w:p w14:paraId="62973E1B" w14:textId="77777777" w:rsidR="00A94CD0" w:rsidRPr="00D433F2" w:rsidRDefault="00A94CD0" w:rsidP="00A94CD0">
      <w:pPr>
        <w:tabs>
          <w:tab w:val="left" w:pos="360"/>
        </w:tabs>
        <w:ind w:left="360" w:hanging="360"/>
        <w:jc w:val="both"/>
        <w:rPr>
          <w:bCs/>
          <w:sz w:val="20"/>
        </w:rPr>
      </w:pPr>
    </w:p>
    <w:p w14:paraId="5F368738" w14:textId="77777777" w:rsidR="00A94CD0" w:rsidRPr="002465B8" w:rsidRDefault="00A94CD0" w:rsidP="00A94CD0">
      <w:pPr>
        <w:tabs>
          <w:tab w:val="left" w:pos="360"/>
        </w:tabs>
        <w:ind w:left="360" w:hanging="360"/>
        <w:jc w:val="both"/>
        <w:rPr>
          <w:bCs/>
          <w:sz w:val="20"/>
        </w:rPr>
      </w:pPr>
      <w:r>
        <w:rPr>
          <w:bCs/>
          <w:sz w:val="20"/>
        </w:rPr>
        <w:t>4.</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49EE6162" w14:textId="77777777" w:rsidR="00A94CD0" w:rsidRPr="008C6B43" w:rsidRDefault="00A94CD0" w:rsidP="00A94CD0">
      <w:pPr>
        <w:ind w:left="360" w:hanging="360"/>
        <w:jc w:val="both"/>
        <w:rPr>
          <w:rFonts w:cs="Arial"/>
          <w:sz w:val="20"/>
        </w:rPr>
      </w:pPr>
    </w:p>
    <w:p w14:paraId="591AD7F9" w14:textId="77777777" w:rsidR="00A94CD0" w:rsidRPr="008B5C27" w:rsidRDefault="00A94CD0" w:rsidP="00A94CD0">
      <w:pPr>
        <w:tabs>
          <w:tab w:val="left" w:pos="360"/>
        </w:tabs>
        <w:ind w:left="360" w:hanging="360"/>
        <w:jc w:val="both"/>
        <w:rPr>
          <w:sz w:val="20"/>
        </w:rPr>
      </w:pPr>
      <w:r>
        <w:rPr>
          <w:rFonts w:cs="Arial"/>
          <w:sz w:val="20"/>
        </w:rPr>
        <w:t>5.</w:t>
      </w:r>
      <w:r>
        <w:rPr>
          <w:rFonts w:cs="Arial"/>
          <w:sz w:val="20"/>
        </w:rPr>
        <w:tab/>
      </w:r>
      <w:r w:rsidRPr="008C6B43">
        <w:rPr>
          <w:rFonts w:cs="Arial"/>
          <w:sz w:val="20"/>
        </w:rPr>
        <w:t>As specified in 40 CFR 63.10(b)(1), the permittee must keep each record for 5</w:t>
      </w:r>
      <w:r>
        <w:rPr>
          <w:rFonts w:cs="Arial"/>
          <w:sz w:val="20"/>
        </w:rPr>
        <w:t xml:space="preserve"> </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75DC5075" w14:textId="77777777" w:rsidR="00A94CD0" w:rsidRPr="00F92831" w:rsidRDefault="00A94CD0" w:rsidP="00A94CD0">
      <w:pPr>
        <w:jc w:val="both"/>
        <w:rPr>
          <w:bCs/>
          <w:sz w:val="20"/>
        </w:rPr>
      </w:pPr>
    </w:p>
    <w:p w14:paraId="20079304" w14:textId="77777777" w:rsidR="00A94CD0" w:rsidRPr="0069717A" w:rsidRDefault="00A94CD0" w:rsidP="00A94CD0">
      <w:pPr>
        <w:jc w:val="both"/>
        <w:rPr>
          <w:bCs/>
        </w:rPr>
      </w:pPr>
      <w:r>
        <w:rPr>
          <w:b/>
        </w:rPr>
        <w:t xml:space="preserve">VII.  </w:t>
      </w:r>
      <w:r>
        <w:rPr>
          <w:b/>
          <w:u w:val="single"/>
        </w:rPr>
        <w:t>REPORTING</w:t>
      </w:r>
      <w:bookmarkStart w:id="86" w:name="_Hlk38353508"/>
    </w:p>
    <w:bookmarkEnd w:id="86"/>
    <w:p w14:paraId="52AF842B" w14:textId="77777777" w:rsidR="00A94CD0" w:rsidRPr="008B5C27" w:rsidRDefault="00A94CD0" w:rsidP="00A94CD0">
      <w:pPr>
        <w:jc w:val="both"/>
        <w:rPr>
          <w:sz w:val="20"/>
        </w:rPr>
      </w:pPr>
    </w:p>
    <w:p w14:paraId="326E399E" w14:textId="77777777" w:rsidR="00A94CD0" w:rsidRDefault="00A94CD0" w:rsidP="00A94CD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9A52DA0" w14:textId="77777777" w:rsidR="00A94CD0" w:rsidRPr="00C0388E" w:rsidRDefault="00A94CD0" w:rsidP="00A94CD0">
      <w:pPr>
        <w:ind w:left="360" w:hanging="360"/>
        <w:jc w:val="both"/>
        <w:rPr>
          <w:sz w:val="20"/>
        </w:rPr>
      </w:pPr>
    </w:p>
    <w:p w14:paraId="60D43B0D" w14:textId="77777777" w:rsidR="00A94CD0" w:rsidRDefault="00A94CD0" w:rsidP="00A94CD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8EA3917" w14:textId="77777777" w:rsidR="00A94CD0" w:rsidRPr="00C0388E" w:rsidRDefault="00A94CD0" w:rsidP="00A94CD0">
      <w:pPr>
        <w:ind w:left="360" w:hanging="360"/>
        <w:jc w:val="both"/>
        <w:rPr>
          <w:sz w:val="20"/>
        </w:rPr>
      </w:pPr>
    </w:p>
    <w:p w14:paraId="5C9CF940" w14:textId="77777777" w:rsidR="00A94CD0" w:rsidRPr="00C0388E" w:rsidRDefault="00A94CD0" w:rsidP="00A94CD0">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D12FA8C" w14:textId="77777777" w:rsidR="00A94CD0" w:rsidRDefault="00A94CD0" w:rsidP="00A94CD0">
      <w:pPr>
        <w:jc w:val="both"/>
        <w:rPr>
          <w:rFonts w:cs="Arial"/>
          <w:sz w:val="20"/>
        </w:rPr>
      </w:pPr>
    </w:p>
    <w:p w14:paraId="2C228EB9" w14:textId="61504DDD" w:rsidR="00A94CD0" w:rsidRPr="00F92831" w:rsidRDefault="00A94CD0" w:rsidP="00A94CD0">
      <w:pPr>
        <w:jc w:val="both"/>
        <w:rPr>
          <w:rFonts w:cs="Arial"/>
          <w:sz w:val="20"/>
        </w:rPr>
      </w:pPr>
      <w:r>
        <w:rPr>
          <w:rFonts w:cs="Arial"/>
          <w:b/>
          <w:bCs/>
          <w:sz w:val="20"/>
        </w:rPr>
        <w:t xml:space="preserve">See Appendix 8 </w:t>
      </w:r>
    </w:p>
    <w:p w14:paraId="44CA1C15" w14:textId="77777777" w:rsidR="00A94CD0" w:rsidRPr="00E111A8" w:rsidRDefault="00A94CD0" w:rsidP="00A94CD0">
      <w:pPr>
        <w:jc w:val="both"/>
        <w:rPr>
          <w:rFonts w:cs="Arial"/>
          <w:sz w:val="20"/>
        </w:rPr>
      </w:pPr>
    </w:p>
    <w:p w14:paraId="18A43968" w14:textId="77777777" w:rsidR="00A94CD0" w:rsidRDefault="00A94CD0" w:rsidP="00A94CD0">
      <w:pPr>
        <w:jc w:val="both"/>
      </w:pPr>
      <w:r>
        <w:rPr>
          <w:b/>
        </w:rPr>
        <w:t xml:space="preserve">VIII.  </w:t>
      </w:r>
      <w:r>
        <w:rPr>
          <w:b/>
          <w:u w:val="single"/>
        </w:rPr>
        <w:t>STACK/VENT RESTRICTION(S)</w:t>
      </w:r>
    </w:p>
    <w:p w14:paraId="6F3B1435" w14:textId="77777777" w:rsidR="00A94CD0" w:rsidRDefault="00A94CD0" w:rsidP="00A94CD0">
      <w:pPr>
        <w:jc w:val="both"/>
        <w:rPr>
          <w:sz w:val="20"/>
        </w:rPr>
      </w:pPr>
    </w:p>
    <w:p w14:paraId="488335C1" w14:textId="77777777" w:rsidR="00A94CD0" w:rsidRDefault="00A94CD0" w:rsidP="00A94CD0">
      <w:pPr>
        <w:jc w:val="both"/>
        <w:rPr>
          <w:rFonts w:cs="Arial"/>
          <w:sz w:val="20"/>
        </w:rPr>
      </w:pPr>
      <w:r>
        <w:rPr>
          <w:rFonts w:cs="Arial"/>
          <w:sz w:val="20"/>
        </w:rPr>
        <w:t>NA</w:t>
      </w:r>
    </w:p>
    <w:p w14:paraId="6CB21ABB" w14:textId="77777777" w:rsidR="00A94CD0" w:rsidRPr="00545F01" w:rsidRDefault="00A94CD0" w:rsidP="00A94CD0">
      <w:pPr>
        <w:ind w:left="360" w:hanging="360"/>
        <w:jc w:val="both"/>
        <w:rPr>
          <w:sz w:val="20"/>
        </w:rPr>
      </w:pPr>
    </w:p>
    <w:p w14:paraId="07B86E2D" w14:textId="77777777" w:rsidR="00A94CD0" w:rsidRPr="007A3B8F" w:rsidRDefault="00A94CD0" w:rsidP="00A94CD0">
      <w:pPr>
        <w:ind w:left="540" w:hanging="540"/>
        <w:jc w:val="both"/>
        <w:rPr>
          <w:szCs w:val="22"/>
        </w:rPr>
      </w:pPr>
      <w:r w:rsidRPr="007A3B8F">
        <w:rPr>
          <w:b/>
          <w:szCs w:val="22"/>
        </w:rPr>
        <w:t xml:space="preserve">IX.  </w:t>
      </w:r>
      <w:r w:rsidRPr="007A3B8F">
        <w:rPr>
          <w:b/>
          <w:szCs w:val="22"/>
          <w:u w:val="single"/>
        </w:rPr>
        <w:t>OTHER REQUIREMENT(S)</w:t>
      </w:r>
      <w:r w:rsidRPr="007A3B8F">
        <w:rPr>
          <w:vanish/>
          <w:color w:val="0000FF"/>
          <w:szCs w:val="22"/>
        </w:rPr>
        <w:t xml:space="preserve">  </w:t>
      </w:r>
    </w:p>
    <w:p w14:paraId="496759BD" w14:textId="77777777" w:rsidR="00A94CD0" w:rsidRPr="00545F01" w:rsidRDefault="00A94CD0" w:rsidP="00A94CD0">
      <w:pPr>
        <w:ind w:left="360" w:hanging="360"/>
        <w:jc w:val="both"/>
        <w:rPr>
          <w:sz w:val="20"/>
        </w:rPr>
      </w:pPr>
    </w:p>
    <w:p w14:paraId="1CEA73A4" w14:textId="77777777" w:rsidR="00A94CD0" w:rsidRPr="00F92831" w:rsidRDefault="00A94CD0" w:rsidP="00A94CD0">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bookmarkStart w:id="87" w:name="_Hlk38353618"/>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bookmarkEnd w:id="87"/>
    <w:p w14:paraId="1EFC263C" w14:textId="77777777" w:rsidR="007A3B8F" w:rsidRDefault="007A3B8F">
      <w:pPr>
        <w:rPr>
          <w:b/>
          <w:kern w:val="28"/>
          <w:sz w:val="28"/>
          <w:szCs w:val="28"/>
        </w:rPr>
      </w:pPr>
      <w:r>
        <w:br w:type="page"/>
      </w:r>
    </w:p>
    <w:p w14:paraId="632CF909" w14:textId="4DA3C652" w:rsidR="0034744B" w:rsidRPr="00FC1F2C" w:rsidRDefault="0034744B" w:rsidP="00393A6F">
      <w:pPr>
        <w:pStyle w:val="Heading1"/>
        <w:rPr>
          <w:b w:val="0"/>
          <w:sz w:val="20"/>
          <w:szCs w:val="20"/>
        </w:rPr>
      </w:pPr>
      <w:bookmarkStart w:id="88" w:name="_Toc149739093"/>
      <w:r w:rsidRPr="00393A6F">
        <w:lastRenderedPageBreak/>
        <w:t xml:space="preserve">D.  FLEXIBLE GROUP </w:t>
      </w:r>
      <w:bookmarkEnd w:id="66"/>
      <w:r w:rsidR="00494D15">
        <w:t xml:space="preserve">SPECIAL </w:t>
      </w:r>
      <w:r w:rsidR="00456F47" w:rsidRPr="00393A6F">
        <w:t>CONDITIONS</w:t>
      </w:r>
      <w:bookmarkEnd w:id="88"/>
    </w:p>
    <w:p w14:paraId="4F5AC315" w14:textId="77777777" w:rsidR="0034744B" w:rsidRPr="008E1254" w:rsidRDefault="0034744B" w:rsidP="00FC1F2C">
      <w:pPr>
        <w:rPr>
          <w:sz w:val="20"/>
        </w:rPr>
      </w:pPr>
    </w:p>
    <w:p w14:paraId="67FADD49"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1E081F80" w14:textId="77777777" w:rsidR="009602B7" w:rsidRPr="00FE0AD0" w:rsidRDefault="009602B7" w:rsidP="0034744B">
      <w:pPr>
        <w:jc w:val="both"/>
        <w:rPr>
          <w:sz w:val="20"/>
        </w:rPr>
      </w:pPr>
    </w:p>
    <w:p w14:paraId="38AD2D25"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6A9AE65" w14:textId="77777777" w:rsidR="0034744B" w:rsidRDefault="0034744B" w:rsidP="0034744B">
      <w:pPr>
        <w:jc w:val="both"/>
        <w:rPr>
          <w:sz w:val="20"/>
        </w:rPr>
      </w:pPr>
    </w:p>
    <w:p w14:paraId="4FFE6A95" w14:textId="77777777" w:rsidR="0034744B" w:rsidRPr="009E40D6" w:rsidRDefault="0034744B" w:rsidP="001F649E">
      <w:pPr>
        <w:pStyle w:val="Heading2"/>
        <w:numPr>
          <w:ilvl w:val="0"/>
          <w:numId w:val="0"/>
        </w:numPr>
        <w:rPr>
          <w:b w:val="0"/>
          <w:bCs/>
          <w:sz w:val="22"/>
          <w:szCs w:val="22"/>
        </w:rPr>
      </w:pPr>
      <w:bookmarkStart w:id="89" w:name="_Toc2571646"/>
      <w:bookmarkStart w:id="90" w:name="_Toc149739094"/>
      <w:r w:rsidRPr="002B5ED5">
        <w:rPr>
          <w:bCs/>
          <w:sz w:val="22"/>
          <w:szCs w:val="22"/>
        </w:rPr>
        <w:t>FLEXIBLE GROUP SUMMARY TABLE</w:t>
      </w:r>
      <w:bookmarkEnd w:id="89"/>
      <w:bookmarkEnd w:id="90"/>
    </w:p>
    <w:p w14:paraId="6E4BC804"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6C454540" w14:textId="77777777" w:rsidR="0034744B" w:rsidRPr="007713F1" w:rsidRDefault="0034744B" w:rsidP="0034744B">
      <w:pPr>
        <w:rPr>
          <w:sz w:val="20"/>
        </w:rPr>
      </w:pPr>
    </w:p>
    <w:tbl>
      <w:tblPr>
        <w:tblW w:w="1021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4819"/>
        <w:gridCol w:w="3060"/>
      </w:tblGrid>
      <w:tr w:rsidR="00234667" w14:paraId="5B00905B" w14:textId="77777777" w:rsidTr="002A4E67">
        <w:trPr>
          <w:cantSplit/>
          <w:tblHeader/>
        </w:trPr>
        <w:tc>
          <w:tcPr>
            <w:tcW w:w="2340" w:type="dxa"/>
            <w:tcBorders>
              <w:top w:val="double" w:sz="6" w:space="0" w:color="auto"/>
              <w:bottom w:val="double" w:sz="4" w:space="0" w:color="auto"/>
            </w:tcBorders>
            <w:shd w:val="pct10" w:color="auto" w:fill="auto"/>
          </w:tcPr>
          <w:p w14:paraId="387E9592" w14:textId="77777777" w:rsidR="00234667" w:rsidRPr="006D3561" w:rsidRDefault="00234667" w:rsidP="00991194">
            <w:pPr>
              <w:jc w:val="center"/>
              <w:rPr>
                <w:rFonts w:cs="Arial"/>
                <w:b/>
                <w:sz w:val="20"/>
              </w:rPr>
            </w:pPr>
            <w:r w:rsidRPr="006D3561">
              <w:rPr>
                <w:rFonts w:cs="Arial"/>
                <w:b/>
                <w:sz w:val="20"/>
              </w:rPr>
              <w:t>Flexible Group ID</w:t>
            </w:r>
          </w:p>
        </w:tc>
        <w:tc>
          <w:tcPr>
            <w:tcW w:w="4819" w:type="dxa"/>
            <w:tcBorders>
              <w:top w:val="double" w:sz="6" w:space="0" w:color="auto"/>
              <w:bottom w:val="double" w:sz="4" w:space="0" w:color="auto"/>
            </w:tcBorders>
            <w:shd w:val="pct10" w:color="auto" w:fill="auto"/>
          </w:tcPr>
          <w:p w14:paraId="6B3CDC7A" w14:textId="77777777" w:rsidR="00234667" w:rsidRPr="006D3561" w:rsidRDefault="00234667" w:rsidP="00991194">
            <w:pPr>
              <w:jc w:val="center"/>
              <w:rPr>
                <w:rFonts w:cs="Arial"/>
                <w:b/>
                <w:sz w:val="20"/>
              </w:rPr>
            </w:pPr>
            <w:r w:rsidRPr="006D3561">
              <w:rPr>
                <w:rFonts w:cs="Arial"/>
                <w:b/>
                <w:sz w:val="20"/>
              </w:rPr>
              <w:t>Flexible Group Description</w:t>
            </w:r>
          </w:p>
        </w:tc>
        <w:tc>
          <w:tcPr>
            <w:tcW w:w="3060" w:type="dxa"/>
            <w:tcBorders>
              <w:top w:val="double" w:sz="6" w:space="0" w:color="auto"/>
              <w:bottom w:val="double" w:sz="4" w:space="0" w:color="auto"/>
            </w:tcBorders>
            <w:shd w:val="pct10" w:color="auto" w:fill="auto"/>
          </w:tcPr>
          <w:p w14:paraId="18E31761" w14:textId="77777777" w:rsidR="00234667" w:rsidRPr="006D3561" w:rsidRDefault="00234667" w:rsidP="00991194">
            <w:pPr>
              <w:jc w:val="center"/>
              <w:rPr>
                <w:rFonts w:cs="Arial"/>
                <w:b/>
                <w:sz w:val="20"/>
              </w:rPr>
            </w:pPr>
            <w:r w:rsidRPr="006D3561">
              <w:rPr>
                <w:rFonts w:cs="Arial"/>
                <w:b/>
                <w:sz w:val="20"/>
              </w:rPr>
              <w:t>Associated</w:t>
            </w:r>
          </w:p>
          <w:p w14:paraId="5B049CCF" w14:textId="77777777" w:rsidR="00234667" w:rsidRPr="006D3561" w:rsidRDefault="00234667" w:rsidP="00991194">
            <w:pPr>
              <w:jc w:val="center"/>
              <w:rPr>
                <w:rFonts w:cs="Arial"/>
                <w:b/>
                <w:sz w:val="20"/>
              </w:rPr>
            </w:pPr>
            <w:r w:rsidRPr="006D3561">
              <w:rPr>
                <w:rFonts w:cs="Arial"/>
                <w:b/>
                <w:sz w:val="20"/>
              </w:rPr>
              <w:t>Emission Unit IDs</w:t>
            </w:r>
          </w:p>
        </w:tc>
      </w:tr>
      <w:tr w:rsidR="00234667" w14:paraId="5092930F" w14:textId="77777777" w:rsidTr="002A4E67">
        <w:trPr>
          <w:cantSplit/>
        </w:trPr>
        <w:tc>
          <w:tcPr>
            <w:tcW w:w="2340" w:type="dxa"/>
            <w:tcBorders>
              <w:top w:val="nil"/>
              <w:bottom w:val="nil"/>
            </w:tcBorders>
          </w:tcPr>
          <w:p w14:paraId="3FAEE71F" w14:textId="0B69A635" w:rsidR="00234667" w:rsidRPr="001B5E34" w:rsidRDefault="00EE715A" w:rsidP="00991194">
            <w:pPr>
              <w:rPr>
                <w:rFonts w:cs="Arial"/>
                <w:sz w:val="20"/>
              </w:rPr>
            </w:pPr>
            <w:r>
              <w:rPr>
                <w:rFonts w:cs="Arial"/>
                <w:sz w:val="20"/>
              </w:rPr>
              <w:t>FGLANDFILL-OOO</w:t>
            </w:r>
          </w:p>
        </w:tc>
        <w:tc>
          <w:tcPr>
            <w:tcW w:w="4819" w:type="dxa"/>
            <w:tcBorders>
              <w:top w:val="nil"/>
              <w:bottom w:val="nil"/>
            </w:tcBorders>
          </w:tcPr>
          <w:p w14:paraId="33E577F7" w14:textId="4C6BF59C" w:rsidR="00234667" w:rsidRPr="001B5E34" w:rsidRDefault="00623DEA" w:rsidP="008F6D06">
            <w:pPr>
              <w:jc w:val="both"/>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3060" w:type="dxa"/>
            <w:tcBorders>
              <w:top w:val="nil"/>
              <w:bottom w:val="nil"/>
            </w:tcBorders>
          </w:tcPr>
          <w:p w14:paraId="0D2734BE" w14:textId="77777777" w:rsidR="00234667" w:rsidRDefault="00EE715A" w:rsidP="00991194">
            <w:pPr>
              <w:rPr>
                <w:rFonts w:cs="Arial"/>
                <w:sz w:val="20"/>
              </w:rPr>
            </w:pPr>
            <w:r>
              <w:rPr>
                <w:rFonts w:cs="Arial"/>
                <w:sz w:val="20"/>
              </w:rPr>
              <w:t xml:space="preserve">EULANDFILL </w:t>
            </w:r>
          </w:p>
          <w:p w14:paraId="4E9F3B35" w14:textId="77777777" w:rsidR="00EE715A" w:rsidRDefault="00EE715A" w:rsidP="00991194">
            <w:pPr>
              <w:rPr>
                <w:rFonts w:cs="Arial"/>
                <w:sz w:val="20"/>
              </w:rPr>
            </w:pPr>
            <w:r>
              <w:rPr>
                <w:rFonts w:cs="Arial"/>
                <w:sz w:val="20"/>
              </w:rPr>
              <w:t>EUACTIVECOLL</w:t>
            </w:r>
          </w:p>
          <w:p w14:paraId="181D9FBA" w14:textId="7A4A47B3" w:rsidR="00CB5981" w:rsidRDefault="00CB5981" w:rsidP="00991194">
            <w:pPr>
              <w:rPr>
                <w:rFonts w:cs="Arial"/>
                <w:sz w:val="20"/>
              </w:rPr>
            </w:pPr>
            <w:r>
              <w:rPr>
                <w:rFonts w:cs="Arial"/>
                <w:sz w:val="20"/>
              </w:rPr>
              <w:t>EUTREATMENTSYS</w:t>
            </w:r>
          </w:p>
          <w:p w14:paraId="7F672220" w14:textId="77777777" w:rsidR="00EE715A" w:rsidRDefault="00EE715A" w:rsidP="00991194">
            <w:pPr>
              <w:rPr>
                <w:rFonts w:cs="Arial"/>
                <w:sz w:val="20"/>
              </w:rPr>
            </w:pPr>
            <w:r>
              <w:rPr>
                <w:rFonts w:cs="Arial"/>
                <w:sz w:val="20"/>
              </w:rPr>
              <w:t>EUOPENFLARE</w:t>
            </w:r>
          </w:p>
          <w:p w14:paraId="05380132" w14:textId="03C11665" w:rsidR="00EE715A" w:rsidRPr="001B5E34" w:rsidRDefault="00EE715A" w:rsidP="00991194">
            <w:pPr>
              <w:rPr>
                <w:rFonts w:cs="Arial"/>
                <w:sz w:val="20"/>
              </w:rPr>
            </w:pPr>
            <w:r>
              <w:rPr>
                <w:rFonts w:cs="Arial"/>
                <w:sz w:val="20"/>
              </w:rPr>
              <w:t>EUASBESTOS</w:t>
            </w:r>
          </w:p>
        </w:tc>
      </w:tr>
      <w:tr w:rsidR="00234667" w14:paraId="6CF0615B" w14:textId="77777777" w:rsidTr="002A4E67">
        <w:trPr>
          <w:cantSplit/>
        </w:trPr>
        <w:tc>
          <w:tcPr>
            <w:tcW w:w="2340" w:type="dxa"/>
          </w:tcPr>
          <w:p w14:paraId="2220939F" w14:textId="77BE2291" w:rsidR="00234667" w:rsidRPr="001B5E34" w:rsidRDefault="00EE715A" w:rsidP="00991194">
            <w:pPr>
              <w:rPr>
                <w:rFonts w:cs="Arial"/>
                <w:sz w:val="20"/>
              </w:rPr>
            </w:pPr>
            <w:r>
              <w:rPr>
                <w:rFonts w:cs="Arial"/>
                <w:sz w:val="20"/>
              </w:rPr>
              <w:t>FGLANDFILL-AAAA</w:t>
            </w:r>
          </w:p>
        </w:tc>
        <w:tc>
          <w:tcPr>
            <w:tcW w:w="4819" w:type="dxa"/>
          </w:tcPr>
          <w:p w14:paraId="56CC0730" w14:textId="3E764C0D" w:rsidR="00234667" w:rsidRPr="001B5E34" w:rsidRDefault="00CB5981" w:rsidP="008F6D06">
            <w:pPr>
              <w:jc w:val="both"/>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3060" w:type="dxa"/>
          </w:tcPr>
          <w:p w14:paraId="199B82A7" w14:textId="77777777" w:rsidR="00EE715A" w:rsidRDefault="00EE715A" w:rsidP="00EE715A">
            <w:pPr>
              <w:rPr>
                <w:rFonts w:cs="Arial"/>
                <w:sz w:val="20"/>
              </w:rPr>
            </w:pPr>
            <w:r>
              <w:rPr>
                <w:rFonts w:cs="Arial"/>
                <w:sz w:val="20"/>
              </w:rPr>
              <w:t xml:space="preserve">EULANDFILL </w:t>
            </w:r>
          </w:p>
          <w:p w14:paraId="7DEFED06" w14:textId="77777777" w:rsidR="00EE715A" w:rsidRDefault="00EE715A" w:rsidP="00EE715A">
            <w:pPr>
              <w:rPr>
                <w:rFonts w:cs="Arial"/>
                <w:sz w:val="20"/>
              </w:rPr>
            </w:pPr>
            <w:r>
              <w:rPr>
                <w:rFonts w:cs="Arial"/>
                <w:sz w:val="20"/>
              </w:rPr>
              <w:t>EUACTIVECOLL</w:t>
            </w:r>
          </w:p>
          <w:p w14:paraId="08723700" w14:textId="48067138" w:rsidR="00CB5981" w:rsidRDefault="00CB5981" w:rsidP="00EE715A">
            <w:pPr>
              <w:rPr>
                <w:rFonts w:cs="Arial"/>
                <w:sz w:val="20"/>
              </w:rPr>
            </w:pPr>
            <w:r>
              <w:rPr>
                <w:rFonts w:cs="Arial"/>
                <w:sz w:val="20"/>
              </w:rPr>
              <w:t>EUTREATMENTSYS</w:t>
            </w:r>
          </w:p>
          <w:p w14:paraId="7864ED65" w14:textId="77777777" w:rsidR="00EE715A" w:rsidRDefault="00EE715A" w:rsidP="00EE715A">
            <w:pPr>
              <w:rPr>
                <w:rFonts w:cs="Arial"/>
                <w:sz w:val="20"/>
              </w:rPr>
            </w:pPr>
            <w:r>
              <w:rPr>
                <w:rFonts w:cs="Arial"/>
                <w:sz w:val="20"/>
              </w:rPr>
              <w:t>EUOPENFLARE</w:t>
            </w:r>
          </w:p>
          <w:p w14:paraId="6C3CA0C4" w14:textId="52F44363" w:rsidR="00234667" w:rsidRPr="001B5E34" w:rsidRDefault="00EE715A" w:rsidP="00EE715A">
            <w:pPr>
              <w:rPr>
                <w:rFonts w:cs="Arial"/>
                <w:sz w:val="20"/>
              </w:rPr>
            </w:pPr>
            <w:r>
              <w:rPr>
                <w:rFonts w:cs="Arial"/>
                <w:sz w:val="20"/>
              </w:rPr>
              <w:t>EUASBESTOS</w:t>
            </w:r>
          </w:p>
        </w:tc>
      </w:tr>
      <w:tr w:rsidR="00234667" w14:paraId="47DCD9EF" w14:textId="77777777" w:rsidTr="002A4E67">
        <w:trPr>
          <w:cantSplit/>
        </w:trPr>
        <w:tc>
          <w:tcPr>
            <w:tcW w:w="2340" w:type="dxa"/>
            <w:tcBorders>
              <w:top w:val="nil"/>
              <w:bottom w:val="single" w:sz="6" w:space="0" w:color="auto"/>
            </w:tcBorders>
          </w:tcPr>
          <w:p w14:paraId="5CD3DE76" w14:textId="44247B58" w:rsidR="00234667" w:rsidRPr="001B5E34" w:rsidRDefault="00EE715A" w:rsidP="00991194">
            <w:pPr>
              <w:rPr>
                <w:rFonts w:cs="Arial"/>
                <w:sz w:val="20"/>
              </w:rPr>
            </w:pPr>
            <w:r>
              <w:rPr>
                <w:rFonts w:cs="Arial"/>
                <w:sz w:val="20"/>
              </w:rPr>
              <w:t>FGACTIVECOLL-OOO</w:t>
            </w:r>
          </w:p>
        </w:tc>
        <w:tc>
          <w:tcPr>
            <w:tcW w:w="4819" w:type="dxa"/>
            <w:tcBorders>
              <w:top w:val="nil"/>
              <w:bottom w:val="single" w:sz="6" w:space="0" w:color="auto"/>
            </w:tcBorders>
          </w:tcPr>
          <w:p w14:paraId="470A3F31" w14:textId="79451FCC" w:rsidR="00234667" w:rsidRPr="001B5E34" w:rsidRDefault="00623DEA" w:rsidP="008F6D06">
            <w:pPr>
              <w:jc w:val="both"/>
              <w:rPr>
                <w:rFonts w:cs="Arial"/>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w:t>
            </w:r>
            <w:r w:rsidR="0068675F">
              <w:rPr>
                <w:rFonts w:cs="Arial"/>
                <w:color w:val="000000"/>
                <w:sz w:val="20"/>
              </w:rPr>
              <w:br/>
            </w:r>
            <w:r w:rsidRPr="0030195F">
              <w:rPr>
                <w:rFonts w:cs="Arial"/>
                <w:color w:val="000000"/>
                <w:sz w:val="20"/>
              </w:rPr>
              <w:t xml:space="preserve">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3060" w:type="dxa"/>
            <w:tcBorders>
              <w:top w:val="nil"/>
              <w:bottom w:val="single" w:sz="6" w:space="0" w:color="auto"/>
            </w:tcBorders>
          </w:tcPr>
          <w:p w14:paraId="25495B21" w14:textId="77777777" w:rsidR="00EE715A" w:rsidRDefault="00EE715A" w:rsidP="00EE715A">
            <w:pPr>
              <w:rPr>
                <w:rFonts w:cs="Arial"/>
                <w:sz w:val="20"/>
              </w:rPr>
            </w:pPr>
            <w:r>
              <w:rPr>
                <w:rFonts w:cs="Arial"/>
                <w:sz w:val="20"/>
              </w:rPr>
              <w:t>EUACTIVECOLL</w:t>
            </w:r>
          </w:p>
          <w:p w14:paraId="6F270AF9" w14:textId="77777777" w:rsidR="00234667" w:rsidRPr="001B5E34" w:rsidRDefault="00234667" w:rsidP="00991194">
            <w:pPr>
              <w:rPr>
                <w:rFonts w:cs="Arial"/>
                <w:sz w:val="20"/>
              </w:rPr>
            </w:pPr>
          </w:p>
        </w:tc>
      </w:tr>
      <w:tr w:rsidR="00234667" w14:paraId="2AEF1A1B" w14:textId="77777777" w:rsidTr="002A4E67">
        <w:trPr>
          <w:cantSplit/>
        </w:trPr>
        <w:tc>
          <w:tcPr>
            <w:tcW w:w="2340" w:type="dxa"/>
            <w:tcBorders>
              <w:top w:val="single" w:sz="6" w:space="0" w:color="auto"/>
              <w:bottom w:val="single" w:sz="6" w:space="0" w:color="auto"/>
            </w:tcBorders>
          </w:tcPr>
          <w:p w14:paraId="7EA179D1" w14:textId="0ACE8832" w:rsidR="00234667" w:rsidRPr="001B5E34" w:rsidRDefault="00EE715A" w:rsidP="00991194">
            <w:pPr>
              <w:rPr>
                <w:rFonts w:cs="Arial"/>
                <w:sz w:val="20"/>
              </w:rPr>
            </w:pPr>
            <w:r>
              <w:rPr>
                <w:rFonts w:cs="Arial"/>
                <w:sz w:val="20"/>
              </w:rPr>
              <w:t>FGACTIVECOLL-AAAA</w:t>
            </w:r>
          </w:p>
        </w:tc>
        <w:tc>
          <w:tcPr>
            <w:tcW w:w="4819" w:type="dxa"/>
            <w:tcBorders>
              <w:top w:val="single" w:sz="6" w:space="0" w:color="auto"/>
              <w:bottom w:val="single" w:sz="6" w:space="0" w:color="auto"/>
            </w:tcBorders>
          </w:tcPr>
          <w:p w14:paraId="13CB3885" w14:textId="6BE1DC5A" w:rsidR="00234667" w:rsidRPr="001B5E34" w:rsidRDefault="00CB5981" w:rsidP="008F6D06">
            <w:pPr>
              <w:jc w:val="both"/>
              <w:rPr>
                <w:rFonts w:cs="Arial"/>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w:t>
            </w:r>
            <w:r w:rsidR="0068675F">
              <w:rPr>
                <w:rFonts w:cs="Arial"/>
                <w:color w:val="000000"/>
                <w:sz w:val="20"/>
              </w:rPr>
              <w:br/>
            </w:r>
            <w:r w:rsidRPr="0030195F">
              <w:rPr>
                <w:rFonts w:cs="Arial"/>
                <w:color w:val="000000"/>
                <w:sz w:val="20"/>
              </w:rPr>
              <w:t xml:space="preserve">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3060" w:type="dxa"/>
            <w:tcBorders>
              <w:top w:val="single" w:sz="6" w:space="0" w:color="auto"/>
              <w:bottom w:val="single" w:sz="6" w:space="0" w:color="auto"/>
            </w:tcBorders>
          </w:tcPr>
          <w:p w14:paraId="57664C50" w14:textId="77777777" w:rsidR="00EE715A" w:rsidRDefault="00EE715A" w:rsidP="00EE715A">
            <w:pPr>
              <w:rPr>
                <w:rFonts w:cs="Arial"/>
                <w:sz w:val="20"/>
              </w:rPr>
            </w:pPr>
            <w:r>
              <w:rPr>
                <w:rFonts w:cs="Arial"/>
                <w:sz w:val="20"/>
              </w:rPr>
              <w:t>EUACTIVECOLL</w:t>
            </w:r>
          </w:p>
          <w:p w14:paraId="764407E0" w14:textId="77777777" w:rsidR="00234667" w:rsidRPr="001B5E34" w:rsidRDefault="00234667" w:rsidP="00991194">
            <w:pPr>
              <w:rPr>
                <w:rFonts w:cs="Arial"/>
                <w:sz w:val="20"/>
              </w:rPr>
            </w:pPr>
          </w:p>
        </w:tc>
      </w:tr>
      <w:tr w:rsidR="00234667" w14:paraId="4A670CC1" w14:textId="77777777" w:rsidTr="002A4E67">
        <w:trPr>
          <w:cantSplit/>
        </w:trPr>
        <w:tc>
          <w:tcPr>
            <w:tcW w:w="2340" w:type="dxa"/>
            <w:tcBorders>
              <w:top w:val="single" w:sz="6" w:space="0" w:color="auto"/>
            </w:tcBorders>
          </w:tcPr>
          <w:p w14:paraId="31C94FDB" w14:textId="7ABCFE71" w:rsidR="00234667" w:rsidRPr="001B5E34" w:rsidRDefault="00EE715A" w:rsidP="00991194">
            <w:pPr>
              <w:rPr>
                <w:rFonts w:cs="Arial"/>
                <w:sz w:val="20"/>
              </w:rPr>
            </w:pPr>
            <w:r>
              <w:rPr>
                <w:rFonts w:cs="Arial"/>
                <w:sz w:val="20"/>
              </w:rPr>
              <w:t>FGOPENFLARE-OOO</w:t>
            </w:r>
          </w:p>
        </w:tc>
        <w:tc>
          <w:tcPr>
            <w:tcW w:w="4819" w:type="dxa"/>
            <w:tcBorders>
              <w:top w:val="single" w:sz="6" w:space="0" w:color="auto"/>
            </w:tcBorders>
          </w:tcPr>
          <w:p w14:paraId="13095A6E" w14:textId="4E610974" w:rsidR="00234667" w:rsidRPr="001B5E34" w:rsidRDefault="00FF5D54" w:rsidP="008F6D06">
            <w:pPr>
              <w:jc w:val="both"/>
              <w:rPr>
                <w:rFonts w:cs="Arial"/>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3060" w:type="dxa"/>
            <w:tcBorders>
              <w:top w:val="single" w:sz="6" w:space="0" w:color="auto"/>
            </w:tcBorders>
          </w:tcPr>
          <w:p w14:paraId="02588463" w14:textId="77777777" w:rsidR="00EE715A" w:rsidRDefault="00EE715A" w:rsidP="00EE715A">
            <w:pPr>
              <w:rPr>
                <w:rFonts w:cs="Arial"/>
                <w:sz w:val="20"/>
              </w:rPr>
            </w:pPr>
            <w:r>
              <w:rPr>
                <w:rFonts w:cs="Arial"/>
                <w:sz w:val="20"/>
              </w:rPr>
              <w:t>EUOPENFLARE</w:t>
            </w:r>
          </w:p>
          <w:p w14:paraId="68DEE794" w14:textId="77777777" w:rsidR="00234667" w:rsidRPr="001B5E34" w:rsidRDefault="00234667" w:rsidP="00991194">
            <w:pPr>
              <w:rPr>
                <w:rFonts w:cs="Arial"/>
                <w:sz w:val="20"/>
              </w:rPr>
            </w:pPr>
          </w:p>
        </w:tc>
      </w:tr>
      <w:tr w:rsidR="00234667" w14:paraId="7C2817C2" w14:textId="77777777" w:rsidTr="002A4E67">
        <w:trPr>
          <w:cantSplit/>
        </w:trPr>
        <w:tc>
          <w:tcPr>
            <w:tcW w:w="2340" w:type="dxa"/>
          </w:tcPr>
          <w:p w14:paraId="6E6128D8" w14:textId="3589C26F" w:rsidR="00234667" w:rsidRPr="001B5E34" w:rsidRDefault="00EE715A" w:rsidP="00991194">
            <w:pPr>
              <w:rPr>
                <w:rFonts w:cs="Arial"/>
                <w:sz w:val="20"/>
              </w:rPr>
            </w:pPr>
            <w:r>
              <w:rPr>
                <w:rFonts w:cs="Arial"/>
                <w:sz w:val="20"/>
              </w:rPr>
              <w:t>FGOPENFLARE-AAAA</w:t>
            </w:r>
          </w:p>
        </w:tc>
        <w:tc>
          <w:tcPr>
            <w:tcW w:w="4819" w:type="dxa"/>
          </w:tcPr>
          <w:p w14:paraId="2068D36B" w14:textId="323E425D" w:rsidR="00234667" w:rsidRPr="001B5E34" w:rsidRDefault="00CB5981" w:rsidP="008F6D06">
            <w:pPr>
              <w:jc w:val="both"/>
              <w:rPr>
                <w:rFonts w:cs="Arial"/>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3060" w:type="dxa"/>
          </w:tcPr>
          <w:p w14:paraId="3DFFBE8F" w14:textId="77777777" w:rsidR="00EE715A" w:rsidRDefault="00EE715A" w:rsidP="00EE715A">
            <w:pPr>
              <w:rPr>
                <w:rFonts w:cs="Arial"/>
                <w:sz w:val="20"/>
              </w:rPr>
            </w:pPr>
            <w:r>
              <w:rPr>
                <w:rFonts w:cs="Arial"/>
                <w:sz w:val="20"/>
              </w:rPr>
              <w:t>EUOPENFLARE</w:t>
            </w:r>
          </w:p>
          <w:p w14:paraId="7083678A" w14:textId="77777777" w:rsidR="00234667" w:rsidRPr="001B5E34" w:rsidRDefault="00234667" w:rsidP="00991194">
            <w:pPr>
              <w:rPr>
                <w:rFonts w:cs="Arial"/>
                <w:sz w:val="20"/>
              </w:rPr>
            </w:pPr>
          </w:p>
        </w:tc>
      </w:tr>
      <w:tr w:rsidR="00226688" w14:paraId="6EAFF79A" w14:textId="77777777" w:rsidTr="002A4E67">
        <w:trPr>
          <w:cantSplit/>
        </w:trPr>
        <w:tc>
          <w:tcPr>
            <w:tcW w:w="2340" w:type="dxa"/>
          </w:tcPr>
          <w:p w14:paraId="29246CC8" w14:textId="35317EE5" w:rsidR="00226688" w:rsidRPr="001B5E34" w:rsidRDefault="00226688" w:rsidP="00226688">
            <w:pPr>
              <w:rPr>
                <w:rFonts w:cs="Arial"/>
                <w:sz w:val="20"/>
              </w:rPr>
            </w:pPr>
            <w:r>
              <w:rPr>
                <w:rFonts w:cs="Arial"/>
                <w:sz w:val="20"/>
              </w:rPr>
              <w:t>FGTREATMENTSYS-OOO</w:t>
            </w:r>
          </w:p>
        </w:tc>
        <w:tc>
          <w:tcPr>
            <w:tcW w:w="4819" w:type="dxa"/>
          </w:tcPr>
          <w:p w14:paraId="756DFF82" w14:textId="52CF63A7" w:rsidR="00226688" w:rsidRPr="001B5E34" w:rsidRDefault="00226688" w:rsidP="00226688">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sidR="0068675F">
              <w:rPr>
                <w:rFonts w:cs="Arial"/>
                <w:color w:val="000000"/>
                <w:sz w:val="20"/>
              </w:rPr>
              <w:br/>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3060" w:type="dxa"/>
          </w:tcPr>
          <w:p w14:paraId="17F009AD" w14:textId="3290417E" w:rsidR="00226688" w:rsidRPr="001B5E34" w:rsidRDefault="00226688" w:rsidP="00226688">
            <w:pPr>
              <w:rPr>
                <w:rFonts w:cs="Arial"/>
                <w:sz w:val="20"/>
              </w:rPr>
            </w:pPr>
            <w:r w:rsidRPr="006431F2">
              <w:rPr>
                <w:rFonts w:cs="Arial"/>
                <w:sz w:val="20"/>
              </w:rPr>
              <w:t>EUTREATMENTSYS</w:t>
            </w:r>
          </w:p>
        </w:tc>
      </w:tr>
      <w:tr w:rsidR="00226688" w14:paraId="04044755" w14:textId="77777777" w:rsidTr="002A4E67">
        <w:trPr>
          <w:cantSplit/>
        </w:trPr>
        <w:tc>
          <w:tcPr>
            <w:tcW w:w="2340" w:type="dxa"/>
          </w:tcPr>
          <w:p w14:paraId="0D08B00B" w14:textId="6F1AC918" w:rsidR="00226688" w:rsidRDefault="00226688" w:rsidP="00226688">
            <w:pPr>
              <w:rPr>
                <w:rFonts w:cs="Arial"/>
                <w:sz w:val="20"/>
              </w:rPr>
            </w:pPr>
            <w:r>
              <w:rPr>
                <w:rFonts w:cs="Arial"/>
                <w:sz w:val="20"/>
              </w:rPr>
              <w:t>FGTREATMENTSYS-AAAA</w:t>
            </w:r>
          </w:p>
        </w:tc>
        <w:tc>
          <w:tcPr>
            <w:tcW w:w="4819" w:type="dxa"/>
          </w:tcPr>
          <w:p w14:paraId="21566127" w14:textId="792EDA5A" w:rsidR="00226688" w:rsidRDefault="00226688" w:rsidP="00226688">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sidR="0068675F">
              <w:rPr>
                <w:rFonts w:cs="Arial"/>
                <w:color w:val="000000"/>
                <w:sz w:val="20"/>
              </w:rPr>
              <w:br/>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3060" w:type="dxa"/>
          </w:tcPr>
          <w:p w14:paraId="09D9CFC4" w14:textId="02B3C65A" w:rsidR="00226688" w:rsidRPr="00226688" w:rsidRDefault="00226688" w:rsidP="00226688">
            <w:pPr>
              <w:rPr>
                <w:rFonts w:cs="Arial"/>
                <w:sz w:val="20"/>
              </w:rPr>
            </w:pPr>
            <w:r w:rsidRPr="005E1E10">
              <w:rPr>
                <w:rFonts w:cs="Arial"/>
                <w:sz w:val="20"/>
              </w:rPr>
              <w:t>EUTREATMENTSYS</w:t>
            </w:r>
          </w:p>
        </w:tc>
      </w:tr>
      <w:tr w:rsidR="009A13F2" w14:paraId="7831B017" w14:textId="77777777" w:rsidTr="002A4E67">
        <w:trPr>
          <w:cantSplit/>
        </w:trPr>
        <w:tc>
          <w:tcPr>
            <w:tcW w:w="2340" w:type="dxa"/>
          </w:tcPr>
          <w:p w14:paraId="265D4323" w14:textId="1810D72E" w:rsidR="009A13F2" w:rsidRDefault="009A13F2" w:rsidP="00226688">
            <w:pPr>
              <w:rPr>
                <w:rFonts w:cs="Arial"/>
                <w:sz w:val="20"/>
              </w:rPr>
            </w:pPr>
            <w:r>
              <w:rPr>
                <w:rFonts w:cs="Arial"/>
                <w:sz w:val="20"/>
              </w:rPr>
              <w:lastRenderedPageBreak/>
              <w:t>FGICENGINES</w:t>
            </w:r>
          </w:p>
        </w:tc>
        <w:tc>
          <w:tcPr>
            <w:tcW w:w="4819" w:type="dxa"/>
          </w:tcPr>
          <w:p w14:paraId="62E56417" w14:textId="7280EA70" w:rsidR="009A13F2" w:rsidRPr="00096827" w:rsidRDefault="00B631C2" w:rsidP="00F12CB8">
            <w:pPr>
              <w:autoSpaceDE w:val="0"/>
              <w:autoSpaceDN w:val="0"/>
              <w:adjustRightInd w:val="0"/>
              <w:jc w:val="both"/>
              <w:rPr>
                <w:rFonts w:cs="Arial"/>
                <w:sz w:val="20"/>
              </w:rPr>
            </w:pPr>
            <w:r w:rsidRPr="00FC21E6">
              <w:rPr>
                <w:rFonts w:cs="Arial"/>
                <w:sz w:val="20"/>
              </w:rPr>
              <w:t xml:space="preserve">Two reciprocating internal combustion engines (RICE) that will only combust treated landfill gas and digester gas for fuel. Each engine drives an associated generator set for producing electricity.  </w:t>
            </w:r>
            <w:r w:rsidR="002F7E1B">
              <w:rPr>
                <w:rFonts w:cs="Arial"/>
                <w:sz w:val="20"/>
              </w:rPr>
              <w:t>(PTI No. 45-10B)</w:t>
            </w:r>
          </w:p>
        </w:tc>
        <w:tc>
          <w:tcPr>
            <w:tcW w:w="3060" w:type="dxa"/>
          </w:tcPr>
          <w:p w14:paraId="40D0DD98" w14:textId="77777777" w:rsidR="00B631C2" w:rsidRDefault="00B631C2" w:rsidP="00226688">
            <w:pPr>
              <w:rPr>
                <w:rFonts w:cs="Arial"/>
                <w:sz w:val="20"/>
              </w:rPr>
            </w:pPr>
            <w:r w:rsidRPr="00FC21E6">
              <w:rPr>
                <w:rFonts w:cs="Arial"/>
                <w:sz w:val="20"/>
              </w:rPr>
              <w:t>EUICENGINE1</w:t>
            </w:r>
          </w:p>
          <w:p w14:paraId="153DA00C" w14:textId="671F8F7F" w:rsidR="009A13F2" w:rsidRPr="00F02138" w:rsidRDefault="00B631C2" w:rsidP="00226688">
            <w:pPr>
              <w:rPr>
                <w:bCs/>
                <w:sz w:val="20"/>
              </w:rPr>
            </w:pPr>
            <w:r w:rsidRPr="00FC21E6">
              <w:rPr>
                <w:rFonts w:cs="Arial"/>
                <w:sz w:val="20"/>
              </w:rPr>
              <w:t>EUICENGINE2</w:t>
            </w:r>
          </w:p>
        </w:tc>
      </w:tr>
      <w:tr w:rsidR="009A13F2" w14:paraId="16819165" w14:textId="77777777" w:rsidTr="002A4E67">
        <w:trPr>
          <w:cantSplit/>
        </w:trPr>
        <w:tc>
          <w:tcPr>
            <w:tcW w:w="2340" w:type="dxa"/>
          </w:tcPr>
          <w:p w14:paraId="15F73A46" w14:textId="13D49DBB" w:rsidR="009A13F2" w:rsidRDefault="009A13F2" w:rsidP="00226688">
            <w:pPr>
              <w:rPr>
                <w:rFonts w:cs="Arial"/>
                <w:sz w:val="20"/>
              </w:rPr>
            </w:pPr>
            <w:r>
              <w:rPr>
                <w:rFonts w:cs="Arial"/>
                <w:sz w:val="20"/>
              </w:rPr>
              <w:t>FGRICEMACT</w:t>
            </w:r>
          </w:p>
        </w:tc>
        <w:tc>
          <w:tcPr>
            <w:tcW w:w="4819" w:type="dxa"/>
          </w:tcPr>
          <w:p w14:paraId="48834407" w14:textId="6BCE2D7C" w:rsidR="009A13F2" w:rsidRPr="00096827" w:rsidRDefault="00B631C2" w:rsidP="0068675F">
            <w:pPr>
              <w:autoSpaceDE w:val="0"/>
              <w:autoSpaceDN w:val="0"/>
              <w:adjustRightInd w:val="0"/>
              <w:jc w:val="both"/>
              <w:rPr>
                <w:rFonts w:cs="Arial"/>
                <w:sz w:val="20"/>
              </w:rPr>
            </w:pPr>
            <w:r w:rsidRPr="00FC21E6">
              <w:rPr>
                <w:sz w:val="20"/>
              </w:rPr>
              <w:t>Two reciprocating internal combustion engines (RICE) greater than 500 hp fueled with landfill/digester gas, located at a major source of HAPs.  Construction or reconstruction commenced on or after December 19, 2002.</w:t>
            </w:r>
            <w:r w:rsidRPr="00FC21E6">
              <w:rPr>
                <w:rFonts w:cs="Arial"/>
                <w:sz w:val="20"/>
              </w:rPr>
              <w:t xml:space="preserve"> </w:t>
            </w:r>
          </w:p>
        </w:tc>
        <w:tc>
          <w:tcPr>
            <w:tcW w:w="3060" w:type="dxa"/>
          </w:tcPr>
          <w:p w14:paraId="62C671A4" w14:textId="77777777" w:rsidR="00B631C2" w:rsidRDefault="00B631C2" w:rsidP="00B631C2">
            <w:pPr>
              <w:rPr>
                <w:rFonts w:cs="Arial"/>
                <w:sz w:val="20"/>
              </w:rPr>
            </w:pPr>
            <w:r w:rsidRPr="00FC21E6">
              <w:rPr>
                <w:rFonts w:cs="Arial"/>
                <w:sz w:val="20"/>
              </w:rPr>
              <w:t>EUICENGINE1</w:t>
            </w:r>
          </w:p>
          <w:p w14:paraId="6ED5AE03" w14:textId="72028D26" w:rsidR="009A13F2" w:rsidRPr="00F02138" w:rsidRDefault="00B631C2" w:rsidP="00B631C2">
            <w:pPr>
              <w:rPr>
                <w:bCs/>
                <w:sz w:val="20"/>
              </w:rPr>
            </w:pPr>
            <w:r w:rsidRPr="00FC21E6">
              <w:rPr>
                <w:rFonts w:cs="Arial"/>
                <w:sz w:val="20"/>
              </w:rPr>
              <w:t>EUICENGINE2</w:t>
            </w:r>
          </w:p>
        </w:tc>
      </w:tr>
      <w:tr w:rsidR="000512EE" w14:paraId="0973BF38" w14:textId="77777777" w:rsidTr="002A4E67">
        <w:trPr>
          <w:cantSplit/>
        </w:trPr>
        <w:tc>
          <w:tcPr>
            <w:tcW w:w="2340" w:type="dxa"/>
          </w:tcPr>
          <w:p w14:paraId="5509302F" w14:textId="5EB3CC26" w:rsidR="000512EE" w:rsidRDefault="000512EE" w:rsidP="00226688">
            <w:pPr>
              <w:rPr>
                <w:rFonts w:cs="Arial"/>
                <w:sz w:val="20"/>
              </w:rPr>
            </w:pPr>
            <w:r>
              <w:rPr>
                <w:rFonts w:cs="Arial"/>
                <w:sz w:val="20"/>
              </w:rPr>
              <w:t>FGNSPSIIII</w:t>
            </w:r>
          </w:p>
        </w:tc>
        <w:tc>
          <w:tcPr>
            <w:tcW w:w="4819" w:type="dxa"/>
          </w:tcPr>
          <w:p w14:paraId="5C8A60D3" w14:textId="5DAA243C" w:rsidR="000512EE" w:rsidRPr="001301B3" w:rsidRDefault="001301B3" w:rsidP="0068675F">
            <w:pPr>
              <w:jc w:val="both"/>
              <w:rPr>
                <w:rFonts w:cs="Arial"/>
                <w:sz w:val="20"/>
              </w:rPr>
            </w:pPr>
            <w:r w:rsidRPr="00096827">
              <w:rPr>
                <w:rFonts w:cs="Arial"/>
                <w:sz w:val="20"/>
              </w:rPr>
              <w:t xml:space="preserve">Conditions for emergency compression ignition (CI) internal combustion engines (ICE) that are subject to </w:t>
            </w:r>
            <w:r w:rsidR="0068675F">
              <w:rPr>
                <w:rFonts w:cs="Arial"/>
                <w:sz w:val="20"/>
              </w:rPr>
              <w:br/>
            </w:r>
            <w:r w:rsidRPr="00096827">
              <w:rPr>
                <w:rFonts w:cs="Arial"/>
                <w:sz w:val="20"/>
              </w:rPr>
              <w:t>40 CFR Part 60, Subpart IIII.</w:t>
            </w:r>
          </w:p>
        </w:tc>
        <w:tc>
          <w:tcPr>
            <w:tcW w:w="3060" w:type="dxa"/>
          </w:tcPr>
          <w:p w14:paraId="6CFCF9B7" w14:textId="0E3FBD0D" w:rsidR="00D83CA7" w:rsidRDefault="00D83CA7" w:rsidP="00226688">
            <w:pPr>
              <w:rPr>
                <w:bCs/>
                <w:sz w:val="20"/>
              </w:rPr>
            </w:pPr>
            <w:r>
              <w:rPr>
                <w:bCs/>
                <w:sz w:val="20"/>
              </w:rPr>
              <w:t>EUWWTP</w:t>
            </w:r>
            <w:r w:rsidR="00F12CB8">
              <w:rPr>
                <w:sz w:val="20"/>
              </w:rPr>
              <w:t>GENERATOR</w:t>
            </w:r>
          </w:p>
          <w:p w14:paraId="55284CE6" w14:textId="3E446022" w:rsidR="001301B3" w:rsidRDefault="001301B3" w:rsidP="00226688">
            <w:pPr>
              <w:rPr>
                <w:bCs/>
                <w:sz w:val="20"/>
              </w:rPr>
            </w:pPr>
            <w:r w:rsidRPr="00F02138">
              <w:rPr>
                <w:bCs/>
                <w:sz w:val="20"/>
              </w:rPr>
              <w:t>EULANDFILLOFFICEGENERATOR</w:t>
            </w:r>
          </w:p>
          <w:p w14:paraId="43B1721E" w14:textId="6028CBF8" w:rsidR="000512EE" w:rsidRPr="000512EE" w:rsidRDefault="001301B3" w:rsidP="00226688">
            <w:pPr>
              <w:rPr>
                <w:rFonts w:cs="Arial"/>
                <w:sz w:val="20"/>
              </w:rPr>
            </w:pPr>
            <w:r w:rsidRPr="00F02138">
              <w:rPr>
                <w:bCs/>
                <w:sz w:val="20"/>
              </w:rPr>
              <w:t>EU</w:t>
            </w:r>
            <w:r>
              <w:rPr>
                <w:bCs/>
                <w:sz w:val="20"/>
              </w:rPr>
              <w:t>C</w:t>
            </w:r>
            <w:r w:rsidRPr="00F02138">
              <w:rPr>
                <w:bCs/>
                <w:sz w:val="20"/>
              </w:rPr>
              <w:t>OMPRESSORGENERATOR</w:t>
            </w:r>
          </w:p>
        </w:tc>
      </w:tr>
      <w:tr w:rsidR="00E220F8" w14:paraId="316F4806" w14:textId="77777777" w:rsidTr="002A4E67">
        <w:trPr>
          <w:cantSplit/>
        </w:trPr>
        <w:tc>
          <w:tcPr>
            <w:tcW w:w="2340" w:type="dxa"/>
          </w:tcPr>
          <w:p w14:paraId="5B587939" w14:textId="00E413D8" w:rsidR="00E220F8" w:rsidRDefault="00E220F8" w:rsidP="00226688">
            <w:pPr>
              <w:rPr>
                <w:rFonts w:cs="Arial"/>
                <w:sz w:val="20"/>
              </w:rPr>
            </w:pPr>
            <w:r>
              <w:rPr>
                <w:rFonts w:cs="Arial"/>
                <w:sz w:val="20"/>
              </w:rPr>
              <w:t>FGMACTCCCCC</w:t>
            </w:r>
          </w:p>
        </w:tc>
        <w:tc>
          <w:tcPr>
            <w:tcW w:w="4819" w:type="dxa"/>
          </w:tcPr>
          <w:p w14:paraId="6C2F6C93" w14:textId="6C4D17CD" w:rsidR="00E220F8" w:rsidRPr="00E220F8" w:rsidRDefault="00E220F8" w:rsidP="0068675F">
            <w:pPr>
              <w:jc w:val="both"/>
              <w:rPr>
                <w:sz w:val="20"/>
              </w:rPr>
            </w:pPr>
            <w:r w:rsidRPr="00C7307B">
              <w:rPr>
                <w:sz w:val="20"/>
              </w:rPr>
              <w:t>Any tank subject to the National Emissions Standards for Hazardous Air Pollutants for Source Category: Gasoline Dispensing Facilities promulgated in 40 CFR Part 63, Subpart CCCCCC with a monthly throughput less than 10,000 gallons of gasoline.</w:t>
            </w:r>
          </w:p>
        </w:tc>
        <w:tc>
          <w:tcPr>
            <w:tcW w:w="3060" w:type="dxa"/>
          </w:tcPr>
          <w:p w14:paraId="726540AE" w14:textId="5D1A7892" w:rsidR="00E220F8" w:rsidRDefault="00E220F8" w:rsidP="00226688">
            <w:pPr>
              <w:rPr>
                <w:bCs/>
                <w:sz w:val="20"/>
              </w:rPr>
            </w:pPr>
            <w:r w:rsidRPr="00C7307B">
              <w:rPr>
                <w:sz w:val="20"/>
              </w:rPr>
              <w:t>EUGASOLIN</w:t>
            </w:r>
            <w:r w:rsidR="00030885">
              <w:rPr>
                <w:sz w:val="20"/>
              </w:rPr>
              <w:t>E</w:t>
            </w:r>
            <w:r w:rsidRPr="00C7307B">
              <w:rPr>
                <w:sz w:val="20"/>
              </w:rPr>
              <w:t>1</w:t>
            </w:r>
          </w:p>
        </w:tc>
      </w:tr>
    </w:tbl>
    <w:p w14:paraId="3C0B1917" w14:textId="77777777" w:rsidR="00E735E6" w:rsidRDefault="00E735E6" w:rsidP="008427BE">
      <w:pPr>
        <w:jc w:val="both"/>
        <w:rPr>
          <w:sz w:val="20"/>
        </w:rPr>
      </w:pPr>
    </w:p>
    <w:p w14:paraId="10CE5595" w14:textId="77777777" w:rsidR="00AE1D84" w:rsidRDefault="00AE1D84" w:rsidP="008427BE">
      <w:pPr>
        <w:jc w:val="both"/>
        <w:rPr>
          <w:sz w:val="20"/>
        </w:rPr>
      </w:pPr>
      <w:r>
        <w:rPr>
          <w:sz w:val="20"/>
        </w:rPr>
        <w:br w:type="page"/>
      </w:r>
    </w:p>
    <w:p w14:paraId="18EABC57" w14:textId="77777777" w:rsidR="00B445B2" w:rsidRPr="006B7965" w:rsidRDefault="00B445B2" w:rsidP="0068675F">
      <w:pPr>
        <w:pStyle w:val="Heading2"/>
        <w:numPr>
          <w:ilvl w:val="1"/>
          <w:numId w:val="0"/>
        </w:numPr>
        <w:pBdr>
          <w:top w:val="single" w:sz="4" w:space="1" w:color="auto"/>
          <w:left w:val="single" w:sz="4" w:space="4" w:color="auto"/>
          <w:bottom w:val="single" w:sz="4" w:space="1" w:color="auto"/>
          <w:right w:val="single" w:sz="4" w:space="4" w:color="auto"/>
        </w:pBdr>
        <w:spacing w:before="0" w:after="0"/>
        <w:ind w:left="360" w:hanging="360"/>
        <w:rPr>
          <w:b w:val="0"/>
          <w:szCs w:val="28"/>
        </w:rPr>
      </w:pPr>
      <w:bookmarkStart w:id="91" w:name="_Toc149739095"/>
      <w:r>
        <w:rPr>
          <w:szCs w:val="28"/>
        </w:rPr>
        <w:lastRenderedPageBreak/>
        <w:t>FGLANDFILL-OOO</w:t>
      </w:r>
      <w:bookmarkEnd w:id="91"/>
    </w:p>
    <w:p w14:paraId="004823E9" w14:textId="77777777" w:rsidR="00B445B2" w:rsidRPr="00305533" w:rsidRDefault="00B445B2" w:rsidP="0068675F">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233B4439" w14:textId="77777777" w:rsidR="00B445B2" w:rsidRPr="00305533" w:rsidRDefault="00B445B2" w:rsidP="00B445B2">
      <w:pPr>
        <w:jc w:val="both"/>
        <w:rPr>
          <w:szCs w:val="22"/>
        </w:rPr>
      </w:pPr>
    </w:p>
    <w:p w14:paraId="33B507FD" w14:textId="77777777" w:rsidR="00B445B2" w:rsidRDefault="00B445B2" w:rsidP="00B445B2">
      <w:pPr>
        <w:jc w:val="both"/>
        <w:rPr>
          <w:b/>
          <w:u w:val="single"/>
        </w:rPr>
      </w:pPr>
      <w:r w:rsidRPr="00305533">
        <w:rPr>
          <w:b/>
          <w:u w:val="single"/>
        </w:rPr>
        <w:t>DESCRIPTION</w:t>
      </w:r>
    </w:p>
    <w:p w14:paraId="4300411D" w14:textId="77777777" w:rsidR="00B445B2" w:rsidRPr="00795097" w:rsidRDefault="00B445B2" w:rsidP="00B445B2">
      <w:pPr>
        <w:jc w:val="both"/>
      </w:pPr>
    </w:p>
    <w:p w14:paraId="7BCEC4F5" w14:textId="77777777" w:rsidR="00B445B2" w:rsidRPr="00305533" w:rsidRDefault="00B445B2" w:rsidP="00B445B2">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color w:val="000000"/>
          <w:sz w:val="20"/>
        </w:rPr>
        <w:t>OOO</w:t>
      </w:r>
      <w:r w:rsidRPr="0030195F">
        <w:rPr>
          <w:rFonts w:cs="Arial"/>
          <w:color w:val="000000"/>
          <w:sz w:val="20"/>
        </w:rPr>
        <w:t xml:space="preserve"> requirements</w:t>
      </w:r>
      <w:r w:rsidRPr="009414E7">
        <w:rPr>
          <w:rFonts w:cs="Arial"/>
          <w:color w:val="000000"/>
          <w:sz w:val="20"/>
        </w:rPr>
        <w:t>.</w:t>
      </w:r>
    </w:p>
    <w:p w14:paraId="4666D986" w14:textId="77777777" w:rsidR="00B445B2" w:rsidRPr="00795097" w:rsidRDefault="00B445B2" w:rsidP="00B445B2">
      <w:pPr>
        <w:jc w:val="both"/>
        <w:rPr>
          <w:sz w:val="20"/>
        </w:rPr>
      </w:pPr>
    </w:p>
    <w:p w14:paraId="72B3C085" w14:textId="598F57E9" w:rsidR="00B445B2" w:rsidRPr="00FC1CDD" w:rsidRDefault="00B445B2" w:rsidP="00B445B2">
      <w:pPr>
        <w:ind w:right="-108"/>
        <w:rPr>
          <w:color w:val="FF0000"/>
          <w:sz w:val="20"/>
        </w:rPr>
      </w:pPr>
      <w:r>
        <w:rPr>
          <w:b/>
          <w:sz w:val="20"/>
        </w:rPr>
        <w:t>Emission Units</w:t>
      </w:r>
      <w:r w:rsidRPr="00305533">
        <w:rPr>
          <w:b/>
          <w:sz w:val="20"/>
        </w:rPr>
        <w:t>:</w:t>
      </w:r>
      <w:r w:rsidRPr="00305533">
        <w:rPr>
          <w:sz w:val="20"/>
        </w:rPr>
        <w:t xml:space="preserve">  </w:t>
      </w:r>
      <w:r w:rsidRPr="00401287">
        <w:rPr>
          <w:rFonts w:cs="Arial"/>
          <w:sz w:val="20"/>
        </w:rPr>
        <w:t>EULANDFILL, EUACTIVECOLL</w:t>
      </w:r>
      <w:r w:rsidRPr="00401287">
        <w:rPr>
          <w:sz w:val="20"/>
        </w:rPr>
        <w:t xml:space="preserve">, </w:t>
      </w:r>
      <w:r w:rsidRPr="00401287">
        <w:rPr>
          <w:rFonts w:cs="Arial"/>
          <w:sz w:val="20"/>
        </w:rPr>
        <w:t>EUTREATMENTSYS,</w:t>
      </w:r>
      <w:r w:rsidRPr="00FC1CDD">
        <w:rPr>
          <w:rFonts w:cs="Arial"/>
          <w:color w:val="FF0000"/>
          <w:sz w:val="20"/>
        </w:rPr>
        <w:t xml:space="preserve"> </w:t>
      </w:r>
      <w:r w:rsidRPr="005E1E10">
        <w:rPr>
          <w:rFonts w:cs="Arial"/>
          <w:sz w:val="20"/>
        </w:rPr>
        <w:t xml:space="preserve">EUOPENFLARE </w:t>
      </w:r>
    </w:p>
    <w:p w14:paraId="74ED9C29" w14:textId="77777777" w:rsidR="00B445B2" w:rsidRPr="00305533" w:rsidRDefault="00B445B2" w:rsidP="00B445B2">
      <w:pPr>
        <w:jc w:val="both"/>
      </w:pPr>
    </w:p>
    <w:p w14:paraId="5A8CB5D2" w14:textId="77777777" w:rsidR="00B445B2" w:rsidRDefault="00B445B2" w:rsidP="00B445B2">
      <w:pPr>
        <w:jc w:val="both"/>
        <w:rPr>
          <w:b/>
          <w:u w:val="single"/>
        </w:rPr>
      </w:pPr>
      <w:r w:rsidRPr="00305533">
        <w:rPr>
          <w:b/>
          <w:u w:val="single"/>
        </w:rPr>
        <w:t>POLLUTION CONTROL EQUIPMENT</w:t>
      </w:r>
    </w:p>
    <w:p w14:paraId="63282CE7" w14:textId="77777777" w:rsidR="00B445B2" w:rsidRPr="00795097" w:rsidRDefault="00B445B2" w:rsidP="00B445B2">
      <w:pPr>
        <w:jc w:val="both"/>
      </w:pPr>
    </w:p>
    <w:p w14:paraId="18F375EA" w14:textId="2D4F8F28" w:rsidR="00B445B2" w:rsidRPr="00FC21E6" w:rsidRDefault="00B445B2" w:rsidP="00B445B2">
      <w:pPr>
        <w:autoSpaceDE w:val="0"/>
        <w:autoSpaceDN w:val="0"/>
        <w:adjustRightInd w:val="0"/>
        <w:jc w:val="both"/>
        <w:rPr>
          <w:b/>
          <w:sz w:val="20"/>
          <w:u w:val="single"/>
        </w:rPr>
      </w:pPr>
      <w:r w:rsidRPr="00FC21E6">
        <w:rPr>
          <w:rFonts w:cs="Arial"/>
          <w:sz w:val="20"/>
        </w:rPr>
        <w:t>Landfill gas is routed to a treatment system and gas-to-energy facility</w:t>
      </w:r>
      <w:r>
        <w:rPr>
          <w:rFonts w:cs="Arial"/>
          <w:sz w:val="20"/>
        </w:rPr>
        <w:t xml:space="preserve"> with (2) two 3520 Caterpillar engines</w:t>
      </w:r>
      <w:r w:rsidRPr="00FC21E6">
        <w:rPr>
          <w:rFonts w:cs="Arial"/>
          <w:sz w:val="20"/>
        </w:rPr>
        <w:t>.  Any untreated landfill gas is routed to the on-site open flare.</w:t>
      </w:r>
    </w:p>
    <w:p w14:paraId="5FA8392C" w14:textId="77777777" w:rsidR="00B445B2" w:rsidRPr="00795097" w:rsidRDefault="00B445B2" w:rsidP="00B445B2">
      <w:pPr>
        <w:jc w:val="both"/>
        <w:rPr>
          <w:sz w:val="20"/>
        </w:rPr>
      </w:pPr>
    </w:p>
    <w:p w14:paraId="53A628FF" w14:textId="77777777" w:rsidR="00B445B2" w:rsidRPr="002D5E1D" w:rsidRDefault="00B445B2" w:rsidP="00B445B2">
      <w:pPr>
        <w:jc w:val="both"/>
        <w:rPr>
          <w:b/>
          <w:u w:val="single"/>
        </w:rPr>
      </w:pPr>
      <w:r w:rsidRPr="002D5E1D">
        <w:rPr>
          <w:b/>
        </w:rPr>
        <w:t xml:space="preserve">I.  </w:t>
      </w:r>
      <w:r w:rsidRPr="002D5E1D">
        <w:rPr>
          <w:b/>
          <w:u w:val="single"/>
        </w:rPr>
        <w:t>EMISSION LIMIT(S)</w:t>
      </w:r>
    </w:p>
    <w:p w14:paraId="287F9A93" w14:textId="77777777" w:rsidR="00B445B2" w:rsidRPr="000114EC" w:rsidRDefault="00B445B2" w:rsidP="00B445B2">
      <w:pPr>
        <w:jc w:val="both"/>
        <w:rPr>
          <w:sz w:val="20"/>
        </w:rPr>
      </w:pPr>
    </w:p>
    <w:p w14:paraId="56BDEF33" w14:textId="77777777" w:rsidR="00B445B2" w:rsidRPr="00A64CC7" w:rsidRDefault="00B445B2" w:rsidP="00B445B2">
      <w:pPr>
        <w:jc w:val="both"/>
        <w:rPr>
          <w:sz w:val="20"/>
        </w:rPr>
      </w:pPr>
      <w:r w:rsidRPr="00A64CC7">
        <w:rPr>
          <w:sz w:val="20"/>
        </w:rPr>
        <w:t>NA</w:t>
      </w:r>
    </w:p>
    <w:p w14:paraId="4F8E4E5E" w14:textId="77777777" w:rsidR="00B445B2" w:rsidRPr="00A64CC7" w:rsidRDefault="00B445B2" w:rsidP="00B445B2">
      <w:pPr>
        <w:jc w:val="both"/>
        <w:rPr>
          <w:sz w:val="20"/>
        </w:rPr>
      </w:pPr>
    </w:p>
    <w:p w14:paraId="216159FF" w14:textId="77777777" w:rsidR="00B445B2" w:rsidRPr="00305533" w:rsidRDefault="00B445B2" w:rsidP="00B445B2">
      <w:pPr>
        <w:jc w:val="both"/>
        <w:rPr>
          <w:b/>
          <w:u w:val="single"/>
        </w:rPr>
      </w:pPr>
      <w:r w:rsidRPr="00305533">
        <w:rPr>
          <w:b/>
        </w:rPr>
        <w:t xml:space="preserve">II.  </w:t>
      </w:r>
      <w:r w:rsidRPr="00305533">
        <w:rPr>
          <w:b/>
          <w:u w:val="single"/>
        </w:rPr>
        <w:t>MATERIAL LIMIT(S)</w:t>
      </w:r>
    </w:p>
    <w:p w14:paraId="2EC64A0E" w14:textId="77777777" w:rsidR="00B445B2" w:rsidRPr="00305533" w:rsidRDefault="00B445B2" w:rsidP="00B445B2">
      <w:pPr>
        <w:jc w:val="both"/>
        <w:rPr>
          <w:sz w:val="20"/>
        </w:rPr>
      </w:pPr>
    </w:p>
    <w:p w14:paraId="0813BA54" w14:textId="77777777" w:rsidR="00B445B2" w:rsidRDefault="00B445B2" w:rsidP="00B445B2">
      <w:pPr>
        <w:jc w:val="both"/>
        <w:rPr>
          <w:sz w:val="20"/>
        </w:rPr>
      </w:pPr>
      <w:r>
        <w:rPr>
          <w:sz w:val="20"/>
        </w:rPr>
        <w:t>NA</w:t>
      </w:r>
    </w:p>
    <w:p w14:paraId="77DFE7AD" w14:textId="77777777" w:rsidR="00B445B2" w:rsidRPr="00305533" w:rsidRDefault="00B445B2" w:rsidP="00B445B2">
      <w:pPr>
        <w:jc w:val="both"/>
        <w:rPr>
          <w:sz w:val="20"/>
        </w:rPr>
      </w:pPr>
    </w:p>
    <w:p w14:paraId="63C7DCC5" w14:textId="77777777" w:rsidR="00B445B2" w:rsidRPr="00F648EF" w:rsidRDefault="00B445B2" w:rsidP="00B445B2">
      <w:pPr>
        <w:jc w:val="both"/>
        <w:rPr>
          <w:b/>
          <w:u w:val="single"/>
        </w:rPr>
      </w:pPr>
      <w:r w:rsidRPr="00F648EF">
        <w:rPr>
          <w:b/>
        </w:rPr>
        <w:t xml:space="preserve">III.  </w:t>
      </w:r>
      <w:r w:rsidRPr="00F648EF">
        <w:rPr>
          <w:b/>
          <w:u w:val="single"/>
        </w:rPr>
        <w:t>PROCESS/OPERATIONAL RESTRICTIONS</w:t>
      </w:r>
      <w:r w:rsidRPr="00F648EF" w:rsidDel="001C614B">
        <w:rPr>
          <w:b/>
          <w:u w:val="single"/>
        </w:rPr>
        <w:t xml:space="preserve"> </w:t>
      </w:r>
    </w:p>
    <w:p w14:paraId="056D5467" w14:textId="77777777" w:rsidR="00B445B2" w:rsidRPr="000114EC" w:rsidRDefault="00B445B2" w:rsidP="00B445B2">
      <w:pPr>
        <w:jc w:val="both"/>
        <w:rPr>
          <w:sz w:val="20"/>
        </w:rPr>
      </w:pPr>
    </w:p>
    <w:p w14:paraId="3F85F7F0" w14:textId="77777777" w:rsidR="00B445B2" w:rsidRPr="00AB4DEB" w:rsidRDefault="00B445B2" w:rsidP="00B445B2">
      <w:pPr>
        <w:jc w:val="both"/>
        <w:rPr>
          <w:rFonts w:cs="Arial"/>
          <w:sz w:val="20"/>
        </w:rPr>
      </w:pPr>
      <w:r w:rsidRPr="00AB4DEB">
        <w:rPr>
          <w:rFonts w:cs="Arial"/>
          <w:sz w:val="20"/>
        </w:rPr>
        <w:t>NA</w:t>
      </w:r>
    </w:p>
    <w:p w14:paraId="118583B6" w14:textId="77777777" w:rsidR="00B445B2" w:rsidRPr="00AB4DEB" w:rsidRDefault="00B445B2" w:rsidP="00B445B2">
      <w:pPr>
        <w:jc w:val="both"/>
        <w:rPr>
          <w:rFonts w:cs="Arial"/>
          <w:sz w:val="20"/>
        </w:rPr>
      </w:pPr>
    </w:p>
    <w:p w14:paraId="4A1AA892" w14:textId="77777777" w:rsidR="00B445B2" w:rsidRPr="00305533" w:rsidRDefault="00B445B2" w:rsidP="00B445B2">
      <w:pPr>
        <w:jc w:val="both"/>
        <w:rPr>
          <w:b/>
          <w:u w:val="single"/>
        </w:rPr>
      </w:pPr>
      <w:r w:rsidRPr="00305533">
        <w:rPr>
          <w:b/>
        </w:rPr>
        <w:t xml:space="preserve">IV.  </w:t>
      </w:r>
      <w:r w:rsidRPr="00305533">
        <w:rPr>
          <w:b/>
          <w:u w:val="single"/>
        </w:rPr>
        <w:t>DESIGN/EQUIPMENT PARAMETERS</w:t>
      </w:r>
    </w:p>
    <w:p w14:paraId="7BC1BF81" w14:textId="77777777" w:rsidR="00B445B2" w:rsidRPr="00305533" w:rsidRDefault="00B445B2" w:rsidP="00B445B2">
      <w:pPr>
        <w:jc w:val="both"/>
        <w:rPr>
          <w:sz w:val="20"/>
        </w:rPr>
      </w:pPr>
    </w:p>
    <w:p w14:paraId="52DCA93B" w14:textId="77777777" w:rsidR="00B445B2" w:rsidRPr="00FC1CDD" w:rsidRDefault="00B445B2" w:rsidP="004C398E">
      <w:pPr>
        <w:numPr>
          <w:ilvl w:val="6"/>
          <w:numId w:val="37"/>
        </w:numPr>
        <w:tabs>
          <w:tab w:val="clear" w:pos="2520"/>
        </w:tabs>
        <w:ind w:left="360"/>
        <w:jc w:val="both"/>
        <w:rPr>
          <w:rFonts w:cs="Arial"/>
          <w:b/>
          <w:sz w:val="20"/>
        </w:rPr>
      </w:pPr>
      <w:r w:rsidRPr="002D5E1D">
        <w:rPr>
          <w:rFonts w:cs="Arial"/>
          <w:sz w:val="20"/>
        </w:rPr>
        <w:t xml:space="preserve">The permittee </w:t>
      </w:r>
      <w:r>
        <w:rPr>
          <w:rFonts w:cs="Arial"/>
          <w:sz w:val="20"/>
        </w:rPr>
        <w:t>must</w:t>
      </w:r>
      <w:r w:rsidRPr="002D5E1D">
        <w:rPr>
          <w:rFonts w:cs="Arial"/>
          <w:sz w:val="20"/>
        </w:rPr>
        <w:t xml:space="preserve"> install a coll</w:t>
      </w:r>
      <w:r w:rsidRPr="006846C7">
        <w:rPr>
          <w:rFonts w:cs="Arial"/>
          <w:sz w:val="20"/>
        </w:rPr>
        <w:t>ection and control system that captures the landfill gas generated within the landfill according to the requirements in 40 CFR 62.16714(b)</w:t>
      </w:r>
      <w:r w:rsidRPr="00FC1CDD">
        <w:rPr>
          <w:rFonts w:cs="Arial"/>
          <w:sz w:val="20"/>
        </w:rPr>
        <w:t xml:space="preserve"> and </w:t>
      </w:r>
      <w:r w:rsidRPr="006846C7">
        <w:rPr>
          <w:rFonts w:cs="Arial"/>
          <w:sz w:val="20"/>
        </w:rPr>
        <w:t xml:space="preserve">40 CFR </w:t>
      </w:r>
      <w:r w:rsidRPr="00FC1CDD">
        <w:rPr>
          <w:rFonts w:cs="Arial"/>
          <w:sz w:val="20"/>
        </w:rPr>
        <w:t xml:space="preserve">62.16714(c). </w:t>
      </w:r>
      <w:r>
        <w:rPr>
          <w:rFonts w:cs="Arial"/>
          <w:sz w:val="20"/>
        </w:rPr>
        <w:t xml:space="preserve"> </w:t>
      </w:r>
      <w:r w:rsidRPr="00FC1CDD">
        <w:rPr>
          <w:rFonts w:cs="Arial"/>
          <w:b/>
          <w:color w:val="333333"/>
          <w:sz w:val="20"/>
          <w:shd w:val="clear" w:color="auto" w:fill="FFFFFF"/>
        </w:rPr>
        <w:t>(40 CFR 62.16714(a)(3))</w:t>
      </w:r>
    </w:p>
    <w:p w14:paraId="76550F87" w14:textId="77777777" w:rsidR="00B445B2" w:rsidRDefault="00B445B2" w:rsidP="00B445B2">
      <w:pPr>
        <w:jc w:val="both"/>
        <w:rPr>
          <w:rFonts w:cs="Arial"/>
          <w:sz w:val="20"/>
        </w:rPr>
      </w:pPr>
    </w:p>
    <w:p w14:paraId="384198BE" w14:textId="77777777" w:rsidR="00B445B2" w:rsidRDefault="00B445B2" w:rsidP="004C398E">
      <w:pPr>
        <w:numPr>
          <w:ilvl w:val="6"/>
          <w:numId w:val="37"/>
        </w:numPr>
        <w:tabs>
          <w:tab w:val="clear" w:pos="2520"/>
        </w:tabs>
        <w:ind w:left="360"/>
        <w:jc w:val="both"/>
        <w:rPr>
          <w:rFonts w:cs="Arial"/>
          <w:sz w:val="20"/>
        </w:rPr>
      </w:pPr>
      <w:r w:rsidRPr="002D5E1D">
        <w:rPr>
          <w:rFonts w:cs="Arial"/>
          <w:sz w:val="20"/>
        </w:rPr>
        <w:t xml:space="preserve">The permittee </w:t>
      </w:r>
      <w:r>
        <w:rPr>
          <w:rFonts w:cs="Arial"/>
          <w:sz w:val="20"/>
        </w:rPr>
        <w:t>must</w:t>
      </w:r>
      <w:r w:rsidRPr="002D5E1D">
        <w:rPr>
          <w:rFonts w:cs="Arial"/>
          <w:sz w:val="20"/>
        </w:rPr>
        <w:t xml:space="preserve"> route all the collected landfill gas </w:t>
      </w:r>
      <w:r w:rsidRPr="006846C7">
        <w:rPr>
          <w:rFonts w:cs="Arial"/>
          <w:sz w:val="20"/>
        </w:rPr>
        <w:t xml:space="preserve">to at least one of the following: </w:t>
      </w:r>
    </w:p>
    <w:p w14:paraId="478D7DAD" w14:textId="77777777" w:rsidR="00B445B2" w:rsidRPr="00FC1CDD" w:rsidRDefault="00B445B2" w:rsidP="004C398E">
      <w:pPr>
        <w:numPr>
          <w:ilvl w:val="1"/>
          <w:numId w:val="39"/>
        </w:numPr>
        <w:jc w:val="both"/>
        <w:rPr>
          <w:rFonts w:cs="Arial"/>
          <w:b/>
          <w:sz w:val="20"/>
        </w:rPr>
      </w:pPr>
      <w:r w:rsidRPr="00FC1CDD">
        <w:rPr>
          <w:rFonts w:cs="Arial"/>
          <w:sz w:val="20"/>
        </w:rPr>
        <w:t xml:space="preserve">A </w:t>
      </w:r>
      <w:r w:rsidRPr="008C7E61">
        <w:rPr>
          <w:rFonts w:cs="Arial"/>
          <w:sz w:val="20"/>
        </w:rPr>
        <w:t>non-enclosed</w:t>
      </w:r>
      <w:r w:rsidRPr="00FC1CDD">
        <w:rPr>
          <w:rFonts w:cs="Arial"/>
          <w:sz w:val="20"/>
        </w:rPr>
        <w:t xml:space="preserve"> flare designed in accordance with 40 CFR 60.18 except as noted in 40 CFR 62.16722(d).  </w:t>
      </w:r>
      <w:r w:rsidRPr="00FC1CDD">
        <w:rPr>
          <w:rFonts w:cs="Arial"/>
          <w:b/>
          <w:sz w:val="20"/>
        </w:rPr>
        <w:t>(</w:t>
      </w:r>
      <w:r w:rsidRPr="00FC1CDD">
        <w:rPr>
          <w:rFonts w:cs="Arial"/>
          <w:b/>
          <w:color w:val="333333"/>
          <w:sz w:val="20"/>
          <w:shd w:val="clear" w:color="auto" w:fill="FFFFFF"/>
        </w:rPr>
        <w:t>40 CFR 62.16714(c)(1)</w:t>
      </w:r>
      <w:r w:rsidRPr="00FC1CDD">
        <w:rPr>
          <w:rFonts w:cs="Arial"/>
          <w:b/>
          <w:sz w:val="20"/>
        </w:rPr>
        <w:t>)</w:t>
      </w:r>
    </w:p>
    <w:p w14:paraId="1A1B28B9" w14:textId="77777777" w:rsidR="00B445B2" w:rsidRPr="00FC1CDD" w:rsidRDefault="00B445B2" w:rsidP="004C398E">
      <w:pPr>
        <w:numPr>
          <w:ilvl w:val="0"/>
          <w:numId w:val="38"/>
        </w:numPr>
        <w:tabs>
          <w:tab w:val="clear" w:pos="360"/>
        </w:tabs>
        <w:ind w:left="748" w:hanging="374"/>
        <w:jc w:val="both"/>
        <w:rPr>
          <w:rFonts w:cs="Arial"/>
          <w:b/>
          <w:bCs/>
          <w:sz w:val="20"/>
        </w:rPr>
      </w:pPr>
      <w:r w:rsidRPr="002D5E1D">
        <w:rPr>
          <w:rFonts w:cs="Arial"/>
          <w:sz w:val="20"/>
        </w:rPr>
        <w:t>A control system designed and operated to reduce NMOC by 98 weight percent, or, when an enclo</w:t>
      </w:r>
      <w:r w:rsidRPr="006846C7">
        <w:rPr>
          <w:rFonts w:cs="Arial"/>
          <w:sz w:val="20"/>
        </w:rPr>
        <w:t>se</w:t>
      </w:r>
      <w:r w:rsidRPr="00FC1CDD">
        <w:rPr>
          <w:rFonts w:cs="Arial"/>
          <w:sz w:val="20"/>
        </w:rPr>
        <w:t xml:space="preserve">d combustion device is used for control, to either reduce NMOC by 98 weight percent or reduce the outlet NMOC concentration to less than 20 </w:t>
      </w:r>
      <w:proofErr w:type="spellStart"/>
      <w:r w:rsidRPr="00FC1CDD">
        <w:rPr>
          <w:rFonts w:cs="Arial"/>
          <w:sz w:val="20"/>
        </w:rPr>
        <w:t>ppmv</w:t>
      </w:r>
      <w:proofErr w:type="spellEnd"/>
      <w:r w:rsidRPr="00FC1CDD">
        <w:rPr>
          <w:rFonts w:cs="Arial"/>
          <w:sz w:val="20"/>
        </w:rPr>
        <w:t xml:space="preserve"> on dry basis, as hexane at 3% oxygen. </w:t>
      </w:r>
      <w:r>
        <w:rPr>
          <w:rFonts w:cs="Arial"/>
          <w:sz w:val="20"/>
        </w:rPr>
        <w:t xml:space="preserve"> </w:t>
      </w:r>
      <w:r w:rsidRPr="002D5E1D">
        <w:rPr>
          <w:rFonts w:cs="Arial"/>
          <w:b/>
          <w:bCs/>
          <w:sz w:val="20"/>
        </w:rPr>
        <w:t>(</w:t>
      </w:r>
      <w:r w:rsidRPr="00FC1CDD">
        <w:rPr>
          <w:rFonts w:cs="Arial"/>
          <w:b/>
          <w:bCs/>
          <w:color w:val="333333"/>
          <w:sz w:val="20"/>
          <w:shd w:val="clear" w:color="auto" w:fill="FFFFFF"/>
        </w:rPr>
        <w:t>40 CFR 62.16714(c)(2)</w:t>
      </w:r>
      <w:r w:rsidRPr="00FC1CDD">
        <w:rPr>
          <w:rFonts w:cs="Arial"/>
          <w:b/>
          <w:bCs/>
          <w:sz w:val="20"/>
        </w:rPr>
        <w:t>)</w:t>
      </w:r>
    </w:p>
    <w:p w14:paraId="1EF5F0A4" w14:textId="77777777" w:rsidR="00B445B2" w:rsidRPr="00FC1CDD" w:rsidRDefault="00B445B2" w:rsidP="004C398E">
      <w:pPr>
        <w:numPr>
          <w:ilvl w:val="0"/>
          <w:numId w:val="38"/>
        </w:numPr>
        <w:tabs>
          <w:tab w:val="clear" w:pos="360"/>
        </w:tabs>
        <w:ind w:left="748" w:hanging="374"/>
        <w:jc w:val="both"/>
        <w:rPr>
          <w:rFonts w:cs="Arial"/>
          <w:b/>
          <w:sz w:val="20"/>
        </w:rPr>
      </w:pPr>
      <w:r w:rsidRPr="002D5E1D">
        <w:rPr>
          <w:rFonts w:cs="Arial"/>
          <w:sz w:val="20"/>
        </w:rPr>
        <w:t>To a treatment system that processes th</w:t>
      </w:r>
      <w:r w:rsidRPr="006846C7">
        <w:rPr>
          <w:rFonts w:cs="Arial"/>
          <w:sz w:val="20"/>
        </w:rPr>
        <w:t xml:space="preserve">e </w:t>
      </w:r>
      <w:r w:rsidRPr="00FC1CDD">
        <w:rPr>
          <w:rFonts w:cs="Arial"/>
          <w:sz w:val="20"/>
        </w:rPr>
        <w:t xml:space="preserve">collected gas for subsequent sale or beneficial use.  </w:t>
      </w:r>
      <w:r w:rsidRPr="008C7E61">
        <w:rPr>
          <w:rFonts w:cs="Arial"/>
          <w:sz w:val="20"/>
        </w:rPr>
        <w:t xml:space="preserve">Venting of treated landfill gas to the ambient air is not allowed. </w:t>
      </w:r>
      <w:r>
        <w:rPr>
          <w:rFonts w:cs="Arial"/>
          <w:sz w:val="20"/>
        </w:rPr>
        <w:t xml:space="preserve"> </w:t>
      </w:r>
      <w:r w:rsidRPr="008C7E61">
        <w:rPr>
          <w:rFonts w:cs="Arial"/>
          <w:sz w:val="20"/>
        </w:rPr>
        <w:t>If the treated landfill gas cannot be routed for subsequent sale or beneficial use, then the treated landfill gas must be controlled according to either</w:t>
      </w:r>
      <w:r w:rsidRPr="00FC1CDD">
        <w:rPr>
          <w:rFonts w:cs="Arial"/>
          <w:sz w:val="20"/>
        </w:rPr>
        <w:t xml:space="preserve"> </w:t>
      </w:r>
      <w:r w:rsidRPr="00FC1CDD">
        <w:rPr>
          <w:rFonts w:cs="Arial"/>
          <w:color w:val="333333"/>
          <w:sz w:val="20"/>
          <w:shd w:val="clear" w:color="auto" w:fill="FFFFFF"/>
        </w:rPr>
        <w:t>40</w:t>
      </w:r>
      <w:r>
        <w:rPr>
          <w:rFonts w:cs="Arial"/>
          <w:color w:val="333333"/>
          <w:sz w:val="20"/>
          <w:shd w:val="clear" w:color="auto" w:fill="FFFFFF"/>
        </w:rPr>
        <w:t> </w:t>
      </w:r>
      <w:r w:rsidRPr="00FC1CDD">
        <w:rPr>
          <w:rFonts w:cs="Arial"/>
          <w:color w:val="333333"/>
          <w:sz w:val="20"/>
          <w:shd w:val="clear" w:color="auto" w:fill="FFFFFF"/>
        </w:rPr>
        <w:t>CFR 62.16714(c)(1) or (2)</w:t>
      </w:r>
      <w:r w:rsidRPr="00FC1CDD">
        <w:rPr>
          <w:rFonts w:cs="Arial"/>
          <w:sz w:val="20"/>
        </w:rPr>
        <w:t xml:space="preserve">.  </w:t>
      </w:r>
      <w:r w:rsidRPr="00FC1CDD">
        <w:rPr>
          <w:rFonts w:cs="Arial"/>
          <w:b/>
          <w:sz w:val="20"/>
        </w:rPr>
        <w:t>(</w:t>
      </w:r>
      <w:r w:rsidRPr="00FC1CDD">
        <w:rPr>
          <w:rFonts w:cs="Arial"/>
          <w:b/>
          <w:color w:val="333333"/>
          <w:sz w:val="20"/>
          <w:shd w:val="clear" w:color="auto" w:fill="FFFFFF"/>
        </w:rPr>
        <w:t>40 CFR 62.16714(c)(3)</w:t>
      </w:r>
      <w:r w:rsidRPr="00FC1CDD">
        <w:rPr>
          <w:rFonts w:cs="Arial"/>
          <w:b/>
          <w:sz w:val="20"/>
        </w:rPr>
        <w:t>)</w:t>
      </w:r>
    </w:p>
    <w:p w14:paraId="5C1D763A" w14:textId="77777777" w:rsidR="00B445B2" w:rsidRPr="00305533" w:rsidRDefault="00B445B2" w:rsidP="00F12CB8">
      <w:pPr>
        <w:jc w:val="both"/>
        <w:rPr>
          <w:sz w:val="20"/>
        </w:rPr>
      </w:pPr>
    </w:p>
    <w:p w14:paraId="714D872D" w14:textId="77777777" w:rsidR="00B445B2" w:rsidRPr="00305533" w:rsidRDefault="00B445B2" w:rsidP="00F12CB8">
      <w:pPr>
        <w:jc w:val="both"/>
        <w:rPr>
          <w:b/>
          <w:u w:val="single"/>
        </w:rPr>
      </w:pPr>
      <w:r w:rsidRPr="00305533">
        <w:rPr>
          <w:b/>
        </w:rPr>
        <w:t xml:space="preserve">V.  </w:t>
      </w:r>
      <w:r w:rsidRPr="00305533">
        <w:rPr>
          <w:b/>
          <w:u w:val="single"/>
        </w:rPr>
        <w:t>TESTING/SAMPLING</w:t>
      </w:r>
    </w:p>
    <w:p w14:paraId="4647D012" w14:textId="77777777" w:rsidR="00B445B2" w:rsidRPr="00305533" w:rsidRDefault="00B445B2" w:rsidP="00F12CB8">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4C060CCB" w14:textId="77777777" w:rsidR="00B445B2" w:rsidRDefault="00B445B2" w:rsidP="00F12CB8">
      <w:pPr>
        <w:jc w:val="both"/>
      </w:pPr>
    </w:p>
    <w:p w14:paraId="5DEE6853" w14:textId="77777777" w:rsidR="00B445B2" w:rsidRPr="00AB4DEB" w:rsidRDefault="00B445B2" w:rsidP="00F12CB8">
      <w:pPr>
        <w:jc w:val="both"/>
        <w:rPr>
          <w:rFonts w:cs="Arial"/>
          <w:sz w:val="20"/>
        </w:rPr>
      </w:pPr>
      <w:r w:rsidRPr="00AB4DEB">
        <w:rPr>
          <w:rFonts w:cs="Arial"/>
          <w:sz w:val="20"/>
        </w:rPr>
        <w:t>NA</w:t>
      </w:r>
    </w:p>
    <w:p w14:paraId="1E252A58" w14:textId="77777777" w:rsidR="00B445B2" w:rsidRPr="00305533" w:rsidRDefault="00B445B2" w:rsidP="00F12CB8">
      <w:pPr>
        <w:rPr>
          <w:sz w:val="20"/>
        </w:rPr>
      </w:pPr>
    </w:p>
    <w:p w14:paraId="12D644EB" w14:textId="77777777" w:rsidR="00B445B2" w:rsidRPr="00305533" w:rsidRDefault="00B445B2" w:rsidP="00F12CB8">
      <w:pPr>
        <w:jc w:val="both"/>
      </w:pPr>
      <w:r w:rsidRPr="00305533">
        <w:rPr>
          <w:b/>
        </w:rPr>
        <w:t xml:space="preserve">VI.  </w:t>
      </w:r>
      <w:r w:rsidRPr="00305533">
        <w:rPr>
          <w:b/>
          <w:u w:val="single"/>
        </w:rPr>
        <w:t>MONITORING/RECORDKEEPING</w:t>
      </w:r>
    </w:p>
    <w:p w14:paraId="411EA1C5" w14:textId="77777777" w:rsidR="00B445B2" w:rsidRPr="00305533" w:rsidRDefault="00B445B2" w:rsidP="00F12CB8">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4F30D776" w14:textId="77777777" w:rsidR="00B445B2" w:rsidRDefault="00B445B2" w:rsidP="00F12CB8">
      <w:pPr>
        <w:jc w:val="both"/>
        <w:rPr>
          <w:sz w:val="20"/>
        </w:rPr>
      </w:pPr>
    </w:p>
    <w:p w14:paraId="031C740A" w14:textId="77777777" w:rsidR="00B445B2" w:rsidRPr="00FC1CDD" w:rsidRDefault="00B445B2" w:rsidP="004C398E">
      <w:pPr>
        <w:numPr>
          <w:ilvl w:val="0"/>
          <w:numId w:val="88"/>
        </w:numPr>
        <w:ind w:left="360"/>
        <w:jc w:val="both"/>
        <w:rPr>
          <w:rFonts w:cs="Arial"/>
          <w:sz w:val="20"/>
        </w:rPr>
      </w:pPr>
      <w:r w:rsidRPr="00FC1CDD">
        <w:rPr>
          <w:rFonts w:cs="Arial"/>
          <w:sz w:val="20"/>
        </w:rPr>
        <w:t xml:space="preserve">The permittee must </w:t>
      </w:r>
      <w:r w:rsidRPr="00C43F1E">
        <w:rPr>
          <w:rFonts w:cs="Arial"/>
          <w:sz w:val="20"/>
        </w:rPr>
        <w:t>keep for at least 5 years</w:t>
      </w:r>
      <w:r w:rsidRPr="00FC1CDD">
        <w:rPr>
          <w:rFonts w:cs="Arial"/>
          <w:sz w:val="20"/>
        </w:rPr>
        <w:t xml:space="preserve"> up-to-date, readily accessible, on-site records of the design capacity report </w:t>
      </w:r>
      <w:r>
        <w:rPr>
          <w:rFonts w:cs="Arial"/>
          <w:sz w:val="20"/>
        </w:rPr>
        <w:t>t</w:t>
      </w:r>
      <w:r w:rsidRPr="00FC1CDD">
        <w:rPr>
          <w:rFonts w:cs="Arial"/>
          <w:sz w:val="20"/>
        </w:rPr>
        <w:t>h</w:t>
      </w:r>
      <w:r>
        <w:rPr>
          <w:rFonts w:cs="Arial"/>
          <w:sz w:val="20"/>
        </w:rPr>
        <w:t>at</w:t>
      </w:r>
      <w:r w:rsidRPr="00FC1CDD">
        <w:rPr>
          <w:rFonts w:cs="Arial"/>
          <w:sz w:val="20"/>
        </w:rPr>
        <w:t xml:space="preserve"> triggered 40 CFR 62.16714(e), the current amount of solid waste in place, and the year-by-year waste acceptance rate.  Off-site records may be maintained if they are retrievable within 4 hours.  </w:t>
      </w:r>
      <w:r w:rsidRPr="00C43F1E">
        <w:rPr>
          <w:rFonts w:cs="Arial"/>
          <w:sz w:val="20"/>
        </w:rPr>
        <w:t xml:space="preserve">Either paper copy or </w:t>
      </w:r>
      <w:r w:rsidRPr="00C43F1E">
        <w:rPr>
          <w:rFonts w:cs="Arial"/>
          <w:sz w:val="20"/>
        </w:rPr>
        <w:lastRenderedPageBreak/>
        <w:t>electronic formats are acceptable.</w:t>
      </w:r>
      <w:r w:rsidRPr="00FC1CDD">
        <w:rPr>
          <w:rFonts w:cs="Arial"/>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 xml:space="preserve">(R 336.1213(3), </w:t>
      </w:r>
      <w:r w:rsidRPr="00FC1CDD">
        <w:rPr>
          <w:rFonts w:cs="Arial"/>
          <w:b/>
          <w:color w:val="333333"/>
          <w:sz w:val="20"/>
          <w:shd w:val="clear" w:color="auto" w:fill="FFFFFF"/>
        </w:rPr>
        <w:t>40 CFR 62.16726(a)</w:t>
      </w:r>
      <w:r w:rsidRPr="00FC1CDD">
        <w:rPr>
          <w:rFonts w:cs="Arial"/>
          <w:b/>
          <w:sz w:val="20"/>
        </w:rPr>
        <w:t>)</w:t>
      </w:r>
    </w:p>
    <w:p w14:paraId="759C5528" w14:textId="77777777" w:rsidR="00B445B2" w:rsidRPr="00FC1CDD" w:rsidRDefault="00B445B2" w:rsidP="00F12CB8">
      <w:pPr>
        <w:rPr>
          <w:rFonts w:cs="Arial"/>
          <w:sz w:val="20"/>
        </w:rPr>
      </w:pPr>
    </w:p>
    <w:p w14:paraId="097BE236" w14:textId="77777777" w:rsidR="00B445B2" w:rsidRPr="00FC1CDD" w:rsidRDefault="00B445B2" w:rsidP="004C398E">
      <w:pPr>
        <w:numPr>
          <w:ilvl w:val="0"/>
          <w:numId w:val="88"/>
        </w:numPr>
        <w:ind w:left="360"/>
        <w:jc w:val="both"/>
        <w:rPr>
          <w:rFonts w:cs="Arial"/>
          <w:color w:val="000000"/>
          <w:sz w:val="20"/>
        </w:rPr>
      </w:pPr>
      <w:r w:rsidRPr="00FC1CDD">
        <w:rPr>
          <w:rFonts w:cs="Arial"/>
          <w:color w:val="000000"/>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w:t>
      </w:r>
      <w:r w:rsidRPr="002D5E1D">
        <w:rPr>
          <w:rFonts w:cs="Arial"/>
          <w:color w:val="000000"/>
          <w:sz w:val="20"/>
        </w:rPr>
        <w:t>must</w:t>
      </w:r>
      <w:r w:rsidRPr="00FC1CDD">
        <w:rPr>
          <w:rFonts w:cs="Arial"/>
          <w:color w:val="000000"/>
          <w:sz w:val="20"/>
        </w:rPr>
        <w:t xml:space="preserve"> keep readily accessible, on-site records of the annual recalculation of site-specific density, design capacity, and the supporting documentation.  Off-site records may be maintained if they are retrievable within 4 hours.  </w:t>
      </w:r>
      <w:r w:rsidRPr="00EE7267">
        <w:rPr>
          <w:rFonts w:cs="Arial"/>
          <w:color w:val="000000"/>
          <w:sz w:val="20"/>
        </w:rPr>
        <w:t>Either paper copy or electronic formats are acceptable.</w:t>
      </w:r>
      <w:r w:rsidRPr="00FC1CDD">
        <w:rPr>
          <w:rFonts w:cs="Arial"/>
          <w:color w:val="000000"/>
          <w:sz w:val="20"/>
        </w:rPr>
        <w:t xml:space="preserve"> </w:t>
      </w:r>
      <w:r w:rsidRPr="00FC1CDD">
        <w:rPr>
          <w:rFonts w:cs="Arial"/>
          <w:b/>
          <w:bCs/>
          <w:color w:val="000000"/>
          <w:sz w:val="20"/>
        </w:rPr>
        <w:t xml:space="preserve"> (</w:t>
      </w:r>
      <w:r w:rsidRPr="00FC1CDD">
        <w:rPr>
          <w:rFonts w:cs="Arial"/>
          <w:b/>
          <w:bCs/>
          <w:color w:val="000000"/>
          <w:sz w:val="20"/>
          <w:shd w:val="clear" w:color="auto" w:fill="FFFFFF"/>
        </w:rPr>
        <w:t>40 CFR 62.16726(f)</w:t>
      </w:r>
      <w:r w:rsidRPr="00FC1CDD">
        <w:rPr>
          <w:rFonts w:cs="Arial"/>
          <w:b/>
          <w:bCs/>
          <w:color w:val="000000"/>
          <w:sz w:val="20"/>
        </w:rPr>
        <w:t>)</w:t>
      </w:r>
    </w:p>
    <w:p w14:paraId="70A1F3C7" w14:textId="77777777" w:rsidR="00B445B2" w:rsidRPr="002D5E1D" w:rsidRDefault="00B445B2" w:rsidP="00F12CB8">
      <w:pPr>
        <w:rPr>
          <w:rFonts w:cs="Arial"/>
          <w:sz w:val="20"/>
        </w:rPr>
      </w:pPr>
    </w:p>
    <w:p w14:paraId="1012020C" w14:textId="77777777" w:rsidR="00B445B2" w:rsidRPr="00401287" w:rsidRDefault="00B445B2" w:rsidP="004C398E">
      <w:pPr>
        <w:pStyle w:val="ListParagraph"/>
        <w:numPr>
          <w:ilvl w:val="0"/>
          <w:numId w:val="88"/>
        </w:numPr>
        <w:ind w:left="360"/>
        <w:jc w:val="both"/>
        <w:rPr>
          <w:rFonts w:cs="Arial"/>
          <w:b/>
          <w:color w:val="000000"/>
          <w:sz w:val="20"/>
        </w:rPr>
      </w:pPr>
      <w:r w:rsidRPr="00FC1CDD">
        <w:rPr>
          <w:rFonts w:cs="Arial"/>
          <w:color w:val="000000"/>
          <w:sz w:val="20"/>
        </w:rPr>
        <w:t xml:space="preserve">If reporting leachate or other liquids addition under 40 CFR 62.16724(l), the permittee must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FC1CDD">
        <w:rPr>
          <w:rFonts w:cs="Arial"/>
          <w:b/>
          <w:color w:val="000000"/>
          <w:sz w:val="20"/>
        </w:rPr>
        <w:t xml:space="preserve"> </w:t>
      </w:r>
      <w:r w:rsidRPr="00401287">
        <w:rPr>
          <w:rFonts w:cs="Arial"/>
          <w:b/>
          <w:color w:val="000000"/>
          <w:sz w:val="20"/>
        </w:rPr>
        <w:t>(</w:t>
      </w:r>
      <w:r w:rsidRPr="00401287">
        <w:rPr>
          <w:rFonts w:cs="Arial"/>
          <w:b/>
          <w:color w:val="000000"/>
          <w:sz w:val="20"/>
          <w:shd w:val="clear" w:color="auto" w:fill="FFFFFF"/>
        </w:rPr>
        <w:t>40 CFR 62.16726(j)</w:t>
      </w:r>
      <w:r w:rsidRPr="00401287">
        <w:rPr>
          <w:rFonts w:cs="Arial"/>
          <w:b/>
          <w:color w:val="000000"/>
          <w:sz w:val="20"/>
        </w:rPr>
        <w:t>)</w:t>
      </w:r>
    </w:p>
    <w:p w14:paraId="1DE53771" w14:textId="77777777" w:rsidR="00B445B2" w:rsidRPr="00305533" w:rsidRDefault="00B445B2" w:rsidP="00F12CB8">
      <w:pPr>
        <w:jc w:val="both"/>
        <w:rPr>
          <w:sz w:val="20"/>
        </w:rPr>
      </w:pPr>
    </w:p>
    <w:p w14:paraId="7D8C9C8D" w14:textId="77777777" w:rsidR="00B445B2" w:rsidRPr="00305533" w:rsidRDefault="00B445B2" w:rsidP="00F12CB8">
      <w:pPr>
        <w:jc w:val="both"/>
        <w:rPr>
          <w:b/>
          <w:u w:val="single"/>
        </w:rPr>
      </w:pPr>
      <w:r w:rsidRPr="00305533">
        <w:rPr>
          <w:b/>
        </w:rPr>
        <w:t xml:space="preserve">VII.  </w:t>
      </w:r>
      <w:r w:rsidRPr="00305533">
        <w:rPr>
          <w:b/>
          <w:u w:val="single"/>
        </w:rPr>
        <w:t>REPORTING</w:t>
      </w:r>
    </w:p>
    <w:p w14:paraId="165EB766" w14:textId="77777777" w:rsidR="00B445B2" w:rsidRPr="00795097" w:rsidRDefault="00B445B2" w:rsidP="00F12CB8">
      <w:pPr>
        <w:jc w:val="both"/>
      </w:pPr>
    </w:p>
    <w:p w14:paraId="4AAE865E" w14:textId="77777777" w:rsidR="00B445B2" w:rsidRPr="00305533" w:rsidRDefault="00B445B2" w:rsidP="004C398E">
      <w:pPr>
        <w:numPr>
          <w:ilvl w:val="0"/>
          <w:numId w:val="41"/>
        </w:numPr>
        <w:jc w:val="both"/>
        <w:rPr>
          <w:sz w:val="20"/>
        </w:rPr>
      </w:pPr>
      <w:r w:rsidRPr="00305533">
        <w:rPr>
          <w:sz w:val="20"/>
        </w:rPr>
        <w:t xml:space="preserve">Prompt reporting of deviations pursuant to General Conditions 21 and 22 of Part A.  </w:t>
      </w:r>
      <w:r w:rsidRPr="00305533">
        <w:rPr>
          <w:b/>
          <w:sz w:val="20"/>
        </w:rPr>
        <w:t>(R 336.1213(3)(c)(ii))</w:t>
      </w:r>
    </w:p>
    <w:p w14:paraId="24659479" w14:textId="77777777" w:rsidR="00B445B2" w:rsidRPr="00305533" w:rsidRDefault="00B445B2" w:rsidP="00F12CB8">
      <w:pPr>
        <w:jc w:val="both"/>
        <w:rPr>
          <w:sz w:val="20"/>
        </w:rPr>
      </w:pPr>
    </w:p>
    <w:p w14:paraId="67FDB501" w14:textId="77777777" w:rsidR="00B445B2" w:rsidRPr="00305533" w:rsidRDefault="00B445B2" w:rsidP="004C398E">
      <w:pPr>
        <w:numPr>
          <w:ilvl w:val="0"/>
          <w:numId w:val="41"/>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0B15D968" w14:textId="77777777" w:rsidR="00B445B2" w:rsidRPr="00305533" w:rsidRDefault="00B445B2" w:rsidP="00F12CB8">
      <w:pPr>
        <w:jc w:val="both"/>
        <w:rPr>
          <w:sz w:val="20"/>
        </w:rPr>
      </w:pPr>
    </w:p>
    <w:p w14:paraId="60422FCA" w14:textId="77777777" w:rsidR="00B445B2" w:rsidRPr="00305533" w:rsidRDefault="00B445B2" w:rsidP="004C398E">
      <w:pPr>
        <w:numPr>
          <w:ilvl w:val="0"/>
          <w:numId w:val="41"/>
        </w:numPr>
        <w:jc w:val="both"/>
        <w:rPr>
          <w:sz w:val="20"/>
        </w:rPr>
      </w:pPr>
      <w:r w:rsidRPr="00305533">
        <w:rPr>
          <w:sz w:val="20"/>
        </w:rPr>
        <w:t xml:space="preserve">Annual certification of compliance pursuant to General Conditions 19 and 20 of Part A.  </w:t>
      </w:r>
      <w:r>
        <w:rPr>
          <w:sz w:val="20"/>
        </w:rPr>
        <w:t>The r</w:t>
      </w:r>
      <w:r w:rsidRPr="00305533">
        <w:rPr>
          <w:sz w:val="20"/>
        </w:rPr>
        <w:t>eport shall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64506096" w14:textId="66165368" w:rsidR="00B445B2" w:rsidRPr="00C14925" w:rsidRDefault="00B445B2" w:rsidP="00F12CB8">
      <w:pPr>
        <w:jc w:val="both"/>
        <w:rPr>
          <w:color w:val="FF0000"/>
          <w:sz w:val="20"/>
        </w:rPr>
      </w:pPr>
    </w:p>
    <w:p w14:paraId="7A9642B7" w14:textId="77777777" w:rsidR="00B445B2" w:rsidRPr="004F17C1" w:rsidRDefault="00B445B2" w:rsidP="00F12CB8">
      <w:pPr>
        <w:ind w:left="360" w:hanging="360"/>
        <w:jc w:val="both"/>
        <w:rPr>
          <w:rFonts w:cs="Arial"/>
          <w:b/>
          <w:bCs/>
          <w:sz w:val="20"/>
          <w:shd w:val="clear" w:color="auto" w:fill="FFFFFF"/>
        </w:rPr>
      </w:pPr>
      <w:r w:rsidRPr="004F17C1">
        <w:rPr>
          <w:sz w:val="20"/>
        </w:rPr>
        <w:t>4.</w:t>
      </w:r>
      <w:r w:rsidRPr="004F17C1">
        <w:rPr>
          <w:sz w:val="20"/>
        </w:rPr>
        <w:tab/>
        <w:t xml:space="preserve">If complying with the operational provisions of 40 CFR 63.1958, 40 CFR 63.1960, and 40 CFR 63.1961, as allowed in </w:t>
      </w:r>
      <w:r w:rsidRPr="004F17C1">
        <w:rPr>
          <w:rFonts w:cs="Arial"/>
          <w:sz w:val="20"/>
        </w:rPr>
        <w:t>40 CFR 62.16716, 40 CFR 62.16720, and 40 CFR 62.16722</w:t>
      </w:r>
      <w:r w:rsidRPr="004F17C1">
        <w:rPr>
          <w:sz w:val="20"/>
        </w:rPr>
        <w:t xml:space="preserve">, the permittee must follow the semi-annual reporting requirements in 40 CFR 63.1981(h) in lieu of </w:t>
      </w:r>
      <w:r w:rsidRPr="004F17C1">
        <w:rPr>
          <w:rFonts w:cs="Arial"/>
          <w:sz w:val="20"/>
          <w:shd w:val="clear" w:color="auto" w:fill="FFFFFF"/>
        </w:rPr>
        <w:t>40 CFR 62.16724(h)</w:t>
      </w:r>
      <w:r w:rsidRPr="004F17C1">
        <w:rPr>
          <w:sz w:val="20"/>
        </w:rPr>
        <w:t>.</w:t>
      </w:r>
      <w:r w:rsidRPr="00AB4DEB">
        <w:t xml:space="preserve">  </w:t>
      </w:r>
      <w:r w:rsidRPr="00EB5FB4">
        <w:rPr>
          <w:b/>
          <w:bCs/>
        </w:rPr>
        <w:t>(</w:t>
      </w:r>
      <w:r w:rsidRPr="004F17C1">
        <w:rPr>
          <w:rFonts w:cs="Arial"/>
          <w:b/>
          <w:bCs/>
          <w:sz w:val="20"/>
          <w:shd w:val="clear" w:color="auto" w:fill="FFFFFF"/>
        </w:rPr>
        <w:t>40 CFR 62.16724(h))</w:t>
      </w:r>
    </w:p>
    <w:p w14:paraId="63A0CFC4" w14:textId="3DF1EFCF" w:rsidR="00B445B2" w:rsidRPr="004546F4" w:rsidRDefault="00B445B2" w:rsidP="00F12CB8">
      <w:pPr>
        <w:pStyle w:val="ListParagraph"/>
        <w:ind w:left="0"/>
        <w:jc w:val="both"/>
        <w:rPr>
          <w:color w:val="FF0000"/>
          <w:sz w:val="20"/>
        </w:rPr>
      </w:pPr>
    </w:p>
    <w:p w14:paraId="2B4F9002" w14:textId="77777777" w:rsidR="00B445B2" w:rsidRPr="00077CD3" w:rsidRDefault="00B445B2" w:rsidP="004C398E">
      <w:pPr>
        <w:pStyle w:val="ListParagraph"/>
        <w:numPr>
          <w:ilvl w:val="0"/>
          <w:numId w:val="89"/>
        </w:numPr>
        <w:jc w:val="both"/>
        <w:rPr>
          <w:bCs/>
          <w:sz w:val="20"/>
        </w:rPr>
      </w:pPr>
      <w:r w:rsidRPr="00077CD3">
        <w:rPr>
          <w:bCs/>
          <w:sz w:val="20"/>
        </w:rPr>
        <w:t xml:space="preserve">Annually, the permittee must submit a liquids addition report, to the </w:t>
      </w:r>
      <w:r w:rsidRPr="00331CFD">
        <w:rPr>
          <w:sz w:val="20"/>
        </w:rPr>
        <w:t>Administrator</w:t>
      </w:r>
      <w:r w:rsidRPr="00077CD3">
        <w:rPr>
          <w:bCs/>
          <w:sz w:val="20"/>
        </w:rPr>
        <w:t>, within 365 days after the date the previous report was submitted</w:t>
      </w:r>
      <w:r>
        <w:rPr>
          <w:bCs/>
          <w:sz w:val="20"/>
        </w:rPr>
        <w:t xml:space="preserve"> with</w:t>
      </w:r>
      <w:r w:rsidRPr="00077CD3">
        <w:rPr>
          <w:bCs/>
          <w:sz w:val="20"/>
        </w:rPr>
        <w:t xml:space="preserve"> the following information:</w:t>
      </w:r>
      <w:r>
        <w:rPr>
          <w:bCs/>
          <w:sz w:val="20"/>
        </w:rPr>
        <w:t xml:space="preserve">  </w:t>
      </w:r>
      <w:r w:rsidRPr="001761EF">
        <w:rPr>
          <w:rFonts w:cs="Arial"/>
          <w:b/>
          <w:bCs/>
          <w:sz w:val="20"/>
        </w:rPr>
        <w:t>(</w:t>
      </w:r>
      <w:r w:rsidRPr="001761EF">
        <w:rPr>
          <w:rFonts w:cs="Arial"/>
          <w:b/>
          <w:bCs/>
          <w:color w:val="333333"/>
          <w:sz w:val="20"/>
          <w:shd w:val="clear" w:color="auto" w:fill="FFFFFF"/>
        </w:rPr>
        <w:t>40 CFR 62.16724(l)</w:t>
      </w:r>
      <w:r>
        <w:rPr>
          <w:rFonts w:cs="Arial"/>
          <w:b/>
          <w:bCs/>
          <w:color w:val="333333"/>
          <w:sz w:val="20"/>
          <w:shd w:val="clear" w:color="auto" w:fill="FFFFFF"/>
        </w:rPr>
        <w:t>)</w:t>
      </w:r>
    </w:p>
    <w:p w14:paraId="26547598" w14:textId="6A645CDB" w:rsidR="00B445B2" w:rsidRPr="00EB5FB4" w:rsidRDefault="00B445B2" w:rsidP="004C398E">
      <w:pPr>
        <w:pStyle w:val="ListParagraph"/>
        <w:numPr>
          <w:ilvl w:val="0"/>
          <w:numId w:val="42"/>
        </w:numPr>
        <w:ind w:left="720"/>
        <w:jc w:val="both"/>
        <w:rPr>
          <w:rFonts w:cs="Arial"/>
          <w:bCs/>
          <w:sz w:val="20"/>
        </w:rPr>
      </w:pPr>
      <w:r w:rsidRPr="00EB5FB4">
        <w:rPr>
          <w:rFonts w:cs="Arial"/>
          <w:sz w:val="20"/>
        </w:rPr>
        <w:t>Volume of leachate recirculated (gallons per year) and the reported basis of those estimates (records or engineering estimates)</w:t>
      </w:r>
      <w:r w:rsidR="00F12CB8">
        <w:rPr>
          <w:rFonts w:cs="Arial"/>
          <w:sz w:val="20"/>
        </w:rPr>
        <w:t>;</w:t>
      </w:r>
      <w:r w:rsidRPr="00EB5FB4">
        <w:rPr>
          <w:rFonts w:cs="Arial"/>
          <w:sz w:val="20"/>
        </w:rPr>
        <w:t xml:space="preserve"> </w:t>
      </w:r>
      <w:r>
        <w:rPr>
          <w:rFonts w:cs="Arial"/>
          <w:sz w:val="20"/>
        </w:rPr>
        <w:t xml:space="preserve"> </w:t>
      </w:r>
      <w:r w:rsidRPr="00EB5FB4">
        <w:rPr>
          <w:rFonts w:cs="Arial"/>
          <w:b/>
          <w:bCs/>
          <w:sz w:val="20"/>
        </w:rPr>
        <w:t>(</w:t>
      </w:r>
      <w:r w:rsidRPr="004F17C1">
        <w:rPr>
          <w:rFonts w:cs="Arial"/>
          <w:b/>
          <w:bCs/>
          <w:color w:val="333333"/>
          <w:sz w:val="20"/>
          <w:shd w:val="clear" w:color="auto" w:fill="FFFFFF"/>
        </w:rPr>
        <w:t>40 CFR 62.16724(l)(1)</w:t>
      </w:r>
      <w:r w:rsidRPr="00EB5FB4">
        <w:rPr>
          <w:rFonts w:cs="Arial"/>
          <w:b/>
          <w:bCs/>
          <w:sz w:val="20"/>
        </w:rPr>
        <w:t>)</w:t>
      </w:r>
    </w:p>
    <w:p w14:paraId="11300C08" w14:textId="0BCC9C2E" w:rsidR="00B445B2" w:rsidRPr="00EB5FB4" w:rsidRDefault="00B445B2" w:rsidP="004C398E">
      <w:pPr>
        <w:pStyle w:val="ListParagraph"/>
        <w:numPr>
          <w:ilvl w:val="0"/>
          <w:numId w:val="42"/>
        </w:numPr>
        <w:ind w:left="720"/>
        <w:jc w:val="both"/>
        <w:rPr>
          <w:rFonts w:cs="Arial"/>
          <w:bCs/>
          <w:sz w:val="20"/>
        </w:rPr>
      </w:pPr>
      <w:r w:rsidRPr="00EB5FB4">
        <w:rPr>
          <w:rFonts w:cs="Arial"/>
          <w:sz w:val="20"/>
        </w:rPr>
        <w:t>Total volume of all other liquids added (gallons per year) and the reported basis of those estimates (records or engineering estimates)</w:t>
      </w:r>
      <w:r w:rsidR="00F12CB8">
        <w:rPr>
          <w:rFonts w:cs="Arial"/>
          <w:sz w:val="20"/>
        </w:rPr>
        <w:t>;</w:t>
      </w:r>
      <w:r w:rsidRPr="00EB5FB4">
        <w:rPr>
          <w:rFonts w:cs="Arial"/>
          <w:sz w:val="20"/>
        </w:rPr>
        <w:t xml:space="preserve"> </w:t>
      </w:r>
      <w:r>
        <w:rPr>
          <w:rFonts w:cs="Arial"/>
          <w:sz w:val="20"/>
        </w:rPr>
        <w:t xml:space="preserve"> </w:t>
      </w:r>
      <w:r w:rsidRPr="00EB5FB4">
        <w:rPr>
          <w:rFonts w:cs="Arial"/>
          <w:b/>
          <w:bCs/>
          <w:sz w:val="20"/>
        </w:rPr>
        <w:t>(</w:t>
      </w:r>
      <w:r w:rsidRPr="004F17C1">
        <w:rPr>
          <w:rFonts w:cs="Arial"/>
          <w:b/>
          <w:bCs/>
          <w:color w:val="333333"/>
          <w:sz w:val="20"/>
          <w:shd w:val="clear" w:color="auto" w:fill="FFFFFF"/>
        </w:rPr>
        <w:t>40 CFR 62.16724(l)(2)</w:t>
      </w:r>
      <w:r w:rsidRPr="00EB5FB4">
        <w:rPr>
          <w:rFonts w:cs="Arial"/>
          <w:b/>
          <w:bCs/>
          <w:sz w:val="20"/>
        </w:rPr>
        <w:t>)</w:t>
      </w:r>
    </w:p>
    <w:p w14:paraId="7B4A5124" w14:textId="11A5CAD4" w:rsidR="00B445B2" w:rsidRPr="00EB5FB4" w:rsidRDefault="00B445B2" w:rsidP="004C398E">
      <w:pPr>
        <w:pStyle w:val="ListParagraph"/>
        <w:numPr>
          <w:ilvl w:val="0"/>
          <w:numId w:val="42"/>
        </w:numPr>
        <w:ind w:left="720"/>
        <w:jc w:val="both"/>
        <w:rPr>
          <w:rFonts w:cs="Arial"/>
          <w:b/>
          <w:bCs/>
          <w:sz w:val="20"/>
        </w:rPr>
      </w:pPr>
      <w:r w:rsidRPr="00EB5FB4">
        <w:rPr>
          <w:rFonts w:cs="Arial"/>
          <w:sz w:val="20"/>
        </w:rPr>
        <w:t>Surface area (acres) over which the leachate is recirculated (or otherwise applied)</w:t>
      </w:r>
      <w:r w:rsidR="00F12CB8">
        <w:rPr>
          <w:rFonts w:cs="Arial"/>
          <w:sz w:val="20"/>
        </w:rPr>
        <w:t>;</w:t>
      </w:r>
      <w:r w:rsidRPr="00EB5FB4">
        <w:rPr>
          <w:rFonts w:cs="Arial"/>
          <w:sz w:val="20"/>
        </w:rPr>
        <w:t xml:space="preserve"> </w:t>
      </w:r>
      <w:r>
        <w:rPr>
          <w:rFonts w:cs="Arial"/>
          <w:sz w:val="20"/>
        </w:rPr>
        <w:t xml:space="preserve"> </w:t>
      </w:r>
      <w:r w:rsidRPr="00EB5FB4">
        <w:rPr>
          <w:rFonts w:cs="Arial"/>
          <w:b/>
          <w:bCs/>
          <w:sz w:val="20"/>
        </w:rPr>
        <w:t>(</w:t>
      </w:r>
      <w:r w:rsidRPr="004F17C1">
        <w:rPr>
          <w:rFonts w:cs="Arial"/>
          <w:b/>
          <w:bCs/>
          <w:color w:val="333333"/>
          <w:sz w:val="20"/>
          <w:shd w:val="clear" w:color="auto" w:fill="FFFFFF"/>
        </w:rPr>
        <w:t>40 CFR 62.16724(l)(3))</w:t>
      </w:r>
    </w:p>
    <w:p w14:paraId="6D17C1CB" w14:textId="0A25D3CE" w:rsidR="00B445B2" w:rsidRPr="00EB5FB4" w:rsidRDefault="00B445B2" w:rsidP="004C398E">
      <w:pPr>
        <w:pStyle w:val="ListParagraph"/>
        <w:numPr>
          <w:ilvl w:val="0"/>
          <w:numId w:val="42"/>
        </w:numPr>
        <w:ind w:left="720"/>
        <w:jc w:val="both"/>
        <w:rPr>
          <w:rFonts w:cs="Arial"/>
          <w:b/>
          <w:bCs/>
          <w:sz w:val="20"/>
        </w:rPr>
      </w:pPr>
      <w:r w:rsidRPr="00EB5FB4">
        <w:rPr>
          <w:rFonts w:cs="Arial"/>
          <w:sz w:val="20"/>
        </w:rPr>
        <w:t>Surface area (acres) over which any other liquids are applied</w:t>
      </w:r>
      <w:r w:rsidR="00F12CB8">
        <w:rPr>
          <w:rFonts w:cs="Arial"/>
          <w:sz w:val="20"/>
        </w:rPr>
        <w:t>;</w:t>
      </w:r>
      <w:r w:rsidRPr="00EB5FB4">
        <w:rPr>
          <w:rFonts w:cs="Arial"/>
          <w:sz w:val="20"/>
        </w:rPr>
        <w:t xml:space="preserve"> </w:t>
      </w:r>
      <w:r>
        <w:rPr>
          <w:rFonts w:cs="Arial"/>
          <w:sz w:val="20"/>
        </w:rPr>
        <w:t xml:space="preserve"> </w:t>
      </w:r>
      <w:r w:rsidRPr="00EB5FB4">
        <w:rPr>
          <w:rFonts w:cs="Arial"/>
          <w:b/>
          <w:bCs/>
          <w:sz w:val="20"/>
        </w:rPr>
        <w:t>(</w:t>
      </w:r>
      <w:r w:rsidRPr="004F17C1">
        <w:rPr>
          <w:rFonts w:cs="Arial"/>
          <w:b/>
          <w:bCs/>
          <w:color w:val="333333"/>
          <w:sz w:val="20"/>
          <w:shd w:val="clear" w:color="auto" w:fill="FFFFFF"/>
        </w:rPr>
        <w:t>40 CFR 62.16724(l)(4)</w:t>
      </w:r>
      <w:r w:rsidRPr="00EB5FB4">
        <w:rPr>
          <w:rFonts w:cs="Arial"/>
          <w:b/>
          <w:bCs/>
          <w:sz w:val="20"/>
        </w:rPr>
        <w:t>)</w:t>
      </w:r>
    </w:p>
    <w:p w14:paraId="4372825B" w14:textId="4291298E" w:rsidR="00B445B2" w:rsidRPr="00EB5FB4" w:rsidRDefault="00B445B2" w:rsidP="004C398E">
      <w:pPr>
        <w:pStyle w:val="ListParagraph"/>
        <w:numPr>
          <w:ilvl w:val="0"/>
          <w:numId w:val="42"/>
        </w:numPr>
        <w:ind w:left="720"/>
        <w:jc w:val="both"/>
        <w:rPr>
          <w:rFonts w:cs="Arial"/>
          <w:b/>
          <w:bCs/>
          <w:sz w:val="20"/>
        </w:rPr>
      </w:pPr>
      <w:r w:rsidRPr="00EB5FB4">
        <w:rPr>
          <w:rFonts w:cs="Arial"/>
          <w:sz w:val="20"/>
        </w:rPr>
        <w:t>The total waste disposed (megagrams) in the areas with recirculated leachate and/or added liquids based on on-site records to the extent data are available, or engineering estimates and the reported basis of those estimates</w:t>
      </w:r>
      <w:r w:rsidR="00F12CB8">
        <w:rPr>
          <w:rFonts w:cs="Arial"/>
          <w:sz w:val="20"/>
        </w:rPr>
        <w:t>;</w:t>
      </w:r>
      <w:r>
        <w:rPr>
          <w:rFonts w:cs="Arial"/>
          <w:sz w:val="20"/>
        </w:rPr>
        <w:t xml:space="preserve"> </w:t>
      </w:r>
      <w:r w:rsidRPr="00EB5FB4">
        <w:rPr>
          <w:rFonts w:cs="Arial"/>
          <w:sz w:val="20"/>
        </w:rPr>
        <w:t xml:space="preserve"> </w:t>
      </w:r>
      <w:r w:rsidRPr="00EB5FB4">
        <w:rPr>
          <w:rFonts w:cs="Arial"/>
          <w:b/>
          <w:bCs/>
          <w:sz w:val="20"/>
        </w:rPr>
        <w:t>(</w:t>
      </w:r>
      <w:r w:rsidRPr="00AA6A44">
        <w:rPr>
          <w:rFonts w:cs="Arial"/>
          <w:b/>
          <w:bCs/>
          <w:color w:val="333333"/>
          <w:sz w:val="20"/>
          <w:shd w:val="clear" w:color="auto" w:fill="FFFFFF"/>
        </w:rPr>
        <w:t>40 CFR 62.16724(l)(5)</w:t>
      </w:r>
      <w:r w:rsidRPr="00EB5FB4">
        <w:rPr>
          <w:rFonts w:cs="Arial"/>
          <w:b/>
          <w:bCs/>
          <w:sz w:val="20"/>
        </w:rPr>
        <w:t>)</w:t>
      </w:r>
    </w:p>
    <w:p w14:paraId="5DF8F428" w14:textId="64AD0146" w:rsidR="00B445B2" w:rsidRPr="00F12CB8" w:rsidRDefault="00B445B2" w:rsidP="004C398E">
      <w:pPr>
        <w:pStyle w:val="ListParagraph"/>
        <w:numPr>
          <w:ilvl w:val="0"/>
          <w:numId w:val="42"/>
        </w:numPr>
        <w:ind w:left="720"/>
        <w:jc w:val="both"/>
        <w:rPr>
          <w:rFonts w:cs="Arial"/>
          <w:b/>
          <w:bCs/>
          <w:sz w:val="20"/>
        </w:rPr>
      </w:pPr>
      <w:r w:rsidRPr="00F12CB8">
        <w:rPr>
          <w:rFonts w:cs="Arial"/>
          <w:sz w:val="20"/>
        </w:rPr>
        <w:t>The annual waste acceptance rates (megagrams per year) in the areas with recirculated leachate and/or added liquids, based on on-site records to the extent data are available, or engineering estimates</w:t>
      </w:r>
      <w:r w:rsidR="00F12CB8">
        <w:rPr>
          <w:rFonts w:cs="Arial"/>
          <w:sz w:val="20"/>
        </w:rPr>
        <w:t xml:space="preserve">; </w:t>
      </w:r>
      <w:r w:rsidRPr="00F12CB8">
        <w:rPr>
          <w:rFonts w:cs="Arial"/>
          <w:sz w:val="20"/>
        </w:rPr>
        <w:t xml:space="preserve"> </w:t>
      </w:r>
      <w:r w:rsidRPr="00F12CB8">
        <w:rPr>
          <w:rFonts w:cs="Arial"/>
          <w:b/>
          <w:bCs/>
          <w:sz w:val="20"/>
        </w:rPr>
        <w:t>(</w:t>
      </w:r>
      <w:r w:rsidRPr="00F12CB8">
        <w:rPr>
          <w:rFonts w:cs="Arial"/>
          <w:b/>
          <w:bCs/>
          <w:color w:val="333333"/>
          <w:sz w:val="20"/>
          <w:shd w:val="clear" w:color="auto" w:fill="FFFFFF"/>
        </w:rPr>
        <w:t>40 CFR 62.16724(l)(6</w:t>
      </w:r>
      <w:r w:rsidRPr="00F12CB8">
        <w:rPr>
          <w:rFonts w:cs="Arial"/>
          <w:b/>
          <w:bCs/>
          <w:sz w:val="20"/>
        </w:rPr>
        <w:t>)</w:t>
      </w:r>
    </w:p>
    <w:p w14:paraId="32BB9865" w14:textId="77777777" w:rsidR="00B445B2" w:rsidRPr="005E1E10" w:rsidRDefault="00B445B2" w:rsidP="004C398E">
      <w:pPr>
        <w:pStyle w:val="ListParagraph"/>
        <w:numPr>
          <w:ilvl w:val="0"/>
          <w:numId w:val="42"/>
        </w:numPr>
        <w:ind w:left="720"/>
        <w:jc w:val="both"/>
        <w:rPr>
          <w:rFonts w:cs="Arial"/>
          <w:b/>
          <w:bCs/>
          <w:sz w:val="20"/>
        </w:rPr>
      </w:pPr>
      <w:r w:rsidRPr="005E1E10">
        <w:rPr>
          <w:rFonts w:cs="Arial"/>
          <w:sz w:val="20"/>
        </w:rPr>
        <w:t xml:space="preserve">The initial report must contain items (a) through (f) for the initial annual reporting period as well as for each of the previous 10 years, to the extent historical data are available in on-site records, and the report must be submitted no later than June 21, 2022.  Subsequent annual reports must contain items (a) through (f) and be submitted no later than 365 days after the date the previous report was submitted and contain data for the most recent 365 days.  </w:t>
      </w:r>
      <w:r w:rsidRPr="005E1E10">
        <w:rPr>
          <w:rFonts w:cs="Arial"/>
          <w:b/>
          <w:bCs/>
          <w:sz w:val="20"/>
        </w:rPr>
        <w:t>(</w:t>
      </w:r>
      <w:r w:rsidRPr="005E1E10">
        <w:rPr>
          <w:rFonts w:cs="Arial"/>
          <w:b/>
          <w:bCs/>
          <w:sz w:val="20"/>
          <w:shd w:val="clear" w:color="auto" w:fill="FFFFFF"/>
        </w:rPr>
        <w:t>40 CFR 62.16724(l)(7)</w:t>
      </w:r>
      <w:r w:rsidRPr="005E1E10">
        <w:rPr>
          <w:rFonts w:cs="Arial"/>
          <w:b/>
          <w:bCs/>
          <w:sz w:val="20"/>
        </w:rPr>
        <w:t>)</w:t>
      </w:r>
    </w:p>
    <w:p w14:paraId="61D229D0" w14:textId="77777777" w:rsidR="00B445B2" w:rsidRPr="000114EC" w:rsidRDefault="00B445B2" w:rsidP="00F12CB8">
      <w:pPr>
        <w:jc w:val="both"/>
        <w:rPr>
          <w:rFonts w:cs="Arial"/>
          <w:sz w:val="20"/>
        </w:rPr>
      </w:pPr>
    </w:p>
    <w:p w14:paraId="14CB0D4B" w14:textId="77777777" w:rsidR="00B445B2" w:rsidRPr="00FC1CDD" w:rsidRDefault="00B445B2" w:rsidP="004C398E">
      <w:pPr>
        <w:numPr>
          <w:ilvl w:val="0"/>
          <w:numId w:val="89"/>
        </w:numPr>
        <w:jc w:val="both"/>
        <w:rPr>
          <w:rFonts w:cs="Arial"/>
          <w:sz w:val="20"/>
        </w:rPr>
      </w:pPr>
      <w:r w:rsidRPr="002D5E1D">
        <w:rPr>
          <w:rFonts w:cs="Arial"/>
          <w:sz w:val="20"/>
        </w:rPr>
        <w:t xml:space="preserve">The permittee </w:t>
      </w:r>
      <w:r w:rsidRPr="00FC1CDD">
        <w:rPr>
          <w:rFonts w:cs="Arial"/>
          <w:sz w:val="20"/>
        </w:rPr>
        <w:t>must submit an equipment removal report to the Administrator 30 days prior to removal or cessation of operation of the control equipment</w:t>
      </w:r>
      <w:r w:rsidRPr="00792084">
        <w:rPr>
          <w:rFonts w:cs="Arial"/>
          <w:sz w:val="20"/>
        </w:rPr>
        <w:t xml:space="preserve">. </w:t>
      </w:r>
      <w:r w:rsidRPr="00FC1CDD">
        <w:rPr>
          <w:rFonts w:cs="Arial"/>
          <w:b/>
          <w:bCs/>
          <w:sz w:val="20"/>
        </w:rPr>
        <w:t xml:space="preserve"> </w:t>
      </w:r>
      <w:r w:rsidRPr="002D5E1D">
        <w:rPr>
          <w:rFonts w:cs="Arial"/>
          <w:b/>
          <w:bCs/>
          <w:sz w:val="20"/>
        </w:rPr>
        <w:t>(</w:t>
      </w:r>
      <w:r w:rsidRPr="00FC1CDD">
        <w:rPr>
          <w:rFonts w:cs="Arial"/>
          <w:b/>
          <w:bCs/>
          <w:color w:val="333333"/>
          <w:sz w:val="20"/>
          <w:shd w:val="clear" w:color="auto" w:fill="FFFFFF"/>
        </w:rPr>
        <w:t>40 CFR 62.16724(g)</w:t>
      </w:r>
      <w:r w:rsidRPr="00FC1CDD">
        <w:rPr>
          <w:rFonts w:cs="Arial"/>
          <w:b/>
          <w:bCs/>
          <w:sz w:val="20"/>
        </w:rPr>
        <w:t>)</w:t>
      </w:r>
    </w:p>
    <w:p w14:paraId="4CC9B543" w14:textId="77777777" w:rsidR="00B445B2" w:rsidRPr="00FC1CDD" w:rsidRDefault="00B445B2" w:rsidP="004C398E">
      <w:pPr>
        <w:numPr>
          <w:ilvl w:val="4"/>
          <w:numId w:val="43"/>
        </w:numPr>
        <w:tabs>
          <w:tab w:val="clear" w:pos="3600"/>
        </w:tabs>
        <w:jc w:val="both"/>
        <w:rPr>
          <w:rFonts w:cs="Arial"/>
          <w:sz w:val="20"/>
        </w:rPr>
      </w:pPr>
      <w:r w:rsidRPr="00FC1CDD">
        <w:rPr>
          <w:rFonts w:cs="Arial"/>
          <w:sz w:val="20"/>
        </w:rPr>
        <w:t xml:space="preserve">The equipment removal report </w:t>
      </w:r>
      <w:r>
        <w:rPr>
          <w:rFonts w:cs="Arial"/>
          <w:sz w:val="20"/>
        </w:rPr>
        <w:t>must</w:t>
      </w:r>
      <w:r w:rsidRPr="00FC1CDD">
        <w:rPr>
          <w:rFonts w:cs="Arial"/>
          <w:sz w:val="20"/>
        </w:rPr>
        <w:t xml:space="preserve"> contain </w:t>
      </w:r>
      <w:proofErr w:type="gramStart"/>
      <w:r w:rsidRPr="00FC1CDD">
        <w:rPr>
          <w:rFonts w:cs="Arial"/>
          <w:sz w:val="20"/>
        </w:rPr>
        <w:t>all of</w:t>
      </w:r>
      <w:proofErr w:type="gramEnd"/>
      <w:r w:rsidRPr="00FC1CDD">
        <w:rPr>
          <w:rFonts w:cs="Arial"/>
          <w:sz w:val="20"/>
        </w:rPr>
        <w:t xml:space="preserve"> the following items:  </w:t>
      </w:r>
    </w:p>
    <w:p w14:paraId="16DB174B" w14:textId="4820EAD6" w:rsidR="00B445B2" w:rsidRPr="00FC1CDD" w:rsidRDefault="00B445B2" w:rsidP="00F12CB8">
      <w:pPr>
        <w:ind w:left="1122" w:hanging="374"/>
        <w:jc w:val="both"/>
        <w:rPr>
          <w:rFonts w:cs="Arial"/>
          <w:b/>
          <w:sz w:val="20"/>
        </w:rPr>
      </w:pPr>
      <w:r w:rsidRPr="00FC1CDD">
        <w:rPr>
          <w:rFonts w:cs="Arial"/>
          <w:sz w:val="20"/>
        </w:rPr>
        <w:t>i.</w:t>
      </w:r>
      <w:r w:rsidRPr="00FC1CDD">
        <w:rPr>
          <w:rFonts w:cs="Arial"/>
          <w:sz w:val="20"/>
        </w:rPr>
        <w:tab/>
        <w:t xml:space="preserve">A copy of the closure report submitted in accordance with </w:t>
      </w:r>
      <w:r w:rsidRPr="00FC1CDD">
        <w:rPr>
          <w:rFonts w:cs="Arial"/>
          <w:color w:val="333333"/>
          <w:sz w:val="20"/>
          <w:shd w:val="clear" w:color="auto" w:fill="FFFFFF"/>
        </w:rPr>
        <w:t>40 CFR 62.16724(f)</w:t>
      </w:r>
      <w:r w:rsidR="00F12CB8">
        <w:rPr>
          <w:rFonts w:cs="Arial"/>
          <w:color w:val="333333"/>
          <w:sz w:val="20"/>
          <w:shd w:val="clear" w:color="auto" w:fill="FFFFFF"/>
        </w:rPr>
        <w:t>;</w:t>
      </w:r>
      <w:r w:rsidRPr="00FC1CDD">
        <w:rPr>
          <w:rFonts w:cs="Arial"/>
          <w:sz w:val="20"/>
        </w:rPr>
        <w:t xml:space="preserve">  </w:t>
      </w:r>
      <w:r w:rsidRPr="00FC1CDD">
        <w:rPr>
          <w:rFonts w:cs="Arial"/>
          <w:b/>
          <w:sz w:val="20"/>
        </w:rPr>
        <w:t>(</w:t>
      </w:r>
      <w:r w:rsidRPr="00FC1CDD">
        <w:rPr>
          <w:rFonts w:cs="Arial"/>
          <w:b/>
          <w:color w:val="333333"/>
          <w:sz w:val="20"/>
          <w:shd w:val="clear" w:color="auto" w:fill="FFFFFF"/>
        </w:rPr>
        <w:t>40 CFR 62.16724(g)(1)(i)</w:t>
      </w:r>
      <w:r w:rsidRPr="00FC1CDD">
        <w:rPr>
          <w:rFonts w:cs="Arial"/>
          <w:b/>
          <w:sz w:val="20"/>
        </w:rPr>
        <w:t>)</w:t>
      </w:r>
    </w:p>
    <w:p w14:paraId="6E195383" w14:textId="3A0C5D81" w:rsidR="00B445B2" w:rsidRPr="00FC1CDD" w:rsidRDefault="00B445B2" w:rsidP="00F12CB8">
      <w:pPr>
        <w:ind w:left="1122" w:hanging="374"/>
        <w:jc w:val="both"/>
        <w:rPr>
          <w:rFonts w:cs="Arial"/>
          <w:sz w:val="20"/>
        </w:rPr>
      </w:pPr>
      <w:r w:rsidRPr="00FC1CDD">
        <w:rPr>
          <w:rFonts w:cs="Arial"/>
          <w:sz w:val="20"/>
        </w:rPr>
        <w:lastRenderedPageBreak/>
        <w:t>ii.</w:t>
      </w:r>
      <w:r w:rsidRPr="00FC1CDD">
        <w:rPr>
          <w:rFonts w:cs="Arial"/>
          <w:sz w:val="20"/>
        </w:rPr>
        <w:tab/>
        <w:t>Dated copies of three successive NMOC emission rate reports demonstrating that the landfill is no longer producing 34 megagrams or greater of NMOC per year</w:t>
      </w:r>
      <w:r w:rsidR="00F12CB8">
        <w:rPr>
          <w:rFonts w:cs="Arial"/>
          <w:sz w:val="20"/>
        </w:rPr>
        <w:t>;</w:t>
      </w:r>
      <w:r w:rsidRPr="00FC1CDD">
        <w:rPr>
          <w:rFonts w:cs="Arial"/>
          <w:sz w:val="20"/>
        </w:rPr>
        <w:t xml:space="preserve">  </w:t>
      </w:r>
      <w:r w:rsidRPr="00FC1CDD">
        <w:rPr>
          <w:rFonts w:cs="Arial"/>
          <w:b/>
          <w:sz w:val="20"/>
        </w:rPr>
        <w:t>(</w:t>
      </w:r>
      <w:r w:rsidRPr="00FC1CDD">
        <w:rPr>
          <w:rFonts w:cs="Arial"/>
          <w:b/>
          <w:bCs/>
          <w:color w:val="333333"/>
          <w:sz w:val="20"/>
          <w:shd w:val="clear" w:color="auto" w:fill="FFFFFF"/>
        </w:rPr>
        <w:t>40 CFR 62.16724(g)(1)(iii)</w:t>
      </w:r>
      <w:r w:rsidRPr="00FC1CDD">
        <w:rPr>
          <w:rFonts w:cs="Arial"/>
          <w:b/>
          <w:sz w:val="20"/>
        </w:rPr>
        <w:t>)</w:t>
      </w:r>
    </w:p>
    <w:p w14:paraId="5CA5BC6D" w14:textId="77777777" w:rsidR="00B445B2" w:rsidRPr="00305533" w:rsidRDefault="00B445B2" w:rsidP="00F12CB8">
      <w:pPr>
        <w:ind w:left="1122" w:hanging="374"/>
        <w:jc w:val="both"/>
        <w:rPr>
          <w:sz w:val="20"/>
        </w:rPr>
      </w:pPr>
      <w:r>
        <w:rPr>
          <w:sz w:val="20"/>
        </w:rPr>
        <w:t>iii.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sidRPr="002D5E1D">
        <w:rPr>
          <w:rFonts w:cs="Arial"/>
          <w:sz w:val="20"/>
        </w:rPr>
        <w:t xml:space="preserve">.  </w:t>
      </w:r>
      <w:r w:rsidRPr="002D5E1D">
        <w:rPr>
          <w:rFonts w:cs="Arial"/>
          <w:b/>
          <w:sz w:val="20"/>
        </w:rPr>
        <w:t>(</w:t>
      </w:r>
      <w:r w:rsidRPr="00FC1CDD">
        <w:rPr>
          <w:rFonts w:cs="Arial"/>
          <w:b/>
          <w:bCs/>
          <w:color w:val="333333"/>
          <w:sz w:val="20"/>
          <w:shd w:val="clear" w:color="auto" w:fill="FFFFFF"/>
        </w:rPr>
        <w:t>40 CFR 62.16724(g)(1)(ii)</w:t>
      </w:r>
      <w:r w:rsidRPr="00FC1CDD">
        <w:rPr>
          <w:rFonts w:cs="Arial"/>
          <w:b/>
          <w:sz w:val="20"/>
        </w:rPr>
        <w:t>)</w:t>
      </w:r>
    </w:p>
    <w:p w14:paraId="5D3A9AE8" w14:textId="77777777" w:rsidR="00B445B2" w:rsidRPr="00FC1CDD" w:rsidRDefault="00B445B2" w:rsidP="004C398E">
      <w:pPr>
        <w:numPr>
          <w:ilvl w:val="0"/>
          <w:numId w:val="44"/>
        </w:numPr>
        <w:tabs>
          <w:tab w:val="clear" w:pos="360"/>
        </w:tabs>
        <w:jc w:val="both"/>
        <w:rPr>
          <w:rFonts w:cs="Arial"/>
          <w:sz w:val="20"/>
        </w:rPr>
      </w:pPr>
      <w:r w:rsidRPr="00305533">
        <w:rPr>
          <w:sz w:val="20"/>
        </w:rPr>
        <w:t xml:space="preserve">The </w:t>
      </w:r>
      <w:r>
        <w:rPr>
          <w:sz w:val="20"/>
        </w:rPr>
        <w:t>Administrator</w:t>
      </w:r>
      <w:r w:rsidRPr="00305533">
        <w:rPr>
          <w:sz w:val="20"/>
        </w:rPr>
        <w:t xml:space="preserve"> may request such additional information as may be necessary to verify that </w:t>
      </w:r>
      <w:proofErr w:type="gramStart"/>
      <w:r w:rsidRPr="00305533">
        <w:rPr>
          <w:sz w:val="20"/>
        </w:rPr>
        <w:t>all of</w:t>
      </w:r>
      <w:proofErr w:type="gramEnd"/>
      <w:r w:rsidRPr="00305533">
        <w:rPr>
          <w:sz w:val="20"/>
        </w:rPr>
        <w:t xml:space="preserve"> the conditions for removal in </w:t>
      </w:r>
      <w:r>
        <w:rPr>
          <w:sz w:val="20"/>
        </w:rPr>
        <w:t xml:space="preserve">40 CFR 62.16714(f) </w:t>
      </w:r>
      <w:r w:rsidRPr="00305533">
        <w:rPr>
          <w:sz w:val="20"/>
        </w:rPr>
        <w:t>have been met</w:t>
      </w:r>
      <w:r w:rsidRPr="002D5E1D">
        <w:rPr>
          <w:rFonts w:cs="Arial"/>
          <w:sz w:val="20"/>
        </w:rPr>
        <w:t xml:space="preserve">.  </w:t>
      </w:r>
      <w:r w:rsidRPr="002D5E1D">
        <w:rPr>
          <w:rFonts w:cs="Arial"/>
          <w:b/>
          <w:sz w:val="20"/>
        </w:rPr>
        <w:t>(</w:t>
      </w:r>
      <w:r w:rsidRPr="00FC1CDD">
        <w:rPr>
          <w:rFonts w:cs="Arial"/>
          <w:b/>
          <w:bCs/>
          <w:color w:val="333333"/>
          <w:sz w:val="20"/>
          <w:shd w:val="clear" w:color="auto" w:fill="FFFFFF"/>
        </w:rPr>
        <w:t>40 CFR 62.16724(g)(2)</w:t>
      </w:r>
      <w:r w:rsidRPr="00FC1CDD">
        <w:rPr>
          <w:rFonts w:cs="Arial"/>
          <w:b/>
          <w:sz w:val="20"/>
        </w:rPr>
        <w:t>)</w:t>
      </w:r>
    </w:p>
    <w:p w14:paraId="2C55930B" w14:textId="77777777" w:rsidR="00B445B2" w:rsidRDefault="00B445B2" w:rsidP="00F12CB8">
      <w:pPr>
        <w:jc w:val="both"/>
        <w:rPr>
          <w:sz w:val="20"/>
        </w:rPr>
      </w:pPr>
    </w:p>
    <w:p w14:paraId="69F6E1E3" w14:textId="77777777" w:rsidR="00B445B2" w:rsidRPr="00305533" w:rsidRDefault="00B445B2" w:rsidP="004C398E">
      <w:pPr>
        <w:numPr>
          <w:ilvl w:val="0"/>
          <w:numId w:val="46"/>
        </w:numPr>
        <w:ind w:left="360"/>
        <w:jc w:val="both"/>
        <w:rPr>
          <w:sz w:val="20"/>
        </w:rPr>
      </w:pPr>
      <w:r>
        <w:rPr>
          <w:sz w:val="20"/>
        </w:rPr>
        <w:t>T</w:t>
      </w:r>
      <w:r w:rsidRPr="00305533">
        <w:rPr>
          <w:sz w:val="20"/>
        </w:rPr>
        <w:t xml:space="preserve">he permittee </w:t>
      </w:r>
      <w:r>
        <w:rPr>
          <w:sz w:val="20"/>
        </w:rPr>
        <w:t>must</w:t>
      </w:r>
      <w:r w:rsidRPr="00305533">
        <w:rPr>
          <w:sz w:val="20"/>
        </w:rPr>
        <w:t xml:space="preserve"> submit a closure report to the </w:t>
      </w:r>
      <w:r w:rsidRPr="00FC1CDD">
        <w:rPr>
          <w:rFonts w:cs="Arial"/>
          <w:sz w:val="20"/>
        </w:rPr>
        <w:t>Administrato</w:t>
      </w:r>
      <w:r>
        <w:rPr>
          <w:rFonts w:cs="Arial"/>
          <w:sz w:val="20"/>
        </w:rPr>
        <w:t>r</w:t>
      </w:r>
      <w:r w:rsidRPr="00305533">
        <w:rPr>
          <w:sz w:val="20"/>
        </w:rPr>
        <w:t xml:space="preserve"> within 30 days of waste</w:t>
      </w:r>
      <w:r>
        <w:rPr>
          <w:sz w:val="20"/>
        </w:rPr>
        <w:t xml:space="preserve"> </w:t>
      </w:r>
      <w:r w:rsidRPr="00305533">
        <w:rPr>
          <w:sz w:val="20"/>
        </w:rPr>
        <w:t xml:space="preserve">acceptance cessation.  The </w:t>
      </w:r>
      <w:r>
        <w:rPr>
          <w:sz w:val="20"/>
        </w:rPr>
        <w:t xml:space="preserve">Administrator </w:t>
      </w:r>
      <w:r w:rsidRPr="00305533">
        <w:rPr>
          <w:sz w:val="20"/>
        </w:rPr>
        <w:t>may request additional information as may be necessary to verify</w:t>
      </w:r>
      <w:r>
        <w:rPr>
          <w:sz w:val="20"/>
        </w:rPr>
        <w:t xml:space="preserve"> </w:t>
      </w:r>
      <w:r w:rsidRPr="00305533">
        <w:rPr>
          <w:sz w:val="20"/>
        </w:rPr>
        <w:t>that</w:t>
      </w:r>
      <w:r>
        <w:rPr>
          <w:sz w:val="20"/>
        </w:rPr>
        <w:t xml:space="preserve"> </w:t>
      </w:r>
      <w:r w:rsidRPr="00305533">
        <w:rPr>
          <w:sz w:val="20"/>
        </w:rPr>
        <w:t>permanent closure has taken place in accordance with the requirements of 40 CFR 258.60.  If a closure report has</w:t>
      </w:r>
      <w:r>
        <w:rPr>
          <w:sz w:val="20"/>
        </w:rPr>
        <w:t xml:space="preserve"> </w:t>
      </w:r>
      <w:r w:rsidRPr="00305533">
        <w:rPr>
          <w:sz w:val="20"/>
        </w:rPr>
        <w:t xml:space="preserve">been submitted to the </w:t>
      </w:r>
      <w:r>
        <w:rPr>
          <w:sz w:val="20"/>
        </w:rPr>
        <w:t>Administrator</w:t>
      </w:r>
      <w:r w:rsidRPr="00305533">
        <w:rPr>
          <w:sz w:val="20"/>
        </w:rPr>
        <w:t>, no additional wastes may be placed into the landfill without filing a notification</w:t>
      </w:r>
      <w:r>
        <w:rPr>
          <w:sz w:val="20"/>
        </w:rPr>
        <w:t xml:space="preserve"> </w:t>
      </w:r>
      <w:r w:rsidRPr="00305533">
        <w:rPr>
          <w:sz w:val="20"/>
        </w:rPr>
        <w:t xml:space="preserve">of modification as described under </w:t>
      </w:r>
      <w:r>
        <w:rPr>
          <w:sz w:val="20"/>
        </w:rPr>
        <w:t xml:space="preserve">40 CFR </w:t>
      </w:r>
      <w:r w:rsidRPr="00305533">
        <w:rPr>
          <w:sz w:val="20"/>
        </w:rPr>
        <w:t xml:space="preserve">60.7(a)(4).  </w:t>
      </w:r>
      <w:r w:rsidRPr="002D5E1D">
        <w:rPr>
          <w:rFonts w:cs="Arial"/>
          <w:b/>
          <w:sz w:val="20"/>
        </w:rPr>
        <w:t>(</w:t>
      </w:r>
      <w:r w:rsidRPr="00FC1CDD">
        <w:rPr>
          <w:rFonts w:cs="Arial"/>
          <w:b/>
          <w:bCs/>
          <w:color w:val="333333"/>
          <w:sz w:val="20"/>
          <w:shd w:val="clear" w:color="auto" w:fill="FFFFFF"/>
        </w:rPr>
        <w:t>40 CFR 62.16724(f)</w:t>
      </w:r>
      <w:r w:rsidRPr="00FC1CDD">
        <w:rPr>
          <w:rFonts w:cs="Arial"/>
          <w:b/>
          <w:bCs/>
          <w:sz w:val="20"/>
        </w:rPr>
        <w:t>)</w:t>
      </w:r>
      <w:r w:rsidRPr="00305533">
        <w:rPr>
          <w:sz w:val="20"/>
        </w:rPr>
        <w:t xml:space="preserve"> </w:t>
      </w:r>
    </w:p>
    <w:p w14:paraId="3F44B9F3" w14:textId="77777777" w:rsidR="00B445B2" w:rsidRDefault="00B445B2" w:rsidP="00F12CB8">
      <w:pPr>
        <w:rPr>
          <w:sz w:val="20"/>
        </w:rPr>
      </w:pPr>
    </w:p>
    <w:p w14:paraId="4A9E7C1D" w14:textId="77777777" w:rsidR="00B445B2" w:rsidRDefault="00B445B2" w:rsidP="004C398E">
      <w:pPr>
        <w:pStyle w:val="ListParagraph"/>
        <w:numPr>
          <w:ilvl w:val="0"/>
          <w:numId w:val="46"/>
        </w:numPr>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3D0C4066" w14:textId="286C0B5E" w:rsidR="00B445B2" w:rsidRPr="00F12CB8" w:rsidRDefault="00B445B2" w:rsidP="004C398E">
      <w:pPr>
        <w:pStyle w:val="ListParagraph"/>
        <w:numPr>
          <w:ilvl w:val="1"/>
          <w:numId w:val="45"/>
        </w:numPr>
        <w:jc w:val="both"/>
        <w:rPr>
          <w:sz w:val="20"/>
        </w:rPr>
      </w:pPr>
      <w:r w:rsidRPr="00015BC0">
        <w:rPr>
          <w:sz w:val="20"/>
        </w:rPr>
        <w:t xml:space="preserve">Within 60 days after the date of completing each performance test </w:t>
      </w:r>
      <w:r w:rsidRPr="00F84818">
        <w:rPr>
          <w:sz w:val="20"/>
        </w:rPr>
        <w:t>(as defined in 40 CFR 60.8)</w:t>
      </w:r>
      <w:r>
        <w:rPr>
          <w:sz w:val="20"/>
        </w:rPr>
        <w:t xml:space="preserve">, the permittee </w:t>
      </w:r>
      <w:r w:rsidRPr="00F12CB8">
        <w:rPr>
          <w:sz w:val="20"/>
        </w:rPr>
        <w:t>must submit the results of each performance test. For data collected using test methods supported by the USEPA's Electronic Reporting Tool (ERT) as listed on the USEPA's ERT website (</w:t>
      </w:r>
      <w:hyperlink r:id="rId13" w:tgtFrame="_blank" w:history="1">
        <w:r w:rsidR="006D2916" w:rsidRPr="00F12CB8">
          <w:rPr>
            <w:rStyle w:val="Hyperlink"/>
            <w:rFonts w:cs="Arial"/>
            <w:color w:val="auto"/>
            <w:sz w:val="20"/>
          </w:rPr>
          <w:t>https://www.epa.gov/electronic-reporting-air-emissions/electronic-reporting-tool-ert</w:t>
        </w:r>
      </w:hyperlink>
      <w:r w:rsidRPr="00F12CB8">
        <w:rPr>
          <w:rFonts w:cs="Arial"/>
          <w:sz w:val="20"/>
        </w:rPr>
        <w:t>)</w:t>
      </w:r>
      <w:r w:rsidRPr="00F12CB8">
        <w:rPr>
          <w:sz w:val="20"/>
        </w:rPr>
        <w:t>, submit the results of the performance test to the USEPA via the Compliance and Emissions Data Reporting Interface (CEDRI).  The CEDRI can be accessed through the USEPA's CDX (</w:t>
      </w:r>
      <w:hyperlink r:id="rId14" w:history="1">
        <w:r w:rsidR="006D2916" w:rsidRPr="00F12CB8">
          <w:rPr>
            <w:rStyle w:val="Hyperlink"/>
            <w:color w:val="auto"/>
            <w:sz w:val="20"/>
          </w:rPr>
          <w:t>https://cdx.epa.gov/</w:t>
        </w:r>
      </w:hyperlink>
      <w:r w:rsidRPr="00F12CB8">
        <w:rPr>
          <w:sz w:val="20"/>
        </w:rPr>
        <w:t xml:space="preserve">).  Performance test data must be submitted in a file format generated </w:t>
      </w:r>
      <w:proofErr w:type="gramStart"/>
      <w:r w:rsidRPr="00F12CB8">
        <w:rPr>
          <w:sz w:val="20"/>
        </w:rPr>
        <w:t>through the use of</w:t>
      </w:r>
      <w:proofErr w:type="gramEnd"/>
      <w:r w:rsidRPr="00F12CB8">
        <w:rPr>
          <w:sz w:val="20"/>
        </w:rPr>
        <w:t xml:space="preserve"> the USEPA's ERT or an alternative file format consistent with the extensible markup language (XML) schema listed on the EPA's ERT website, once the XML schema is available.  </w:t>
      </w:r>
      <w:r w:rsidRPr="00F12CB8">
        <w:rPr>
          <w:b/>
          <w:bCs/>
          <w:sz w:val="20"/>
        </w:rPr>
        <w:t xml:space="preserve">(40 CFR </w:t>
      </w:r>
      <w:r w:rsidRPr="00F12CB8">
        <w:rPr>
          <w:rFonts w:cs="Arial"/>
          <w:b/>
          <w:bCs/>
          <w:sz w:val="20"/>
          <w:shd w:val="clear" w:color="auto" w:fill="FFFFFF"/>
        </w:rPr>
        <w:t>62.16724</w:t>
      </w:r>
      <w:r w:rsidRPr="00F12CB8">
        <w:rPr>
          <w:b/>
          <w:bCs/>
          <w:sz w:val="20"/>
        </w:rPr>
        <w:t>(j)(1)(i))</w:t>
      </w:r>
    </w:p>
    <w:p w14:paraId="1A0F570F" w14:textId="77777777" w:rsidR="00B445B2" w:rsidRPr="00015BC0" w:rsidRDefault="00B445B2" w:rsidP="004C398E">
      <w:pPr>
        <w:pStyle w:val="ListParagraph"/>
        <w:numPr>
          <w:ilvl w:val="1"/>
          <w:numId w:val="45"/>
        </w:numPr>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 Administrator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598B914C" w14:textId="6C16D433" w:rsidR="00B445B2" w:rsidRDefault="00B445B2" w:rsidP="004C398E">
      <w:pPr>
        <w:pStyle w:val="ListParagraph"/>
        <w:numPr>
          <w:ilvl w:val="1"/>
          <w:numId w:val="45"/>
        </w:numPr>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w:t>
      </w:r>
      <w:r w:rsidRPr="00F12CB8">
        <w:rPr>
          <w:sz w:val="20"/>
        </w:rPr>
        <w:t>electronic file format consistent with the XML schema listed on the CEDRI website (</w:t>
      </w:r>
      <w:hyperlink r:id="rId15" w:history="1">
        <w:r w:rsidR="006D2916" w:rsidRPr="00F12CB8">
          <w:rPr>
            <w:rStyle w:val="Hyperlink"/>
            <w:color w:val="auto"/>
            <w:sz w:val="20"/>
          </w:rPr>
          <w:t>https://www.epa.gov/chief</w:t>
        </w:r>
      </w:hyperlink>
      <w:r w:rsidRPr="00F12CB8">
        <w:rPr>
          <w:sz w:val="20"/>
        </w:rPr>
        <w:t xml:space="preserve">).  If the reporting form specific to this subpart is not available in CEDRI at the time that the report </w:t>
      </w:r>
      <w:r w:rsidRPr="005E6A0B">
        <w:rPr>
          <w:sz w:val="20"/>
        </w:rPr>
        <w:t xml:space="preserve">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5A51E8F3" w14:textId="77777777" w:rsidR="00B445B2" w:rsidRDefault="00B445B2" w:rsidP="00F12CB8">
      <w:pPr>
        <w:rPr>
          <w:sz w:val="20"/>
        </w:rPr>
      </w:pPr>
    </w:p>
    <w:p w14:paraId="1362920A" w14:textId="77777777" w:rsidR="00B445B2" w:rsidRPr="00015BC0" w:rsidRDefault="00B445B2" w:rsidP="004C398E">
      <w:pPr>
        <w:pStyle w:val="ListParagraph"/>
        <w:numPr>
          <w:ilvl w:val="0"/>
          <w:numId w:val="46"/>
        </w:numPr>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4789425A" w14:textId="77777777" w:rsidR="00B445B2" w:rsidRPr="00795097" w:rsidRDefault="00B445B2" w:rsidP="00F12CB8">
      <w:pPr>
        <w:rPr>
          <w:sz w:val="20"/>
        </w:rPr>
      </w:pPr>
    </w:p>
    <w:p w14:paraId="77C363CA" w14:textId="77777777" w:rsidR="00B445B2" w:rsidRPr="00305533" w:rsidRDefault="00B445B2" w:rsidP="00F12CB8">
      <w:pPr>
        <w:jc w:val="both"/>
        <w:rPr>
          <w:rFonts w:cs="Arial"/>
          <w:b/>
          <w:sz w:val="20"/>
        </w:rPr>
      </w:pPr>
      <w:r w:rsidRPr="00305533">
        <w:rPr>
          <w:rFonts w:cs="Arial"/>
          <w:b/>
          <w:sz w:val="20"/>
        </w:rPr>
        <w:t>See Appendix 8</w:t>
      </w:r>
    </w:p>
    <w:p w14:paraId="1DD82835" w14:textId="77777777" w:rsidR="00B445B2" w:rsidRPr="00795097" w:rsidRDefault="00B445B2" w:rsidP="00F12CB8">
      <w:pPr>
        <w:jc w:val="both"/>
        <w:rPr>
          <w:rFonts w:cs="Arial"/>
          <w:sz w:val="20"/>
        </w:rPr>
      </w:pPr>
    </w:p>
    <w:p w14:paraId="088B3B6B" w14:textId="77777777" w:rsidR="00B445B2" w:rsidRPr="00305533" w:rsidRDefault="00B445B2" w:rsidP="00F12CB8">
      <w:pPr>
        <w:jc w:val="both"/>
      </w:pPr>
      <w:r w:rsidRPr="00305533">
        <w:rPr>
          <w:b/>
        </w:rPr>
        <w:t xml:space="preserve">VIII.  </w:t>
      </w:r>
      <w:r w:rsidRPr="00305533">
        <w:rPr>
          <w:b/>
          <w:u w:val="single"/>
        </w:rPr>
        <w:t>STACK/VENT RESTRICTION(S)</w:t>
      </w:r>
    </w:p>
    <w:p w14:paraId="60733A42" w14:textId="77777777" w:rsidR="00B445B2" w:rsidRPr="00305533" w:rsidRDefault="00B445B2" w:rsidP="00F12CB8">
      <w:pPr>
        <w:jc w:val="both"/>
        <w:rPr>
          <w:sz w:val="20"/>
        </w:rPr>
      </w:pPr>
    </w:p>
    <w:p w14:paraId="3F8ECD45" w14:textId="77777777" w:rsidR="00B445B2" w:rsidRDefault="00B445B2" w:rsidP="00F12CB8">
      <w:pPr>
        <w:jc w:val="both"/>
        <w:rPr>
          <w:sz w:val="20"/>
        </w:rPr>
      </w:pPr>
      <w:r>
        <w:rPr>
          <w:sz w:val="20"/>
        </w:rPr>
        <w:t>NA</w:t>
      </w:r>
    </w:p>
    <w:p w14:paraId="64659AFE" w14:textId="77777777" w:rsidR="00B445B2" w:rsidRPr="00305533" w:rsidRDefault="00B445B2" w:rsidP="00F12CB8">
      <w:pPr>
        <w:jc w:val="both"/>
        <w:rPr>
          <w:sz w:val="20"/>
        </w:rPr>
      </w:pPr>
    </w:p>
    <w:p w14:paraId="28F7F4B1" w14:textId="77777777" w:rsidR="00B445B2" w:rsidRPr="00305533" w:rsidRDefault="00B445B2" w:rsidP="00F12CB8">
      <w:pPr>
        <w:jc w:val="both"/>
        <w:rPr>
          <w:b/>
          <w:u w:val="single"/>
        </w:rPr>
      </w:pPr>
      <w:r w:rsidRPr="00305533">
        <w:rPr>
          <w:b/>
        </w:rPr>
        <w:t xml:space="preserve">IX.  </w:t>
      </w:r>
      <w:r w:rsidRPr="00305533">
        <w:rPr>
          <w:b/>
          <w:u w:val="single"/>
        </w:rPr>
        <w:t>OTHER REQUIREMENTS</w:t>
      </w:r>
    </w:p>
    <w:p w14:paraId="4B72EBCA" w14:textId="77777777" w:rsidR="00B445B2" w:rsidRPr="00305533" w:rsidRDefault="00B445B2" w:rsidP="00F12CB8">
      <w:pPr>
        <w:jc w:val="both"/>
      </w:pPr>
    </w:p>
    <w:p w14:paraId="12CC74C9" w14:textId="77777777" w:rsidR="00B445B2" w:rsidRDefault="00B445B2" w:rsidP="004C398E">
      <w:pPr>
        <w:numPr>
          <w:ilvl w:val="0"/>
          <w:numId w:val="47"/>
        </w:numPr>
        <w:jc w:val="both"/>
        <w:rPr>
          <w:sz w:val="20"/>
        </w:rPr>
      </w:pPr>
      <w:r>
        <w:rPr>
          <w:sz w:val="20"/>
        </w:rPr>
        <w:t xml:space="preserve">If the permittee has submitted a design plan under </w:t>
      </w:r>
      <w:r w:rsidRPr="00FC1CDD">
        <w:rPr>
          <w:rFonts w:cs="Arial"/>
          <w:color w:val="333333"/>
          <w:sz w:val="20"/>
          <w:shd w:val="clear" w:color="auto" w:fill="FFFFFF"/>
        </w:rPr>
        <w:t>40 CFR 62.16724(d)</w:t>
      </w:r>
      <w:r w:rsidRPr="00FC1CDD">
        <w:rPr>
          <w:rFonts w:cs="Arial"/>
          <w:sz w:val="20"/>
        </w:rPr>
        <w:t>,</w:t>
      </w:r>
      <w:r>
        <w:rPr>
          <w:sz w:val="20"/>
        </w:rPr>
        <w:t xml:space="preserve"> the permittee must submit a revised design plan to the Administrator for approval as follows:</w:t>
      </w:r>
    </w:p>
    <w:p w14:paraId="48A8F2AC" w14:textId="3D1FF8CB" w:rsidR="00B445B2" w:rsidRPr="00FC1CDD" w:rsidRDefault="00B445B2" w:rsidP="004C398E">
      <w:pPr>
        <w:pStyle w:val="ListParagraph"/>
        <w:numPr>
          <w:ilvl w:val="1"/>
          <w:numId w:val="48"/>
        </w:numPr>
        <w:jc w:val="both"/>
        <w:rPr>
          <w:rFonts w:cs="Arial"/>
          <w:sz w:val="20"/>
        </w:rPr>
      </w:pPr>
      <w:r>
        <w:rPr>
          <w:sz w:val="20"/>
        </w:rPr>
        <w:t xml:space="preserve">At least 90 days before expanding operations to an area not covered by the previously approved design </w:t>
      </w:r>
      <w:proofErr w:type="gramStart"/>
      <w:r>
        <w:rPr>
          <w:sz w:val="20"/>
        </w:rPr>
        <w:t>plan</w:t>
      </w:r>
      <w:r w:rsidR="00F12CB8">
        <w:rPr>
          <w:sz w:val="20"/>
        </w:rPr>
        <w:t>;</w:t>
      </w:r>
      <w:proofErr w:type="gramEnd"/>
      <w:r w:rsidRPr="00FC1CDD">
        <w:rPr>
          <w:b/>
          <w:bCs/>
          <w:sz w:val="20"/>
        </w:rPr>
        <w:t xml:space="preserve"> </w:t>
      </w:r>
      <w:r>
        <w:rPr>
          <w:b/>
          <w:bCs/>
          <w:sz w:val="20"/>
        </w:rPr>
        <w:t xml:space="preserve"> </w:t>
      </w:r>
      <w:r w:rsidRPr="002D5E1D">
        <w:rPr>
          <w:rFonts w:cs="Arial"/>
          <w:b/>
          <w:bCs/>
          <w:sz w:val="20"/>
        </w:rPr>
        <w:t>(</w:t>
      </w:r>
      <w:r w:rsidRPr="00FC1CDD">
        <w:rPr>
          <w:rFonts w:cs="Arial"/>
          <w:b/>
          <w:bCs/>
          <w:color w:val="333333"/>
          <w:sz w:val="20"/>
          <w:shd w:val="clear" w:color="auto" w:fill="FFFFFF"/>
        </w:rPr>
        <w:t>40 CFR 62.16724(e)(1)</w:t>
      </w:r>
      <w:r w:rsidRPr="00FC1CDD">
        <w:rPr>
          <w:rFonts w:cs="Arial"/>
          <w:b/>
          <w:bCs/>
          <w:sz w:val="20"/>
        </w:rPr>
        <w:t>)</w:t>
      </w:r>
    </w:p>
    <w:p w14:paraId="14729E68" w14:textId="02F55B94" w:rsidR="00B445B2" w:rsidRPr="00FC1CDD" w:rsidRDefault="00B445B2" w:rsidP="004C398E">
      <w:pPr>
        <w:pStyle w:val="ListParagraph"/>
        <w:numPr>
          <w:ilvl w:val="1"/>
          <w:numId w:val="48"/>
        </w:numPr>
        <w:tabs>
          <w:tab w:val="clear" w:pos="720"/>
        </w:tabs>
        <w:jc w:val="both"/>
        <w:rPr>
          <w:rFonts w:cs="Arial"/>
          <w:b/>
          <w:sz w:val="20"/>
        </w:rPr>
      </w:pPr>
      <w:r w:rsidRPr="003E1734">
        <w:rPr>
          <w:sz w:val="20"/>
        </w:rPr>
        <w:t xml:space="preserve">Prior to installing or expanding the gas collection system in a way that is not consistent with the design plan that was submitted </w:t>
      </w:r>
      <w:r>
        <w:rPr>
          <w:sz w:val="20"/>
        </w:rPr>
        <w:t xml:space="preserve">to the Administrator under </w:t>
      </w:r>
      <w:r w:rsidRPr="00FC1CDD">
        <w:rPr>
          <w:rFonts w:cs="Arial"/>
          <w:color w:val="333333"/>
          <w:sz w:val="20"/>
          <w:shd w:val="clear" w:color="auto" w:fill="FFFFFF"/>
        </w:rPr>
        <w:t>40 CFR 62.16724(d)</w:t>
      </w:r>
      <w:r w:rsidR="00F12CB8">
        <w:rPr>
          <w:rFonts w:cs="Arial"/>
          <w:sz w:val="20"/>
        </w:rPr>
        <w:t>;</w:t>
      </w:r>
      <w:r>
        <w:rPr>
          <w:sz w:val="20"/>
        </w:rPr>
        <w:t xml:space="preserve">  </w:t>
      </w:r>
      <w:r w:rsidRPr="002D5E1D">
        <w:rPr>
          <w:rFonts w:cs="Arial"/>
          <w:b/>
          <w:sz w:val="20"/>
        </w:rPr>
        <w:t>(</w:t>
      </w:r>
      <w:r w:rsidRPr="00FC1CDD">
        <w:rPr>
          <w:rFonts w:cs="Arial"/>
          <w:b/>
          <w:color w:val="333333"/>
          <w:sz w:val="20"/>
          <w:shd w:val="clear" w:color="auto" w:fill="FFFFFF"/>
        </w:rPr>
        <w:t>40 CFR 62.16724(e)(2)</w:t>
      </w:r>
      <w:r w:rsidRPr="00FC1CDD">
        <w:rPr>
          <w:rFonts w:cs="Arial"/>
          <w:b/>
          <w:sz w:val="20"/>
        </w:rPr>
        <w:t>)</w:t>
      </w:r>
    </w:p>
    <w:p w14:paraId="0C33C12B" w14:textId="77777777" w:rsidR="00B445B2" w:rsidRPr="003E1734" w:rsidRDefault="00B445B2" w:rsidP="00F12CB8">
      <w:pPr>
        <w:pStyle w:val="ListParagraph"/>
        <w:ind w:left="0"/>
        <w:jc w:val="both"/>
        <w:rPr>
          <w:sz w:val="20"/>
        </w:rPr>
      </w:pPr>
    </w:p>
    <w:p w14:paraId="388649BE" w14:textId="77777777" w:rsidR="00B445B2" w:rsidRPr="00305533" w:rsidRDefault="00B445B2" w:rsidP="004C398E">
      <w:pPr>
        <w:numPr>
          <w:ilvl w:val="0"/>
          <w:numId w:val="47"/>
        </w:numPr>
        <w:jc w:val="both"/>
        <w:rPr>
          <w:sz w:val="20"/>
        </w:rPr>
      </w:pPr>
      <w:r w:rsidRPr="00305533">
        <w:rPr>
          <w:sz w:val="20"/>
        </w:rPr>
        <w:t>The collection and control system may be capped</w:t>
      </w:r>
      <w:r>
        <w:rPr>
          <w:sz w:val="20"/>
        </w:rPr>
        <w:t>,</w:t>
      </w:r>
      <w:r w:rsidRPr="00305533">
        <w:rPr>
          <w:sz w:val="20"/>
        </w:rPr>
        <w:t xml:space="preserve"> removed</w:t>
      </w:r>
      <w:r>
        <w:rPr>
          <w:sz w:val="20"/>
        </w:rPr>
        <w:t>,</w:t>
      </w:r>
      <w:r w:rsidRPr="00305533">
        <w:rPr>
          <w:sz w:val="20"/>
        </w:rPr>
        <w:t xml:space="preserve"> </w:t>
      </w:r>
      <w:r w:rsidRPr="00B33914">
        <w:rPr>
          <w:sz w:val="20"/>
        </w:rPr>
        <w:t>or decommissioned if the following criteria</w:t>
      </w:r>
      <w:r w:rsidRPr="00305533">
        <w:rPr>
          <w:sz w:val="20"/>
        </w:rPr>
        <w:t xml:space="preserve"> are met: </w:t>
      </w:r>
    </w:p>
    <w:p w14:paraId="12C7BD91" w14:textId="00C55737" w:rsidR="00B445B2" w:rsidRPr="00FC1CDD" w:rsidRDefault="00B445B2" w:rsidP="004C398E">
      <w:pPr>
        <w:numPr>
          <w:ilvl w:val="0"/>
          <w:numId w:val="49"/>
        </w:numPr>
        <w:ind w:left="720"/>
        <w:jc w:val="both"/>
        <w:rPr>
          <w:rFonts w:cs="Arial"/>
          <w:b/>
          <w:sz w:val="20"/>
        </w:rPr>
      </w:pPr>
      <w:r w:rsidRPr="00305533">
        <w:rPr>
          <w:sz w:val="20"/>
        </w:rPr>
        <w:lastRenderedPageBreak/>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40 CFR 62.16730)</w:t>
      </w:r>
      <w:r w:rsidRPr="00305533">
        <w:rPr>
          <w:sz w:val="20"/>
        </w:rPr>
        <w:t xml:space="preserve">.  A closure report </w:t>
      </w:r>
      <w:r>
        <w:rPr>
          <w:sz w:val="20"/>
        </w:rPr>
        <w:t xml:space="preserve">must </w:t>
      </w:r>
      <w:r w:rsidRPr="00305533">
        <w:rPr>
          <w:sz w:val="20"/>
        </w:rPr>
        <w:t xml:space="preserve">be submitted to the </w:t>
      </w:r>
      <w:r>
        <w:rPr>
          <w:sz w:val="20"/>
        </w:rPr>
        <w:t xml:space="preserve">Administrator </w:t>
      </w:r>
      <w:r w:rsidRPr="00305533">
        <w:rPr>
          <w:sz w:val="20"/>
        </w:rPr>
        <w:t xml:space="preserve">as provided in </w:t>
      </w:r>
      <w:r>
        <w:rPr>
          <w:sz w:val="20"/>
        </w:rPr>
        <w:t>40 CFR 62.16724(f)</w:t>
      </w:r>
      <w:r w:rsidR="00F12CB8">
        <w:rPr>
          <w:sz w:val="20"/>
        </w:rPr>
        <w:t>;</w:t>
      </w:r>
      <w:r w:rsidRPr="00305533">
        <w:rPr>
          <w:sz w:val="20"/>
        </w:rPr>
        <w:t xml:space="preserve">  </w:t>
      </w:r>
      <w:r w:rsidRPr="002D5E1D">
        <w:rPr>
          <w:rFonts w:cs="Arial"/>
          <w:b/>
          <w:sz w:val="20"/>
        </w:rPr>
        <w:t>(</w:t>
      </w:r>
      <w:r w:rsidRPr="00FC1CDD">
        <w:rPr>
          <w:rFonts w:cs="Arial"/>
          <w:b/>
          <w:color w:val="333333"/>
          <w:sz w:val="20"/>
          <w:shd w:val="clear" w:color="auto" w:fill="FFFFFF"/>
        </w:rPr>
        <w:t>40 CFR 62.16714(f)(1)</w:t>
      </w:r>
      <w:r w:rsidRPr="00FC1CDD">
        <w:rPr>
          <w:rFonts w:cs="Arial"/>
          <w:b/>
          <w:sz w:val="20"/>
        </w:rPr>
        <w:t>)</w:t>
      </w:r>
    </w:p>
    <w:p w14:paraId="13C0185A" w14:textId="435E6E29" w:rsidR="00B445B2" w:rsidRPr="00FC1CDD" w:rsidRDefault="00B445B2" w:rsidP="004C398E">
      <w:pPr>
        <w:numPr>
          <w:ilvl w:val="0"/>
          <w:numId w:val="49"/>
        </w:numPr>
        <w:ind w:left="720"/>
        <w:jc w:val="both"/>
        <w:rPr>
          <w:rFonts w:cs="Arial"/>
          <w:b/>
          <w:sz w:val="20"/>
        </w:rPr>
      </w:pPr>
      <w:r w:rsidRPr="00305533">
        <w:rPr>
          <w:sz w:val="20"/>
        </w:rPr>
        <w:t xml:space="preserve">The collection and control system </w:t>
      </w:r>
      <w:r>
        <w:rPr>
          <w:sz w:val="20"/>
        </w:rPr>
        <w:t>must</w:t>
      </w:r>
      <w:r w:rsidRPr="00305533">
        <w:rPr>
          <w:sz w:val="20"/>
        </w:rPr>
        <w:t xml:space="preserve"> have been in operation a minimum of 15 </w:t>
      </w:r>
      <w:proofErr w:type="gramStart"/>
      <w:r w:rsidRPr="00305533">
        <w:rPr>
          <w:sz w:val="20"/>
        </w:rPr>
        <w:t>years</w:t>
      </w:r>
      <w:proofErr w:type="gramEnd"/>
      <w:r>
        <w:rPr>
          <w:sz w:val="20"/>
        </w:rPr>
        <w:t xml:space="preserve"> </w:t>
      </w:r>
      <w:r w:rsidRPr="00B33914">
        <w:rPr>
          <w:sz w:val="20"/>
        </w:rPr>
        <w:t>or the landfill owner or operator demonstrates that the gas collection and control system will be unable to operate for 15 years due to declining gas flow</w:t>
      </w:r>
      <w:r w:rsidR="00F12CB8">
        <w:rPr>
          <w:sz w:val="20"/>
        </w:rPr>
        <w:t>;</w:t>
      </w:r>
      <w:r w:rsidRPr="00305533">
        <w:rPr>
          <w:sz w:val="20"/>
        </w:rPr>
        <w:t xml:space="preserve">  </w:t>
      </w:r>
      <w:r w:rsidRPr="002D5E1D">
        <w:rPr>
          <w:rFonts w:cs="Arial"/>
          <w:b/>
          <w:sz w:val="20"/>
        </w:rPr>
        <w:t>(</w:t>
      </w:r>
      <w:r w:rsidRPr="00FC1CDD">
        <w:rPr>
          <w:rFonts w:cs="Arial"/>
          <w:b/>
          <w:color w:val="333333"/>
          <w:sz w:val="20"/>
          <w:shd w:val="clear" w:color="auto" w:fill="FFFFFF"/>
        </w:rPr>
        <w:t>40 CFR 62.16714(f)(2)</w:t>
      </w:r>
      <w:r w:rsidRPr="00FC1CDD">
        <w:rPr>
          <w:rFonts w:cs="Arial"/>
          <w:b/>
          <w:sz w:val="20"/>
        </w:rPr>
        <w:t>)</w:t>
      </w:r>
    </w:p>
    <w:p w14:paraId="4B7302C5" w14:textId="77777777" w:rsidR="00B445B2" w:rsidRPr="00305533" w:rsidRDefault="00B445B2" w:rsidP="004C398E">
      <w:pPr>
        <w:numPr>
          <w:ilvl w:val="0"/>
          <w:numId w:val="49"/>
        </w:numPr>
        <w:ind w:left="720"/>
        <w:jc w:val="both"/>
        <w:rPr>
          <w:sz w:val="20"/>
        </w:rPr>
      </w:pPr>
      <w:r w:rsidRPr="00305533">
        <w:rPr>
          <w:sz w:val="20"/>
        </w:rPr>
        <w:t xml:space="preserve">Following the procedures specified in </w:t>
      </w:r>
      <w:r>
        <w:rPr>
          <w:sz w:val="20"/>
        </w:rPr>
        <w:t>40 CFR 62.16718(b)</w:t>
      </w:r>
      <w:r w:rsidRPr="00305533">
        <w:rPr>
          <w:sz w:val="20"/>
        </w:rPr>
        <w:t xml:space="preserve">, the calculated NMOC </w:t>
      </w:r>
      <w:r w:rsidRPr="00B33914">
        <w:rPr>
          <w:sz w:val="20"/>
        </w:rPr>
        <w:t>emission rate at the landfill is</w:t>
      </w:r>
      <w:r w:rsidRPr="00305533">
        <w:rPr>
          <w:sz w:val="20"/>
        </w:rPr>
        <w:t xml:space="preserve"> less than </w:t>
      </w:r>
      <w:r>
        <w:rPr>
          <w:sz w:val="20"/>
        </w:rPr>
        <w:t>34</w:t>
      </w:r>
      <w:r w:rsidRPr="00305533">
        <w:rPr>
          <w:sz w:val="20"/>
        </w:rPr>
        <w:t xml:space="preserve"> </w:t>
      </w:r>
      <w:r>
        <w:rPr>
          <w:sz w:val="20"/>
        </w:rPr>
        <w:t>Mg</w:t>
      </w:r>
      <w:r w:rsidRPr="00305533">
        <w:rPr>
          <w:sz w:val="20"/>
        </w:rPr>
        <w:t xml:space="preserve"> per year on three successive test dates.  The test dates </w:t>
      </w:r>
      <w:r>
        <w:rPr>
          <w:sz w:val="20"/>
        </w:rPr>
        <w:t>must</w:t>
      </w:r>
      <w:r w:rsidRPr="00305533">
        <w:rPr>
          <w:sz w:val="20"/>
        </w:rPr>
        <w:t xml:space="preserve"> be no less than 90 days apart, and no more than 180 days apart.  </w:t>
      </w:r>
      <w:r w:rsidRPr="002D5E1D">
        <w:rPr>
          <w:rFonts w:cs="Arial"/>
          <w:b/>
          <w:sz w:val="20"/>
        </w:rPr>
        <w:t>(</w:t>
      </w:r>
      <w:r w:rsidRPr="00FC1CDD">
        <w:rPr>
          <w:rFonts w:cs="Arial"/>
          <w:b/>
          <w:color w:val="333333"/>
          <w:sz w:val="20"/>
          <w:shd w:val="clear" w:color="auto" w:fill="FFFFFF"/>
        </w:rPr>
        <w:t>40 CFR 62.16714(f)(3)</w:t>
      </w:r>
      <w:r w:rsidRPr="00FC1CDD">
        <w:rPr>
          <w:rFonts w:cs="Arial"/>
          <w:b/>
          <w:sz w:val="20"/>
        </w:rPr>
        <w:t>)</w:t>
      </w:r>
    </w:p>
    <w:p w14:paraId="163E23C0" w14:textId="77777777" w:rsidR="00B445B2" w:rsidRDefault="00B445B2" w:rsidP="00F12CB8">
      <w:pPr>
        <w:jc w:val="both"/>
        <w:rPr>
          <w:sz w:val="20"/>
        </w:rPr>
      </w:pPr>
    </w:p>
    <w:p w14:paraId="29529254" w14:textId="77777777" w:rsidR="00B445B2" w:rsidRPr="00305533" w:rsidRDefault="00B445B2" w:rsidP="004C398E">
      <w:pPr>
        <w:numPr>
          <w:ilvl w:val="0"/>
          <w:numId w:val="47"/>
        </w:numPr>
        <w:jc w:val="both"/>
        <w:rPr>
          <w:sz w:val="20"/>
        </w:rPr>
      </w:pPr>
      <w:r>
        <w:rPr>
          <w:rFonts w:cs="Arial"/>
          <w:sz w:val="20"/>
        </w:rPr>
        <w:t>The permittee must comply with all applicable provisions of the Federal Plan Requirements</w:t>
      </w:r>
      <w:r w:rsidRPr="001F1813">
        <w:rPr>
          <w:rFonts w:cs="Arial"/>
          <w:sz w:val="20"/>
        </w:rPr>
        <w:t xml:space="preserve"> for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 xml:space="preserve">on or before July 17, </w:t>
      </w:r>
      <w:proofErr w:type="gramStart"/>
      <w:r>
        <w:rPr>
          <w:rFonts w:cs="Arial"/>
          <w:sz w:val="20"/>
        </w:rPr>
        <w:t>2014</w:t>
      </w:r>
      <w:proofErr w:type="gramEnd"/>
      <w:r>
        <w:rPr>
          <w:rFonts w:cs="Arial"/>
          <w:sz w:val="20"/>
        </w:rPr>
        <w:t xml:space="preserve"> and have not been modified or reconstructed since July 17, 2014, as specified in 40 CFR Part 62, Subpart OOO</w:t>
      </w:r>
      <w:r w:rsidRPr="004306FE">
        <w:rPr>
          <w:rFonts w:cs="Arial"/>
          <w:sz w:val="20"/>
        </w:rPr>
        <w:t>.</w:t>
      </w:r>
      <w:r>
        <w:rPr>
          <w:rFonts w:cs="Arial"/>
          <w:sz w:val="20"/>
        </w:rPr>
        <w:t xml:space="preserve"> </w:t>
      </w:r>
      <w:r w:rsidRPr="0048589F">
        <w:rPr>
          <w:rFonts w:cs="Arial"/>
          <w:sz w:val="20"/>
        </w:rPr>
        <w:t xml:space="preserve"> </w:t>
      </w:r>
      <w:r w:rsidRPr="004306FE">
        <w:rPr>
          <w:rFonts w:cs="Arial"/>
          <w:sz w:val="20"/>
        </w:rPr>
        <w:t xml:space="preserve">Each permittee must comply with the provisions for </w:t>
      </w:r>
      <w:r w:rsidRPr="00F83970">
        <w:rPr>
          <w:rFonts w:cs="Arial"/>
          <w:sz w:val="20"/>
        </w:rPr>
        <w:t xml:space="preserve">the operational standards in 40 CFR 62.16716 (as well as the provisions in 40 CFR 62.16720 and 40 CFR 62.16722), or the operational standards in 40 CFR 63.1958 (as well as the provisions in 40 CFR 63.1960 and 40 CFR 63.1961), or both as alternative means of compliance, </w:t>
      </w:r>
      <w:r w:rsidRPr="00BB04A1">
        <w:rPr>
          <w:rFonts w:cs="Arial"/>
          <w:sz w:val="20"/>
        </w:rPr>
        <w:t>for an MSW landfill with a gas collection and control system used to comply with the provisions of 40 CFR 62.16714(b) and (c).</w:t>
      </w:r>
      <w:r w:rsidRPr="00F83970">
        <w:rPr>
          <w:rFonts w:cs="Arial"/>
          <w:sz w:val="20"/>
        </w:rPr>
        <w:t xml:space="preserve">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BB04A1">
        <w:rPr>
          <w:rFonts w:cs="Arial"/>
          <w:b/>
          <w:bCs/>
          <w:sz w:val="20"/>
        </w:rPr>
        <w:t>(</w:t>
      </w:r>
      <w:r w:rsidRPr="00F83970">
        <w:rPr>
          <w:rFonts w:cs="Arial"/>
          <w:b/>
          <w:bCs/>
          <w:sz w:val="20"/>
        </w:rPr>
        <w:t>40 CFR 62.16716, 40</w:t>
      </w:r>
      <w:r>
        <w:rPr>
          <w:rFonts w:cs="Arial"/>
          <w:b/>
          <w:bCs/>
          <w:sz w:val="20"/>
        </w:rPr>
        <w:t> </w:t>
      </w:r>
      <w:r w:rsidRPr="00F83970">
        <w:rPr>
          <w:rFonts w:cs="Arial"/>
          <w:b/>
          <w:bCs/>
          <w:sz w:val="20"/>
        </w:rPr>
        <w:t xml:space="preserve">CFR 62.16720, 40 CFR 62.16722, </w:t>
      </w:r>
      <w:r w:rsidRPr="00DE0949">
        <w:rPr>
          <w:rFonts w:cs="Arial"/>
          <w:b/>
          <w:bCs/>
          <w:sz w:val="20"/>
        </w:rPr>
        <w:t>40 CFR Part 62, Subpart OOO)</w:t>
      </w:r>
    </w:p>
    <w:p w14:paraId="6EFA0AA4" w14:textId="77777777" w:rsidR="00F12CB8" w:rsidRDefault="00F12CB8">
      <w:pPr>
        <w:rPr>
          <w:b/>
          <w:sz w:val="28"/>
          <w:szCs w:val="28"/>
        </w:rPr>
      </w:pPr>
      <w:bookmarkStart w:id="92" w:name="_Hlk11160476"/>
      <w:r>
        <w:rPr>
          <w:szCs w:val="28"/>
        </w:rPr>
        <w:br w:type="page"/>
      </w:r>
    </w:p>
    <w:p w14:paraId="6A641679" w14:textId="18B4E676" w:rsidR="00226688" w:rsidRPr="006B7965" w:rsidRDefault="00226688" w:rsidP="0068675F">
      <w:pPr>
        <w:pStyle w:val="Heading2"/>
        <w:numPr>
          <w:ilvl w:val="1"/>
          <w:numId w:val="0"/>
        </w:numPr>
        <w:pBdr>
          <w:top w:val="single" w:sz="4" w:space="1" w:color="auto"/>
          <w:left w:val="single" w:sz="4" w:space="4" w:color="auto"/>
          <w:bottom w:val="single" w:sz="4" w:space="1" w:color="auto"/>
          <w:right w:val="single" w:sz="4" w:space="4" w:color="auto"/>
        </w:pBdr>
        <w:spacing w:before="0" w:after="0"/>
        <w:ind w:left="360" w:hanging="360"/>
        <w:rPr>
          <w:b w:val="0"/>
          <w:szCs w:val="28"/>
        </w:rPr>
      </w:pPr>
      <w:bookmarkStart w:id="93" w:name="_Toc149739096"/>
      <w:r>
        <w:rPr>
          <w:szCs w:val="28"/>
        </w:rPr>
        <w:lastRenderedPageBreak/>
        <w:t>FGLANDFILL-AAAA</w:t>
      </w:r>
      <w:bookmarkEnd w:id="93"/>
    </w:p>
    <w:p w14:paraId="1CBF099C" w14:textId="77777777" w:rsidR="00226688" w:rsidRPr="00305533" w:rsidRDefault="00226688" w:rsidP="0022668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28E20946" w14:textId="77777777" w:rsidR="00226688" w:rsidRPr="00305533" w:rsidRDefault="00226688" w:rsidP="00226688">
      <w:pPr>
        <w:jc w:val="both"/>
        <w:rPr>
          <w:szCs w:val="22"/>
        </w:rPr>
      </w:pPr>
    </w:p>
    <w:p w14:paraId="028A93CE" w14:textId="77777777" w:rsidR="00226688" w:rsidRDefault="00226688" w:rsidP="00226688">
      <w:pPr>
        <w:jc w:val="both"/>
        <w:rPr>
          <w:b/>
          <w:u w:val="single"/>
        </w:rPr>
      </w:pPr>
      <w:r w:rsidRPr="00305533">
        <w:rPr>
          <w:b/>
          <w:u w:val="single"/>
        </w:rPr>
        <w:t>DESCRIPTION</w:t>
      </w:r>
    </w:p>
    <w:p w14:paraId="1955035B" w14:textId="77777777" w:rsidR="00226688" w:rsidRPr="00795097" w:rsidRDefault="00226688" w:rsidP="00226688">
      <w:pPr>
        <w:jc w:val="both"/>
      </w:pPr>
    </w:p>
    <w:p w14:paraId="6D6E7268" w14:textId="77777777" w:rsidR="00226688" w:rsidRPr="00305533" w:rsidRDefault="00226688" w:rsidP="00226688">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4127E10A" w14:textId="77777777" w:rsidR="00226688" w:rsidRPr="00795097" w:rsidRDefault="00226688" w:rsidP="00226688">
      <w:pPr>
        <w:jc w:val="both"/>
        <w:rPr>
          <w:sz w:val="20"/>
        </w:rPr>
      </w:pPr>
    </w:p>
    <w:p w14:paraId="31F10DC8" w14:textId="66AFAC10" w:rsidR="00226688" w:rsidRPr="00525ABC" w:rsidRDefault="00226688" w:rsidP="00226688">
      <w:pPr>
        <w:jc w:val="both"/>
        <w:rPr>
          <w:color w:val="FF0000"/>
          <w:sz w:val="20"/>
        </w:rPr>
      </w:pPr>
      <w:r>
        <w:rPr>
          <w:b/>
          <w:sz w:val="20"/>
        </w:rPr>
        <w:t>Emission Units</w:t>
      </w:r>
      <w:r w:rsidRPr="00305533">
        <w:rPr>
          <w:b/>
          <w:sz w:val="20"/>
        </w:rPr>
        <w:t>:</w:t>
      </w:r>
      <w:r w:rsidRPr="00305533">
        <w:rPr>
          <w:sz w:val="20"/>
        </w:rPr>
        <w:t xml:space="preserve">  </w:t>
      </w:r>
      <w:r>
        <w:rPr>
          <w:rFonts w:cs="Arial"/>
          <w:sz w:val="20"/>
        </w:rPr>
        <w:t>EULANDFILL, EUACTIVECOLL</w:t>
      </w:r>
      <w:r>
        <w:rPr>
          <w:sz w:val="20"/>
        </w:rPr>
        <w:t xml:space="preserve">, </w:t>
      </w:r>
      <w:r>
        <w:rPr>
          <w:rFonts w:cs="Arial"/>
          <w:sz w:val="20"/>
        </w:rPr>
        <w:t xml:space="preserve">EUTREATMENTSYS, </w:t>
      </w:r>
      <w:r w:rsidRPr="005E1E10">
        <w:rPr>
          <w:rFonts w:cs="Arial"/>
          <w:sz w:val="20"/>
        </w:rPr>
        <w:t>EUOPENFLARE</w:t>
      </w:r>
    </w:p>
    <w:p w14:paraId="07AA80A2" w14:textId="77777777" w:rsidR="00226688" w:rsidRPr="00305533" w:rsidRDefault="00226688" w:rsidP="00226688">
      <w:pPr>
        <w:jc w:val="both"/>
      </w:pPr>
    </w:p>
    <w:p w14:paraId="33158B90" w14:textId="77777777" w:rsidR="00226688" w:rsidRDefault="00226688" w:rsidP="00226688">
      <w:pPr>
        <w:jc w:val="both"/>
        <w:rPr>
          <w:b/>
          <w:u w:val="single"/>
        </w:rPr>
      </w:pPr>
      <w:r w:rsidRPr="00305533">
        <w:rPr>
          <w:b/>
          <w:u w:val="single"/>
        </w:rPr>
        <w:t>POLLUTION CONTROL EQUIPMENT</w:t>
      </w:r>
    </w:p>
    <w:p w14:paraId="5C97DC71" w14:textId="77777777" w:rsidR="00226688" w:rsidRPr="00795097" w:rsidRDefault="00226688" w:rsidP="00226688">
      <w:pPr>
        <w:jc w:val="both"/>
      </w:pPr>
    </w:p>
    <w:p w14:paraId="20B90EA3" w14:textId="77777777" w:rsidR="00A11BDD" w:rsidRPr="00FC21E6" w:rsidRDefault="00A11BDD" w:rsidP="00A11BDD">
      <w:pPr>
        <w:autoSpaceDE w:val="0"/>
        <w:autoSpaceDN w:val="0"/>
        <w:adjustRightInd w:val="0"/>
        <w:jc w:val="both"/>
        <w:rPr>
          <w:b/>
          <w:sz w:val="20"/>
          <w:u w:val="single"/>
        </w:rPr>
      </w:pPr>
      <w:r w:rsidRPr="00FC21E6">
        <w:rPr>
          <w:rFonts w:cs="Arial"/>
          <w:sz w:val="20"/>
        </w:rPr>
        <w:t>Landfill gas is routed to a treatment system and gas-to-energy facility</w:t>
      </w:r>
      <w:r>
        <w:rPr>
          <w:rFonts w:cs="Arial"/>
          <w:sz w:val="20"/>
        </w:rPr>
        <w:t xml:space="preserve"> with (2) two 3520 Caterpillar engines</w:t>
      </w:r>
      <w:r w:rsidRPr="00FC21E6">
        <w:rPr>
          <w:rFonts w:cs="Arial"/>
          <w:sz w:val="20"/>
        </w:rPr>
        <w:t>.  Any untreated landfill gas is routed to the on-site open flare.</w:t>
      </w:r>
    </w:p>
    <w:p w14:paraId="56F64DE0" w14:textId="77777777" w:rsidR="00226688" w:rsidRPr="00795097" w:rsidRDefault="00226688" w:rsidP="00226688">
      <w:pPr>
        <w:jc w:val="both"/>
        <w:rPr>
          <w:sz w:val="20"/>
        </w:rPr>
      </w:pPr>
    </w:p>
    <w:p w14:paraId="42167825" w14:textId="77777777" w:rsidR="00226688" w:rsidRPr="00305533" w:rsidRDefault="00226688" w:rsidP="00226688">
      <w:pPr>
        <w:jc w:val="both"/>
        <w:rPr>
          <w:b/>
          <w:u w:val="single"/>
        </w:rPr>
      </w:pPr>
      <w:r w:rsidRPr="00305533">
        <w:rPr>
          <w:b/>
        </w:rPr>
        <w:t xml:space="preserve">I.  </w:t>
      </w:r>
      <w:r w:rsidRPr="00305533">
        <w:rPr>
          <w:b/>
          <w:u w:val="single"/>
        </w:rPr>
        <w:t>EMISSION LIMIT(S)</w:t>
      </w:r>
    </w:p>
    <w:p w14:paraId="730C0140" w14:textId="77777777" w:rsidR="00226688" w:rsidRPr="00305533" w:rsidRDefault="00226688" w:rsidP="0022668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226688" w:rsidRPr="00305533" w14:paraId="32A22225" w14:textId="77777777" w:rsidTr="006431F2">
        <w:trPr>
          <w:cantSplit/>
          <w:tblHeader/>
        </w:trPr>
        <w:tc>
          <w:tcPr>
            <w:tcW w:w="1340" w:type="dxa"/>
            <w:tcBorders>
              <w:top w:val="single" w:sz="4" w:space="0" w:color="auto"/>
              <w:left w:val="single" w:sz="4" w:space="0" w:color="auto"/>
              <w:bottom w:val="single" w:sz="4" w:space="0" w:color="auto"/>
              <w:right w:val="single" w:sz="4" w:space="0" w:color="auto"/>
            </w:tcBorders>
          </w:tcPr>
          <w:p w14:paraId="2E98DDFA" w14:textId="77777777" w:rsidR="00226688" w:rsidRPr="00305533" w:rsidRDefault="00226688" w:rsidP="006431F2">
            <w:pPr>
              <w:jc w:val="center"/>
              <w:rPr>
                <w:b/>
                <w:sz w:val="20"/>
              </w:rPr>
            </w:pPr>
            <w:r w:rsidRPr="00305533">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39887EB0" w14:textId="77777777" w:rsidR="00226688" w:rsidRPr="00305533" w:rsidRDefault="00226688" w:rsidP="006431F2">
            <w:pPr>
              <w:jc w:val="center"/>
              <w:rPr>
                <w:b/>
                <w:sz w:val="20"/>
              </w:rPr>
            </w:pPr>
            <w:r w:rsidRPr="0030553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4470E8A0" w14:textId="77777777" w:rsidR="00226688" w:rsidRPr="00305533" w:rsidRDefault="00226688" w:rsidP="006431F2">
            <w:pPr>
              <w:jc w:val="center"/>
              <w:rPr>
                <w:b/>
                <w:sz w:val="20"/>
              </w:rPr>
            </w:pPr>
            <w:r w:rsidRPr="00305533">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3A990EED" w14:textId="77777777" w:rsidR="00226688" w:rsidRPr="00305533" w:rsidRDefault="00226688" w:rsidP="006431F2">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CDE7AE8" w14:textId="77777777" w:rsidR="00226688" w:rsidRPr="00305533" w:rsidRDefault="00226688" w:rsidP="006431F2">
            <w:pPr>
              <w:jc w:val="center"/>
              <w:rPr>
                <w:b/>
                <w:sz w:val="20"/>
              </w:rPr>
            </w:pPr>
            <w:r w:rsidRPr="00305533">
              <w:rPr>
                <w:b/>
                <w:sz w:val="20"/>
              </w:rPr>
              <w:t>Monitoring/</w:t>
            </w:r>
          </w:p>
          <w:p w14:paraId="1E1DE3D6" w14:textId="77777777" w:rsidR="00226688" w:rsidRPr="00305533" w:rsidRDefault="00226688" w:rsidP="006431F2">
            <w:pPr>
              <w:jc w:val="center"/>
              <w:rPr>
                <w:b/>
                <w:sz w:val="20"/>
              </w:rPr>
            </w:pPr>
            <w:r w:rsidRPr="00305533">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7BBA3C24" w14:textId="77777777" w:rsidR="00226688" w:rsidRPr="00305533" w:rsidRDefault="00226688" w:rsidP="006431F2">
            <w:pPr>
              <w:jc w:val="center"/>
              <w:rPr>
                <w:b/>
                <w:sz w:val="20"/>
              </w:rPr>
            </w:pPr>
            <w:r w:rsidRPr="00305533">
              <w:rPr>
                <w:b/>
                <w:sz w:val="20"/>
              </w:rPr>
              <w:t>Underlying Applicable Requirements</w:t>
            </w:r>
          </w:p>
        </w:tc>
      </w:tr>
      <w:tr w:rsidR="00226688" w:rsidRPr="00D617E2" w14:paraId="120BB3D7" w14:textId="77777777" w:rsidTr="006431F2">
        <w:trPr>
          <w:cantSplit/>
        </w:trPr>
        <w:tc>
          <w:tcPr>
            <w:tcW w:w="1340" w:type="dxa"/>
            <w:tcBorders>
              <w:top w:val="single" w:sz="4" w:space="0" w:color="auto"/>
              <w:left w:val="single" w:sz="4" w:space="0" w:color="auto"/>
              <w:bottom w:val="single" w:sz="4" w:space="0" w:color="auto"/>
              <w:right w:val="single" w:sz="4" w:space="0" w:color="auto"/>
            </w:tcBorders>
          </w:tcPr>
          <w:p w14:paraId="1104C308" w14:textId="77777777" w:rsidR="00226688" w:rsidRPr="00305533" w:rsidRDefault="00226688" w:rsidP="004C398E">
            <w:pPr>
              <w:numPr>
                <w:ilvl w:val="0"/>
                <w:numId w:val="36"/>
              </w:numPr>
              <w:rPr>
                <w:sz w:val="20"/>
              </w:rPr>
            </w:pPr>
            <w:r w:rsidRPr="00305533">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7EBAB85C" w14:textId="77777777" w:rsidR="00226688" w:rsidRPr="00305533" w:rsidRDefault="00226688" w:rsidP="006431F2">
            <w:pPr>
              <w:jc w:val="center"/>
              <w:rPr>
                <w:sz w:val="20"/>
              </w:rPr>
            </w:pPr>
            <w:r>
              <w:rPr>
                <w:sz w:val="20"/>
              </w:rPr>
              <w:t xml:space="preserve">Less than </w:t>
            </w:r>
            <w:r w:rsidRPr="00305533">
              <w:rPr>
                <w:sz w:val="20"/>
              </w:rPr>
              <w:t>500</w:t>
            </w:r>
            <w:r>
              <w:rPr>
                <w:sz w:val="20"/>
              </w:rPr>
              <w:t xml:space="preserve"> </w:t>
            </w:r>
            <w:r w:rsidRPr="00305533">
              <w:rPr>
                <w:sz w:val="20"/>
              </w:rPr>
              <w:t>ppm above background level</w:t>
            </w:r>
          </w:p>
        </w:tc>
        <w:tc>
          <w:tcPr>
            <w:tcW w:w="2250" w:type="dxa"/>
            <w:tcBorders>
              <w:top w:val="single" w:sz="4" w:space="0" w:color="auto"/>
              <w:left w:val="single" w:sz="4" w:space="0" w:color="auto"/>
              <w:bottom w:val="single" w:sz="4" w:space="0" w:color="auto"/>
              <w:right w:val="single" w:sz="4" w:space="0" w:color="auto"/>
            </w:tcBorders>
          </w:tcPr>
          <w:p w14:paraId="5C3F92F0" w14:textId="77777777" w:rsidR="00226688" w:rsidRPr="00305533" w:rsidRDefault="00226688" w:rsidP="006431F2">
            <w:pPr>
              <w:jc w:val="center"/>
              <w:rPr>
                <w:sz w:val="20"/>
              </w:rPr>
            </w:pPr>
            <w:r w:rsidRPr="00305533">
              <w:rPr>
                <w:sz w:val="20"/>
              </w:rPr>
              <w:t xml:space="preserve">Calendar </w:t>
            </w:r>
            <w:r>
              <w:rPr>
                <w:sz w:val="20"/>
              </w:rPr>
              <w:t>Q</w:t>
            </w:r>
            <w:r w:rsidRPr="00305533">
              <w:rPr>
                <w:sz w:val="20"/>
              </w:rPr>
              <w:t>uarter</w:t>
            </w:r>
          </w:p>
        </w:tc>
        <w:tc>
          <w:tcPr>
            <w:tcW w:w="1620" w:type="dxa"/>
            <w:tcBorders>
              <w:top w:val="single" w:sz="4" w:space="0" w:color="auto"/>
              <w:left w:val="single" w:sz="4" w:space="0" w:color="auto"/>
              <w:bottom w:val="single" w:sz="4" w:space="0" w:color="auto"/>
              <w:right w:val="single" w:sz="4" w:space="0" w:color="auto"/>
            </w:tcBorders>
          </w:tcPr>
          <w:p w14:paraId="0DF4E239" w14:textId="77777777" w:rsidR="00226688" w:rsidRPr="00305533" w:rsidRDefault="00226688" w:rsidP="006431F2">
            <w:pPr>
              <w:jc w:val="center"/>
              <w:rPr>
                <w:sz w:val="20"/>
              </w:rPr>
            </w:pPr>
            <w:r w:rsidRPr="00305533">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786965DF" w14:textId="6D8123F7" w:rsidR="00226688" w:rsidRPr="00305533" w:rsidRDefault="00226688" w:rsidP="00F12CB8">
            <w:pPr>
              <w:jc w:val="center"/>
              <w:rPr>
                <w:sz w:val="20"/>
              </w:rPr>
            </w:pPr>
            <w:r>
              <w:rPr>
                <w:sz w:val="20"/>
              </w:rPr>
              <w:t>SC V.1</w:t>
            </w:r>
            <w:r w:rsidR="00F12CB8">
              <w:rPr>
                <w:sz w:val="20"/>
              </w:rPr>
              <w:t xml:space="preserve"> </w:t>
            </w:r>
            <w:r w:rsidR="0068675F">
              <w:rPr>
                <w:sz w:val="20"/>
              </w:rPr>
              <w:t>&amp;</w:t>
            </w:r>
            <w:r w:rsidR="00F12CB8">
              <w:rPr>
                <w:sz w:val="20"/>
              </w:rPr>
              <w:t xml:space="preserve"> </w:t>
            </w:r>
            <w:r>
              <w:rPr>
                <w:sz w:val="20"/>
              </w:rPr>
              <w:t>VI.1</w:t>
            </w:r>
          </w:p>
        </w:tc>
        <w:tc>
          <w:tcPr>
            <w:tcW w:w="1810" w:type="dxa"/>
            <w:tcBorders>
              <w:top w:val="single" w:sz="4" w:space="0" w:color="auto"/>
              <w:left w:val="single" w:sz="4" w:space="0" w:color="auto"/>
              <w:bottom w:val="single" w:sz="4" w:space="0" w:color="auto"/>
              <w:right w:val="single" w:sz="4" w:space="0" w:color="auto"/>
            </w:tcBorders>
          </w:tcPr>
          <w:p w14:paraId="7E760E33" w14:textId="77777777" w:rsidR="00226688" w:rsidRPr="00D617E2" w:rsidRDefault="00226688" w:rsidP="006431F2">
            <w:pPr>
              <w:jc w:val="center"/>
              <w:rPr>
                <w:sz w:val="20"/>
              </w:rPr>
            </w:pPr>
            <w:r w:rsidRPr="00171C13">
              <w:rPr>
                <w:b/>
                <w:sz w:val="20"/>
              </w:rPr>
              <w:t>40 CFR 6</w:t>
            </w:r>
            <w:r>
              <w:rPr>
                <w:b/>
                <w:sz w:val="20"/>
              </w:rPr>
              <w:t>3</w:t>
            </w:r>
            <w:r w:rsidRPr="00171C13">
              <w:rPr>
                <w:b/>
                <w:sz w:val="20"/>
              </w:rPr>
              <w:t>.</w:t>
            </w:r>
            <w:r>
              <w:rPr>
                <w:b/>
                <w:sz w:val="20"/>
              </w:rPr>
              <w:t>1958</w:t>
            </w:r>
            <w:r w:rsidRPr="00171C13">
              <w:rPr>
                <w:b/>
                <w:sz w:val="20"/>
              </w:rPr>
              <w:t>(d)</w:t>
            </w:r>
            <w:r>
              <w:rPr>
                <w:b/>
                <w:sz w:val="20"/>
              </w:rPr>
              <w:t>(1)</w:t>
            </w:r>
          </w:p>
        </w:tc>
      </w:tr>
    </w:tbl>
    <w:p w14:paraId="65FEF594" w14:textId="77777777" w:rsidR="00226688" w:rsidRPr="00305533" w:rsidRDefault="00226688" w:rsidP="00226688">
      <w:pPr>
        <w:jc w:val="both"/>
        <w:rPr>
          <w:sz w:val="20"/>
        </w:rPr>
      </w:pPr>
    </w:p>
    <w:p w14:paraId="01200AA2" w14:textId="77777777" w:rsidR="00226688" w:rsidRPr="00305533" w:rsidRDefault="00226688" w:rsidP="00226688">
      <w:pPr>
        <w:jc w:val="both"/>
        <w:rPr>
          <w:b/>
          <w:u w:val="single"/>
        </w:rPr>
      </w:pPr>
      <w:r w:rsidRPr="00305533">
        <w:rPr>
          <w:b/>
        </w:rPr>
        <w:t xml:space="preserve">II.  </w:t>
      </w:r>
      <w:r w:rsidRPr="00305533">
        <w:rPr>
          <w:b/>
          <w:u w:val="single"/>
        </w:rPr>
        <w:t>MATERIAL LIMIT(S)</w:t>
      </w:r>
    </w:p>
    <w:p w14:paraId="4544907D" w14:textId="77777777" w:rsidR="00226688" w:rsidRPr="00305533" w:rsidRDefault="00226688" w:rsidP="00226688">
      <w:pPr>
        <w:jc w:val="both"/>
        <w:rPr>
          <w:sz w:val="20"/>
        </w:rPr>
      </w:pPr>
    </w:p>
    <w:p w14:paraId="7267E89F" w14:textId="77777777" w:rsidR="00226688" w:rsidRDefault="00226688" w:rsidP="00226688">
      <w:pPr>
        <w:jc w:val="both"/>
        <w:rPr>
          <w:sz w:val="20"/>
        </w:rPr>
      </w:pPr>
      <w:r>
        <w:rPr>
          <w:sz w:val="20"/>
        </w:rPr>
        <w:t>NA</w:t>
      </w:r>
    </w:p>
    <w:p w14:paraId="1753FF92" w14:textId="77777777" w:rsidR="00226688" w:rsidRPr="00305533" w:rsidRDefault="00226688" w:rsidP="00226688">
      <w:pPr>
        <w:jc w:val="both"/>
        <w:rPr>
          <w:sz w:val="20"/>
        </w:rPr>
      </w:pPr>
    </w:p>
    <w:p w14:paraId="0C80356C" w14:textId="77777777" w:rsidR="00226688" w:rsidRPr="00305533" w:rsidRDefault="00226688" w:rsidP="00226688">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2D8E183F" w14:textId="77777777" w:rsidR="00226688" w:rsidRPr="00305533" w:rsidRDefault="00226688" w:rsidP="00226688">
      <w:pPr>
        <w:jc w:val="both"/>
        <w:rPr>
          <w:sz w:val="20"/>
        </w:rPr>
      </w:pPr>
    </w:p>
    <w:p w14:paraId="3F450294" w14:textId="77777777" w:rsidR="00226688" w:rsidRPr="003532C3" w:rsidRDefault="00226688" w:rsidP="004C398E">
      <w:pPr>
        <w:numPr>
          <w:ilvl w:val="0"/>
          <w:numId w:val="91"/>
        </w:numPr>
        <w:jc w:val="both"/>
        <w:rPr>
          <w:b/>
          <w:sz w:val="20"/>
        </w:rPr>
      </w:pPr>
      <w:r w:rsidRPr="007A7049">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5580AB80" w14:textId="77777777" w:rsidR="00226688" w:rsidRPr="00117584" w:rsidRDefault="00226688" w:rsidP="00226688">
      <w:pPr>
        <w:rPr>
          <w:bCs/>
          <w:sz w:val="20"/>
        </w:rPr>
      </w:pPr>
    </w:p>
    <w:p w14:paraId="44402F22" w14:textId="77777777" w:rsidR="00226688" w:rsidRPr="003532C3" w:rsidRDefault="00226688" w:rsidP="004C398E">
      <w:pPr>
        <w:numPr>
          <w:ilvl w:val="0"/>
          <w:numId w:val="36"/>
        </w:numPr>
        <w:jc w:val="both"/>
        <w:rPr>
          <w:sz w:val="20"/>
        </w:rPr>
      </w:pPr>
      <w:r w:rsidRPr="002776B9">
        <w:rPr>
          <w:sz w:val="20"/>
        </w:rPr>
        <w:t>During periods of startup, shutdown, and malfunction</w:t>
      </w:r>
      <w:r>
        <w:rPr>
          <w:sz w:val="20"/>
        </w:rPr>
        <w:t xml:space="preserve"> (SSM)</w:t>
      </w:r>
      <w:r w:rsidRPr="002776B9">
        <w:rPr>
          <w:sz w:val="20"/>
        </w:rPr>
        <w:t xml:space="preserve">, the permittee </w:t>
      </w:r>
      <w:r>
        <w:rPr>
          <w:sz w:val="20"/>
        </w:rPr>
        <w:t>must</w:t>
      </w:r>
      <w:r w:rsidRPr="002776B9">
        <w:rPr>
          <w:sz w:val="20"/>
        </w:rPr>
        <w:t xml:space="preserve"> comply with the work practice</w:t>
      </w:r>
      <w:r>
        <w:rPr>
          <w:sz w:val="20"/>
        </w:rPr>
        <w:t>s</w:t>
      </w:r>
      <w:r w:rsidRPr="002776B9">
        <w:rPr>
          <w:sz w:val="20"/>
        </w:rPr>
        <w:t xml:space="preserve"> specified in 40 CFR </w:t>
      </w:r>
      <w:r w:rsidRPr="006B1C35">
        <w:rPr>
          <w:sz w:val="20"/>
        </w:rPr>
        <w:t>6</w:t>
      </w:r>
      <w:r>
        <w:rPr>
          <w:sz w:val="20"/>
        </w:rPr>
        <w:t>3</w:t>
      </w:r>
      <w:r w:rsidRPr="006B1C35">
        <w:rPr>
          <w:sz w:val="20"/>
        </w:rPr>
        <w:t>.</w:t>
      </w:r>
      <w:r>
        <w:rPr>
          <w:sz w:val="20"/>
        </w:rPr>
        <w:t>1958</w:t>
      </w:r>
      <w:r w:rsidRPr="006B1C35">
        <w:rPr>
          <w:sz w:val="20"/>
        </w:rPr>
        <w:t>(e)</w:t>
      </w:r>
      <w:r>
        <w:rPr>
          <w:sz w:val="20"/>
        </w:rPr>
        <w:t xml:space="preserve">(1).  </w:t>
      </w:r>
      <w:r w:rsidRPr="009A172F">
        <w:rPr>
          <w:b/>
          <w:sz w:val="20"/>
        </w:rPr>
        <w:t>(40 CFR 6</w:t>
      </w:r>
      <w:r>
        <w:rPr>
          <w:b/>
          <w:sz w:val="20"/>
        </w:rPr>
        <w:t>3</w:t>
      </w:r>
      <w:r w:rsidRPr="009A172F">
        <w:rPr>
          <w:b/>
          <w:sz w:val="20"/>
        </w:rPr>
        <w:t>.</w:t>
      </w:r>
      <w:r>
        <w:rPr>
          <w:b/>
          <w:sz w:val="20"/>
        </w:rPr>
        <w:t>1960</w:t>
      </w:r>
      <w:r w:rsidRPr="009A172F">
        <w:rPr>
          <w:b/>
          <w:sz w:val="20"/>
        </w:rPr>
        <w:t>(e)</w:t>
      </w:r>
      <w:r>
        <w:rPr>
          <w:b/>
          <w:sz w:val="20"/>
        </w:rPr>
        <w:t>(2</w:t>
      </w:r>
      <w:r w:rsidRPr="009A172F">
        <w:rPr>
          <w:b/>
          <w:sz w:val="20"/>
        </w:rPr>
        <w:t>)</w:t>
      </w:r>
      <w:r>
        <w:rPr>
          <w:b/>
          <w:sz w:val="20"/>
        </w:rPr>
        <w:t>)</w:t>
      </w:r>
    </w:p>
    <w:p w14:paraId="6D5CF8D3" w14:textId="77777777" w:rsidR="00226688" w:rsidRPr="00305533" w:rsidRDefault="00226688" w:rsidP="00226688">
      <w:pPr>
        <w:jc w:val="both"/>
        <w:rPr>
          <w:rFonts w:cs="Arial"/>
          <w:sz w:val="20"/>
        </w:rPr>
      </w:pPr>
    </w:p>
    <w:p w14:paraId="22C2AFD0" w14:textId="77777777" w:rsidR="00226688" w:rsidRPr="00305533" w:rsidRDefault="00226688" w:rsidP="00226688">
      <w:pPr>
        <w:jc w:val="both"/>
        <w:rPr>
          <w:b/>
          <w:u w:val="single"/>
        </w:rPr>
      </w:pPr>
      <w:r w:rsidRPr="00305533">
        <w:rPr>
          <w:b/>
        </w:rPr>
        <w:t xml:space="preserve">IV.  </w:t>
      </w:r>
      <w:r w:rsidRPr="00305533">
        <w:rPr>
          <w:b/>
          <w:u w:val="single"/>
        </w:rPr>
        <w:t>DESIGN/EQUIPMENT PARAMETERS</w:t>
      </w:r>
    </w:p>
    <w:p w14:paraId="21DF8D77" w14:textId="77777777" w:rsidR="00226688" w:rsidRPr="00305533" w:rsidRDefault="00226688" w:rsidP="00226688">
      <w:pPr>
        <w:jc w:val="both"/>
        <w:rPr>
          <w:sz w:val="20"/>
        </w:rPr>
      </w:pPr>
    </w:p>
    <w:p w14:paraId="1842CBF9" w14:textId="77777777" w:rsidR="00226688" w:rsidRPr="0023378A" w:rsidRDefault="00226688" w:rsidP="00226688">
      <w:pPr>
        <w:ind w:left="360" w:hanging="360"/>
        <w:jc w:val="both"/>
        <w:rPr>
          <w:b/>
          <w:sz w:val="20"/>
        </w:rPr>
      </w:pPr>
      <w:r>
        <w:rPr>
          <w:sz w:val="20"/>
        </w:rPr>
        <w:t>1.</w:t>
      </w:r>
      <w:r>
        <w:rPr>
          <w:sz w:val="20"/>
        </w:rPr>
        <w:tab/>
      </w:r>
      <w:r w:rsidRPr="00F97F71">
        <w:rPr>
          <w:sz w:val="20"/>
        </w:rPr>
        <w:t>The permittee must</w:t>
      </w:r>
      <w:r w:rsidRPr="0023378A">
        <w:rPr>
          <w:sz w:val="20"/>
        </w:rPr>
        <w:t xml:space="preserve"> install a collection and control system that captures the landfill gas generated within the landfill </w:t>
      </w:r>
      <w:r w:rsidRPr="00BB7EEE">
        <w:rPr>
          <w:sz w:val="20"/>
        </w:rPr>
        <w:t>according to the requirements in</w:t>
      </w:r>
      <w:r w:rsidRPr="00DC4CB9">
        <w:rPr>
          <w:sz w:val="20"/>
        </w:rPr>
        <w:t xml:space="preserve"> 40 CFR 6</w:t>
      </w:r>
      <w:r w:rsidRPr="00F97F71">
        <w:rPr>
          <w:sz w:val="20"/>
        </w:rPr>
        <w:t xml:space="preserve">3.1959(b)(2)(ii) and 40 CFR 63.1959(b)(2)(iii).  </w:t>
      </w:r>
      <w:r w:rsidRPr="00F97F71">
        <w:rPr>
          <w:b/>
          <w:sz w:val="20"/>
        </w:rPr>
        <w:t>(40 CFR 6</w:t>
      </w:r>
      <w:r w:rsidRPr="0023378A">
        <w:rPr>
          <w:b/>
          <w:sz w:val="20"/>
        </w:rPr>
        <w:t>3.1959(b)(2))</w:t>
      </w:r>
    </w:p>
    <w:p w14:paraId="5597DCB5" w14:textId="77777777" w:rsidR="00226688" w:rsidRPr="00305533" w:rsidRDefault="00226688" w:rsidP="00226688">
      <w:pPr>
        <w:jc w:val="both"/>
        <w:rPr>
          <w:sz w:val="20"/>
        </w:rPr>
      </w:pPr>
    </w:p>
    <w:p w14:paraId="3DFAF002" w14:textId="77777777" w:rsidR="00226688" w:rsidRDefault="00226688" w:rsidP="00F12CB8">
      <w:pPr>
        <w:ind w:left="360" w:hanging="360"/>
        <w:jc w:val="both"/>
        <w:rPr>
          <w:sz w:val="20"/>
        </w:rPr>
      </w:pPr>
      <w:r>
        <w:rPr>
          <w:sz w:val="20"/>
        </w:rPr>
        <w:t>2.</w:t>
      </w:r>
      <w:r>
        <w:rPr>
          <w:sz w:val="20"/>
        </w:rPr>
        <w:tab/>
      </w:r>
      <w:r w:rsidRPr="00305533">
        <w:rPr>
          <w:sz w:val="20"/>
        </w:rPr>
        <w:t xml:space="preserve">The permittee </w:t>
      </w:r>
      <w:r>
        <w:rPr>
          <w:sz w:val="20"/>
        </w:rPr>
        <w:t>must</w:t>
      </w:r>
      <w:r w:rsidRPr="00305533">
        <w:rPr>
          <w:sz w:val="20"/>
        </w:rPr>
        <w:t xml:space="preserve"> route all the collected landfill gas to at least one of the following:  </w:t>
      </w:r>
    </w:p>
    <w:p w14:paraId="5ED657EA" w14:textId="37DB3B6D" w:rsidR="00226688" w:rsidRPr="00305533" w:rsidRDefault="00226688" w:rsidP="004C398E">
      <w:pPr>
        <w:numPr>
          <w:ilvl w:val="1"/>
          <w:numId w:val="54"/>
        </w:numPr>
        <w:tabs>
          <w:tab w:val="clear" w:pos="720"/>
        </w:tabs>
        <w:jc w:val="both"/>
        <w:rPr>
          <w:sz w:val="20"/>
        </w:rPr>
      </w:pPr>
      <w:r w:rsidRPr="00305533">
        <w:rPr>
          <w:sz w:val="20"/>
        </w:rPr>
        <w:t>A</w:t>
      </w:r>
      <w:r>
        <w:rPr>
          <w:sz w:val="20"/>
        </w:rPr>
        <w:t>n</w:t>
      </w:r>
      <w:r w:rsidRPr="00305533">
        <w:rPr>
          <w:sz w:val="20"/>
        </w:rPr>
        <w:t xml:space="preserve"> </w:t>
      </w:r>
      <w:r>
        <w:rPr>
          <w:sz w:val="20"/>
        </w:rPr>
        <w:t xml:space="preserve">open (non-enclosed) </w:t>
      </w:r>
      <w:r w:rsidRPr="00305533">
        <w:rPr>
          <w:sz w:val="20"/>
        </w:rPr>
        <w:t xml:space="preserve">flare designed in accordance with </w:t>
      </w:r>
      <w:r>
        <w:rPr>
          <w:rFonts w:cs="Arial"/>
          <w:sz w:val="20"/>
        </w:rPr>
        <w:t xml:space="preserve">40 CFR </w:t>
      </w:r>
      <w:r w:rsidRPr="00305533">
        <w:rPr>
          <w:sz w:val="20"/>
        </w:rPr>
        <w:t>6</w:t>
      </w:r>
      <w:r>
        <w:rPr>
          <w:sz w:val="20"/>
        </w:rPr>
        <w:t>3</w:t>
      </w:r>
      <w:r w:rsidRPr="00305533">
        <w:rPr>
          <w:sz w:val="20"/>
        </w:rPr>
        <w:t>.1</w:t>
      </w:r>
      <w:r>
        <w:rPr>
          <w:sz w:val="20"/>
        </w:rPr>
        <w:t>1(b)</w:t>
      </w:r>
      <w:r w:rsidRPr="00305533">
        <w:rPr>
          <w:sz w:val="20"/>
        </w:rPr>
        <w:t xml:space="preserve"> except as noted in 40 CFR 6</w:t>
      </w:r>
      <w:r>
        <w:rPr>
          <w:sz w:val="20"/>
        </w:rPr>
        <w:t>3</w:t>
      </w:r>
      <w:r w:rsidRPr="00305533">
        <w:rPr>
          <w:sz w:val="20"/>
        </w:rPr>
        <w:t>.</w:t>
      </w:r>
      <w:r>
        <w:rPr>
          <w:sz w:val="20"/>
        </w:rPr>
        <w:t>1959</w:t>
      </w:r>
      <w:r w:rsidRPr="00305533">
        <w:rPr>
          <w:sz w:val="20"/>
        </w:rPr>
        <w:t>(</w:t>
      </w:r>
      <w:r>
        <w:rPr>
          <w:sz w:val="20"/>
        </w:rPr>
        <w:t>e</w:t>
      </w:r>
      <w:r w:rsidRPr="00305533">
        <w:rPr>
          <w:sz w:val="20"/>
        </w:rPr>
        <w:t>)</w:t>
      </w:r>
      <w:r w:rsidR="00F12CB8">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3.1959</w:t>
      </w:r>
      <w:r w:rsidRPr="00305533">
        <w:rPr>
          <w:b/>
          <w:sz w:val="20"/>
        </w:rPr>
        <w:t>(b)(2)(iii)(A))</w:t>
      </w:r>
    </w:p>
    <w:p w14:paraId="5FF78805" w14:textId="027F1617" w:rsidR="00226688" w:rsidRPr="00C05F5E" w:rsidRDefault="00226688" w:rsidP="004C398E">
      <w:pPr>
        <w:numPr>
          <w:ilvl w:val="0"/>
          <w:numId w:val="138"/>
        </w:numPr>
        <w:tabs>
          <w:tab w:val="clear" w:pos="360"/>
        </w:tabs>
        <w:ind w:left="720" w:hanging="360"/>
        <w:jc w:val="both"/>
        <w:rPr>
          <w:sz w:val="20"/>
        </w:rPr>
      </w:pPr>
      <w:r w:rsidRPr="00692020">
        <w:rPr>
          <w:sz w:val="20"/>
        </w:rPr>
        <w:t>A control system designed and operated to reduce NMOC by 98 weight</w:t>
      </w:r>
      <w:r w:rsidRPr="00C05F5E">
        <w:rPr>
          <w:sz w:val="20"/>
        </w:rPr>
        <w:t xml:space="preserve">-percent, or, when an enclosed combustion device is used for control, </w:t>
      </w:r>
      <w:r w:rsidRPr="000376D7">
        <w:rPr>
          <w:sz w:val="20"/>
        </w:rPr>
        <w:t>to either reduce NMOC by 98 weight</w:t>
      </w:r>
      <w:r w:rsidRPr="006610B7">
        <w:rPr>
          <w:sz w:val="20"/>
        </w:rPr>
        <w:t>-</w:t>
      </w:r>
      <w:r w:rsidRPr="00692020">
        <w:rPr>
          <w:sz w:val="20"/>
        </w:rPr>
        <w:t xml:space="preserve">percent or reduce the outlet NMOC concentration to less than 20 </w:t>
      </w:r>
      <w:proofErr w:type="spellStart"/>
      <w:r w:rsidRPr="00692020">
        <w:rPr>
          <w:sz w:val="20"/>
        </w:rPr>
        <w:t>ppmv</w:t>
      </w:r>
      <w:proofErr w:type="spellEnd"/>
      <w:r w:rsidRPr="00692020">
        <w:rPr>
          <w:sz w:val="20"/>
        </w:rPr>
        <w:t xml:space="preserve"> on dry basis, as hexane at 3% oxygen</w:t>
      </w:r>
      <w:r w:rsidR="00F12CB8">
        <w:rPr>
          <w:sz w:val="20"/>
        </w:rPr>
        <w:t>;</w:t>
      </w:r>
      <w:r w:rsidRPr="00692020">
        <w:rPr>
          <w:sz w:val="20"/>
        </w:rPr>
        <w:t xml:space="preserve">  </w:t>
      </w:r>
      <w:r w:rsidRPr="00692020">
        <w:rPr>
          <w:b/>
          <w:sz w:val="20"/>
        </w:rPr>
        <w:t>(40 CFR 6</w:t>
      </w:r>
      <w:r w:rsidRPr="00C05F5E">
        <w:rPr>
          <w:b/>
          <w:sz w:val="20"/>
        </w:rPr>
        <w:t>3.1959(b)(2)(iii)(B))</w:t>
      </w:r>
    </w:p>
    <w:p w14:paraId="362A03C1" w14:textId="77777777" w:rsidR="00226688" w:rsidRPr="00305533" w:rsidRDefault="00226688" w:rsidP="004C398E">
      <w:pPr>
        <w:numPr>
          <w:ilvl w:val="0"/>
          <w:numId w:val="138"/>
        </w:numPr>
        <w:ind w:left="748" w:hanging="374"/>
        <w:jc w:val="both"/>
        <w:rPr>
          <w:sz w:val="20"/>
        </w:rPr>
      </w:pPr>
      <w:r>
        <w:rPr>
          <w:sz w:val="20"/>
        </w:rPr>
        <w:t>A</w:t>
      </w:r>
      <w:r w:rsidRPr="00305533">
        <w:rPr>
          <w:sz w:val="20"/>
        </w:rPr>
        <w:t xml:space="preserve"> treatment system that processes the collected gas for subsequent sale or </w:t>
      </w:r>
      <w:r>
        <w:rPr>
          <w:sz w:val="20"/>
        </w:rPr>
        <w:t xml:space="preserve">beneficial </w:t>
      </w:r>
      <w:r w:rsidRPr="00305533">
        <w:rPr>
          <w:sz w:val="20"/>
        </w:rPr>
        <w:t xml:space="preserve">use.  </w:t>
      </w:r>
      <w:r w:rsidRPr="00EC2F3B">
        <w:rPr>
          <w:sz w:val="20"/>
        </w:rPr>
        <w:t>If the treated landfill gas cannot be routed for subsequent sale or beneficial use, then the treated landfill gas must be controlled according to either </w:t>
      </w:r>
      <w:r>
        <w:rPr>
          <w:sz w:val="20"/>
        </w:rPr>
        <w:t>40 </w:t>
      </w:r>
      <w:r w:rsidRPr="00305533">
        <w:rPr>
          <w:sz w:val="20"/>
        </w:rPr>
        <w:t>CFR</w:t>
      </w:r>
      <w:r>
        <w:rPr>
          <w:sz w:val="20"/>
        </w:rPr>
        <w:t> </w:t>
      </w:r>
      <w:r w:rsidRPr="00305533">
        <w:rPr>
          <w:sz w:val="20"/>
        </w:rPr>
        <w:t>6</w:t>
      </w:r>
      <w:r>
        <w:rPr>
          <w:sz w:val="20"/>
        </w:rPr>
        <w:t>3</w:t>
      </w:r>
      <w:r w:rsidRPr="00305533">
        <w:rPr>
          <w:sz w:val="20"/>
        </w:rPr>
        <w:t>.</w:t>
      </w:r>
      <w:r>
        <w:rPr>
          <w:sz w:val="20"/>
        </w:rPr>
        <w:t>1959</w:t>
      </w:r>
      <w:r w:rsidRPr="00305533">
        <w:rPr>
          <w:sz w:val="20"/>
        </w:rPr>
        <w:t xml:space="preserve">(b)(2)(iii)(A) or (B).  </w:t>
      </w:r>
      <w:r w:rsidRPr="00305533">
        <w:rPr>
          <w:b/>
          <w:sz w:val="20"/>
        </w:rPr>
        <w:t>(40 CFR 6</w:t>
      </w:r>
      <w:r>
        <w:rPr>
          <w:b/>
          <w:sz w:val="20"/>
        </w:rPr>
        <w:t>3</w:t>
      </w:r>
      <w:r w:rsidRPr="00305533">
        <w:rPr>
          <w:b/>
          <w:sz w:val="20"/>
        </w:rPr>
        <w:t>.</w:t>
      </w:r>
      <w:r>
        <w:rPr>
          <w:b/>
          <w:sz w:val="20"/>
        </w:rPr>
        <w:t>1959</w:t>
      </w:r>
      <w:r w:rsidRPr="00305533">
        <w:rPr>
          <w:b/>
          <w:sz w:val="20"/>
        </w:rPr>
        <w:t>(b)(2)(iii)(C))</w:t>
      </w:r>
    </w:p>
    <w:p w14:paraId="04DED816" w14:textId="77777777" w:rsidR="00226688" w:rsidRPr="00305533" w:rsidRDefault="00226688" w:rsidP="00F12CB8">
      <w:pPr>
        <w:jc w:val="both"/>
        <w:rPr>
          <w:sz w:val="20"/>
        </w:rPr>
      </w:pPr>
    </w:p>
    <w:p w14:paraId="741476B7" w14:textId="77777777" w:rsidR="00226688" w:rsidRPr="00305533" w:rsidRDefault="00226688" w:rsidP="00F12CB8">
      <w:pPr>
        <w:jc w:val="both"/>
        <w:rPr>
          <w:b/>
          <w:u w:val="single"/>
        </w:rPr>
      </w:pPr>
      <w:r w:rsidRPr="00305533">
        <w:rPr>
          <w:b/>
        </w:rPr>
        <w:lastRenderedPageBreak/>
        <w:t xml:space="preserve">V.  </w:t>
      </w:r>
      <w:r w:rsidRPr="00305533">
        <w:rPr>
          <w:b/>
          <w:u w:val="single"/>
        </w:rPr>
        <w:t>TESTING/SAMPLING</w:t>
      </w:r>
    </w:p>
    <w:p w14:paraId="501B498F" w14:textId="77777777" w:rsidR="00226688" w:rsidRPr="00305533" w:rsidRDefault="00226688" w:rsidP="00F12CB8">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41E1CF30" w14:textId="77777777" w:rsidR="00226688" w:rsidRPr="00305533" w:rsidRDefault="00226688" w:rsidP="00F12CB8">
      <w:pPr>
        <w:jc w:val="both"/>
      </w:pPr>
    </w:p>
    <w:p w14:paraId="0ED62EEB" w14:textId="77777777" w:rsidR="00226688" w:rsidRPr="00012945" w:rsidRDefault="00226688" w:rsidP="004C398E">
      <w:pPr>
        <w:numPr>
          <w:ilvl w:val="0"/>
          <w:numId w:val="55"/>
        </w:numPr>
        <w:tabs>
          <w:tab w:val="clear" w:pos="360"/>
        </w:tabs>
        <w:jc w:val="both"/>
        <w:rPr>
          <w:rFonts w:cs="Arial"/>
          <w:sz w:val="20"/>
        </w:rPr>
      </w:pPr>
      <w:r w:rsidRPr="00012945">
        <w:rPr>
          <w:rFonts w:cs="Arial"/>
          <w:color w:val="000000"/>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012945">
        <w:rPr>
          <w:rFonts w:cs="Arial"/>
          <w:b/>
          <w:sz w:val="20"/>
        </w:rPr>
        <w:t xml:space="preserve">(40 CFR 63.1960(c)(1)) </w:t>
      </w:r>
    </w:p>
    <w:p w14:paraId="49D2B5FA" w14:textId="77777777" w:rsidR="00226688" w:rsidRDefault="00226688" w:rsidP="00F12CB8">
      <w:pPr>
        <w:jc w:val="both"/>
        <w:rPr>
          <w:sz w:val="20"/>
        </w:rPr>
      </w:pPr>
    </w:p>
    <w:p w14:paraId="339C1209" w14:textId="77777777" w:rsidR="00226688" w:rsidRPr="000D1803" w:rsidRDefault="00226688" w:rsidP="004C398E">
      <w:pPr>
        <w:pStyle w:val="ListParagraph"/>
        <w:numPr>
          <w:ilvl w:val="0"/>
          <w:numId w:val="55"/>
        </w:numPr>
        <w:jc w:val="both"/>
        <w:rPr>
          <w:rFonts w:cs="Calibri"/>
          <w:color w:val="000000"/>
          <w:sz w:val="20"/>
          <w:shd w:val="clear" w:color="auto" w:fill="FFFFFF"/>
        </w:rPr>
      </w:pPr>
      <w:r w:rsidRPr="000D1803">
        <w:rPr>
          <w:rFonts w:cs="Calibri"/>
          <w:color w:val="000000"/>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012945">
        <w:rPr>
          <w:b/>
          <w:sz w:val="20"/>
        </w:rPr>
        <w:t>(40 CFR 63.1958(d)(1))</w:t>
      </w:r>
    </w:p>
    <w:p w14:paraId="056CB16C" w14:textId="77777777" w:rsidR="00226688" w:rsidRPr="00730FB2" w:rsidRDefault="00226688" w:rsidP="004C398E">
      <w:pPr>
        <w:pStyle w:val="ListParagraph"/>
        <w:numPr>
          <w:ilvl w:val="0"/>
          <w:numId w:val="94"/>
        </w:numPr>
        <w:jc w:val="both"/>
        <w:rPr>
          <w:b/>
          <w:bCs/>
          <w:sz w:val="20"/>
        </w:rPr>
      </w:pPr>
      <w:r w:rsidRPr="00730FB2">
        <w:rPr>
          <w:sz w:val="20"/>
        </w:rPr>
        <w:t xml:space="preserve">The permittee must conduct testing using an organic vapor analyzer, flame ionization detector, or other portable monitor meeting the specifications provided in 40 CFR 63.1960(d). </w:t>
      </w:r>
      <w:r>
        <w:rPr>
          <w:sz w:val="20"/>
        </w:rPr>
        <w:t xml:space="preserve"> </w:t>
      </w:r>
      <w:r w:rsidRPr="00730FB2">
        <w:rPr>
          <w:b/>
          <w:bCs/>
          <w:sz w:val="20"/>
        </w:rPr>
        <w:t xml:space="preserve">(40 CFR 63.1958(d)(2)(i), </w:t>
      </w:r>
      <w:r w:rsidRPr="00730FB2">
        <w:rPr>
          <w:b/>
          <w:sz w:val="20"/>
        </w:rPr>
        <w:t>40</w:t>
      </w:r>
      <w:r>
        <w:rPr>
          <w:b/>
          <w:sz w:val="20"/>
        </w:rPr>
        <w:t> </w:t>
      </w:r>
      <w:r w:rsidRPr="00730FB2">
        <w:rPr>
          <w:b/>
          <w:sz w:val="20"/>
        </w:rPr>
        <w:t>CFR 63.1960(c)(1)</w:t>
      </w:r>
      <w:r w:rsidRPr="00730FB2">
        <w:rPr>
          <w:b/>
          <w:bCs/>
          <w:sz w:val="20"/>
        </w:rPr>
        <w:t>)</w:t>
      </w:r>
    </w:p>
    <w:p w14:paraId="35DF4105" w14:textId="77777777" w:rsidR="00226688" w:rsidRPr="00B055FE" w:rsidRDefault="00226688" w:rsidP="004C398E">
      <w:pPr>
        <w:pStyle w:val="ListParagraph"/>
        <w:numPr>
          <w:ilvl w:val="1"/>
          <w:numId w:val="54"/>
        </w:numPr>
        <w:jc w:val="both"/>
        <w:rPr>
          <w:sz w:val="20"/>
        </w:rPr>
      </w:pPr>
      <w:r w:rsidRPr="008D2875">
        <w:rPr>
          <w:sz w:val="20"/>
        </w:rPr>
        <w:t>The background concentration must be determined by moving the probe inlet upwind and downwind outside the boundary of the landfill at a distance of at least 30 meters from the perimeter wells.</w:t>
      </w:r>
      <w:r>
        <w:rPr>
          <w:sz w:val="20"/>
        </w:rPr>
        <w:t xml:space="preserve">  </w:t>
      </w:r>
      <w:r w:rsidRPr="00B055FE">
        <w:rPr>
          <w:b/>
          <w:bCs/>
          <w:sz w:val="20"/>
        </w:rPr>
        <w:t>(</w:t>
      </w:r>
      <w:r w:rsidRPr="008D2875">
        <w:rPr>
          <w:b/>
          <w:sz w:val="20"/>
        </w:rPr>
        <w:t>40 CFR 63.1960(c)(</w:t>
      </w:r>
      <w:r>
        <w:rPr>
          <w:b/>
          <w:sz w:val="20"/>
        </w:rPr>
        <w:t>2</w:t>
      </w:r>
      <w:r w:rsidRPr="008D2875">
        <w:rPr>
          <w:b/>
          <w:sz w:val="20"/>
        </w:rPr>
        <w:t>))</w:t>
      </w:r>
    </w:p>
    <w:p w14:paraId="50CE2CEA" w14:textId="77777777" w:rsidR="00226688" w:rsidRPr="00B055FE" w:rsidRDefault="00226688" w:rsidP="004C398E">
      <w:pPr>
        <w:pStyle w:val="ListParagraph"/>
        <w:numPr>
          <w:ilvl w:val="1"/>
          <w:numId w:val="54"/>
        </w:numPr>
        <w:jc w:val="both"/>
        <w:rPr>
          <w:sz w:val="20"/>
        </w:rPr>
      </w:pPr>
      <w:r w:rsidRPr="008D2875">
        <w:rPr>
          <w:sz w:val="20"/>
        </w:rPr>
        <w:t xml:space="preserve">Surface emission monitoring must be performed in accordance with </w:t>
      </w:r>
      <w:r>
        <w:rPr>
          <w:sz w:val="20"/>
        </w:rPr>
        <w:t>40 CFR Part 60, Appendix A-7, Method 21, S</w:t>
      </w:r>
      <w:r w:rsidRPr="008D2875">
        <w:rPr>
          <w:sz w:val="20"/>
        </w:rPr>
        <w:t xml:space="preserve">ection 8.3.1, except that the probe inlet must be placed within 5 to 10 centimeters of the ground. </w:t>
      </w:r>
      <w:r>
        <w:rPr>
          <w:sz w:val="20"/>
        </w:rPr>
        <w:t xml:space="preserve"> </w:t>
      </w:r>
      <w:r w:rsidRPr="008D2875">
        <w:rPr>
          <w:sz w:val="20"/>
        </w:rPr>
        <w:t>Monitoring must be performed during typical meteorological conditions.</w:t>
      </w:r>
      <w:r>
        <w:rPr>
          <w:sz w:val="20"/>
        </w:rPr>
        <w:t xml:space="preserve">  </w:t>
      </w:r>
      <w:r w:rsidRPr="008B6287">
        <w:rPr>
          <w:b/>
          <w:bCs/>
          <w:sz w:val="20"/>
        </w:rPr>
        <w:t>(</w:t>
      </w:r>
      <w:r w:rsidRPr="008D2875">
        <w:rPr>
          <w:b/>
          <w:sz w:val="20"/>
        </w:rPr>
        <w:t>40 CFR 63.1960(c)(</w:t>
      </w:r>
      <w:r>
        <w:rPr>
          <w:b/>
          <w:sz w:val="20"/>
        </w:rPr>
        <w:t>3</w:t>
      </w:r>
      <w:r w:rsidRPr="008D2875">
        <w:rPr>
          <w:b/>
          <w:sz w:val="20"/>
        </w:rPr>
        <w:t>))</w:t>
      </w:r>
    </w:p>
    <w:p w14:paraId="109DED85" w14:textId="77777777" w:rsidR="00226688" w:rsidRPr="006E12B8" w:rsidRDefault="00226688" w:rsidP="00F12CB8">
      <w:pPr>
        <w:ind w:left="720" w:hanging="360"/>
        <w:jc w:val="both"/>
        <w:rPr>
          <w:b/>
          <w:bCs/>
          <w:sz w:val="20"/>
        </w:rPr>
      </w:pPr>
      <w:r>
        <w:rPr>
          <w:sz w:val="20"/>
        </w:rPr>
        <w:t>d.</w:t>
      </w:r>
      <w:r>
        <w:rPr>
          <w:sz w:val="20"/>
        </w:rPr>
        <w:tab/>
        <w:t xml:space="preserve">The permittee must conduct surface testing at all cover penetrations and monitor any cover penetrations that are within an area of the landfill where waste has been placed and a gas collection system is required.  </w:t>
      </w:r>
      <w:r w:rsidRPr="006E12B8">
        <w:rPr>
          <w:b/>
          <w:bCs/>
          <w:sz w:val="20"/>
        </w:rPr>
        <w:t>(40</w:t>
      </w:r>
      <w:r>
        <w:rPr>
          <w:b/>
          <w:bCs/>
          <w:sz w:val="20"/>
        </w:rPr>
        <w:t> </w:t>
      </w:r>
      <w:r w:rsidRPr="006E12B8">
        <w:rPr>
          <w:b/>
          <w:bCs/>
          <w:sz w:val="20"/>
        </w:rPr>
        <w:t>CFR 63.1958(d)(2)(ii))</w:t>
      </w:r>
    </w:p>
    <w:p w14:paraId="15ADB8FF" w14:textId="77777777" w:rsidR="00226688" w:rsidRPr="00305533" w:rsidRDefault="00226688" w:rsidP="00F12CB8">
      <w:pPr>
        <w:ind w:left="720" w:hanging="360"/>
        <w:jc w:val="both"/>
        <w:rPr>
          <w:sz w:val="20"/>
        </w:rPr>
      </w:pPr>
      <w:r>
        <w:rPr>
          <w:sz w:val="20"/>
        </w:rPr>
        <w:t>e.</w:t>
      </w:r>
      <w:r>
        <w:rPr>
          <w:sz w:val="20"/>
        </w:rPr>
        <w:tab/>
        <w:t xml:space="preserve">The permittee must </w:t>
      </w:r>
      <w:r>
        <w:rPr>
          <w:rFonts w:cs="Arial"/>
          <w:sz w:val="20"/>
          <w:lang w:val="en"/>
        </w:rPr>
        <w:t>d</w:t>
      </w:r>
      <w:r w:rsidRPr="006E12B8">
        <w:rPr>
          <w:rFonts w:cs="Arial"/>
          <w:sz w:val="20"/>
          <w:lang w:val="en"/>
        </w:rPr>
        <w:t xml:space="preserve">etermine the latitude and longitude coordinates of each exceedance using an instrument with an accuracy of at least 4 meters. </w:t>
      </w:r>
      <w:r>
        <w:rPr>
          <w:rFonts w:cs="Arial"/>
          <w:sz w:val="20"/>
          <w:lang w:val="en"/>
        </w:rPr>
        <w:t xml:space="preserve"> </w:t>
      </w:r>
      <w:r w:rsidRPr="006E12B8">
        <w:rPr>
          <w:rFonts w:cs="Arial"/>
          <w:sz w:val="20"/>
          <w:lang w:val="en"/>
        </w:rPr>
        <w:t>The coordinates must be in decimal degrees with at least five decimal places</w:t>
      </w:r>
      <w:r>
        <w:rPr>
          <w:rFonts w:cs="Arial"/>
          <w:sz w:val="20"/>
          <w:lang w:val="en"/>
        </w:rPr>
        <w:t xml:space="preserve">.  </w:t>
      </w:r>
      <w:r w:rsidRPr="006E12B8">
        <w:rPr>
          <w:b/>
          <w:bCs/>
          <w:sz w:val="20"/>
        </w:rPr>
        <w:t>(40 CFR 63.1958(d)(2)(iii))</w:t>
      </w:r>
    </w:p>
    <w:p w14:paraId="449ED286" w14:textId="77777777" w:rsidR="00226688" w:rsidRPr="00305533" w:rsidRDefault="00226688" w:rsidP="00F12CB8">
      <w:pPr>
        <w:jc w:val="both"/>
        <w:rPr>
          <w:rFonts w:cs="Arial"/>
          <w:sz w:val="20"/>
        </w:rPr>
      </w:pPr>
    </w:p>
    <w:p w14:paraId="1BFF27E3" w14:textId="77777777" w:rsidR="00226688" w:rsidRPr="00730FB2" w:rsidRDefault="00226688" w:rsidP="004C398E">
      <w:pPr>
        <w:pStyle w:val="ListParagraph"/>
        <w:numPr>
          <w:ilvl w:val="0"/>
          <w:numId w:val="95"/>
        </w:numPr>
        <w:jc w:val="both"/>
        <w:rPr>
          <w:rFonts w:cs="Arial"/>
          <w:sz w:val="20"/>
        </w:rPr>
      </w:pPr>
      <w:r w:rsidRPr="00730FB2">
        <w:rPr>
          <w:rFonts w:cs="Arial"/>
          <w:sz w:val="20"/>
        </w:rPr>
        <w:t xml:space="preserve">The permittee must document any reading of 500 ppm or more above background at any location as a monitored exceedance.  </w:t>
      </w:r>
      <w:proofErr w:type="gramStart"/>
      <w:r w:rsidRPr="00730FB2">
        <w:rPr>
          <w:rFonts w:cs="Arial"/>
          <w:sz w:val="20"/>
        </w:rPr>
        <w:t>As long as</w:t>
      </w:r>
      <w:proofErr w:type="gramEnd"/>
      <w:r w:rsidRPr="00730FB2">
        <w:rPr>
          <w:rFonts w:cs="Arial"/>
          <w:sz w:val="20"/>
        </w:rPr>
        <w:t xml:space="preserve"> the following specified actions are taken, the exceedance is not a violation of the operational requirements of 40 CFR 63.1958(d).  </w:t>
      </w:r>
      <w:r w:rsidRPr="00730FB2">
        <w:rPr>
          <w:rFonts w:cs="Arial"/>
          <w:b/>
          <w:sz w:val="20"/>
        </w:rPr>
        <w:t>(40 CFR 63.1960(c)(4))</w:t>
      </w:r>
    </w:p>
    <w:p w14:paraId="26A9F4B3" w14:textId="77777777" w:rsidR="00226688" w:rsidRPr="009F690A" w:rsidRDefault="00226688" w:rsidP="004C398E">
      <w:pPr>
        <w:pStyle w:val="ListParagraph"/>
        <w:numPr>
          <w:ilvl w:val="2"/>
          <w:numId w:val="66"/>
        </w:numPr>
        <w:jc w:val="both"/>
        <w:rPr>
          <w:rFonts w:cs="Arial"/>
          <w:sz w:val="20"/>
        </w:rPr>
      </w:pPr>
      <w:r w:rsidRPr="009F690A">
        <w:rPr>
          <w:rFonts w:cs="Arial"/>
          <w:sz w:val="20"/>
        </w:rPr>
        <w:t xml:space="preserve">The location of each monitored exceedance </w:t>
      </w:r>
      <w:r>
        <w:rPr>
          <w:rFonts w:cs="Arial"/>
          <w:sz w:val="20"/>
        </w:rPr>
        <w:t>must</w:t>
      </w:r>
      <w:r w:rsidRPr="009F690A">
        <w:rPr>
          <w:rFonts w:cs="Arial"/>
          <w:sz w:val="20"/>
        </w:rPr>
        <w:t xml:space="preserve"> be marked, and the location recorded</w:t>
      </w:r>
      <w:r>
        <w:rPr>
          <w:rFonts w:cs="Arial"/>
          <w:sz w:val="20"/>
        </w:rPr>
        <w:t xml:space="preserve"> using an instrument with an accuracy of 4 meters with coordinates in decimal degrees and five decimal places</w:t>
      </w:r>
      <w:r w:rsidRPr="009F690A">
        <w:rPr>
          <w:rFonts w:cs="Arial"/>
          <w:sz w:val="20"/>
        </w:rPr>
        <w:t xml:space="preserv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sidRPr="009F690A">
        <w:rPr>
          <w:rFonts w:cs="Arial"/>
          <w:sz w:val="20"/>
        </w:rPr>
        <w:t xml:space="preserve"> </w:t>
      </w:r>
    </w:p>
    <w:p w14:paraId="611D4A92" w14:textId="77777777" w:rsidR="00226688" w:rsidRPr="003532C3" w:rsidRDefault="00226688" w:rsidP="004C398E">
      <w:pPr>
        <w:pStyle w:val="ListParagraph"/>
        <w:numPr>
          <w:ilvl w:val="0"/>
          <w:numId w:val="66"/>
        </w:numPr>
        <w:tabs>
          <w:tab w:val="clear" w:pos="720"/>
        </w:tabs>
        <w:ind w:left="720"/>
        <w:jc w:val="both"/>
        <w:rPr>
          <w:rFonts w:cs="Arial"/>
          <w:sz w:val="20"/>
        </w:rPr>
      </w:pPr>
      <w:r w:rsidRPr="009F690A">
        <w:rPr>
          <w:rFonts w:cs="Arial"/>
          <w:sz w:val="20"/>
        </w:rPr>
        <w:t xml:space="preserve">Cover maintenance or adjustments to the vacuum of the adjacent wells to increase the gas collection in the vicinity of each exceedance </w:t>
      </w:r>
      <w:r>
        <w:rPr>
          <w:rFonts w:cs="Arial"/>
          <w:sz w:val="20"/>
        </w:rPr>
        <w:t>must</w:t>
      </w:r>
      <w:r w:rsidRPr="009F690A">
        <w:rPr>
          <w:rFonts w:cs="Arial"/>
          <w:sz w:val="20"/>
        </w:rPr>
        <w:t xml:space="preserve"> be made and the location </w:t>
      </w:r>
      <w:r>
        <w:rPr>
          <w:rFonts w:cs="Arial"/>
          <w:sz w:val="20"/>
        </w:rPr>
        <w:t>must</w:t>
      </w:r>
      <w:r w:rsidRPr="009F690A">
        <w:rPr>
          <w:rFonts w:cs="Arial"/>
          <w:sz w:val="20"/>
        </w:rPr>
        <w:t xml:space="preserve"> be re-monitored within 10 calendar days of detecting the exceedance.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w:t>
      </w:r>
      <w:r w:rsidRPr="009F690A">
        <w:rPr>
          <w:rFonts w:cs="Arial"/>
          <w:b/>
          <w:sz w:val="20"/>
        </w:rPr>
        <w:t>))</w:t>
      </w:r>
    </w:p>
    <w:p w14:paraId="3BC2B12F" w14:textId="77777777" w:rsidR="00226688" w:rsidRDefault="00226688" w:rsidP="004C398E">
      <w:pPr>
        <w:numPr>
          <w:ilvl w:val="0"/>
          <w:numId w:val="66"/>
        </w:numPr>
        <w:tabs>
          <w:tab w:val="clear" w:pos="720"/>
        </w:tabs>
        <w:ind w:left="720"/>
        <w:jc w:val="both"/>
        <w:rPr>
          <w:rFonts w:cs="Arial"/>
          <w:sz w:val="20"/>
        </w:rPr>
      </w:pPr>
      <w:r w:rsidRPr="00305533">
        <w:rPr>
          <w:rFonts w:cs="Arial"/>
          <w:sz w:val="20"/>
        </w:rPr>
        <w:t xml:space="preserve">If the re-monitoring of the location shows a second exceedance, additional corrective action </w:t>
      </w:r>
      <w:r>
        <w:rPr>
          <w:rFonts w:cs="Arial"/>
          <w:sz w:val="20"/>
        </w:rPr>
        <w:t>must</w:t>
      </w:r>
      <w:r w:rsidRPr="00305533">
        <w:rPr>
          <w:rFonts w:cs="Arial"/>
          <w:sz w:val="20"/>
        </w:rPr>
        <w:t xml:space="preserve"> be </w:t>
      </w:r>
      <w:proofErr w:type="gramStart"/>
      <w:r w:rsidRPr="00305533">
        <w:rPr>
          <w:rFonts w:cs="Arial"/>
          <w:sz w:val="20"/>
        </w:rPr>
        <w:t>taken</w:t>
      </w:r>
      <w:proofErr w:type="gramEnd"/>
      <w:r w:rsidRPr="00305533">
        <w:rPr>
          <w:rFonts w:cs="Arial"/>
          <w:sz w:val="20"/>
        </w:rPr>
        <w:t xml:space="preserve"> and the location </w:t>
      </w:r>
      <w:r>
        <w:rPr>
          <w:rFonts w:cs="Arial"/>
          <w:sz w:val="20"/>
        </w:rPr>
        <w:t>must</w:t>
      </w:r>
      <w:r w:rsidRPr="00305533">
        <w:rPr>
          <w:rFonts w:cs="Arial"/>
          <w:sz w:val="20"/>
        </w:rPr>
        <w:t xml:space="preserve"> be monitored again within 10 days of the second exceedance.  If the re-monitoring shows a third exceedance for the same location, the action specified in </w:t>
      </w:r>
      <w:r>
        <w:rPr>
          <w:rFonts w:cs="Arial"/>
          <w:sz w:val="20"/>
        </w:rPr>
        <w:t>SC</w:t>
      </w:r>
      <w:r w:rsidRPr="00305533">
        <w:rPr>
          <w:rFonts w:cs="Arial"/>
          <w:sz w:val="20"/>
        </w:rPr>
        <w:t xml:space="preserve"> </w:t>
      </w:r>
      <w:r w:rsidRPr="005F1379">
        <w:rPr>
          <w:rFonts w:cs="Arial"/>
          <w:sz w:val="20"/>
        </w:rPr>
        <w:t>V.</w:t>
      </w:r>
      <w:r>
        <w:rPr>
          <w:rFonts w:cs="Arial"/>
          <w:sz w:val="20"/>
        </w:rPr>
        <w:t>3</w:t>
      </w:r>
      <w:r w:rsidRPr="005F1379">
        <w:rPr>
          <w:rFonts w:cs="Arial"/>
          <w:sz w:val="20"/>
        </w:rPr>
        <w:t xml:space="preserve">.e </w:t>
      </w:r>
      <w:r>
        <w:rPr>
          <w:rFonts w:cs="Arial"/>
          <w:sz w:val="20"/>
        </w:rPr>
        <w:t>must</w:t>
      </w:r>
      <w:r w:rsidRPr="005F1379">
        <w:rPr>
          <w:rFonts w:cs="Arial"/>
          <w:sz w:val="20"/>
        </w:rPr>
        <w:t xml:space="preserve"> be taken, and no further monitoring of that location is required until the action specified in SC V.</w:t>
      </w:r>
      <w:r>
        <w:rPr>
          <w:rFonts w:cs="Arial"/>
          <w:sz w:val="20"/>
        </w:rPr>
        <w:t>3</w:t>
      </w:r>
      <w:r w:rsidRPr="005F1379">
        <w:rPr>
          <w:rFonts w:cs="Arial"/>
          <w:sz w:val="20"/>
        </w:rPr>
        <w:t>.e</w:t>
      </w:r>
      <w:r w:rsidRPr="00305533">
        <w:rPr>
          <w:rFonts w:cs="Arial"/>
          <w:sz w:val="20"/>
        </w:rPr>
        <w:t xml:space="preserve"> has been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ii</w:t>
      </w:r>
      <w:r w:rsidRPr="009F690A">
        <w:rPr>
          <w:rFonts w:cs="Arial"/>
          <w:b/>
          <w:sz w:val="20"/>
        </w:rPr>
        <w:t>))</w:t>
      </w:r>
    </w:p>
    <w:p w14:paraId="3714325D" w14:textId="77777777" w:rsidR="00226688" w:rsidRPr="00305533" w:rsidRDefault="00226688" w:rsidP="004C398E">
      <w:pPr>
        <w:numPr>
          <w:ilvl w:val="0"/>
          <w:numId w:val="66"/>
        </w:numPr>
        <w:tabs>
          <w:tab w:val="clear" w:pos="720"/>
        </w:tabs>
        <w:ind w:left="720"/>
        <w:jc w:val="both"/>
        <w:rPr>
          <w:rFonts w:cs="Arial"/>
          <w:sz w:val="20"/>
        </w:rPr>
      </w:pPr>
      <w:r w:rsidRPr="00305533">
        <w:rPr>
          <w:rFonts w:cs="Arial"/>
          <w:sz w:val="20"/>
        </w:rPr>
        <w:t>Any location that initially showed an exceedance but has a methane concentration less than 500</w:t>
      </w:r>
      <w:r>
        <w:rPr>
          <w:rFonts w:cs="Arial"/>
          <w:sz w:val="20"/>
        </w:rPr>
        <w:t xml:space="preserve"> </w:t>
      </w:r>
      <w:r w:rsidRPr="00305533">
        <w:rPr>
          <w:rFonts w:cs="Arial"/>
          <w:sz w:val="20"/>
        </w:rPr>
        <w:t xml:space="preserve">ppm methane above background at the 10-day re-monitoring specified in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1960</w:t>
      </w:r>
      <w:r w:rsidRPr="00305533">
        <w:rPr>
          <w:rFonts w:cs="Arial"/>
          <w:sz w:val="20"/>
        </w:rPr>
        <w:t xml:space="preserve">(c)(4)(ii) or (iii) </w:t>
      </w:r>
      <w:r>
        <w:rPr>
          <w:rFonts w:cs="Arial"/>
          <w:sz w:val="20"/>
        </w:rPr>
        <w:t>must be re-monitored 1</w:t>
      </w:r>
      <w:r w:rsidRPr="00305533">
        <w:rPr>
          <w:rFonts w:cs="Arial"/>
          <w:sz w:val="20"/>
        </w:rPr>
        <w:t xml:space="preserve"> month from the initial exceedance.  If the </w:t>
      </w:r>
      <w:r>
        <w:rPr>
          <w:rFonts w:cs="Arial"/>
          <w:sz w:val="20"/>
        </w:rPr>
        <w:t>1</w:t>
      </w:r>
      <w:r w:rsidRPr="00305533">
        <w:rPr>
          <w:rFonts w:cs="Arial"/>
          <w:sz w:val="20"/>
        </w:rPr>
        <w:t>-month re</w:t>
      </w:r>
      <w:r>
        <w:rPr>
          <w:rFonts w:cs="Arial"/>
          <w:sz w:val="20"/>
        </w:rPr>
        <w:t>-</w:t>
      </w:r>
      <w:r w:rsidRPr="00305533">
        <w:rPr>
          <w:rFonts w:cs="Arial"/>
          <w:sz w:val="20"/>
        </w:rPr>
        <w:t>monitoring shows a concentration less than 500</w:t>
      </w:r>
      <w:r>
        <w:rPr>
          <w:rFonts w:cs="Arial"/>
          <w:sz w:val="20"/>
        </w:rPr>
        <w:t xml:space="preserve"> ppm</w:t>
      </w:r>
      <w:r w:rsidRPr="00305533">
        <w:rPr>
          <w:rFonts w:cs="Arial"/>
          <w:sz w:val="20"/>
        </w:rPr>
        <w:t xml:space="preserve"> above backgrounds, no further monitoring of that location is required until the next quarterly monitoring period.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an exceedance, the actions specified in </w:t>
      </w:r>
      <w:r>
        <w:rPr>
          <w:rFonts w:cs="Arial"/>
          <w:sz w:val="20"/>
        </w:rPr>
        <w:t>SC V.3.c</w:t>
      </w:r>
      <w:r w:rsidRPr="00305533">
        <w:rPr>
          <w:rFonts w:cs="Arial"/>
          <w:sz w:val="20"/>
        </w:rPr>
        <w:t xml:space="preserve"> or </w:t>
      </w:r>
      <w:r>
        <w:rPr>
          <w:rFonts w:cs="Arial"/>
          <w:sz w:val="20"/>
        </w:rPr>
        <w:t>SC V.3.e</w:t>
      </w:r>
      <w:r w:rsidRPr="00305533">
        <w:rPr>
          <w:rFonts w:cs="Arial"/>
          <w:sz w:val="20"/>
        </w:rPr>
        <w:t xml:space="preserve"> </w:t>
      </w:r>
      <w:r>
        <w:rPr>
          <w:rFonts w:cs="Arial"/>
          <w:sz w:val="20"/>
        </w:rPr>
        <w:t>must</w:t>
      </w:r>
      <w:r w:rsidRPr="00305533">
        <w:rPr>
          <w:rFonts w:cs="Arial"/>
          <w:sz w:val="20"/>
        </w:rPr>
        <w:t xml:space="preserve"> be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v</w:t>
      </w:r>
      <w:r w:rsidRPr="009F690A">
        <w:rPr>
          <w:rFonts w:cs="Arial"/>
          <w:b/>
          <w:sz w:val="20"/>
        </w:rPr>
        <w:t>))</w:t>
      </w:r>
    </w:p>
    <w:p w14:paraId="1CDCEEE8" w14:textId="77777777" w:rsidR="00226688" w:rsidRPr="00305533" w:rsidRDefault="00226688" w:rsidP="004C398E">
      <w:pPr>
        <w:numPr>
          <w:ilvl w:val="0"/>
          <w:numId w:val="66"/>
        </w:numPr>
        <w:tabs>
          <w:tab w:val="clear" w:pos="720"/>
        </w:tabs>
        <w:ind w:left="720"/>
        <w:jc w:val="both"/>
        <w:rPr>
          <w:rFonts w:cs="Arial"/>
          <w:sz w:val="20"/>
        </w:rPr>
      </w:pPr>
      <w:r w:rsidRPr="00305533">
        <w:rPr>
          <w:rFonts w:cs="Arial"/>
          <w:sz w:val="20"/>
        </w:rPr>
        <w:t>For any location where monitored methane concentration equals or exceeds 500</w:t>
      </w:r>
      <w:r>
        <w:rPr>
          <w:rFonts w:cs="Arial"/>
          <w:sz w:val="20"/>
        </w:rPr>
        <w:t xml:space="preserve"> ppm</w:t>
      </w:r>
      <w:r w:rsidRPr="00305533">
        <w:rPr>
          <w:rFonts w:cs="Arial"/>
          <w:sz w:val="20"/>
        </w:rPr>
        <w:t xml:space="preserve"> above backgrounds three times within a quarterly period, a new well or other collection device </w:t>
      </w:r>
      <w:r>
        <w:rPr>
          <w:rFonts w:cs="Arial"/>
          <w:sz w:val="20"/>
        </w:rPr>
        <w:t>must</w:t>
      </w:r>
      <w:r w:rsidRPr="00305533">
        <w:rPr>
          <w:rFonts w:cs="Arial"/>
          <w:sz w:val="20"/>
        </w:rPr>
        <w:t xml:space="preserve"> be installed within 120 calendar days of the initial exceedance.  An alternative remedy to the exceedance, such as upgrading the blower, header pipes or control device, and a corresponding timeline for installation may be submitted to the </w:t>
      </w:r>
      <w:r>
        <w:rPr>
          <w:rFonts w:cs="Arial"/>
          <w:sz w:val="20"/>
        </w:rPr>
        <w:t>Department</w:t>
      </w:r>
      <w:r w:rsidRPr="00305533">
        <w:rPr>
          <w:rFonts w:cs="Arial"/>
          <w:sz w:val="20"/>
        </w:rPr>
        <w:t xml:space="preserve"> for approval.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w:t>
      </w:r>
      <w:r>
        <w:rPr>
          <w:rFonts w:cs="Arial"/>
          <w:b/>
          <w:sz w:val="20"/>
        </w:rPr>
        <w:t>v</w:t>
      </w:r>
      <w:r w:rsidRPr="009F690A">
        <w:rPr>
          <w:rFonts w:cs="Arial"/>
          <w:b/>
          <w:sz w:val="20"/>
        </w:rPr>
        <w:t>))</w:t>
      </w:r>
    </w:p>
    <w:p w14:paraId="62C5FAF1" w14:textId="77777777" w:rsidR="00226688" w:rsidRPr="00305533" w:rsidRDefault="00226688" w:rsidP="00F12CB8">
      <w:pPr>
        <w:jc w:val="both"/>
        <w:rPr>
          <w:rFonts w:cs="Arial"/>
          <w:sz w:val="20"/>
        </w:rPr>
      </w:pPr>
    </w:p>
    <w:p w14:paraId="6038E663" w14:textId="77777777" w:rsidR="00226688" w:rsidRPr="006E12B8" w:rsidRDefault="00226688" w:rsidP="004C398E">
      <w:pPr>
        <w:numPr>
          <w:ilvl w:val="0"/>
          <w:numId w:val="93"/>
        </w:numPr>
        <w:tabs>
          <w:tab w:val="clear" w:pos="720"/>
        </w:tabs>
        <w:ind w:left="360"/>
        <w:jc w:val="both"/>
        <w:rPr>
          <w:rFonts w:cs="Arial"/>
          <w:sz w:val="20"/>
        </w:rPr>
      </w:pPr>
      <w:r w:rsidRPr="006E12B8">
        <w:rPr>
          <w:rFonts w:cs="Arial"/>
          <w:sz w:val="20"/>
        </w:rPr>
        <w:t xml:space="preserve">The permittee must comply with instrumentation specifications and procedures in 40 CFR 63.1960(d) for surface emission monitoring devices: </w:t>
      </w:r>
      <w:r w:rsidRPr="006E12B8">
        <w:rPr>
          <w:rFonts w:cs="Arial"/>
          <w:b/>
          <w:sz w:val="20"/>
        </w:rPr>
        <w:t>(40 CFR 63.1960(d))</w:t>
      </w:r>
    </w:p>
    <w:p w14:paraId="01EB40F4" w14:textId="77777777" w:rsidR="00226688" w:rsidRDefault="00226688" w:rsidP="004C398E">
      <w:pPr>
        <w:numPr>
          <w:ilvl w:val="2"/>
          <w:numId w:val="74"/>
        </w:numPr>
        <w:ind w:left="720" w:hanging="360"/>
        <w:jc w:val="both"/>
        <w:rPr>
          <w:rFonts w:ascii="Calibri" w:hAnsi="Calibri"/>
          <w:sz w:val="20"/>
        </w:rPr>
      </w:pPr>
      <w:r>
        <w:rPr>
          <w:sz w:val="20"/>
        </w:rPr>
        <w:t xml:space="preserve">The portable analyzer must meet the instrument specifications provided in 40 CFR Part 60, Appendix A-7, Method 21, except that "methane" must replace all references to VOC.  </w:t>
      </w:r>
      <w:r>
        <w:rPr>
          <w:b/>
          <w:bCs/>
          <w:sz w:val="20"/>
        </w:rPr>
        <w:t>(40 CFR 63.1960(d)(1))</w:t>
      </w:r>
    </w:p>
    <w:p w14:paraId="39279414" w14:textId="77777777" w:rsidR="00226688" w:rsidRDefault="00226688" w:rsidP="004C398E">
      <w:pPr>
        <w:numPr>
          <w:ilvl w:val="2"/>
          <w:numId w:val="74"/>
        </w:numPr>
        <w:ind w:left="720" w:hanging="360"/>
        <w:jc w:val="both"/>
        <w:rPr>
          <w:sz w:val="20"/>
        </w:rPr>
      </w:pPr>
      <w:r>
        <w:rPr>
          <w:sz w:val="20"/>
        </w:rPr>
        <w:t xml:space="preserve">The calibration gas must be methane, diluted to a nominal concentration of 500 ppm in air.  </w:t>
      </w:r>
      <w:r>
        <w:rPr>
          <w:b/>
          <w:bCs/>
          <w:sz w:val="20"/>
        </w:rPr>
        <w:t>(40 CFR 63.1960(d)(2))</w:t>
      </w:r>
    </w:p>
    <w:p w14:paraId="3E688907" w14:textId="77777777" w:rsidR="00226688" w:rsidRDefault="00226688" w:rsidP="004C398E">
      <w:pPr>
        <w:numPr>
          <w:ilvl w:val="2"/>
          <w:numId w:val="74"/>
        </w:numPr>
        <w:ind w:left="720" w:hanging="360"/>
        <w:jc w:val="both"/>
        <w:rPr>
          <w:sz w:val="20"/>
        </w:rPr>
      </w:pPr>
      <w:r>
        <w:rPr>
          <w:sz w:val="20"/>
        </w:rPr>
        <w:t xml:space="preserve">To meet the performance evaluation requirements in 40 CFR Part 60, Appendix A-7, Method 21, the instrument evaluation procedures of 40 CFR Part 60, Appendix A-7, Method 21 must be used.  </w:t>
      </w:r>
      <w:r>
        <w:rPr>
          <w:b/>
          <w:bCs/>
          <w:sz w:val="20"/>
        </w:rPr>
        <w:t>(40 CFR 63.1960(d)(3))</w:t>
      </w:r>
    </w:p>
    <w:p w14:paraId="4B5DA024" w14:textId="77777777" w:rsidR="00226688" w:rsidRDefault="00226688" w:rsidP="004C398E">
      <w:pPr>
        <w:numPr>
          <w:ilvl w:val="2"/>
          <w:numId w:val="74"/>
        </w:numPr>
        <w:ind w:left="720" w:hanging="360"/>
        <w:jc w:val="both"/>
        <w:rPr>
          <w:sz w:val="20"/>
        </w:rPr>
      </w:pPr>
      <w:r>
        <w:rPr>
          <w:sz w:val="20"/>
        </w:rPr>
        <w:t xml:space="preserve">The calibration procedures provided in 40 CFR Part 60, Appendix A-7, Method 21 must be followed immediately before commencing a surface monitoring survey.  </w:t>
      </w:r>
      <w:r>
        <w:rPr>
          <w:b/>
          <w:bCs/>
          <w:sz w:val="20"/>
        </w:rPr>
        <w:t>(40 CFR 63.1960(d)(4))</w:t>
      </w:r>
    </w:p>
    <w:p w14:paraId="61D573AC" w14:textId="77777777" w:rsidR="00226688" w:rsidRPr="00305533" w:rsidRDefault="00226688" w:rsidP="00F12CB8">
      <w:pPr>
        <w:jc w:val="both"/>
        <w:rPr>
          <w:rFonts w:cs="Arial"/>
          <w:sz w:val="20"/>
        </w:rPr>
      </w:pPr>
    </w:p>
    <w:p w14:paraId="54C36B38" w14:textId="77777777" w:rsidR="00226688" w:rsidRPr="00C025B1" w:rsidRDefault="00226688" w:rsidP="004C398E">
      <w:pPr>
        <w:numPr>
          <w:ilvl w:val="0"/>
          <w:numId w:val="93"/>
        </w:numPr>
        <w:tabs>
          <w:tab w:val="clear" w:pos="720"/>
        </w:tabs>
        <w:ind w:left="360"/>
        <w:jc w:val="both"/>
        <w:rPr>
          <w:rFonts w:cs="Arial"/>
          <w:sz w:val="20"/>
        </w:rPr>
      </w:pPr>
      <w:r w:rsidRPr="00C025B1">
        <w:rPr>
          <w:rFonts w:cs="Arial"/>
          <w:sz w:val="20"/>
        </w:rPr>
        <w:t>Any closed landfill that has no monitored exceedances of the operational standard in three consecutive quarterly monitoring periods may skip to annual monitoring.  Any methane reading of 500</w:t>
      </w:r>
      <w:r>
        <w:rPr>
          <w:rFonts w:cs="Arial"/>
          <w:sz w:val="20"/>
        </w:rPr>
        <w:t xml:space="preserve"> </w:t>
      </w:r>
      <w:r w:rsidRPr="00C025B1">
        <w:rPr>
          <w:rFonts w:cs="Arial"/>
          <w:sz w:val="20"/>
        </w:rPr>
        <w:t xml:space="preserve">ppm or more above background detected during the annual monitoring returns the frequency for that landfill to quarterly monitoring.  </w:t>
      </w:r>
      <w:r w:rsidRPr="00C025B1">
        <w:rPr>
          <w:rFonts w:cs="Arial"/>
          <w:b/>
          <w:sz w:val="20"/>
        </w:rPr>
        <w:t>(40</w:t>
      </w:r>
      <w:r>
        <w:rPr>
          <w:rFonts w:cs="Arial"/>
          <w:b/>
          <w:sz w:val="20"/>
        </w:rPr>
        <w:t> </w:t>
      </w:r>
      <w:r w:rsidRPr="00C025B1">
        <w:rPr>
          <w:rFonts w:cs="Arial"/>
          <w:b/>
          <w:sz w:val="20"/>
        </w:rPr>
        <w:t>CFR</w:t>
      </w:r>
      <w:r>
        <w:rPr>
          <w:rFonts w:cs="Arial"/>
          <w:b/>
          <w:sz w:val="20"/>
        </w:rPr>
        <w:t> </w:t>
      </w:r>
      <w:r w:rsidRPr="00C025B1">
        <w:rPr>
          <w:rFonts w:cs="Arial"/>
          <w:b/>
          <w:sz w:val="20"/>
        </w:rPr>
        <w:t>6</w:t>
      </w:r>
      <w:r>
        <w:rPr>
          <w:rFonts w:cs="Arial"/>
          <w:b/>
          <w:sz w:val="20"/>
        </w:rPr>
        <w:t>3</w:t>
      </w:r>
      <w:r w:rsidRPr="00C025B1">
        <w:rPr>
          <w:rFonts w:cs="Arial"/>
          <w:b/>
          <w:sz w:val="20"/>
        </w:rPr>
        <w:t>.</w:t>
      </w:r>
      <w:r>
        <w:rPr>
          <w:rFonts w:cs="Arial"/>
          <w:b/>
          <w:sz w:val="20"/>
        </w:rPr>
        <w:t>1961</w:t>
      </w:r>
      <w:r w:rsidRPr="00C025B1">
        <w:rPr>
          <w:rFonts w:cs="Arial"/>
          <w:b/>
          <w:sz w:val="20"/>
        </w:rPr>
        <w:t>(f))</w:t>
      </w:r>
    </w:p>
    <w:p w14:paraId="67F52619" w14:textId="77777777" w:rsidR="00226688" w:rsidRPr="00305533" w:rsidRDefault="00226688" w:rsidP="00F12CB8">
      <w:pPr>
        <w:rPr>
          <w:sz w:val="20"/>
        </w:rPr>
      </w:pPr>
    </w:p>
    <w:p w14:paraId="42C3765B" w14:textId="77777777" w:rsidR="00226688" w:rsidRPr="00305533" w:rsidRDefault="00226688" w:rsidP="00F12CB8">
      <w:pPr>
        <w:jc w:val="both"/>
      </w:pPr>
      <w:r w:rsidRPr="00305533">
        <w:rPr>
          <w:b/>
        </w:rPr>
        <w:t xml:space="preserve">VI.  </w:t>
      </w:r>
      <w:r w:rsidRPr="00305533">
        <w:rPr>
          <w:b/>
          <w:u w:val="single"/>
        </w:rPr>
        <w:t>MONITORING/RECORDKEEPING</w:t>
      </w:r>
    </w:p>
    <w:p w14:paraId="5FA062C3" w14:textId="77777777" w:rsidR="00226688" w:rsidRPr="00305533" w:rsidRDefault="00226688" w:rsidP="00F12CB8">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26F9CDA6" w14:textId="77777777" w:rsidR="00226688" w:rsidRPr="00305533" w:rsidRDefault="00226688" w:rsidP="00F12CB8">
      <w:pPr>
        <w:jc w:val="both"/>
        <w:rPr>
          <w:sz w:val="20"/>
        </w:rPr>
      </w:pPr>
    </w:p>
    <w:p w14:paraId="585327FA" w14:textId="77777777" w:rsidR="00226688" w:rsidRPr="00305533" w:rsidRDefault="00226688" w:rsidP="004C398E">
      <w:pPr>
        <w:numPr>
          <w:ilvl w:val="0"/>
          <w:numId w:val="70"/>
        </w:numPr>
        <w:tabs>
          <w:tab w:val="clear" w:pos="720"/>
        </w:tabs>
        <w:ind w:left="360"/>
        <w:jc w:val="both"/>
        <w:rPr>
          <w:sz w:val="20"/>
        </w:rPr>
      </w:pPr>
      <w:r w:rsidRPr="00305533">
        <w:rPr>
          <w:sz w:val="20"/>
        </w:rPr>
        <w:t xml:space="preserve">The permittee </w:t>
      </w:r>
      <w:r>
        <w:rPr>
          <w:sz w:val="20"/>
        </w:rPr>
        <w:t>must</w:t>
      </w:r>
      <w:r w:rsidRPr="00305533">
        <w:rPr>
          <w:sz w:val="20"/>
        </w:rPr>
        <w:t xml:space="preserve"> keep records </w:t>
      </w:r>
      <w:r>
        <w:rPr>
          <w:sz w:val="20"/>
        </w:rPr>
        <w:t xml:space="preserve">of the </w:t>
      </w:r>
      <w:r w:rsidRPr="00305533">
        <w:rPr>
          <w:sz w:val="20"/>
        </w:rPr>
        <w:t>surface methane monitoring</w:t>
      </w:r>
      <w:r>
        <w:rPr>
          <w:sz w:val="20"/>
        </w:rPr>
        <w:t xml:space="preserve"> including, at a minimum, the following information</w:t>
      </w:r>
      <w:r w:rsidRPr="00305533">
        <w:rPr>
          <w:sz w:val="20"/>
        </w:rPr>
        <w:t xml:space="preserve">:  </w:t>
      </w:r>
    </w:p>
    <w:p w14:paraId="09319763" w14:textId="08C7F178" w:rsidR="00226688" w:rsidRPr="005F1379" w:rsidRDefault="00226688" w:rsidP="004C398E">
      <w:pPr>
        <w:pStyle w:val="ListParagraph"/>
        <w:numPr>
          <w:ilvl w:val="0"/>
          <w:numId w:val="71"/>
        </w:numPr>
        <w:ind w:left="720"/>
        <w:jc w:val="both"/>
        <w:rPr>
          <w:rFonts w:cs="Arial"/>
          <w:sz w:val="20"/>
        </w:rPr>
      </w:pPr>
      <w:r w:rsidRPr="005F1379">
        <w:rPr>
          <w:rFonts w:cs="Arial"/>
          <w:sz w:val="20"/>
        </w:rPr>
        <w:t>The route traversed including any areas not monitored because of unsafe conditions (i.e., truck traffic, construction, active face, dangerous areas, etc.) and areas included where visual observations indicate elevated levels of landfill gas</w:t>
      </w:r>
      <w:r w:rsidR="00F12CB8">
        <w:rPr>
          <w:rFonts w:cs="Arial"/>
          <w:sz w:val="20"/>
        </w:rPr>
        <w:t>;</w:t>
      </w:r>
      <w:r>
        <w:rPr>
          <w:rFonts w:cs="Arial"/>
          <w:sz w:val="20"/>
        </w:rPr>
        <w:t xml:space="preserve">  </w:t>
      </w:r>
      <w:r w:rsidRPr="006E12B8">
        <w:rPr>
          <w:rFonts w:cs="Arial"/>
          <w:b/>
          <w:sz w:val="20"/>
        </w:rPr>
        <w:t>(</w:t>
      </w:r>
      <w:r>
        <w:rPr>
          <w:rFonts w:cs="Arial"/>
          <w:b/>
          <w:sz w:val="20"/>
        </w:rPr>
        <w:t>40 CFR 63.1960(c)(1)</w:t>
      </w:r>
      <w:r w:rsidRPr="006E12B8">
        <w:rPr>
          <w:rFonts w:cs="Arial"/>
          <w:b/>
          <w:sz w:val="20"/>
        </w:rPr>
        <w:t>)</w:t>
      </w:r>
      <w:r w:rsidRPr="005F1379">
        <w:rPr>
          <w:rFonts w:cs="Arial"/>
          <w:sz w:val="20"/>
        </w:rPr>
        <w:t xml:space="preserve"> </w:t>
      </w:r>
    </w:p>
    <w:p w14:paraId="4E896437" w14:textId="569F131D" w:rsidR="00226688" w:rsidRPr="005F1379" w:rsidRDefault="00226688" w:rsidP="004C398E">
      <w:pPr>
        <w:pStyle w:val="ListParagraph"/>
        <w:numPr>
          <w:ilvl w:val="0"/>
          <w:numId w:val="71"/>
        </w:numPr>
        <w:ind w:left="720"/>
        <w:jc w:val="both"/>
        <w:rPr>
          <w:rFonts w:cs="Arial"/>
          <w:sz w:val="20"/>
        </w:rPr>
      </w:pPr>
      <w:r w:rsidRPr="005F1379">
        <w:rPr>
          <w:rFonts w:cs="Arial"/>
          <w:sz w:val="20"/>
        </w:rPr>
        <w:t xml:space="preserve">The location(s) and concentrations of the methane readings and noting any reading </w:t>
      </w:r>
      <w:r>
        <w:rPr>
          <w:rFonts w:cs="Arial"/>
          <w:sz w:val="20"/>
        </w:rPr>
        <w:t xml:space="preserve">of </w:t>
      </w:r>
      <w:r w:rsidRPr="005F1379">
        <w:rPr>
          <w:rFonts w:cs="Arial"/>
          <w:sz w:val="20"/>
        </w:rPr>
        <w:t>500</w:t>
      </w:r>
      <w:r>
        <w:rPr>
          <w:rFonts w:cs="Arial"/>
          <w:sz w:val="20"/>
        </w:rPr>
        <w:t xml:space="preserve"> </w:t>
      </w:r>
      <w:r w:rsidRPr="005F1379">
        <w:rPr>
          <w:rFonts w:cs="Arial"/>
          <w:sz w:val="20"/>
        </w:rPr>
        <w:t xml:space="preserve">ppm </w:t>
      </w:r>
      <w:r>
        <w:rPr>
          <w:rFonts w:cs="Arial"/>
          <w:sz w:val="20"/>
        </w:rPr>
        <w:t xml:space="preserve">or more </w:t>
      </w:r>
      <w:r w:rsidRPr="005F1379">
        <w:rPr>
          <w:rFonts w:cs="Arial"/>
          <w:sz w:val="20"/>
        </w:rPr>
        <w:t>above background</w:t>
      </w:r>
      <w:r w:rsidR="00F12CB8">
        <w:rPr>
          <w:rFonts w:cs="Arial"/>
          <w:sz w:val="20"/>
        </w:rPr>
        <w:t>;</w:t>
      </w:r>
      <w:r>
        <w:rPr>
          <w:rFonts w:cs="Arial"/>
          <w:sz w:val="20"/>
        </w:rPr>
        <w:t xml:space="preserve"> </w:t>
      </w:r>
      <w:r w:rsidRPr="00436EEF">
        <w:rPr>
          <w:rFonts w:cs="Arial"/>
          <w:b/>
          <w:sz w:val="20"/>
        </w:rPr>
        <w:t xml:space="preserve"> </w:t>
      </w:r>
      <w:r w:rsidRPr="006E12B8">
        <w:rPr>
          <w:rFonts w:cs="Arial"/>
          <w:b/>
          <w:sz w:val="20"/>
        </w:rPr>
        <w:t>(40 CFR 63.1960(c)(4))</w:t>
      </w:r>
      <w:r w:rsidRPr="005F1379">
        <w:rPr>
          <w:rFonts w:cs="Arial"/>
          <w:sz w:val="20"/>
        </w:rPr>
        <w:t xml:space="preserve"> </w:t>
      </w:r>
    </w:p>
    <w:p w14:paraId="58D73CD0" w14:textId="77777777" w:rsidR="00F12CB8" w:rsidRDefault="00226688" w:rsidP="004C398E">
      <w:pPr>
        <w:pStyle w:val="ListParagraph"/>
        <w:numPr>
          <w:ilvl w:val="0"/>
          <w:numId w:val="71"/>
        </w:numPr>
        <w:ind w:left="720"/>
        <w:jc w:val="both"/>
        <w:rPr>
          <w:rFonts w:cs="Arial"/>
          <w:sz w:val="20"/>
        </w:rPr>
      </w:pPr>
      <w:r w:rsidRPr="005F1379">
        <w:rPr>
          <w:rFonts w:cs="Arial"/>
          <w:sz w:val="20"/>
        </w:rPr>
        <w:t>The meteorological conditions the day of the testing including wind speed, wind direction,</w:t>
      </w:r>
      <w:r>
        <w:rPr>
          <w:rFonts w:cs="Arial"/>
          <w:sz w:val="20"/>
        </w:rPr>
        <w:t xml:space="preserve"> and</w:t>
      </w:r>
      <w:r w:rsidRPr="005F1379">
        <w:rPr>
          <w:rFonts w:cs="Arial"/>
          <w:sz w:val="20"/>
        </w:rPr>
        <w:t xml:space="preserve"> temperature</w:t>
      </w:r>
      <w:r>
        <w:rPr>
          <w:rFonts w:cs="Arial"/>
          <w:sz w:val="20"/>
        </w:rPr>
        <w:t>.</w:t>
      </w:r>
      <w:r w:rsidRPr="005F1379">
        <w:rPr>
          <w:rFonts w:cs="Arial"/>
          <w:sz w:val="20"/>
        </w:rPr>
        <w:t xml:space="preserve"> </w:t>
      </w:r>
      <w:r w:rsidRPr="00683339">
        <w:rPr>
          <w:rFonts w:cs="Arial"/>
          <w:b/>
          <w:bCs/>
          <w:sz w:val="20"/>
        </w:rPr>
        <w:t>(</w:t>
      </w:r>
      <w:r w:rsidRPr="00BC4047">
        <w:rPr>
          <w:rFonts w:cs="Arial"/>
          <w:b/>
          <w:sz w:val="20"/>
        </w:rPr>
        <w:t>R 336.</w:t>
      </w:r>
      <w:r>
        <w:rPr>
          <w:rFonts w:cs="Arial"/>
          <w:b/>
          <w:sz w:val="20"/>
        </w:rPr>
        <w:t>1213(3))</w:t>
      </w:r>
      <w:r w:rsidRPr="005F1379">
        <w:rPr>
          <w:rFonts w:cs="Arial"/>
          <w:sz w:val="20"/>
        </w:rPr>
        <w:t xml:space="preserve"> </w:t>
      </w:r>
    </w:p>
    <w:p w14:paraId="5A2B0664" w14:textId="77777777" w:rsidR="00F12CB8" w:rsidRDefault="00F12CB8" w:rsidP="00F12CB8">
      <w:pPr>
        <w:jc w:val="both"/>
        <w:rPr>
          <w:rFonts w:cs="Arial"/>
          <w:sz w:val="20"/>
        </w:rPr>
      </w:pPr>
    </w:p>
    <w:p w14:paraId="40928933" w14:textId="535E216A" w:rsidR="00226688" w:rsidRPr="002E6BBA" w:rsidRDefault="00226688" w:rsidP="004C398E">
      <w:pPr>
        <w:pStyle w:val="ListParagraph"/>
        <w:numPr>
          <w:ilvl w:val="0"/>
          <w:numId w:val="139"/>
        </w:numPr>
        <w:jc w:val="both"/>
        <w:rPr>
          <w:rFonts w:cs="Arial"/>
          <w:sz w:val="20"/>
        </w:rPr>
      </w:pPr>
      <w:r w:rsidRPr="002E6BBA">
        <w:rPr>
          <w:rFonts w:cs="Arial"/>
          <w:sz w:val="20"/>
        </w:rPr>
        <w:t xml:space="preserve">The permittee must keep all records on file in a format acceptable to the appropriate AQD District Supervisor and make them available upon request.  </w:t>
      </w:r>
      <w:r w:rsidRPr="002E6BBA">
        <w:rPr>
          <w:rFonts w:cs="Arial"/>
          <w:b/>
          <w:sz w:val="20"/>
        </w:rPr>
        <w:t>(R 336.1213(3), 40 CFR 63.1960(c))</w:t>
      </w:r>
    </w:p>
    <w:p w14:paraId="50A63FD8" w14:textId="77777777" w:rsidR="00226688" w:rsidRDefault="00226688" w:rsidP="00F12CB8">
      <w:pPr>
        <w:jc w:val="both"/>
        <w:rPr>
          <w:rFonts w:cs="Arial"/>
          <w:sz w:val="20"/>
        </w:rPr>
      </w:pPr>
    </w:p>
    <w:p w14:paraId="14EC24E7" w14:textId="44A08084" w:rsidR="00226688" w:rsidRPr="009679C6" w:rsidRDefault="00226688" w:rsidP="004C398E">
      <w:pPr>
        <w:numPr>
          <w:ilvl w:val="0"/>
          <w:numId w:val="139"/>
        </w:numPr>
        <w:jc w:val="both"/>
        <w:rPr>
          <w:rFonts w:cs="Arial"/>
          <w:sz w:val="20"/>
        </w:rPr>
      </w:pPr>
      <w:r w:rsidRPr="00305533">
        <w:rPr>
          <w:rFonts w:cs="Arial"/>
          <w:sz w:val="20"/>
        </w:rPr>
        <w:t xml:space="preserve">The permittee </w:t>
      </w:r>
      <w:r>
        <w:rPr>
          <w:rFonts w:cs="Arial"/>
          <w:sz w:val="20"/>
        </w:rPr>
        <w:t>must</w:t>
      </w:r>
      <w:r w:rsidRPr="00305533">
        <w:rPr>
          <w:rFonts w:cs="Arial"/>
          <w:sz w:val="20"/>
        </w:rPr>
        <w:t xml:space="preserve"> implement a program to monitor</w:t>
      </w:r>
      <w:r>
        <w:rPr>
          <w:rFonts w:cs="Arial"/>
          <w:sz w:val="20"/>
        </w:rPr>
        <w:t>,</w:t>
      </w:r>
      <w:r w:rsidRPr="00305533">
        <w:rPr>
          <w:rFonts w:cs="Arial"/>
          <w:sz w:val="20"/>
        </w:rPr>
        <w:t xml:space="preserve"> </w:t>
      </w:r>
      <w:proofErr w:type="gramStart"/>
      <w:r w:rsidRPr="00305533">
        <w:rPr>
          <w:rFonts w:cs="Arial"/>
          <w:sz w:val="20"/>
        </w:rPr>
        <w:t>on a monthly basis</w:t>
      </w:r>
      <w:proofErr w:type="gramEnd"/>
      <w:r>
        <w:rPr>
          <w:rFonts w:cs="Arial"/>
          <w:sz w:val="20"/>
        </w:rPr>
        <w:t>,</w:t>
      </w:r>
      <w:r w:rsidRPr="00305533">
        <w:rPr>
          <w:rFonts w:cs="Arial"/>
          <w:sz w:val="20"/>
        </w:rPr>
        <w:t xml:space="preserve"> for cover integrity and implement cover repairs as necessary.  </w:t>
      </w:r>
      <w:r>
        <w:rPr>
          <w:rFonts w:cs="Arial"/>
          <w:sz w:val="20"/>
        </w:rPr>
        <w:t xml:space="preserve">Records of the cover integrity and any cover repairs must be kept on file in a format acceptable to the appropriate AQD District Supervisor </w:t>
      </w:r>
      <w:r w:rsidRPr="00BC4047">
        <w:rPr>
          <w:rFonts w:cs="Arial"/>
          <w:sz w:val="20"/>
        </w:rPr>
        <w:t>and ma</w:t>
      </w:r>
      <w:r>
        <w:rPr>
          <w:rFonts w:cs="Arial"/>
          <w:sz w:val="20"/>
        </w:rPr>
        <w:t>d</w:t>
      </w:r>
      <w:r w:rsidRPr="00BC4047">
        <w:rPr>
          <w:rFonts w:cs="Arial"/>
          <w:sz w:val="20"/>
        </w:rPr>
        <w:t>e</w:t>
      </w:r>
      <w:r>
        <w:rPr>
          <w:rFonts w:cs="Arial"/>
          <w:sz w:val="20"/>
        </w:rPr>
        <w:t xml:space="preserve"> </w:t>
      </w:r>
      <w:r w:rsidRPr="00BC4047">
        <w:rPr>
          <w:rFonts w:cs="Arial"/>
          <w:sz w:val="20"/>
        </w:rPr>
        <w:t>available upon request.</w:t>
      </w:r>
      <w:r>
        <w:rPr>
          <w:rFonts w:cs="Arial"/>
          <w:sz w:val="20"/>
        </w:rPr>
        <w:t xml:space="preserve"> </w:t>
      </w:r>
      <w:r w:rsidRPr="00305533">
        <w:rPr>
          <w:rFonts w:cs="Arial"/>
          <w:b/>
          <w:sz w:val="20"/>
        </w:rPr>
        <w:t xml:space="preserve"> (</w:t>
      </w:r>
      <w:r>
        <w:rPr>
          <w:rFonts w:cs="Arial"/>
          <w:b/>
          <w:sz w:val="20"/>
        </w:rPr>
        <w:t xml:space="preserve">R 336.1213(3), </w:t>
      </w:r>
      <w:r w:rsidR="002E6BBA">
        <w:rPr>
          <w:rFonts w:cs="Arial"/>
          <w:b/>
          <w:sz w:val="20"/>
        </w:rPr>
        <w:br/>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 xml:space="preserve">(c)(5)) </w:t>
      </w:r>
    </w:p>
    <w:p w14:paraId="425066D1" w14:textId="77777777" w:rsidR="00226688" w:rsidRPr="00305533" w:rsidRDefault="00226688" w:rsidP="00F12CB8">
      <w:pPr>
        <w:jc w:val="both"/>
        <w:rPr>
          <w:rFonts w:cs="Arial"/>
          <w:sz w:val="20"/>
        </w:rPr>
      </w:pPr>
    </w:p>
    <w:p w14:paraId="218542E9" w14:textId="77777777" w:rsidR="00226688" w:rsidRPr="00305533" w:rsidRDefault="00226688" w:rsidP="0068675F">
      <w:pPr>
        <w:numPr>
          <w:ilvl w:val="0"/>
          <w:numId w:val="139"/>
        </w:numPr>
        <w:jc w:val="both"/>
        <w:rPr>
          <w:sz w:val="20"/>
        </w:rPr>
      </w:pPr>
      <w:r>
        <w:rPr>
          <w:sz w:val="20"/>
        </w:rPr>
        <w:t>T</w:t>
      </w:r>
      <w:r w:rsidRPr="00305533">
        <w:rPr>
          <w:sz w:val="20"/>
        </w:rPr>
        <w:t xml:space="preserve">he permittee </w:t>
      </w:r>
      <w:r>
        <w:rPr>
          <w:sz w:val="20"/>
        </w:rPr>
        <w:t>must</w:t>
      </w:r>
      <w:r w:rsidRPr="00305533">
        <w:rPr>
          <w:sz w:val="20"/>
        </w:rPr>
        <w:t xml:space="preserve"> </w:t>
      </w:r>
      <w:r w:rsidRPr="00C82317">
        <w:rPr>
          <w:sz w:val="20"/>
        </w:rPr>
        <w:t xml:space="preserve">keep for at least 5 years up-to-date, readily accessible, on-site records of the design capacity report that triggered </w:t>
      </w:r>
      <w:r>
        <w:rPr>
          <w:sz w:val="20"/>
        </w:rPr>
        <w:t xml:space="preserve">40 CFR </w:t>
      </w:r>
      <w:r w:rsidRPr="00C82317">
        <w:rPr>
          <w:sz w:val="20"/>
        </w:rPr>
        <w:t xml:space="preserve">63.1959(b), the current amount of solid waste in-place, and the year-by-year waste acceptance rate. </w:t>
      </w:r>
      <w:r>
        <w:rPr>
          <w:sz w:val="20"/>
        </w:rPr>
        <w:t xml:space="preserve"> </w:t>
      </w:r>
      <w:r w:rsidRPr="00C82317">
        <w:rPr>
          <w:sz w:val="20"/>
        </w:rPr>
        <w:t xml:space="preserve">Off-site records may be maintained if they are retrievable within 4 hours. </w:t>
      </w:r>
      <w:r>
        <w:rPr>
          <w:sz w:val="20"/>
        </w:rPr>
        <w:t xml:space="preserve"> </w:t>
      </w:r>
      <w:r w:rsidRPr="00C82317">
        <w:rPr>
          <w:sz w:val="20"/>
        </w:rPr>
        <w:t>Either paper copy or electronic formats are acceptable</w:t>
      </w:r>
      <w:r w:rsidRPr="00305533">
        <w:rPr>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appropriate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(R 336.1213(3), 40 CFR 63.1983(a)</w:t>
      </w:r>
      <w:r w:rsidRPr="00305533">
        <w:rPr>
          <w:b/>
          <w:sz w:val="20"/>
        </w:rPr>
        <w:t>)</w:t>
      </w:r>
    </w:p>
    <w:p w14:paraId="71D2B52A" w14:textId="77777777" w:rsidR="00226688" w:rsidRPr="00305533" w:rsidRDefault="00226688" w:rsidP="00F12CB8">
      <w:pPr>
        <w:jc w:val="both"/>
        <w:rPr>
          <w:sz w:val="20"/>
        </w:rPr>
      </w:pPr>
    </w:p>
    <w:p w14:paraId="3B7CF6E2" w14:textId="77777777" w:rsidR="00226688" w:rsidRPr="00305533" w:rsidRDefault="00226688" w:rsidP="00F12CB8">
      <w:pPr>
        <w:jc w:val="both"/>
        <w:rPr>
          <w:b/>
          <w:u w:val="single"/>
        </w:rPr>
      </w:pPr>
      <w:r w:rsidRPr="00305533">
        <w:rPr>
          <w:b/>
        </w:rPr>
        <w:t xml:space="preserve">VII.  </w:t>
      </w:r>
      <w:r w:rsidRPr="00305533">
        <w:rPr>
          <w:b/>
          <w:u w:val="single"/>
        </w:rPr>
        <w:t>REPORTING</w:t>
      </w:r>
    </w:p>
    <w:p w14:paraId="441801DC" w14:textId="77777777" w:rsidR="00226688" w:rsidRPr="00795097" w:rsidRDefault="00226688" w:rsidP="00F12CB8">
      <w:pPr>
        <w:jc w:val="both"/>
      </w:pPr>
    </w:p>
    <w:p w14:paraId="680C32E1" w14:textId="77777777" w:rsidR="00226688" w:rsidRPr="00305533" w:rsidRDefault="00226688" w:rsidP="004C398E">
      <w:pPr>
        <w:numPr>
          <w:ilvl w:val="0"/>
          <w:numId w:val="140"/>
        </w:numPr>
        <w:jc w:val="both"/>
        <w:rPr>
          <w:sz w:val="20"/>
        </w:rPr>
      </w:pPr>
      <w:r w:rsidRPr="00305533">
        <w:rPr>
          <w:sz w:val="20"/>
        </w:rPr>
        <w:t xml:space="preserve">Prompt reporting of deviations pursuant to General Conditions 21 and 22 of Part A.  </w:t>
      </w:r>
      <w:r w:rsidRPr="00305533">
        <w:rPr>
          <w:b/>
          <w:sz w:val="20"/>
        </w:rPr>
        <w:t>(R 336.1213(3)(c)(ii))</w:t>
      </w:r>
    </w:p>
    <w:p w14:paraId="3708D966" w14:textId="77777777" w:rsidR="00226688" w:rsidRPr="00305533" w:rsidRDefault="00226688" w:rsidP="00F12CB8">
      <w:pPr>
        <w:jc w:val="both"/>
        <w:rPr>
          <w:sz w:val="20"/>
        </w:rPr>
      </w:pPr>
    </w:p>
    <w:p w14:paraId="6988FAF7" w14:textId="77777777" w:rsidR="00226688" w:rsidRPr="00305533" w:rsidRDefault="00226688" w:rsidP="004C398E">
      <w:pPr>
        <w:numPr>
          <w:ilvl w:val="0"/>
          <w:numId w:val="140"/>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 xml:space="preserve">shall </w:t>
      </w:r>
      <w:r w:rsidRPr="00305533">
        <w:rPr>
          <w:sz w:val="20"/>
        </w:rPr>
        <w:t>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4710B890" w14:textId="77777777" w:rsidR="00226688" w:rsidRPr="00305533" w:rsidRDefault="00226688" w:rsidP="00F12CB8">
      <w:pPr>
        <w:jc w:val="both"/>
        <w:rPr>
          <w:sz w:val="20"/>
        </w:rPr>
      </w:pPr>
    </w:p>
    <w:p w14:paraId="67853631" w14:textId="77777777" w:rsidR="00226688" w:rsidRPr="00305533" w:rsidRDefault="00226688" w:rsidP="004C398E">
      <w:pPr>
        <w:numPr>
          <w:ilvl w:val="0"/>
          <w:numId w:val="140"/>
        </w:numPr>
        <w:jc w:val="both"/>
        <w:rPr>
          <w:sz w:val="20"/>
        </w:rPr>
      </w:pPr>
      <w:r w:rsidRPr="00305533">
        <w:rPr>
          <w:sz w:val="20"/>
        </w:rPr>
        <w:lastRenderedPageBreak/>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7C7CD362" w14:textId="77777777" w:rsidR="00226688" w:rsidRPr="00305533" w:rsidRDefault="00226688" w:rsidP="00F12CB8">
      <w:pPr>
        <w:jc w:val="both"/>
        <w:rPr>
          <w:sz w:val="20"/>
        </w:rPr>
      </w:pPr>
    </w:p>
    <w:p w14:paraId="5BC651C8" w14:textId="77777777" w:rsidR="00226688" w:rsidRPr="00305533" w:rsidRDefault="00226688" w:rsidP="004C398E">
      <w:pPr>
        <w:numPr>
          <w:ilvl w:val="0"/>
          <w:numId w:val="140"/>
        </w:numPr>
        <w:jc w:val="both"/>
        <w:rPr>
          <w:sz w:val="20"/>
        </w:rPr>
      </w:pPr>
      <w:r w:rsidRPr="00305533">
        <w:rPr>
          <w:sz w:val="20"/>
        </w:rPr>
        <w:t xml:space="preserve">The permittee </w:t>
      </w:r>
      <w:r>
        <w:rPr>
          <w:sz w:val="20"/>
        </w:rPr>
        <w:t>must</w:t>
      </w:r>
      <w:r w:rsidRPr="00305533">
        <w:rPr>
          <w:sz w:val="20"/>
        </w:rPr>
        <w:t xml:space="preserve"> submit reports which </w:t>
      </w:r>
      <w:r>
        <w:rPr>
          <w:sz w:val="20"/>
        </w:rPr>
        <w:t>must</w:t>
      </w:r>
      <w:r w:rsidRPr="00305533">
        <w:rPr>
          <w:sz w:val="20"/>
        </w:rPr>
        <w:t xml:space="preserve"> be postmarked or</w:t>
      </w:r>
      <w:r w:rsidRPr="00305533">
        <w:rPr>
          <w:i/>
          <w:sz w:val="20"/>
        </w:rPr>
        <w:t xml:space="preserve"> </w:t>
      </w:r>
      <w:r w:rsidRPr="00305533">
        <w:rPr>
          <w:sz w:val="20"/>
        </w:rPr>
        <w:t xml:space="preserve">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January 1 to December 31.  The report</w:t>
      </w:r>
      <w:r>
        <w:rPr>
          <w:sz w:val="20"/>
        </w:rPr>
        <w:t>s</w:t>
      </w:r>
      <w:r w:rsidRPr="00305533">
        <w:rPr>
          <w:sz w:val="20"/>
        </w:rPr>
        <w:t xml:space="preserve"> </w:t>
      </w:r>
      <w:r>
        <w:rPr>
          <w:sz w:val="20"/>
        </w:rPr>
        <w:t>must</w:t>
      </w:r>
      <w:r w:rsidRPr="00305533">
        <w:rPr>
          <w:sz w:val="20"/>
        </w:rPr>
        <w:t xml:space="preserve"> include the location of each exceedance of the 500</w:t>
      </w:r>
      <w:r>
        <w:rPr>
          <w:sz w:val="20"/>
        </w:rPr>
        <w:t xml:space="preserve"> ppm</w:t>
      </w:r>
      <w:r w:rsidRPr="00305533">
        <w:rPr>
          <w:sz w:val="20"/>
        </w:rPr>
        <w:t xml:space="preserve"> methane concentrations as provided in </w:t>
      </w:r>
      <w:r>
        <w:rPr>
          <w:sz w:val="20"/>
        </w:rPr>
        <w:t xml:space="preserve">40 CFR </w:t>
      </w:r>
      <w:r w:rsidRPr="00305533">
        <w:rPr>
          <w:sz w:val="20"/>
        </w:rPr>
        <w:t>6</w:t>
      </w:r>
      <w:r>
        <w:rPr>
          <w:sz w:val="20"/>
        </w:rPr>
        <w:t>3</w:t>
      </w:r>
      <w:r w:rsidRPr="00305533">
        <w:rPr>
          <w:sz w:val="20"/>
        </w:rPr>
        <w:t>.</w:t>
      </w:r>
      <w:r>
        <w:rPr>
          <w:sz w:val="20"/>
        </w:rPr>
        <w:t>1958</w:t>
      </w:r>
      <w:r w:rsidRPr="00305533">
        <w:rPr>
          <w:sz w:val="20"/>
        </w:rPr>
        <w:t>(d) and the concentration recorded at each location for which an exceedance was recorded in the previous month.  The report</w:t>
      </w:r>
      <w:r>
        <w:rPr>
          <w:sz w:val="20"/>
        </w:rPr>
        <w:t>s</w:t>
      </w:r>
      <w:r w:rsidRPr="00305533">
        <w:rPr>
          <w:sz w:val="20"/>
        </w:rPr>
        <w:t xml:space="preserve"> </w:t>
      </w:r>
      <w:r>
        <w:rPr>
          <w:sz w:val="20"/>
        </w:rPr>
        <w:t>must</w:t>
      </w:r>
      <w:r w:rsidRPr="00305533">
        <w:rPr>
          <w:sz w:val="20"/>
        </w:rPr>
        <w:t xml:space="preserve"> also include information on all deviations that occurred during the </w:t>
      </w:r>
      <w:r>
        <w:rPr>
          <w:sz w:val="20"/>
        </w:rPr>
        <w:t>6</w:t>
      </w:r>
      <w:r w:rsidRPr="00305533">
        <w:rPr>
          <w:sz w:val="20"/>
        </w:rPr>
        <w:t xml:space="preserve">-month reporting period.  </w:t>
      </w:r>
      <w:r w:rsidRPr="00730FB2">
        <w:rPr>
          <w:b/>
          <w:bCs/>
          <w:sz w:val="20"/>
        </w:rPr>
        <w:t>(</w:t>
      </w:r>
      <w:r>
        <w:rPr>
          <w:rFonts w:cs="Arial"/>
          <w:b/>
          <w:bCs/>
          <w:sz w:val="20"/>
          <w:lang w:val="en"/>
        </w:rPr>
        <w:t>40 CFR 63.1961(f),</w:t>
      </w:r>
      <w:r w:rsidRPr="00305533">
        <w:rPr>
          <w:b/>
          <w:sz w:val="20"/>
        </w:rPr>
        <w:t xml:space="preserve"> 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)(5))</w:t>
      </w:r>
    </w:p>
    <w:p w14:paraId="623C572C" w14:textId="77777777" w:rsidR="00226688" w:rsidRDefault="00226688" w:rsidP="00F12CB8">
      <w:pPr>
        <w:rPr>
          <w:sz w:val="20"/>
        </w:rPr>
      </w:pPr>
    </w:p>
    <w:p w14:paraId="3FE913F1" w14:textId="77777777" w:rsidR="00226688" w:rsidRPr="00305533" w:rsidRDefault="00226688" w:rsidP="004C398E">
      <w:pPr>
        <w:numPr>
          <w:ilvl w:val="0"/>
          <w:numId w:val="140"/>
        </w:numPr>
        <w:jc w:val="both"/>
        <w:rPr>
          <w:sz w:val="20"/>
        </w:rPr>
      </w:pPr>
      <w:r w:rsidRPr="00305533">
        <w:rPr>
          <w:sz w:val="20"/>
        </w:rPr>
        <w:t xml:space="preserve">The permittee </w:t>
      </w:r>
      <w:r w:rsidRPr="00F32A52">
        <w:rPr>
          <w:sz w:val="20"/>
        </w:rPr>
        <w:t xml:space="preserve">of a controlled </w:t>
      </w:r>
      <w:r>
        <w:rPr>
          <w:sz w:val="20"/>
        </w:rPr>
        <w:t xml:space="preserve">landfill </w:t>
      </w:r>
      <w:r w:rsidRPr="00F32A52">
        <w:rPr>
          <w:sz w:val="20"/>
        </w:rPr>
        <w:t>must</w:t>
      </w:r>
      <w:r w:rsidRPr="00305533">
        <w:rPr>
          <w:sz w:val="20"/>
        </w:rPr>
        <w:t xml:space="preserve"> submit an equipment removal report to the </w:t>
      </w:r>
      <w:r>
        <w:rPr>
          <w:sz w:val="20"/>
        </w:rPr>
        <w:t>Department</w:t>
      </w:r>
      <w:r w:rsidRPr="00305533">
        <w:rPr>
          <w:sz w:val="20"/>
        </w:rPr>
        <w:t xml:space="preserve"> 30 days prior to removal or cessation of operation of the control equipment.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w:t>
      </w:r>
    </w:p>
    <w:p w14:paraId="6BAEE009" w14:textId="77777777" w:rsidR="00226688" w:rsidRDefault="00226688" w:rsidP="004C398E">
      <w:pPr>
        <w:numPr>
          <w:ilvl w:val="0"/>
          <w:numId w:val="141"/>
        </w:numPr>
        <w:jc w:val="both"/>
        <w:rPr>
          <w:sz w:val="20"/>
        </w:rPr>
      </w:pPr>
      <w:r w:rsidRPr="00305533">
        <w:rPr>
          <w:sz w:val="20"/>
        </w:rPr>
        <w:t xml:space="preserve">The equipment removal report </w:t>
      </w:r>
      <w:r>
        <w:rPr>
          <w:sz w:val="20"/>
        </w:rPr>
        <w:t>must</w:t>
      </w:r>
      <w:r w:rsidRPr="00305533">
        <w:rPr>
          <w:sz w:val="20"/>
        </w:rPr>
        <w:t xml:space="preserve"> contain all the following items:  </w:t>
      </w:r>
    </w:p>
    <w:p w14:paraId="2ED5B128" w14:textId="4E7BCC26" w:rsidR="00226688" w:rsidRDefault="00226688" w:rsidP="00F12CB8">
      <w:pPr>
        <w:ind w:left="1122" w:hanging="374"/>
        <w:jc w:val="both"/>
        <w:rPr>
          <w:b/>
          <w:sz w:val="20"/>
        </w:rPr>
      </w:pPr>
      <w:r>
        <w:rPr>
          <w:sz w:val="20"/>
        </w:rPr>
        <w:t>i.</w:t>
      </w:r>
      <w:r>
        <w:rPr>
          <w:sz w:val="20"/>
        </w:rPr>
        <w:tab/>
      </w:r>
      <w:r w:rsidRPr="00305533">
        <w:rPr>
          <w:sz w:val="20"/>
        </w:rPr>
        <w:t xml:space="preserve">A copy of the closure report submitted in accordance with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002E6BBA">
        <w:rPr>
          <w:sz w:val="20"/>
        </w:rPr>
        <w:t>;</w:t>
      </w:r>
      <w:r w:rsidRPr="00305533">
        <w:rPr>
          <w:sz w:val="20"/>
        </w:rPr>
        <w:t xml:space="preserve"> </w:t>
      </w:r>
      <w:r>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(1)(i)</w:t>
      </w:r>
    </w:p>
    <w:p w14:paraId="56FA16FC" w14:textId="6A89D427" w:rsidR="00226688" w:rsidRDefault="00226688" w:rsidP="00F12CB8">
      <w:pPr>
        <w:ind w:left="1122" w:hanging="374"/>
        <w:jc w:val="both"/>
        <w:rPr>
          <w:b/>
          <w:sz w:val="20"/>
        </w:rPr>
      </w:pPr>
      <w:r>
        <w:rPr>
          <w:sz w:val="20"/>
        </w:rPr>
        <w:t>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Pr>
          <w:sz w:val="20"/>
        </w:rPr>
        <w:t xml:space="preserve">, </w:t>
      </w:r>
      <w:r w:rsidRPr="00F32A52">
        <w:rPr>
          <w:sz w:val="20"/>
        </w:rPr>
        <w:t>or information that demonstrates that the gas collection and control system will be unable to operate for 15 years due to declining gas flows.</w:t>
      </w:r>
      <w:r>
        <w:rPr>
          <w:sz w:val="20"/>
        </w:rPr>
        <w:t xml:space="preserve"> </w:t>
      </w:r>
      <w:r w:rsidRPr="00F32A52">
        <w:rPr>
          <w:sz w:val="20"/>
        </w:rPr>
        <w:t xml:space="preserve"> In the equipment removal report, the process unit(s) tested, the pollutant(s) tested, and the date that such performance test was conducted may be submitted in lieu of the performance test report if the report has been previously submitted to the </w:t>
      </w:r>
      <w:r>
        <w:rPr>
          <w:sz w:val="20"/>
        </w:rPr>
        <w:t>US</w:t>
      </w:r>
      <w:r w:rsidRPr="00F32A52">
        <w:rPr>
          <w:sz w:val="20"/>
        </w:rPr>
        <w:t>EPA's Central Data Exchange (CDX)</w:t>
      </w:r>
      <w:r w:rsidR="002E6BBA">
        <w:rPr>
          <w:sz w:val="20"/>
        </w:rPr>
        <w:t>;</w:t>
      </w:r>
      <w:r w:rsidRPr="00305533">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)(1)(ii))</w:t>
      </w:r>
    </w:p>
    <w:p w14:paraId="53509803" w14:textId="77777777" w:rsidR="00226688" w:rsidRPr="00DB0450" w:rsidRDefault="00226688" w:rsidP="00F12CB8">
      <w:pPr>
        <w:ind w:left="1122" w:hanging="374"/>
        <w:jc w:val="both"/>
        <w:rPr>
          <w:b/>
          <w:sz w:val="20"/>
        </w:rPr>
      </w:pPr>
      <w:r>
        <w:rPr>
          <w:sz w:val="20"/>
        </w:rPr>
        <w:t>iii.</w:t>
      </w:r>
      <w:r>
        <w:rPr>
          <w:sz w:val="20"/>
        </w:rPr>
        <w:tab/>
      </w:r>
      <w:r w:rsidRPr="00305533">
        <w:rPr>
          <w:sz w:val="20"/>
        </w:rPr>
        <w:t xml:space="preserve">Dated copies of three successive NMOC emission rate reports demonstrating that the landfill is no longer producing </w:t>
      </w:r>
      <w:r>
        <w:rPr>
          <w:sz w:val="20"/>
        </w:rPr>
        <w:t>50</w:t>
      </w:r>
      <w:r w:rsidRPr="00305533">
        <w:rPr>
          <w:sz w:val="20"/>
        </w:rPr>
        <w:t xml:space="preserve"> </w:t>
      </w:r>
      <w:r>
        <w:rPr>
          <w:sz w:val="20"/>
        </w:rPr>
        <w:t>Mg</w:t>
      </w:r>
      <w:r w:rsidRPr="00305533">
        <w:rPr>
          <w:sz w:val="20"/>
        </w:rPr>
        <w:t xml:space="preserve"> or greater of NMOC per year</w:t>
      </w:r>
      <w:r>
        <w:rPr>
          <w:sz w:val="20"/>
        </w:rPr>
        <w:t>.</w:t>
      </w:r>
      <w:r w:rsidRPr="00305533">
        <w:rPr>
          <w:sz w:val="20"/>
        </w:rPr>
        <w:t xml:space="preserve"> </w:t>
      </w:r>
      <w:r>
        <w:rPr>
          <w:sz w:val="20"/>
        </w:rPr>
        <w:t xml:space="preserve"> </w:t>
      </w:r>
      <w:r w:rsidRPr="00F32A52">
        <w:rPr>
          <w:sz w:val="20"/>
        </w:rPr>
        <w:t xml:space="preserve">If the NMOC emission rate reports have been previously submitted to the </w:t>
      </w:r>
      <w:r>
        <w:rPr>
          <w:sz w:val="20"/>
        </w:rPr>
        <w:t>US</w:t>
      </w:r>
      <w:r w:rsidRPr="00F32A52">
        <w:rPr>
          <w:sz w:val="20"/>
        </w:rPr>
        <w:t xml:space="preserve">EPA's CDX, a statement that the NMOC emission rate reports have been submitted electronically and the dates that the reports were submitted to the </w:t>
      </w:r>
      <w:r>
        <w:rPr>
          <w:sz w:val="20"/>
        </w:rPr>
        <w:t>US</w:t>
      </w:r>
      <w:r w:rsidRPr="00F32A52">
        <w:rPr>
          <w:sz w:val="20"/>
        </w:rPr>
        <w:t>EPA's CDX may be submitted in the equipment removal report in lieu of the NMOC emission rate reports</w:t>
      </w:r>
      <w:r>
        <w:rPr>
          <w:sz w:val="20"/>
        </w:rPr>
        <w:t>.</w:t>
      </w:r>
      <w:r w:rsidRPr="00305533">
        <w:rPr>
          <w:sz w:val="20"/>
        </w:rPr>
        <w:t xml:space="preserve"> </w:t>
      </w:r>
      <w:r>
        <w:rPr>
          <w:sz w:val="20"/>
        </w:rPr>
        <w:t xml:space="preserve"> </w:t>
      </w:r>
      <w:r>
        <w:rPr>
          <w:b/>
          <w:sz w:val="20"/>
        </w:rPr>
        <w:t>(40 CFR 63.1981(g)(1)(iii)</w:t>
      </w:r>
      <w:r w:rsidRPr="00305533">
        <w:rPr>
          <w:b/>
          <w:sz w:val="20"/>
        </w:rPr>
        <w:t>)</w:t>
      </w:r>
    </w:p>
    <w:p w14:paraId="55E49C75" w14:textId="77777777" w:rsidR="00226688" w:rsidRPr="00305533" w:rsidRDefault="00226688" w:rsidP="004C398E">
      <w:pPr>
        <w:numPr>
          <w:ilvl w:val="0"/>
          <w:numId w:val="142"/>
        </w:numPr>
        <w:jc w:val="both"/>
        <w:rPr>
          <w:sz w:val="20"/>
        </w:rPr>
      </w:pPr>
      <w:r w:rsidRPr="00305533">
        <w:rPr>
          <w:sz w:val="20"/>
        </w:rPr>
        <w:t xml:space="preserve">The </w:t>
      </w:r>
      <w:r>
        <w:rPr>
          <w:sz w:val="20"/>
        </w:rPr>
        <w:t>Department</w:t>
      </w:r>
      <w:r w:rsidRPr="00305533">
        <w:rPr>
          <w:sz w:val="20"/>
        </w:rPr>
        <w:t xml:space="preserve"> may request such additional information as may be necessary to verify that </w:t>
      </w:r>
      <w:proofErr w:type="gramStart"/>
      <w:r w:rsidRPr="00305533">
        <w:rPr>
          <w:sz w:val="20"/>
        </w:rPr>
        <w:t>all of</w:t>
      </w:r>
      <w:proofErr w:type="gramEnd"/>
      <w:r w:rsidRPr="00305533">
        <w:rPr>
          <w:sz w:val="20"/>
        </w:rPr>
        <w:t xml:space="preserve"> the conditions for removal in </w:t>
      </w:r>
      <w:r>
        <w:rPr>
          <w:sz w:val="20"/>
        </w:rPr>
        <w:t xml:space="preserve">40 CFR </w:t>
      </w:r>
      <w:r w:rsidRPr="00305533">
        <w:rPr>
          <w:sz w:val="20"/>
        </w:rPr>
        <w:t>6</w:t>
      </w:r>
      <w:r>
        <w:rPr>
          <w:sz w:val="20"/>
        </w:rPr>
        <w:t>3</w:t>
      </w:r>
      <w:r w:rsidRPr="00305533">
        <w:rPr>
          <w:sz w:val="20"/>
        </w:rPr>
        <w:t>.</w:t>
      </w:r>
      <w:r>
        <w:rPr>
          <w:sz w:val="20"/>
        </w:rPr>
        <w:t>1957</w:t>
      </w:r>
      <w:r w:rsidRPr="00305533">
        <w:rPr>
          <w:sz w:val="20"/>
        </w:rPr>
        <w:t xml:space="preserve">(b) have been met.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)(2))</w:t>
      </w:r>
    </w:p>
    <w:p w14:paraId="3E530786" w14:textId="77777777" w:rsidR="00226688" w:rsidRDefault="00226688" w:rsidP="00F12CB8">
      <w:pPr>
        <w:jc w:val="both"/>
        <w:rPr>
          <w:sz w:val="20"/>
        </w:rPr>
      </w:pPr>
    </w:p>
    <w:p w14:paraId="1254836A" w14:textId="77777777" w:rsidR="00226688" w:rsidRPr="00305533" w:rsidRDefault="00226688" w:rsidP="004C398E">
      <w:pPr>
        <w:numPr>
          <w:ilvl w:val="0"/>
          <w:numId w:val="140"/>
        </w:numPr>
        <w:jc w:val="both"/>
        <w:rPr>
          <w:sz w:val="20"/>
        </w:rPr>
      </w:pPr>
      <w:r w:rsidRPr="00305533">
        <w:rPr>
          <w:sz w:val="20"/>
        </w:rPr>
        <w:t xml:space="preserve">The permittee </w:t>
      </w:r>
      <w:r w:rsidRPr="00F32A52">
        <w:rPr>
          <w:sz w:val="20"/>
        </w:rPr>
        <w:t>of a controlled landfill</w:t>
      </w:r>
      <w:r>
        <w:rPr>
          <w:sz w:val="20"/>
        </w:rPr>
        <w:t xml:space="preserve"> must</w:t>
      </w:r>
      <w:r w:rsidRPr="00305533">
        <w:rPr>
          <w:sz w:val="20"/>
        </w:rPr>
        <w:t xml:space="preserve"> submit a closure report to the </w:t>
      </w:r>
      <w:r>
        <w:rPr>
          <w:sz w:val="20"/>
        </w:rPr>
        <w:t>Department</w:t>
      </w:r>
      <w:r w:rsidRPr="00305533">
        <w:rPr>
          <w:sz w:val="20"/>
        </w:rPr>
        <w:t xml:space="preserve"> within 30 days of waste acceptance cessation.  The </w:t>
      </w:r>
      <w:r>
        <w:rPr>
          <w:sz w:val="20"/>
        </w:rPr>
        <w:t>Department</w:t>
      </w:r>
      <w:r w:rsidDel="00524659">
        <w:rPr>
          <w:sz w:val="20"/>
        </w:rPr>
        <w:t xml:space="preserve"> </w:t>
      </w:r>
      <w:r w:rsidRPr="00305533">
        <w:rPr>
          <w:sz w:val="20"/>
        </w:rPr>
        <w:t>may request additional information as may be necessary to verify that permanent closure has taken place in accordance with the requirements of 40 CFR 258.60.  If a closure report has been submitted to the</w:t>
      </w:r>
      <w:r w:rsidRPr="00524659">
        <w:rPr>
          <w:sz w:val="20"/>
        </w:rPr>
        <w:t xml:space="preserv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6</w:t>
      </w:r>
      <w:r>
        <w:rPr>
          <w:sz w:val="20"/>
        </w:rPr>
        <w:t>3</w:t>
      </w:r>
      <w:r w:rsidRPr="00305533">
        <w:rPr>
          <w:sz w:val="20"/>
        </w:rPr>
        <w:t>.</w:t>
      </w:r>
      <w:r>
        <w:rPr>
          <w:sz w:val="20"/>
        </w:rPr>
        <w:t>9(b</w:t>
      </w:r>
      <w:r w:rsidRPr="00305533">
        <w:rPr>
          <w:sz w:val="20"/>
        </w:rPr>
        <w:t xml:space="preserve">).  </w:t>
      </w:r>
      <w:r w:rsidRPr="00305533">
        <w:rPr>
          <w:b/>
          <w:sz w:val="20"/>
        </w:rPr>
        <w:t xml:space="preserve">(40 CFR </w:t>
      </w:r>
      <w:r w:rsidRPr="00305533">
        <w:rPr>
          <w:b/>
          <w:bCs/>
          <w:sz w:val="20"/>
        </w:rPr>
        <w:t>6</w:t>
      </w:r>
      <w:r>
        <w:rPr>
          <w:b/>
          <w:bCs/>
          <w:sz w:val="20"/>
        </w:rPr>
        <w:t>3</w:t>
      </w:r>
      <w:r w:rsidRPr="00305533">
        <w:rPr>
          <w:b/>
          <w:bCs/>
          <w:sz w:val="20"/>
        </w:rPr>
        <w:t>.</w:t>
      </w:r>
      <w:r>
        <w:rPr>
          <w:b/>
          <w:bCs/>
          <w:sz w:val="20"/>
        </w:rPr>
        <w:t>1981</w:t>
      </w:r>
      <w:r w:rsidRPr="00305533">
        <w:rPr>
          <w:b/>
          <w:bCs/>
          <w:sz w:val="20"/>
        </w:rPr>
        <w:t>(</w:t>
      </w:r>
      <w:r>
        <w:rPr>
          <w:b/>
          <w:bCs/>
          <w:sz w:val="20"/>
        </w:rPr>
        <w:t>f</w:t>
      </w:r>
      <w:r w:rsidRPr="00305533">
        <w:rPr>
          <w:b/>
          <w:bCs/>
          <w:sz w:val="20"/>
        </w:rPr>
        <w:t>))</w:t>
      </w:r>
      <w:r w:rsidRPr="00305533">
        <w:rPr>
          <w:sz w:val="20"/>
        </w:rPr>
        <w:t xml:space="preserve"> </w:t>
      </w:r>
    </w:p>
    <w:p w14:paraId="4F4223EB" w14:textId="77777777" w:rsidR="00226688" w:rsidRDefault="00226688" w:rsidP="00F12CB8">
      <w:pPr>
        <w:rPr>
          <w:sz w:val="20"/>
        </w:rPr>
      </w:pPr>
    </w:p>
    <w:p w14:paraId="3768C0DE" w14:textId="77777777" w:rsidR="00226688" w:rsidRDefault="00226688" w:rsidP="004C398E">
      <w:pPr>
        <w:pStyle w:val="ListParagraph"/>
        <w:numPr>
          <w:ilvl w:val="0"/>
          <w:numId w:val="140"/>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48BBDDF6" w14:textId="48888552" w:rsidR="00226688" w:rsidRPr="002E6BBA" w:rsidRDefault="00226688" w:rsidP="004C398E">
      <w:pPr>
        <w:pStyle w:val="ListParagraph"/>
        <w:numPr>
          <w:ilvl w:val="1"/>
          <w:numId w:val="139"/>
        </w:numPr>
        <w:jc w:val="both"/>
        <w:rPr>
          <w:sz w:val="20"/>
        </w:rPr>
      </w:pPr>
      <w:bookmarkStart w:id="94" w:name="_Hlk94186463"/>
      <w:r w:rsidRPr="00015BC0">
        <w:rPr>
          <w:sz w:val="20"/>
        </w:rPr>
        <w:t>Within 60 days after the date of completing each performance test required</w:t>
      </w:r>
      <w:r>
        <w:rPr>
          <w:sz w:val="20"/>
        </w:rPr>
        <w:t>,</w:t>
      </w:r>
      <w:r w:rsidRPr="00015BC0">
        <w:rPr>
          <w:sz w:val="20"/>
        </w:rPr>
        <w:t xml:space="preserve"> submit the results of the </w:t>
      </w:r>
      <w:r w:rsidRPr="002E6BBA">
        <w:rPr>
          <w:sz w:val="20"/>
        </w:rPr>
        <w:t>performance test with data collected using test methods supported by the USEPA's Electronic Reporting Tool (ERT) as listed on the USEPA's ERT website (</w:t>
      </w:r>
      <w:hyperlink r:id="rId16" w:tgtFrame="_blank" w:history="1">
        <w:r w:rsidR="006D2916" w:rsidRPr="002E6BBA">
          <w:rPr>
            <w:rStyle w:val="Hyperlink"/>
            <w:rFonts w:cs="Arial"/>
            <w:color w:val="auto"/>
            <w:sz w:val="20"/>
          </w:rPr>
          <w:t>https://www.epa.gov/electronic-reporting-air-emissions/electronic-reporting-tool-ert</w:t>
        </w:r>
      </w:hyperlink>
      <w:r w:rsidRPr="002E6BBA">
        <w:rPr>
          <w:sz w:val="20"/>
        </w:rPr>
        <w:t>).  Submit the results of the performance test to the USEPA via the Compliance and Emissions Data Reporting Interface (CEDRI), which can be accessed through the USEPA's CDX (</w:t>
      </w:r>
      <w:hyperlink r:id="rId17" w:history="1">
        <w:r w:rsidRPr="002E6BBA">
          <w:rPr>
            <w:rStyle w:val="Hyperlink"/>
            <w:color w:val="auto"/>
            <w:sz w:val="20"/>
          </w:rPr>
          <w:t>https://cdx.epa.gov/</w:t>
        </w:r>
      </w:hyperlink>
      <w:r w:rsidRPr="002E6BBA">
        <w:rPr>
          <w:sz w:val="20"/>
          <w:u w:val="single"/>
        </w:rPr>
        <w:t>)</w:t>
      </w:r>
      <w:r w:rsidRPr="002E6BBA">
        <w:rPr>
          <w:sz w:val="20"/>
        </w:rPr>
        <w:t xml:space="preserve">.  The data must be submitted in a file format generated </w:t>
      </w:r>
      <w:proofErr w:type="gramStart"/>
      <w:r w:rsidRPr="002E6BBA">
        <w:rPr>
          <w:sz w:val="20"/>
        </w:rPr>
        <w:t>through the use of</w:t>
      </w:r>
      <w:proofErr w:type="gramEnd"/>
      <w:r w:rsidRPr="002E6BBA">
        <w:rPr>
          <w:sz w:val="20"/>
        </w:rPr>
        <w:t xml:space="preserve"> the USEPA's ERT.  Alternatively, submit an electronic file consistent with the extensible markup language (XML) schema listed on the USEPA's ERT website.  </w:t>
      </w:r>
      <w:r w:rsidRPr="002E6BBA">
        <w:rPr>
          <w:b/>
          <w:bCs/>
          <w:sz w:val="20"/>
        </w:rPr>
        <w:t>(40 CFR 63.1981(l)(1)(i)</w:t>
      </w:r>
    </w:p>
    <w:p w14:paraId="6A3F13FC" w14:textId="77777777" w:rsidR="00226688" w:rsidRPr="00015BC0" w:rsidRDefault="00226688" w:rsidP="004C398E">
      <w:pPr>
        <w:pStyle w:val="ListParagraph"/>
        <w:numPr>
          <w:ilvl w:val="1"/>
          <w:numId w:val="139"/>
        </w:numPr>
        <w:jc w:val="both"/>
        <w:rPr>
          <w:sz w:val="20"/>
        </w:rPr>
      </w:pPr>
      <w:r w:rsidRPr="002E6BBA">
        <w:rPr>
          <w:sz w:val="20"/>
        </w:rPr>
        <w:t xml:space="preserve">For data collected </w:t>
      </w:r>
      <w:r w:rsidRPr="0098107F">
        <w:rPr>
          <w:sz w:val="20"/>
        </w:rPr>
        <w:t xml:space="preserve">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w:t>
      </w:r>
      <w:r w:rsidRPr="0098107F">
        <w:rPr>
          <w:sz w:val="20"/>
        </w:rPr>
        <w:t xml:space="preserve">EPA's ERT website. </w:t>
      </w:r>
      <w:r>
        <w:rPr>
          <w:sz w:val="20"/>
        </w:rPr>
        <w:t xml:space="preserve"> </w:t>
      </w:r>
      <w:r w:rsidRPr="0098107F">
        <w:rPr>
          <w:sz w:val="20"/>
        </w:rPr>
        <w:t xml:space="preserve">Submit the ERT generated package or alternative file to the </w:t>
      </w:r>
      <w:r>
        <w:rPr>
          <w:sz w:val="20"/>
        </w:rPr>
        <w:t>US</w:t>
      </w:r>
      <w:r w:rsidRPr="0098107F">
        <w:rPr>
          <w:sz w:val="20"/>
        </w:rPr>
        <w:t>EPA via CEDRI.</w:t>
      </w:r>
      <w:r>
        <w:rPr>
          <w:sz w:val="20"/>
        </w:rPr>
        <w:t xml:space="preserve">  </w:t>
      </w:r>
      <w:r>
        <w:rPr>
          <w:b/>
          <w:bCs/>
          <w:sz w:val="20"/>
        </w:rPr>
        <w:t>(40 CFR 63.1981(l)(1)(ii)</w:t>
      </w:r>
    </w:p>
    <w:p w14:paraId="10EEA0C9" w14:textId="60C065D3" w:rsidR="00226688" w:rsidRDefault="00226688" w:rsidP="004C398E">
      <w:pPr>
        <w:pStyle w:val="ListParagraph"/>
        <w:numPr>
          <w:ilvl w:val="1"/>
          <w:numId w:val="139"/>
        </w:numPr>
        <w:jc w:val="both"/>
        <w:rPr>
          <w:sz w:val="20"/>
        </w:rPr>
      </w:pPr>
      <w:r w:rsidRPr="00432593">
        <w:rPr>
          <w:sz w:val="20"/>
        </w:rPr>
        <w:t xml:space="preserve">Each </w:t>
      </w:r>
      <w:r>
        <w:rPr>
          <w:sz w:val="20"/>
        </w:rPr>
        <w:t>permittee</w:t>
      </w:r>
      <w:r w:rsidRPr="00432593">
        <w:rPr>
          <w:sz w:val="20"/>
        </w:rPr>
        <w:t xml:space="preserve"> </w:t>
      </w:r>
      <w:r w:rsidRPr="002E6BBA">
        <w:rPr>
          <w:sz w:val="20"/>
        </w:rPr>
        <w:t>must submit reports to the USEPA via CEDRI.  CEDRI can be accessed through the USEPA's CDX.  The permittee must use the appropriate electronic report in CEDRI for this subpart or an alternate electronic file format consistent with the XML schema listed on the CEDRI website (</w:t>
      </w:r>
      <w:bookmarkStart w:id="95" w:name="_Hlk94186902"/>
      <w:r w:rsidRPr="002E6BBA">
        <w:rPr>
          <w:sz w:val="20"/>
        </w:rPr>
        <w:fldChar w:fldCharType="begin"/>
      </w:r>
      <w:r w:rsidR="00796C7F">
        <w:rPr>
          <w:sz w:val="20"/>
        </w:rPr>
        <w:instrText>HYPERLINK "https://www.epa.gov/chief"</w:instrText>
      </w:r>
      <w:r w:rsidRPr="002E6BBA">
        <w:rPr>
          <w:sz w:val="20"/>
        </w:rPr>
      </w:r>
      <w:r w:rsidRPr="002E6BBA">
        <w:rPr>
          <w:sz w:val="20"/>
        </w:rPr>
        <w:fldChar w:fldCharType="separate"/>
      </w:r>
      <w:r w:rsidRPr="002E6BBA">
        <w:rPr>
          <w:rStyle w:val="Hyperlink"/>
          <w:color w:val="auto"/>
          <w:sz w:val="20"/>
        </w:rPr>
        <w:t>https://www.epa.gov/chief</w:t>
      </w:r>
      <w:r w:rsidRPr="002E6BBA">
        <w:rPr>
          <w:sz w:val="20"/>
        </w:rPr>
        <w:fldChar w:fldCharType="end"/>
      </w:r>
      <w:bookmarkEnd w:id="95"/>
      <w:r w:rsidRPr="002E6BBA">
        <w:rPr>
          <w:sz w:val="20"/>
        </w:rPr>
        <w:t xml:space="preserve">).  Once the spreadsheet </w:t>
      </w:r>
      <w:bookmarkEnd w:id="94"/>
      <w:r w:rsidRPr="002E6BBA">
        <w:rPr>
          <w:sz w:val="20"/>
        </w:rPr>
        <w:t xml:space="preserve">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w:t>
      </w:r>
      <w:r w:rsidRPr="00432593">
        <w:rPr>
          <w:sz w:val="20"/>
        </w:rPr>
        <w:t>NMOC emission rate reports</w:t>
      </w:r>
      <w:r w:rsidR="00A11BDD">
        <w:rPr>
          <w:sz w:val="20"/>
        </w:rPr>
        <w:t xml:space="preserve"> and </w:t>
      </w:r>
      <w:r w:rsidRPr="00432593">
        <w:rPr>
          <w:sz w:val="20"/>
        </w:rPr>
        <w:t xml:space="preserve">semiannual reports should be electronically reported as a spreadsheet template upload/form to CEDRI. </w:t>
      </w:r>
      <w:r>
        <w:rPr>
          <w:sz w:val="20"/>
        </w:rPr>
        <w:t xml:space="preserve"> </w:t>
      </w:r>
      <w:r w:rsidRPr="00432593">
        <w:rPr>
          <w:sz w:val="20"/>
        </w:rPr>
        <w:t xml:space="preserve">If the reporting forms specific to this subpart are </w:t>
      </w:r>
      <w:r w:rsidRPr="00432593">
        <w:rPr>
          <w:sz w:val="20"/>
        </w:rPr>
        <w:lastRenderedPageBreak/>
        <w:t xml:space="preserve">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2D9B0AA0" w14:textId="77777777" w:rsidR="00226688" w:rsidRDefault="00226688" w:rsidP="00F12CB8">
      <w:pPr>
        <w:rPr>
          <w:sz w:val="20"/>
        </w:rPr>
      </w:pPr>
    </w:p>
    <w:p w14:paraId="2FF35A2B" w14:textId="77777777" w:rsidR="00226688" w:rsidRPr="00015BC0" w:rsidRDefault="00226688" w:rsidP="004C398E">
      <w:pPr>
        <w:pStyle w:val="ListParagraph"/>
        <w:numPr>
          <w:ilvl w:val="0"/>
          <w:numId w:val="140"/>
        </w:numPr>
        <w:jc w:val="both"/>
        <w:rPr>
          <w:sz w:val="20"/>
        </w:rPr>
      </w:pPr>
      <w:r w:rsidRPr="00015BC0">
        <w:rPr>
          <w:rFonts w:cs="Arial"/>
          <w:sz w:val="20"/>
        </w:rPr>
        <w:t>The permittee shall submit any performance test reports</w:t>
      </w:r>
      <w:r>
        <w:rPr>
          <w:rFonts w:cs="Arial"/>
          <w:sz w:val="20"/>
        </w:rPr>
        <w:t xml:space="preserve"> and all other reports required by 40 CFR Part 63, Subpart AAA</w:t>
      </w:r>
      <w:r w:rsidRPr="00B53620">
        <w:rPr>
          <w:rFonts w:cs="Arial"/>
          <w:sz w:val="20"/>
        </w:rPr>
        <w:t>A</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appropriate AQD District Supervisor</w:t>
      </w:r>
      <w:r w:rsidRPr="00015BC0">
        <w:rPr>
          <w:rFonts w:cs="Arial"/>
          <w:sz w:val="20"/>
        </w:rPr>
        <w:t xml:space="preserve">.  </w:t>
      </w:r>
      <w:r w:rsidRPr="00015BC0">
        <w:rPr>
          <w:rFonts w:cs="Arial"/>
          <w:b/>
          <w:sz w:val="20"/>
        </w:rPr>
        <w:t>(R 336.1213(3)(c), R 336.2001(5)</w:t>
      </w:r>
      <w:r>
        <w:rPr>
          <w:rFonts w:cs="Arial"/>
          <w:b/>
          <w:sz w:val="20"/>
        </w:rPr>
        <w:t>)</w:t>
      </w:r>
    </w:p>
    <w:p w14:paraId="25D6E662" w14:textId="77777777" w:rsidR="00226688" w:rsidRPr="0035456C" w:rsidRDefault="00226688" w:rsidP="00F12CB8">
      <w:pPr>
        <w:jc w:val="both"/>
        <w:rPr>
          <w:rFonts w:cs="Arial"/>
          <w:bCs/>
          <w:sz w:val="20"/>
        </w:rPr>
      </w:pPr>
    </w:p>
    <w:p w14:paraId="4051115F" w14:textId="77777777" w:rsidR="00226688" w:rsidRDefault="00226688" w:rsidP="00F12CB8">
      <w:pPr>
        <w:jc w:val="both"/>
        <w:rPr>
          <w:rFonts w:cs="Arial"/>
          <w:b/>
          <w:sz w:val="20"/>
        </w:rPr>
      </w:pPr>
      <w:r w:rsidRPr="00305533">
        <w:rPr>
          <w:rFonts w:cs="Arial"/>
          <w:b/>
          <w:sz w:val="20"/>
        </w:rPr>
        <w:t>See Appendix 8</w:t>
      </w:r>
    </w:p>
    <w:p w14:paraId="01144634" w14:textId="77777777" w:rsidR="00226688" w:rsidRPr="0035456C" w:rsidRDefault="00226688" w:rsidP="00F12CB8">
      <w:pPr>
        <w:jc w:val="both"/>
        <w:rPr>
          <w:rFonts w:cs="Arial"/>
          <w:bCs/>
          <w:sz w:val="20"/>
        </w:rPr>
      </w:pPr>
    </w:p>
    <w:p w14:paraId="01D5E075" w14:textId="77777777" w:rsidR="00226688" w:rsidRPr="00305533" w:rsidRDefault="00226688" w:rsidP="00F12CB8">
      <w:pPr>
        <w:jc w:val="both"/>
      </w:pPr>
      <w:r w:rsidRPr="00305533">
        <w:rPr>
          <w:b/>
        </w:rPr>
        <w:t xml:space="preserve">VIII.  </w:t>
      </w:r>
      <w:r w:rsidRPr="00305533">
        <w:rPr>
          <w:b/>
          <w:u w:val="single"/>
        </w:rPr>
        <w:t>STACK/VENT RESTRICTION(S)</w:t>
      </w:r>
    </w:p>
    <w:p w14:paraId="05109863" w14:textId="77777777" w:rsidR="00226688" w:rsidRPr="00305533" w:rsidRDefault="00226688" w:rsidP="00F12CB8">
      <w:pPr>
        <w:jc w:val="both"/>
        <w:rPr>
          <w:sz w:val="20"/>
        </w:rPr>
      </w:pPr>
    </w:p>
    <w:p w14:paraId="68B2CF8F" w14:textId="77777777" w:rsidR="00226688" w:rsidRDefault="00226688" w:rsidP="00F12CB8">
      <w:pPr>
        <w:jc w:val="both"/>
        <w:rPr>
          <w:sz w:val="20"/>
        </w:rPr>
      </w:pPr>
      <w:r>
        <w:rPr>
          <w:sz w:val="20"/>
        </w:rPr>
        <w:t>NA</w:t>
      </w:r>
    </w:p>
    <w:p w14:paraId="2ED19E5A" w14:textId="77777777" w:rsidR="00226688" w:rsidRPr="00305533" w:rsidRDefault="00226688" w:rsidP="00F12CB8">
      <w:pPr>
        <w:jc w:val="both"/>
        <w:rPr>
          <w:sz w:val="20"/>
        </w:rPr>
      </w:pPr>
    </w:p>
    <w:p w14:paraId="3AB4B7AA" w14:textId="77777777" w:rsidR="00226688" w:rsidRPr="00305533" w:rsidRDefault="00226688" w:rsidP="00F12CB8">
      <w:pPr>
        <w:jc w:val="both"/>
        <w:rPr>
          <w:b/>
          <w:u w:val="single"/>
        </w:rPr>
      </w:pPr>
      <w:r w:rsidRPr="00305533">
        <w:rPr>
          <w:b/>
        </w:rPr>
        <w:t xml:space="preserve">IX.  </w:t>
      </w:r>
      <w:r w:rsidRPr="00305533">
        <w:rPr>
          <w:b/>
          <w:u w:val="single"/>
        </w:rPr>
        <w:t>OTHER REQUIREMENTS</w:t>
      </w:r>
    </w:p>
    <w:p w14:paraId="41F6CDD9" w14:textId="77777777" w:rsidR="00226688" w:rsidRPr="00305533" w:rsidRDefault="00226688" w:rsidP="00F12CB8">
      <w:pPr>
        <w:jc w:val="both"/>
      </w:pPr>
    </w:p>
    <w:p w14:paraId="3443D68C" w14:textId="77777777" w:rsidR="00226688" w:rsidRDefault="00226688" w:rsidP="004C398E">
      <w:pPr>
        <w:numPr>
          <w:ilvl w:val="0"/>
          <w:numId w:val="143"/>
        </w:numPr>
        <w:jc w:val="both"/>
        <w:rPr>
          <w:sz w:val="20"/>
        </w:rPr>
      </w:pPr>
      <w:r>
        <w:rPr>
          <w:sz w:val="20"/>
        </w:rPr>
        <w:t>If the permittee has submitted a design plan under 40 CFR 63.1981(d), the permittee must submit a revised design plan to the</w:t>
      </w:r>
      <w:r w:rsidRPr="00524659">
        <w:rPr>
          <w:sz w:val="20"/>
        </w:rPr>
        <w:t xml:space="preserve"> </w:t>
      </w:r>
      <w:r>
        <w:rPr>
          <w:sz w:val="20"/>
        </w:rPr>
        <w:t>Department</w:t>
      </w:r>
      <w:r w:rsidDel="00524659">
        <w:rPr>
          <w:sz w:val="20"/>
        </w:rPr>
        <w:t xml:space="preserve"> </w:t>
      </w:r>
      <w:r>
        <w:rPr>
          <w:sz w:val="20"/>
        </w:rPr>
        <w:t>for approval as follows:</w:t>
      </w:r>
    </w:p>
    <w:p w14:paraId="298A9519" w14:textId="73509BFF" w:rsidR="00226688" w:rsidRDefault="00226688" w:rsidP="004C398E">
      <w:pPr>
        <w:pStyle w:val="ListParagraph"/>
        <w:numPr>
          <w:ilvl w:val="1"/>
          <w:numId w:val="92"/>
        </w:numPr>
        <w:jc w:val="both"/>
        <w:rPr>
          <w:sz w:val="20"/>
        </w:rPr>
      </w:pPr>
      <w:r>
        <w:rPr>
          <w:sz w:val="20"/>
        </w:rPr>
        <w:t xml:space="preserve">At least 90 days before expanding operations to an area not covered by the previously approved design </w:t>
      </w:r>
      <w:proofErr w:type="gramStart"/>
      <w:r>
        <w:rPr>
          <w:sz w:val="20"/>
        </w:rPr>
        <w:t>plan</w:t>
      </w:r>
      <w:r w:rsidR="002E6BBA">
        <w:rPr>
          <w:sz w:val="20"/>
        </w:rPr>
        <w:t>;</w:t>
      </w:r>
      <w:proofErr w:type="gramEnd"/>
      <w:r>
        <w:rPr>
          <w:sz w:val="20"/>
        </w:rPr>
        <w:t xml:space="preserve">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)(1))</w:t>
      </w:r>
    </w:p>
    <w:p w14:paraId="4486AA90" w14:textId="47BB23E8" w:rsidR="00226688" w:rsidRPr="003E1734" w:rsidRDefault="00226688" w:rsidP="004C398E">
      <w:pPr>
        <w:pStyle w:val="ListParagraph"/>
        <w:numPr>
          <w:ilvl w:val="1"/>
          <w:numId w:val="92"/>
        </w:numPr>
        <w:jc w:val="both"/>
        <w:rPr>
          <w:sz w:val="20"/>
        </w:rPr>
      </w:pPr>
      <w:r w:rsidRPr="003E1734">
        <w:rPr>
          <w:sz w:val="20"/>
        </w:rPr>
        <w:t xml:space="preserve">Prior to installing or expanding the gas collection system in a way that is not consistent with the design plan that was submitted </w:t>
      </w:r>
      <w:r>
        <w:rPr>
          <w:sz w:val="20"/>
        </w:rPr>
        <w:t>under 40 CFR 63.1981(d)</w:t>
      </w:r>
      <w:r w:rsidR="002E6BBA">
        <w:rPr>
          <w:sz w:val="20"/>
        </w:rPr>
        <w:t>;</w:t>
      </w:r>
      <w:r>
        <w:rPr>
          <w:sz w:val="20"/>
        </w:rPr>
        <w:t xml:space="preserve">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w:t>
      </w:r>
      <w:r>
        <w:rPr>
          <w:b/>
          <w:sz w:val="20"/>
        </w:rPr>
        <w:t>2</w:t>
      </w:r>
      <w:r w:rsidRPr="003E1734">
        <w:rPr>
          <w:b/>
          <w:sz w:val="20"/>
        </w:rPr>
        <w:t>))</w:t>
      </w:r>
    </w:p>
    <w:p w14:paraId="7D4A1EEA" w14:textId="77777777" w:rsidR="00226688" w:rsidRPr="003E1734" w:rsidRDefault="00226688" w:rsidP="00F12CB8">
      <w:pPr>
        <w:pStyle w:val="ListParagraph"/>
        <w:ind w:left="0"/>
        <w:jc w:val="both"/>
        <w:rPr>
          <w:sz w:val="20"/>
        </w:rPr>
      </w:pPr>
    </w:p>
    <w:p w14:paraId="1F90F796" w14:textId="77777777" w:rsidR="00226688" w:rsidRPr="00305533" w:rsidRDefault="00226688" w:rsidP="004C398E">
      <w:pPr>
        <w:numPr>
          <w:ilvl w:val="0"/>
          <w:numId w:val="143"/>
        </w:numPr>
        <w:jc w:val="both"/>
        <w:rPr>
          <w:sz w:val="20"/>
        </w:rPr>
      </w:pPr>
      <w:r w:rsidRPr="00305533">
        <w:rPr>
          <w:sz w:val="20"/>
        </w:rPr>
        <w:t>The collection and control system may be capped</w:t>
      </w:r>
      <w:r>
        <w:rPr>
          <w:sz w:val="20"/>
        </w:rPr>
        <w:t>,</w:t>
      </w:r>
      <w:r w:rsidRPr="00305533">
        <w:rPr>
          <w:sz w:val="20"/>
        </w:rPr>
        <w:t xml:space="preserve"> </w:t>
      </w:r>
      <w:r w:rsidRPr="00AD598B">
        <w:rPr>
          <w:sz w:val="20"/>
        </w:rPr>
        <w:t>removed, or decommissioned if the following criteria are met</w:t>
      </w:r>
      <w:r w:rsidRPr="00305533">
        <w:rPr>
          <w:sz w:val="20"/>
        </w:rPr>
        <w:t xml:space="preserve">: </w:t>
      </w:r>
    </w:p>
    <w:p w14:paraId="177703A5" w14:textId="663B3B7C" w:rsidR="00226688" w:rsidRPr="00305533" w:rsidRDefault="00226688" w:rsidP="004C398E">
      <w:pPr>
        <w:numPr>
          <w:ilvl w:val="0"/>
          <w:numId w:val="75"/>
        </w:numPr>
        <w:tabs>
          <w:tab w:val="clear" w:pos="3600"/>
        </w:tabs>
        <w:jc w:val="both"/>
        <w:rPr>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 xml:space="preserve">40 CFR </w:t>
      </w:r>
      <w:r w:rsidRPr="00305533">
        <w:rPr>
          <w:sz w:val="20"/>
        </w:rPr>
        <w:t>6</w:t>
      </w:r>
      <w:r>
        <w:rPr>
          <w:sz w:val="20"/>
        </w:rPr>
        <w:t>3.1990)</w:t>
      </w:r>
      <w:r w:rsidRPr="00305533">
        <w:rPr>
          <w:sz w:val="20"/>
        </w:rPr>
        <w:t xml:space="preserve">.  A closure report </w:t>
      </w:r>
      <w:r>
        <w:rPr>
          <w:sz w:val="20"/>
        </w:rPr>
        <w:t>must</w:t>
      </w:r>
      <w:r w:rsidRPr="00305533">
        <w:rPr>
          <w:sz w:val="20"/>
        </w:rPr>
        <w:t xml:space="preserve"> be submitted to the </w:t>
      </w:r>
      <w:r>
        <w:rPr>
          <w:sz w:val="20"/>
        </w:rPr>
        <w:t>Department</w:t>
      </w:r>
      <w:r w:rsidDel="00524659">
        <w:rPr>
          <w:sz w:val="20"/>
        </w:rPr>
        <w:t xml:space="preserve"> </w:t>
      </w:r>
      <w:r w:rsidRPr="00305533">
        <w:rPr>
          <w:sz w:val="20"/>
        </w:rPr>
        <w:t xml:space="preserve">as provided in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w:t>
      </w:r>
      <w:r w:rsidR="002E6BBA">
        <w:rPr>
          <w:sz w:val="20"/>
        </w:rPr>
        <w:t xml:space="preserve">; </w:t>
      </w:r>
      <w:r w:rsidRPr="00305533">
        <w:rPr>
          <w:sz w:val="20"/>
        </w:rPr>
        <w:t xml:space="preserve"> </w:t>
      </w:r>
      <w:r w:rsidRPr="00305533">
        <w:rPr>
          <w:b/>
          <w:sz w:val="20"/>
        </w:rPr>
        <w:t>(40 CFR 6</w:t>
      </w:r>
      <w:r>
        <w:rPr>
          <w:b/>
          <w:sz w:val="20"/>
        </w:rPr>
        <w:t>3</w:t>
      </w:r>
      <w:r w:rsidRPr="00305533">
        <w:rPr>
          <w:b/>
          <w:sz w:val="20"/>
        </w:rPr>
        <w:t>.</w:t>
      </w:r>
      <w:r>
        <w:rPr>
          <w:b/>
          <w:sz w:val="20"/>
        </w:rPr>
        <w:t>1957</w:t>
      </w:r>
      <w:r w:rsidRPr="00305533">
        <w:rPr>
          <w:b/>
          <w:sz w:val="20"/>
        </w:rPr>
        <w:t>(b)(</w:t>
      </w:r>
      <w:r>
        <w:rPr>
          <w:b/>
          <w:sz w:val="20"/>
        </w:rPr>
        <w:t>1))</w:t>
      </w:r>
    </w:p>
    <w:p w14:paraId="4BD395BA" w14:textId="26B0001A" w:rsidR="00226688" w:rsidRPr="00305533" w:rsidRDefault="00226688" w:rsidP="004C398E">
      <w:pPr>
        <w:numPr>
          <w:ilvl w:val="0"/>
          <w:numId w:val="75"/>
        </w:numPr>
        <w:tabs>
          <w:tab w:val="clear" w:pos="3600"/>
        </w:tabs>
        <w:jc w:val="both"/>
        <w:rPr>
          <w:sz w:val="20"/>
        </w:rPr>
      </w:pPr>
      <w:r w:rsidRPr="00305533">
        <w:rPr>
          <w:sz w:val="20"/>
        </w:rPr>
        <w:t xml:space="preserve">The </w:t>
      </w:r>
      <w:r>
        <w:rPr>
          <w:sz w:val="20"/>
        </w:rPr>
        <w:t xml:space="preserve">gas </w:t>
      </w:r>
      <w:r w:rsidRPr="00305533">
        <w:rPr>
          <w:sz w:val="20"/>
        </w:rPr>
        <w:t xml:space="preserve">collection and control system </w:t>
      </w:r>
      <w:r w:rsidRPr="00AD598B">
        <w:rPr>
          <w:sz w:val="20"/>
        </w:rPr>
        <w:t>has</w:t>
      </w:r>
      <w:r w:rsidRPr="00305533">
        <w:rPr>
          <w:sz w:val="20"/>
        </w:rPr>
        <w:t xml:space="preserve"> been in operation a minimum of 15 </w:t>
      </w:r>
      <w:proofErr w:type="gramStart"/>
      <w:r w:rsidRPr="00305533">
        <w:rPr>
          <w:sz w:val="20"/>
        </w:rPr>
        <w:t>years</w:t>
      </w:r>
      <w:proofErr w:type="gramEnd"/>
      <w:r>
        <w:rPr>
          <w:sz w:val="20"/>
        </w:rPr>
        <w:t xml:space="preserve"> </w:t>
      </w:r>
      <w:r w:rsidRPr="00AD598B">
        <w:rPr>
          <w:sz w:val="20"/>
        </w:rPr>
        <w:t xml:space="preserve">or the </w:t>
      </w:r>
      <w:r>
        <w:rPr>
          <w:sz w:val="20"/>
        </w:rPr>
        <w:t>permittee</w:t>
      </w:r>
      <w:r w:rsidRPr="00AD598B">
        <w:rPr>
          <w:sz w:val="20"/>
        </w:rPr>
        <w:t xml:space="preserve"> demonstrates that the gas collection and control system will be unable to operate for 15 years due to declining gas flow</w:t>
      </w:r>
      <w:r w:rsidR="002E6BBA">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3.1957</w:t>
      </w:r>
      <w:r w:rsidRPr="00305533">
        <w:rPr>
          <w:b/>
          <w:sz w:val="20"/>
        </w:rPr>
        <w:t>(b)(2))</w:t>
      </w:r>
    </w:p>
    <w:p w14:paraId="0F23D0AC" w14:textId="77777777" w:rsidR="00226688" w:rsidRPr="00305533" w:rsidRDefault="00226688" w:rsidP="004C398E">
      <w:pPr>
        <w:numPr>
          <w:ilvl w:val="0"/>
          <w:numId w:val="75"/>
        </w:numPr>
        <w:tabs>
          <w:tab w:val="clear" w:pos="3600"/>
        </w:tabs>
        <w:jc w:val="both"/>
        <w:rPr>
          <w:sz w:val="20"/>
        </w:rPr>
      </w:pPr>
      <w:r w:rsidRPr="00305533">
        <w:rPr>
          <w:sz w:val="20"/>
        </w:rPr>
        <w:t xml:space="preserve">Following the procedures specified in </w:t>
      </w:r>
      <w:r>
        <w:rPr>
          <w:sz w:val="20"/>
        </w:rPr>
        <w:t xml:space="preserve">40 CFR </w:t>
      </w:r>
      <w:r w:rsidRPr="00305533">
        <w:rPr>
          <w:sz w:val="20"/>
        </w:rPr>
        <w:t>6</w:t>
      </w:r>
      <w:r>
        <w:rPr>
          <w:sz w:val="20"/>
        </w:rPr>
        <w:t>3</w:t>
      </w:r>
      <w:r w:rsidRPr="00305533">
        <w:rPr>
          <w:sz w:val="20"/>
        </w:rPr>
        <w:t>.</w:t>
      </w:r>
      <w:r>
        <w:rPr>
          <w:sz w:val="20"/>
        </w:rPr>
        <w:t>1959</w:t>
      </w:r>
      <w:r w:rsidRPr="00305533">
        <w:rPr>
          <w:sz w:val="20"/>
        </w:rPr>
        <w:t>(</w:t>
      </w:r>
      <w:r>
        <w:rPr>
          <w:sz w:val="20"/>
        </w:rPr>
        <w:t>c</w:t>
      </w:r>
      <w:r w:rsidRPr="00305533">
        <w:rPr>
          <w:sz w:val="20"/>
        </w:rPr>
        <w:t xml:space="preserve">), the calculated NMOC gas produced by the landfill </w:t>
      </w:r>
      <w:r>
        <w:rPr>
          <w:sz w:val="20"/>
        </w:rPr>
        <w:t>must</w:t>
      </w:r>
      <w:r w:rsidRPr="00305533">
        <w:rPr>
          <w:sz w:val="20"/>
        </w:rPr>
        <w:t xml:space="preserve"> be less than </w:t>
      </w:r>
      <w:r>
        <w:rPr>
          <w:sz w:val="20"/>
        </w:rPr>
        <w:t>50</w:t>
      </w:r>
      <w:r w:rsidRPr="00305533">
        <w:rPr>
          <w:sz w:val="20"/>
        </w:rPr>
        <w:t xml:space="preserve"> </w:t>
      </w:r>
      <w:r w:rsidRPr="00AD598B">
        <w:rPr>
          <w:sz w:val="20"/>
        </w:rPr>
        <w:t>Mg/</w:t>
      </w:r>
      <w:proofErr w:type="spellStart"/>
      <w:r w:rsidRPr="00AD598B">
        <w:rPr>
          <w:sz w:val="20"/>
        </w:rPr>
        <w:t>yr</w:t>
      </w:r>
      <w:proofErr w:type="spellEnd"/>
      <w:r w:rsidRPr="00305533">
        <w:rPr>
          <w:sz w:val="20"/>
        </w:rPr>
        <w:t xml:space="preserve"> on three successive test dates.  The test dates </w:t>
      </w:r>
      <w:r>
        <w:rPr>
          <w:sz w:val="20"/>
        </w:rPr>
        <w:t>must</w:t>
      </w:r>
      <w:r w:rsidRPr="00305533">
        <w:rPr>
          <w:sz w:val="20"/>
        </w:rPr>
        <w:t xml:space="preserve"> be no less than 90 days apart, and no more than 180 days apart.  </w:t>
      </w:r>
      <w:r w:rsidRPr="00305533">
        <w:rPr>
          <w:b/>
          <w:sz w:val="20"/>
        </w:rPr>
        <w:t>(40 CFR 6</w:t>
      </w:r>
      <w:r>
        <w:rPr>
          <w:b/>
          <w:sz w:val="20"/>
        </w:rPr>
        <w:t>3</w:t>
      </w:r>
      <w:r w:rsidRPr="00305533">
        <w:rPr>
          <w:b/>
          <w:sz w:val="20"/>
        </w:rPr>
        <w:t>.</w:t>
      </w:r>
      <w:r>
        <w:rPr>
          <w:b/>
          <w:sz w:val="20"/>
        </w:rPr>
        <w:t>1957</w:t>
      </w:r>
      <w:r w:rsidRPr="00305533">
        <w:rPr>
          <w:b/>
          <w:sz w:val="20"/>
        </w:rPr>
        <w:t>(b)(</w:t>
      </w:r>
      <w:r>
        <w:rPr>
          <w:b/>
          <w:sz w:val="20"/>
        </w:rPr>
        <w:t>3</w:t>
      </w:r>
      <w:r w:rsidRPr="00305533">
        <w:rPr>
          <w:b/>
          <w:sz w:val="20"/>
        </w:rPr>
        <w:t>))</w:t>
      </w:r>
    </w:p>
    <w:p w14:paraId="6C0910A0" w14:textId="77777777" w:rsidR="00226688" w:rsidRPr="00305533" w:rsidRDefault="00226688" w:rsidP="00F12CB8">
      <w:pPr>
        <w:jc w:val="both"/>
        <w:rPr>
          <w:sz w:val="20"/>
        </w:rPr>
      </w:pPr>
    </w:p>
    <w:p w14:paraId="42261B39" w14:textId="25BD2569" w:rsidR="00B445B2" w:rsidRPr="006D7B9B" w:rsidRDefault="00226688" w:rsidP="004C398E">
      <w:pPr>
        <w:pStyle w:val="ListParagraph"/>
        <w:numPr>
          <w:ilvl w:val="0"/>
          <w:numId w:val="76"/>
        </w:numPr>
        <w:autoSpaceDE w:val="0"/>
        <w:autoSpaceDN w:val="0"/>
        <w:adjustRightInd w:val="0"/>
        <w:jc w:val="both"/>
        <w:rPr>
          <w:szCs w:val="28"/>
        </w:rPr>
      </w:pPr>
      <w:r w:rsidRPr="006D7B9B">
        <w:rPr>
          <w:sz w:val="20"/>
        </w:rPr>
        <w:t xml:space="preserve">The permittee must comply with all applicable provisions of </w:t>
      </w:r>
      <w:r w:rsidRPr="006D7B9B">
        <w:rPr>
          <w:rFonts w:cs="Arial"/>
          <w:sz w:val="20"/>
        </w:rPr>
        <w:t xml:space="preserve">the National Emissions Standards for Hazardous Air Pollutants: Municipal Solid Waste Landfills as specified in 40 CFR Part 63, Subparts A and AAAA.  </w:t>
      </w:r>
      <w:r w:rsidRPr="006D7B9B">
        <w:rPr>
          <w:b/>
          <w:sz w:val="20"/>
        </w:rPr>
        <w:t>(40 CFR Part 63, Subparts A and AAAA)</w:t>
      </w:r>
      <w:bookmarkEnd w:id="92"/>
      <w:r w:rsidR="00B445B2" w:rsidRPr="006D7B9B">
        <w:rPr>
          <w:sz w:val="20"/>
        </w:rPr>
        <w:br w:type="page"/>
      </w:r>
    </w:p>
    <w:p w14:paraId="4AEF2B3B" w14:textId="77777777" w:rsidR="00B445B2" w:rsidRPr="00305533" w:rsidRDefault="00B445B2" w:rsidP="0068675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szCs w:val="28"/>
        </w:rPr>
      </w:pPr>
      <w:bookmarkStart w:id="96" w:name="_Toc149739097"/>
      <w:r>
        <w:rPr>
          <w:szCs w:val="28"/>
        </w:rPr>
        <w:lastRenderedPageBreak/>
        <w:t>FGACTIVECOLL-OOO</w:t>
      </w:r>
      <w:bookmarkEnd w:id="96"/>
    </w:p>
    <w:p w14:paraId="545A41E3" w14:textId="77777777" w:rsidR="00B445B2" w:rsidRPr="00305533" w:rsidRDefault="00B445B2" w:rsidP="00B445B2">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Pr>
          <w:b/>
          <w:sz w:val="28"/>
          <w:szCs w:val="28"/>
        </w:rPr>
        <w:t xml:space="preserve"> </w:t>
      </w:r>
      <w:r w:rsidRPr="00305533">
        <w:rPr>
          <w:b/>
          <w:sz w:val="28"/>
          <w:szCs w:val="28"/>
        </w:rPr>
        <w:t>CONDITIONS</w:t>
      </w:r>
    </w:p>
    <w:p w14:paraId="259E77EF" w14:textId="77777777" w:rsidR="00B445B2" w:rsidRDefault="00B445B2" w:rsidP="00B445B2">
      <w:pPr>
        <w:jc w:val="both"/>
        <w:rPr>
          <w:szCs w:val="22"/>
        </w:rPr>
      </w:pPr>
    </w:p>
    <w:p w14:paraId="031D560A" w14:textId="77777777" w:rsidR="00B445B2" w:rsidRDefault="00B445B2" w:rsidP="00B445B2">
      <w:pPr>
        <w:jc w:val="both"/>
      </w:pPr>
      <w:r w:rsidRPr="00305533">
        <w:rPr>
          <w:b/>
          <w:u w:val="single"/>
        </w:rPr>
        <w:t>DESCRIPTION</w:t>
      </w:r>
    </w:p>
    <w:p w14:paraId="177A7B00" w14:textId="77777777" w:rsidR="00B445B2" w:rsidRDefault="00B445B2" w:rsidP="00B445B2">
      <w:pPr>
        <w:jc w:val="both"/>
      </w:pPr>
    </w:p>
    <w:p w14:paraId="50CD7FC6" w14:textId="77777777" w:rsidR="00B445B2" w:rsidRPr="00305533" w:rsidRDefault="00B445B2" w:rsidP="00B445B2">
      <w:pPr>
        <w:jc w:val="both"/>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76ABB86D" w14:textId="77777777" w:rsidR="00B445B2" w:rsidRDefault="00B445B2" w:rsidP="00B445B2">
      <w:pPr>
        <w:jc w:val="both"/>
        <w:rPr>
          <w:sz w:val="20"/>
        </w:rPr>
      </w:pPr>
    </w:p>
    <w:p w14:paraId="34CF2436" w14:textId="77777777" w:rsidR="00B445B2" w:rsidRDefault="00B445B2" w:rsidP="00B445B2">
      <w:pPr>
        <w:jc w:val="both"/>
        <w:rPr>
          <w:sz w:val="20"/>
        </w:rPr>
      </w:pPr>
      <w:r>
        <w:rPr>
          <w:b/>
          <w:sz w:val="20"/>
        </w:rPr>
        <w:t>Emission Unit</w:t>
      </w:r>
      <w:r w:rsidRPr="00305533">
        <w:rPr>
          <w:b/>
          <w:sz w:val="20"/>
        </w:rPr>
        <w:t>:</w:t>
      </w:r>
      <w:r w:rsidRPr="00305533">
        <w:rPr>
          <w:sz w:val="20"/>
        </w:rPr>
        <w:t xml:space="preserve">  </w:t>
      </w:r>
      <w:r>
        <w:rPr>
          <w:sz w:val="20"/>
        </w:rPr>
        <w:t xml:space="preserve">EUACTIVECOLL  </w:t>
      </w:r>
    </w:p>
    <w:p w14:paraId="09ACF3C7" w14:textId="77777777" w:rsidR="00B445B2" w:rsidRPr="00305533" w:rsidRDefault="00B445B2" w:rsidP="00B445B2">
      <w:pPr>
        <w:jc w:val="both"/>
      </w:pPr>
    </w:p>
    <w:p w14:paraId="4B10C9B2" w14:textId="77777777" w:rsidR="00B445B2" w:rsidRDefault="00B445B2" w:rsidP="00B445B2">
      <w:pPr>
        <w:jc w:val="both"/>
        <w:rPr>
          <w:b/>
          <w:u w:val="single"/>
        </w:rPr>
      </w:pPr>
      <w:r w:rsidRPr="00305533">
        <w:rPr>
          <w:b/>
          <w:u w:val="single"/>
        </w:rPr>
        <w:t>POLLUTION CONTROL EQUIPMENT</w:t>
      </w:r>
    </w:p>
    <w:p w14:paraId="5E16988A" w14:textId="77777777" w:rsidR="00B445B2" w:rsidRDefault="00B445B2" w:rsidP="00B445B2">
      <w:pPr>
        <w:jc w:val="both"/>
        <w:rPr>
          <w:sz w:val="20"/>
          <w:u w:val="single"/>
        </w:rPr>
      </w:pPr>
    </w:p>
    <w:p w14:paraId="68A14B22" w14:textId="7B1D76D3" w:rsidR="00B445B2" w:rsidRDefault="002F7AD3" w:rsidP="00B445B2">
      <w:pPr>
        <w:jc w:val="both"/>
        <w:rPr>
          <w:sz w:val="20"/>
        </w:rPr>
      </w:pPr>
      <w:r w:rsidRPr="005E1E10">
        <w:rPr>
          <w:sz w:val="20"/>
        </w:rPr>
        <w:t>Landfill gas is routed to a treatment system and gas-to-energy facility with (2) two 3520 Caterpillar engines.  Any untreated landfill gas is routed to the on-site open flare.</w:t>
      </w:r>
    </w:p>
    <w:p w14:paraId="6ACFF0D0" w14:textId="77777777" w:rsidR="002F7AD3" w:rsidRPr="002F7AD3" w:rsidRDefault="002F7AD3" w:rsidP="00B445B2">
      <w:pPr>
        <w:jc w:val="both"/>
        <w:rPr>
          <w:sz w:val="20"/>
        </w:rPr>
      </w:pPr>
    </w:p>
    <w:p w14:paraId="0ECC4068" w14:textId="77777777" w:rsidR="00B445B2" w:rsidRPr="00305533" w:rsidRDefault="00B445B2" w:rsidP="00B445B2">
      <w:pPr>
        <w:jc w:val="both"/>
        <w:rPr>
          <w:b/>
          <w:u w:val="single"/>
        </w:rPr>
      </w:pPr>
      <w:r w:rsidRPr="00305533">
        <w:rPr>
          <w:b/>
        </w:rPr>
        <w:t xml:space="preserve">I.  </w:t>
      </w:r>
      <w:r w:rsidRPr="00305533">
        <w:rPr>
          <w:b/>
          <w:u w:val="single"/>
        </w:rPr>
        <w:t>EMISSION LIMIT(S)</w:t>
      </w:r>
    </w:p>
    <w:p w14:paraId="4CCF7C38" w14:textId="77777777" w:rsidR="00B445B2" w:rsidRPr="00305533" w:rsidRDefault="00B445B2" w:rsidP="00B445B2">
      <w:pPr>
        <w:jc w:val="both"/>
        <w:rPr>
          <w:sz w:val="20"/>
        </w:rPr>
      </w:pPr>
    </w:p>
    <w:p w14:paraId="4EDD5127" w14:textId="77777777" w:rsidR="00B445B2" w:rsidRDefault="00B445B2" w:rsidP="00B445B2">
      <w:pPr>
        <w:rPr>
          <w:sz w:val="20"/>
        </w:rPr>
      </w:pPr>
      <w:r>
        <w:rPr>
          <w:sz w:val="20"/>
        </w:rPr>
        <w:t>NA</w:t>
      </w:r>
    </w:p>
    <w:p w14:paraId="1B7F12B9" w14:textId="77777777" w:rsidR="00B445B2" w:rsidRPr="00305533" w:rsidRDefault="00B445B2" w:rsidP="00B445B2">
      <w:pPr>
        <w:rPr>
          <w:sz w:val="20"/>
        </w:rPr>
      </w:pPr>
    </w:p>
    <w:p w14:paraId="74FDF69B" w14:textId="77777777" w:rsidR="00B445B2" w:rsidRPr="00305533" w:rsidRDefault="00B445B2" w:rsidP="00B445B2">
      <w:pPr>
        <w:jc w:val="both"/>
        <w:rPr>
          <w:b/>
          <w:u w:val="single"/>
        </w:rPr>
      </w:pPr>
      <w:r w:rsidRPr="00305533">
        <w:rPr>
          <w:b/>
        </w:rPr>
        <w:t xml:space="preserve">II.  </w:t>
      </w:r>
      <w:r w:rsidRPr="00305533">
        <w:rPr>
          <w:b/>
          <w:u w:val="single"/>
        </w:rPr>
        <w:t>MATERIAL LIMIT(S)</w:t>
      </w:r>
    </w:p>
    <w:p w14:paraId="4DEA8960" w14:textId="77777777" w:rsidR="00B445B2" w:rsidRPr="00305533" w:rsidRDefault="00B445B2" w:rsidP="00B445B2">
      <w:pPr>
        <w:jc w:val="both"/>
        <w:rPr>
          <w:sz w:val="20"/>
        </w:rPr>
      </w:pPr>
    </w:p>
    <w:p w14:paraId="39A50576" w14:textId="77777777" w:rsidR="00B445B2" w:rsidRDefault="00B445B2" w:rsidP="00B445B2">
      <w:pPr>
        <w:jc w:val="both"/>
        <w:rPr>
          <w:sz w:val="20"/>
        </w:rPr>
      </w:pPr>
      <w:r>
        <w:rPr>
          <w:sz w:val="20"/>
        </w:rPr>
        <w:t>NA</w:t>
      </w:r>
    </w:p>
    <w:p w14:paraId="0ACF54B1" w14:textId="77777777" w:rsidR="00B445B2" w:rsidRPr="00305533" w:rsidRDefault="00B445B2" w:rsidP="00B445B2">
      <w:pPr>
        <w:jc w:val="both"/>
        <w:rPr>
          <w:sz w:val="20"/>
        </w:rPr>
      </w:pPr>
    </w:p>
    <w:p w14:paraId="4EF0AF17" w14:textId="77777777" w:rsidR="00B445B2" w:rsidRPr="00401287" w:rsidRDefault="00B445B2" w:rsidP="00B445B2">
      <w:pPr>
        <w:tabs>
          <w:tab w:val="left" w:pos="374"/>
        </w:tabs>
        <w:jc w:val="both"/>
        <w:rPr>
          <w:b/>
          <w:u w:val="single"/>
        </w:rPr>
      </w:pPr>
      <w:r w:rsidRPr="003E3DE9">
        <w:rPr>
          <w:b/>
        </w:rPr>
        <w:t>III.</w:t>
      </w:r>
      <w:r w:rsidRPr="00465CD5">
        <w:rPr>
          <w:b/>
        </w:rPr>
        <w:t xml:space="preserve">  </w:t>
      </w:r>
      <w:r w:rsidRPr="00465CD5">
        <w:rPr>
          <w:b/>
          <w:u w:val="single"/>
        </w:rPr>
        <w:t>PROCESS</w:t>
      </w:r>
      <w:r w:rsidRPr="00D34DC2">
        <w:rPr>
          <w:b/>
          <w:u w:val="single"/>
        </w:rPr>
        <w:t>/OPE</w:t>
      </w:r>
      <w:r w:rsidRPr="00C00850">
        <w:rPr>
          <w:b/>
          <w:u w:val="single"/>
        </w:rPr>
        <w:t>RATIONAL RESTRICTIONS</w:t>
      </w:r>
      <w:r w:rsidRPr="00C00850" w:rsidDel="001C614B">
        <w:rPr>
          <w:b/>
          <w:u w:val="single"/>
        </w:rPr>
        <w:t xml:space="preserve"> </w:t>
      </w:r>
    </w:p>
    <w:p w14:paraId="0279E651" w14:textId="77777777" w:rsidR="00B445B2" w:rsidRDefault="00B445B2" w:rsidP="00B445B2">
      <w:pPr>
        <w:jc w:val="both"/>
        <w:rPr>
          <w:sz w:val="20"/>
        </w:rPr>
      </w:pPr>
    </w:p>
    <w:p w14:paraId="08136452" w14:textId="77777777" w:rsidR="00B445B2" w:rsidRPr="009B6948" w:rsidRDefault="00B445B2" w:rsidP="00B445B2">
      <w:pPr>
        <w:rPr>
          <w:sz w:val="20"/>
        </w:rPr>
      </w:pPr>
      <w:r w:rsidRPr="009B6948">
        <w:rPr>
          <w:sz w:val="20"/>
        </w:rPr>
        <w:t>NA</w:t>
      </w:r>
    </w:p>
    <w:p w14:paraId="6AFC4952" w14:textId="77777777" w:rsidR="00B445B2" w:rsidRPr="00EF5470" w:rsidRDefault="00B445B2" w:rsidP="00B445B2">
      <w:pPr>
        <w:rPr>
          <w:sz w:val="20"/>
        </w:rPr>
      </w:pPr>
    </w:p>
    <w:p w14:paraId="6B95BD15" w14:textId="77777777" w:rsidR="00B445B2" w:rsidRPr="00305533" w:rsidRDefault="00B445B2" w:rsidP="00B445B2">
      <w:pPr>
        <w:tabs>
          <w:tab w:val="left" w:pos="374"/>
        </w:tabs>
        <w:jc w:val="both"/>
        <w:rPr>
          <w:b/>
          <w:u w:val="single"/>
        </w:rPr>
      </w:pPr>
      <w:r>
        <w:rPr>
          <w:b/>
        </w:rPr>
        <w:t xml:space="preserve">IV.  </w:t>
      </w:r>
      <w:r w:rsidRPr="00305533">
        <w:rPr>
          <w:b/>
          <w:u w:val="single"/>
        </w:rPr>
        <w:t>DESIGN/EQUIPMENT PARAMETERS</w:t>
      </w:r>
    </w:p>
    <w:p w14:paraId="6A83B6DA" w14:textId="77777777" w:rsidR="00B445B2" w:rsidRPr="00305533" w:rsidRDefault="00B445B2" w:rsidP="00B445B2">
      <w:pPr>
        <w:jc w:val="both"/>
        <w:rPr>
          <w:u w:val="single"/>
        </w:rPr>
      </w:pPr>
    </w:p>
    <w:p w14:paraId="5A0ABC82" w14:textId="77777777" w:rsidR="00B445B2" w:rsidRPr="00305533" w:rsidRDefault="00B445B2" w:rsidP="004C398E">
      <w:pPr>
        <w:numPr>
          <w:ilvl w:val="0"/>
          <w:numId w:val="60"/>
        </w:numPr>
        <w:tabs>
          <w:tab w:val="clear" w:pos="0"/>
        </w:tabs>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68EEB5F8" w14:textId="79A3A7F6" w:rsidR="00B445B2" w:rsidRPr="004306FE" w:rsidRDefault="00B445B2" w:rsidP="004C398E">
      <w:pPr>
        <w:numPr>
          <w:ilvl w:val="1"/>
          <w:numId w:val="60"/>
        </w:numPr>
        <w:tabs>
          <w:tab w:val="clear" w:pos="360"/>
        </w:tabs>
        <w:jc w:val="both"/>
        <w:rPr>
          <w:rFonts w:cs="Arial"/>
          <w:b/>
          <w:sz w:val="20"/>
        </w:rPr>
      </w:pPr>
      <w:r>
        <w:rPr>
          <w:sz w:val="20"/>
        </w:rPr>
        <w:t>D</w:t>
      </w:r>
      <w:r w:rsidRPr="00305533">
        <w:rPr>
          <w:sz w:val="20"/>
        </w:rPr>
        <w:t>esigned to handle the maximum expected gas flow rate from the entire area of the landfill that warrants control over the intended use period of the gas control system equipment</w:t>
      </w:r>
      <w:r w:rsidR="002E6BBA">
        <w:rPr>
          <w:sz w:val="20"/>
        </w:rPr>
        <w:t>;</w:t>
      </w:r>
      <w:r w:rsidRPr="00305533">
        <w:rPr>
          <w:sz w:val="20"/>
        </w:rPr>
        <w:t xml:space="preserve">  </w:t>
      </w:r>
      <w:r w:rsidRPr="003E3DE9">
        <w:rPr>
          <w:rFonts w:cs="Arial"/>
          <w:b/>
          <w:sz w:val="20"/>
        </w:rPr>
        <w:t>(</w:t>
      </w:r>
      <w:r w:rsidRPr="004306FE">
        <w:rPr>
          <w:rFonts w:cs="Arial"/>
          <w:b/>
          <w:color w:val="333333"/>
          <w:sz w:val="20"/>
          <w:shd w:val="clear" w:color="auto" w:fill="FFFFFF"/>
        </w:rPr>
        <w:t>40 CFR 62.16714(b)(2)(i)</w:t>
      </w:r>
      <w:r w:rsidRPr="004306FE">
        <w:rPr>
          <w:rFonts w:cs="Arial"/>
          <w:b/>
          <w:sz w:val="20"/>
        </w:rPr>
        <w:t>)</w:t>
      </w:r>
    </w:p>
    <w:p w14:paraId="28C7D6C4" w14:textId="50BD1070" w:rsidR="00B445B2" w:rsidRPr="004306FE" w:rsidRDefault="00B445B2" w:rsidP="004C398E">
      <w:pPr>
        <w:numPr>
          <w:ilvl w:val="1"/>
          <w:numId w:val="60"/>
        </w:numPr>
        <w:tabs>
          <w:tab w:val="clear" w:pos="360"/>
        </w:tabs>
        <w:jc w:val="both"/>
        <w:rPr>
          <w:rFonts w:cs="Arial"/>
          <w:b/>
          <w:sz w:val="20"/>
        </w:rPr>
      </w:pPr>
      <w:r w:rsidRPr="004306FE">
        <w:rPr>
          <w:rFonts w:cs="Arial"/>
          <w:bCs/>
          <w:sz w:val="20"/>
        </w:rPr>
        <w:t>Collect</w:t>
      </w:r>
      <w:r>
        <w:rPr>
          <w:rFonts w:cs="Arial"/>
          <w:bCs/>
          <w:sz w:val="20"/>
        </w:rPr>
        <w:t>s</w:t>
      </w:r>
      <w:r w:rsidRPr="004306FE">
        <w:rPr>
          <w:rFonts w:cs="Arial"/>
          <w:bCs/>
          <w:sz w:val="20"/>
        </w:rPr>
        <w:t xml:space="preserve"> gas from each area, cell, or group of cells in the landfill in which the initial solid waste has been placed for a period of 5 years or more if active; or 2 years or more if closed or at final grade</w:t>
      </w:r>
      <w:r w:rsidR="002E6BBA">
        <w:rPr>
          <w:rFonts w:cs="Arial"/>
          <w:bCs/>
          <w:sz w:val="20"/>
        </w:rPr>
        <w:t>;</w:t>
      </w:r>
      <w:r>
        <w:rPr>
          <w:rFonts w:cs="Arial"/>
          <w:bCs/>
          <w:sz w:val="20"/>
        </w:rPr>
        <w:t xml:space="preserve">  </w:t>
      </w:r>
      <w:r w:rsidRPr="004306FE">
        <w:rPr>
          <w:rFonts w:cs="Arial"/>
          <w:b/>
          <w:sz w:val="20"/>
        </w:rPr>
        <w:t>(</w:t>
      </w:r>
      <w:r w:rsidRPr="00D34DC2">
        <w:rPr>
          <w:rFonts w:cs="Arial"/>
          <w:b/>
          <w:color w:val="333333"/>
          <w:sz w:val="20"/>
          <w:shd w:val="clear" w:color="auto" w:fill="FFFFFF"/>
        </w:rPr>
        <w:t>40 CFR 62.1</w:t>
      </w:r>
      <w:r w:rsidRPr="00C00850">
        <w:rPr>
          <w:rFonts w:cs="Arial"/>
          <w:b/>
          <w:color w:val="333333"/>
          <w:sz w:val="20"/>
          <w:shd w:val="clear" w:color="auto" w:fill="FFFFFF"/>
        </w:rPr>
        <w:t>6714(b)(2)(ii</w:t>
      </w:r>
      <w:r w:rsidRPr="00401287">
        <w:rPr>
          <w:rFonts w:cs="Arial"/>
          <w:b/>
          <w:color w:val="333333"/>
          <w:sz w:val="20"/>
          <w:shd w:val="clear" w:color="auto" w:fill="FFFFFF"/>
        </w:rPr>
        <w:t>)</w:t>
      </w:r>
      <w:r w:rsidRPr="00401287">
        <w:rPr>
          <w:rFonts w:cs="Arial"/>
          <w:b/>
          <w:sz w:val="20"/>
        </w:rPr>
        <w:t>)</w:t>
      </w:r>
    </w:p>
    <w:p w14:paraId="1586F7B8" w14:textId="47827090" w:rsidR="00B445B2" w:rsidRPr="002F7AD3" w:rsidRDefault="00B445B2" w:rsidP="004C398E">
      <w:pPr>
        <w:numPr>
          <w:ilvl w:val="1"/>
          <w:numId w:val="60"/>
        </w:numPr>
        <w:tabs>
          <w:tab w:val="clear" w:pos="360"/>
        </w:tabs>
        <w:jc w:val="both"/>
        <w:rPr>
          <w:rFonts w:cs="Arial"/>
          <w:bCs/>
          <w:sz w:val="20"/>
        </w:rPr>
      </w:pPr>
      <w:r w:rsidRPr="005E1E10">
        <w:rPr>
          <w:rFonts w:cs="Arial"/>
          <w:sz w:val="20"/>
        </w:rPr>
        <w:t>Each well must be installed no later than 60 days after the date on which the initial solid waste has been in place for a period of 5 years or more if active; or 2 years or more if closed at final grade</w:t>
      </w:r>
      <w:r w:rsidR="002E6BBA">
        <w:rPr>
          <w:rFonts w:cs="Arial"/>
          <w:sz w:val="20"/>
        </w:rPr>
        <w:t>;</w:t>
      </w:r>
      <w:r w:rsidRPr="005E1E10">
        <w:rPr>
          <w:rFonts w:cs="Arial"/>
          <w:sz w:val="20"/>
        </w:rPr>
        <w:t xml:space="preserve">  </w:t>
      </w:r>
      <w:r w:rsidRPr="005E1E10">
        <w:rPr>
          <w:rFonts w:cs="Arial"/>
          <w:b/>
          <w:sz w:val="20"/>
        </w:rPr>
        <w:t>(</w:t>
      </w:r>
      <w:r w:rsidRPr="005E1E10">
        <w:rPr>
          <w:rFonts w:cs="Arial"/>
          <w:b/>
          <w:sz w:val="20"/>
          <w:shd w:val="clear" w:color="auto" w:fill="FFFFFF"/>
        </w:rPr>
        <w:t>40 CFR 62.16720(b)</w:t>
      </w:r>
      <w:r w:rsidRPr="005E1E10">
        <w:rPr>
          <w:rFonts w:cs="Arial"/>
          <w:b/>
          <w:sz w:val="20"/>
        </w:rPr>
        <w:t xml:space="preserve">) </w:t>
      </w:r>
    </w:p>
    <w:p w14:paraId="75DA1180" w14:textId="16BA6A71" w:rsidR="00B445B2" w:rsidRPr="004306FE" w:rsidRDefault="00B445B2" w:rsidP="004C398E">
      <w:pPr>
        <w:numPr>
          <w:ilvl w:val="1"/>
          <w:numId w:val="60"/>
        </w:numPr>
        <w:tabs>
          <w:tab w:val="clear" w:pos="360"/>
        </w:tabs>
        <w:jc w:val="both"/>
        <w:rPr>
          <w:rFonts w:cs="Arial"/>
          <w:b/>
          <w:sz w:val="20"/>
        </w:rPr>
      </w:pPr>
      <w:r w:rsidRPr="003E3DE9">
        <w:rPr>
          <w:rFonts w:cs="Arial"/>
          <w:sz w:val="20"/>
        </w:rPr>
        <w:t>Collect</w:t>
      </w:r>
      <w:r w:rsidRPr="00465CD5">
        <w:rPr>
          <w:rFonts w:cs="Arial"/>
          <w:sz w:val="20"/>
        </w:rPr>
        <w:t>s gas at a sufficient extraction rate</w:t>
      </w:r>
      <w:r w:rsidR="002E6BBA">
        <w:rPr>
          <w:rFonts w:cs="Arial"/>
          <w:sz w:val="20"/>
        </w:rPr>
        <w:t>;</w:t>
      </w:r>
      <w:r w:rsidRPr="00D34DC2">
        <w:rPr>
          <w:rFonts w:cs="Arial"/>
          <w:sz w:val="20"/>
        </w:rPr>
        <w:t xml:space="preserve">  </w:t>
      </w:r>
      <w:r w:rsidRPr="00C00850">
        <w:rPr>
          <w:rFonts w:cs="Arial"/>
          <w:b/>
          <w:sz w:val="20"/>
        </w:rPr>
        <w:t>(</w:t>
      </w:r>
      <w:r w:rsidRPr="004306FE">
        <w:rPr>
          <w:rFonts w:cs="Arial"/>
          <w:b/>
          <w:color w:val="333333"/>
          <w:sz w:val="20"/>
          <w:shd w:val="clear" w:color="auto" w:fill="FFFFFF"/>
        </w:rPr>
        <w:t>40 CFR 62.16714(b)(2)(iii)</w:t>
      </w:r>
      <w:r w:rsidRPr="004306FE">
        <w:rPr>
          <w:rFonts w:cs="Arial"/>
          <w:b/>
          <w:sz w:val="20"/>
        </w:rPr>
        <w:t>)</w:t>
      </w:r>
    </w:p>
    <w:p w14:paraId="49DE5C87" w14:textId="77777777" w:rsidR="00B445B2" w:rsidRPr="00D34DC2" w:rsidRDefault="00B445B2" w:rsidP="004C398E">
      <w:pPr>
        <w:numPr>
          <w:ilvl w:val="1"/>
          <w:numId w:val="60"/>
        </w:numPr>
        <w:tabs>
          <w:tab w:val="clear" w:pos="360"/>
        </w:tabs>
        <w:jc w:val="both"/>
        <w:rPr>
          <w:rFonts w:cs="Arial"/>
          <w:bCs/>
          <w:sz w:val="20"/>
        </w:rPr>
      </w:pPr>
      <w:r w:rsidRPr="00D34DC2">
        <w:rPr>
          <w:rFonts w:cs="Arial"/>
          <w:sz w:val="20"/>
        </w:rPr>
        <w:t>D</w:t>
      </w:r>
      <w:r w:rsidRPr="00C00850">
        <w:rPr>
          <w:rFonts w:cs="Arial"/>
          <w:sz w:val="20"/>
        </w:rPr>
        <w:t>esigned to minimize off-site migration</w:t>
      </w:r>
      <w:r w:rsidRPr="00401287">
        <w:rPr>
          <w:rFonts w:cs="Arial"/>
          <w:sz w:val="20"/>
        </w:rPr>
        <w:t xml:space="preserve"> of subsurface gas.  </w:t>
      </w:r>
      <w:r w:rsidRPr="00401287">
        <w:rPr>
          <w:rFonts w:cs="Arial"/>
          <w:b/>
          <w:sz w:val="20"/>
        </w:rPr>
        <w:t>(</w:t>
      </w:r>
      <w:r w:rsidRPr="004306FE">
        <w:rPr>
          <w:rFonts w:cs="Arial"/>
          <w:b/>
          <w:color w:val="333333"/>
          <w:sz w:val="20"/>
          <w:shd w:val="clear" w:color="auto" w:fill="FFFFFF"/>
        </w:rPr>
        <w:t>40 CFR 62.16714(b)(2)(iv)</w:t>
      </w:r>
      <w:r w:rsidRPr="004306FE">
        <w:rPr>
          <w:rFonts w:cs="Arial"/>
          <w:b/>
          <w:sz w:val="20"/>
        </w:rPr>
        <w:t>)</w:t>
      </w:r>
    </w:p>
    <w:p w14:paraId="729078C9" w14:textId="77777777" w:rsidR="00B445B2" w:rsidRDefault="00B445B2" w:rsidP="002E6BBA">
      <w:pPr>
        <w:jc w:val="both"/>
        <w:rPr>
          <w:rFonts w:cs="Arial"/>
          <w:sz w:val="20"/>
        </w:rPr>
      </w:pPr>
    </w:p>
    <w:p w14:paraId="2B76BDBE" w14:textId="77777777" w:rsidR="00B445B2" w:rsidRPr="003E3DE9" w:rsidRDefault="00B445B2" w:rsidP="004C398E">
      <w:pPr>
        <w:numPr>
          <w:ilvl w:val="0"/>
          <w:numId w:val="60"/>
        </w:numPr>
        <w:jc w:val="both"/>
        <w:rPr>
          <w:rFonts w:cs="Arial"/>
          <w:sz w:val="20"/>
        </w:rPr>
      </w:pPr>
      <w:r w:rsidRPr="00D34DC2">
        <w:rPr>
          <w:rFonts w:cs="Arial"/>
          <w:sz w:val="20"/>
        </w:rPr>
        <w:t>The permit</w:t>
      </w:r>
      <w:r w:rsidRPr="00C00850">
        <w:rPr>
          <w:rFonts w:cs="Arial"/>
          <w:sz w:val="20"/>
        </w:rPr>
        <w:t xml:space="preserve">tee must route the collected gas to </w:t>
      </w:r>
      <w:r w:rsidRPr="00401287">
        <w:rPr>
          <w:rFonts w:cs="Arial"/>
          <w:sz w:val="20"/>
        </w:rPr>
        <w:t>a treatment system that processes the collected gas for subsequent sale or beneficial use such as fuel for combustion, production of vehicle fuel, production of high-B</w:t>
      </w:r>
      <w:r>
        <w:rPr>
          <w:rFonts w:cs="Arial"/>
          <w:sz w:val="20"/>
        </w:rPr>
        <w:t>TU</w:t>
      </w:r>
      <w:r w:rsidRPr="00401287">
        <w:rPr>
          <w:rFonts w:cs="Arial"/>
          <w:sz w:val="20"/>
        </w:rPr>
        <w:t xml:space="preserve"> gas for pipeline injection, or use as a raw material in a chemical manufacturing proce</w:t>
      </w:r>
      <w:r w:rsidRPr="004306FE">
        <w:rPr>
          <w:rFonts w:cs="Arial"/>
          <w:sz w:val="20"/>
        </w:rPr>
        <w:t xml:space="preserve">ss. </w:t>
      </w:r>
      <w:r>
        <w:rPr>
          <w:rFonts w:cs="Arial"/>
          <w:sz w:val="20"/>
        </w:rPr>
        <w:t xml:space="preserve"> </w:t>
      </w:r>
      <w:r w:rsidRPr="004306FE">
        <w:rPr>
          <w:rFonts w:cs="Arial"/>
          <w:sz w:val="20"/>
        </w:rPr>
        <w:t>Venting of treated landfill gas to the ambient air is not allowed.</w:t>
      </w:r>
      <w:r>
        <w:rPr>
          <w:rFonts w:cs="Arial"/>
          <w:sz w:val="20"/>
        </w:rPr>
        <w:t xml:space="preserve"> </w:t>
      </w:r>
      <w:r w:rsidRPr="004306FE">
        <w:rPr>
          <w:rFonts w:cs="Arial"/>
          <w:sz w:val="20"/>
        </w:rPr>
        <w:t xml:space="preserve"> If the treated landfill gas cannot be routed for subsequent sale or beneficial use, then the treated landfill gas must be controlled according to either 40 CFR 62.16714(c)(1) or (2).</w:t>
      </w:r>
      <w:r>
        <w:rPr>
          <w:rFonts w:cs="Arial"/>
          <w:sz w:val="20"/>
        </w:rPr>
        <w:t xml:space="preserve"> </w:t>
      </w:r>
      <w:r w:rsidRPr="004306FE">
        <w:rPr>
          <w:rFonts w:cs="Arial"/>
          <w:sz w:val="20"/>
        </w:rPr>
        <w:t xml:space="preserve"> </w:t>
      </w:r>
      <w:r w:rsidRPr="004306FE">
        <w:rPr>
          <w:rFonts w:cs="Arial"/>
          <w:b/>
          <w:bCs/>
          <w:sz w:val="20"/>
        </w:rPr>
        <w:t>(40 CFR 62.16714(c)(3))</w:t>
      </w:r>
      <w:r w:rsidRPr="00D34DC2">
        <w:rPr>
          <w:rFonts w:cs="Arial"/>
          <w:sz w:val="20"/>
        </w:rPr>
        <w:t xml:space="preserve"> </w:t>
      </w:r>
    </w:p>
    <w:p w14:paraId="0559EC48" w14:textId="77777777" w:rsidR="00B445B2" w:rsidRPr="003E3DE9" w:rsidRDefault="00B445B2" w:rsidP="002E6BBA">
      <w:pPr>
        <w:jc w:val="both"/>
        <w:rPr>
          <w:rFonts w:cs="Arial"/>
          <w:sz w:val="20"/>
        </w:rPr>
      </w:pPr>
    </w:p>
    <w:p w14:paraId="65CA39DB" w14:textId="77777777" w:rsidR="00B445B2" w:rsidRPr="004306FE" w:rsidRDefault="00B445B2" w:rsidP="004C398E">
      <w:pPr>
        <w:pStyle w:val="ListParagraph"/>
        <w:numPr>
          <w:ilvl w:val="0"/>
          <w:numId w:val="60"/>
        </w:numPr>
        <w:jc w:val="both"/>
        <w:rPr>
          <w:rFonts w:cs="Arial"/>
          <w:sz w:val="20"/>
        </w:rPr>
      </w:pPr>
      <w:r w:rsidRPr="00465CD5">
        <w:rPr>
          <w:rFonts w:cs="Arial"/>
          <w:sz w:val="20"/>
        </w:rPr>
        <w:t xml:space="preserve">The permittee </w:t>
      </w:r>
      <w:r w:rsidRPr="004306FE">
        <w:rPr>
          <w:rFonts w:cs="Arial"/>
          <w:sz w:val="20"/>
        </w:rPr>
        <w:t xml:space="preserve">must site active gas collection devices as required in 40 CFR 62.16728 and must control all gas producing areas, except as provided below. </w:t>
      </w:r>
    </w:p>
    <w:p w14:paraId="1A1A6D23" w14:textId="77777777" w:rsidR="00B445B2" w:rsidRPr="004306FE" w:rsidRDefault="00B445B2" w:rsidP="004C398E">
      <w:pPr>
        <w:pStyle w:val="ListParagraph"/>
        <w:numPr>
          <w:ilvl w:val="1"/>
          <w:numId w:val="60"/>
        </w:numPr>
        <w:jc w:val="both"/>
        <w:rPr>
          <w:rFonts w:cs="Arial"/>
          <w:sz w:val="20"/>
        </w:rPr>
      </w:pPr>
      <w:r w:rsidRPr="004306FE">
        <w:rPr>
          <w:rFonts w:cs="Arial"/>
          <w:sz w:val="20"/>
        </w:rPr>
        <w:t xml:space="preserve">Any segregated area of asbestos or non-degradable material may be excluded from collection if documented as provided under 40 CFR 62.16726(d).  </w:t>
      </w:r>
      <w:r w:rsidRPr="004306FE">
        <w:rPr>
          <w:rFonts w:cs="Arial"/>
          <w:b/>
          <w:sz w:val="20"/>
        </w:rPr>
        <w:t>(</w:t>
      </w:r>
      <w:r w:rsidRPr="004306FE">
        <w:rPr>
          <w:rFonts w:cs="Arial"/>
          <w:b/>
          <w:color w:val="333333"/>
          <w:sz w:val="20"/>
          <w:shd w:val="clear" w:color="auto" w:fill="FFFFFF"/>
        </w:rPr>
        <w:t>40 CFR 62.16728(a)(3)(i)</w:t>
      </w:r>
      <w:r w:rsidRPr="004306FE">
        <w:rPr>
          <w:rFonts w:cs="Arial"/>
          <w:b/>
          <w:sz w:val="20"/>
        </w:rPr>
        <w:t>)</w:t>
      </w:r>
    </w:p>
    <w:p w14:paraId="02D9A4BF" w14:textId="77777777" w:rsidR="00B445B2" w:rsidRPr="004306FE" w:rsidRDefault="00B445B2" w:rsidP="002E6BBA">
      <w:pPr>
        <w:ind w:left="720" w:hanging="360"/>
        <w:jc w:val="both"/>
        <w:rPr>
          <w:rFonts w:cs="Arial"/>
          <w:sz w:val="20"/>
        </w:rPr>
      </w:pPr>
      <w:r w:rsidRPr="004306FE">
        <w:rPr>
          <w:rFonts w:cs="Arial"/>
          <w:sz w:val="20"/>
        </w:rPr>
        <w:lastRenderedPageBreak/>
        <w:t>b.</w:t>
      </w:r>
      <w:r w:rsidRPr="004306FE">
        <w:rPr>
          <w:rFonts w:cs="Arial"/>
          <w:sz w:val="20"/>
        </w:rPr>
        <w:tab/>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  </w:t>
      </w:r>
      <w:r w:rsidRPr="004306FE">
        <w:rPr>
          <w:rFonts w:cs="Arial"/>
          <w:b/>
          <w:sz w:val="20"/>
        </w:rPr>
        <w:t>(</w:t>
      </w:r>
      <w:r w:rsidRPr="004306FE">
        <w:rPr>
          <w:rFonts w:cs="Arial"/>
          <w:b/>
          <w:color w:val="333333"/>
          <w:sz w:val="20"/>
          <w:shd w:val="clear" w:color="auto" w:fill="FFFFFF"/>
        </w:rPr>
        <w:t>40 CFR 62.16728(a)(3)(ii)</w:t>
      </w:r>
      <w:r w:rsidRPr="004306FE">
        <w:rPr>
          <w:rFonts w:cs="Arial"/>
          <w:b/>
          <w:sz w:val="20"/>
        </w:rPr>
        <w:t>)</w:t>
      </w:r>
    </w:p>
    <w:p w14:paraId="7291DC5F" w14:textId="77777777" w:rsidR="00B445B2" w:rsidRDefault="00B445B2" w:rsidP="002E6BBA">
      <w:pPr>
        <w:rPr>
          <w:sz w:val="20"/>
        </w:rPr>
      </w:pPr>
    </w:p>
    <w:p w14:paraId="60C01010" w14:textId="77777777" w:rsidR="00B445B2" w:rsidRPr="005E1E10" w:rsidRDefault="00B445B2" w:rsidP="004C398E">
      <w:pPr>
        <w:numPr>
          <w:ilvl w:val="0"/>
          <w:numId w:val="60"/>
        </w:numPr>
        <w:jc w:val="both"/>
        <w:rPr>
          <w:rFonts w:cs="Arial"/>
          <w:b/>
          <w:sz w:val="20"/>
        </w:rPr>
      </w:pPr>
      <w:r w:rsidRPr="005E1E10">
        <w:rPr>
          <w:rFonts w:cs="Arial"/>
          <w:sz w:val="20"/>
        </w:rPr>
        <w:t xml:space="preserve">The permittee must install a sampling port and a thermometer, other temperature measuring device, or an access port for temperature measurements at each wellhead.  </w:t>
      </w:r>
      <w:r w:rsidRPr="005E1E10">
        <w:rPr>
          <w:rFonts w:cs="Arial"/>
          <w:b/>
          <w:sz w:val="20"/>
        </w:rPr>
        <w:t>(</w:t>
      </w:r>
      <w:r w:rsidRPr="005E1E10">
        <w:rPr>
          <w:rFonts w:cs="Arial"/>
          <w:b/>
          <w:sz w:val="20"/>
          <w:shd w:val="clear" w:color="auto" w:fill="FFFFFF"/>
        </w:rPr>
        <w:t>40 CFR 62.16722(a)</w:t>
      </w:r>
      <w:r w:rsidRPr="005E1E10">
        <w:rPr>
          <w:rFonts w:cs="Arial"/>
          <w:b/>
          <w:sz w:val="20"/>
        </w:rPr>
        <w:t>)</w:t>
      </w:r>
    </w:p>
    <w:p w14:paraId="433527C7" w14:textId="77777777" w:rsidR="00B445B2" w:rsidRPr="00F86873" w:rsidRDefault="00B445B2" w:rsidP="002E6BBA">
      <w:pPr>
        <w:rPr>
          <w:bCs/>
          <w:sz w:val="20"/>
        </w:rPr>
      </w:pPr>
    </w:p>
    <w:p w14:paraId="6943E1B2" w14:textId="77777777" w:rsidR="00B445B2" w:rsidRPr="00F86873" w:rsidRDefault="00B445B2" w:rsidP="002E6BBA">
      <w:pPr>
        <w:rPr>
          <w:bCs/>
          <w:sz w:val="20"/>
        </w:rPr>
      </w:pPr>
      <w:r w:rsidRPr="009B73EE">
        <w:rPr>
          <w:b/>
          <w:sz w:val="20"/>
        </w:rPr>
        <w:t>See Appendix 7</w:t>
      </w:r>
    </w:p>
    <w:p w14:paraId="6C3652C9" w14:textId="77777777" w:rsidR="00B445B2" w:rsidRDefault="00B445B2" w:rsidP="002E6BBA">
      <w:pPr>
        <w:rPr>
          <w:sz w:val="20"/>
        </w:rPr>
      </w:pPr>
    </w:p>
    <w:p w14:paraId="7B12E326" w14:textId="77777777" w:rsidR="00B445B2" w:rsidRPr="00305533" w:rsidRDefault="00B445B2" w:rsidP="002E6BBA">
      <w:pPr>
        <w:jc w:val="both"/>
        <w:rPr>
          <w:b/>
          <w:u w:val="single"/>
        </w:rPr>
      </w:pPr>
      <w:r w:rsidRPr="00305533">
        <w:rPr>
          <w:b/>
        </w:rPr>
        <w:t xml:space="preserve">V.  </w:t>
      </w:r>
      <w:r w:rsidRPr="00305533">
        <w:rPr>
          <w:b/>
          <w:u w:val="single"/>
        </w:rPr>
        <w:t>TESTING/SAMPLING</w:t>
      </w:r>
    </w:p>
    <w:p w14:paraId="1EA12C02" w14:textId="77777777" w:rsidR="00B445B2" w:rsidRDefault="00B445B2" w:rsidP="002E6BBA">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2821FE4D" w14:textId="77777777" w:rsidR="00B445B2" w:rsidRPr="00305533" w:rsidRDefault="00B445B2" w:rsidP="002E6BBA">
      <w:pPr>
        <w:jc w:val="both"/>
        <w:rPr>
          <w:sz w:val="20"/>
        </w:rPr>
      </w:pPr>
    </w:p>
    <w:p w14:paraId="3B25A4F1" w14:textId="77777777" w:rsidR="00B445B2" w:rsidRPr="00305533" w:rsidRDefault="00B445B2" w:rsidP="002E6BBA">
      <w:pPr>
        <w:jc w:val="both"/>
        <w:rPr>
          <w:sz w:val="20"/>
        </w:rPr>
      </w:pPr>
      <w:r w:rsidRPr="00305533">
        <w:rPr>
          <w:sz w:val="20"/>
        </w:rPr>
        <w:t>NA</w:t>
      </w:r>
    </w:p>
    <w:p w14:paraId="2E358AA4" w14:textId="77777777" w:rsidR="00B445B2" w:rsidRPr="00305533" w:rsidRDefault="00B445B2" w:rsidP="002E6BBA">
      <w:pPr>
        <w:jc w:val="both"/>
        <w:rPr>
          <w:sz w:val="20"/>
        </w:rPr>
      </w:pPr>
    </w:p>
    <w:p w14:paraId="57148E4B" w14:textId="77777777" w:rsidR="00B445B2" w:rsidRPr="00305533" w:rsidRDefault="00B445B2" w:rsidP="002E6BBA">
      <w:pPr>
        <w:tabs>
          <w:tab w:val="left" w:pos="374"/>
        </w:tabs>
        <w:jc w:val="both"/>
      </w:pPr>
      <w:r>
        <w:rPr>
          <w:b/>
        </w:rPr>
        <w:t xml:space="preserve">VI.  </w:t>
      </w:r>
      <w:r w:rsidRPr="00305533">
        <w:rPr>
          <w:b/>
          <w:u w:val="single"/>
        </w:rPr>
        <w:t>MONITORING/RECORDKEEPING</w:t>
      </w:r>
    </w:p>
    <w:p w14:paraId="4AA3AF7C" w14:textId="77777777" w:rsidR="00B445B2" w:rsidRPr="00305533" w:rsidRDefault="00B445B2" w:rsidP="002E6BBA">
      <w:pPr>
        <w:jc w:val="both"/>
        <w:rPr>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048FF288" w14:textId="77777777" w:rsidR="00B445B2" w:rsidRDefault="00B445B2" w:rsidP="002E6BBA">
      <w:pPr>
        <w:jc w:val="both"/>
        <w:rPr>
          <w:sz w:val="20"/>
        </w:rPr>
      </w:pPr>
    </w:p>
    <w:p w14:paraId="3B615E51" w14:textId="77777777" w:rsidR="00B445B2" w:rsidRPr="001C4E23" w:rsidRDefault="00B445B2" w:rsidP="002E6BBA">
      <w:pPr>
        <w:ind w:left="360" w:hanging="360"/>
        <w:jc w:val="both"/>
        <w:rPr>
          <w:rFonts w:cs="Arial"/>
          <w:bCs/>
          <w:sz w:val="20"/>
        </w:rPr>
      </w:pPr>
      <w:r w:rsidRPr="001C4E23">
        <w:rPr>
          <w:rFonts w:cs="Arial"/>
          <w:bCs/>
          <w:sz w:val="20"/>
        </w:rPr>
        <w:t>1.</w:t>
      </w:r>
      <w:r w:rsidRPr="001C4E23">
        <w:tab/>
      </w:r>
      <w:r w:rsidRPr="001C4E23">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1C4E23">
        <w:rPr>
          <w:rFonts w:cs="Arial"/>
          <w:b/>
          <w:sz w:val="20"/>
        </w:rPr>
        <w:t>(</w:t>
      </w:r>
      <w:r w:rsidRPr="001C4E23">
        <w:rPr>
          <w:rFonts w:cs="Arial"/>
          <w:b/>
          <w:sz w:val="20"/>
          <w:shd w:val="clear" w:color="auto" w:fill="FFFFFF"/>
        </w:rPr>
        <w:t>40 CFR 62.16726(e)</w:t>
      </w:r>
      <w:r w:rsidRPr="001C4E23">
        <w:rPr>
          <w:rFonts w:cs="Arial"/>
          <w:b/>
          <w:sz w:val="20"/>
        </w:rPr>
        <w:t>)</w:t>
      </w:r>
    </w:p>
    <w:p w14:paraId="216C21FE" w14:textId="77777777" w:rsidR="00B445B2" w:rsidRPr="001C4E23" w:rsidRDefault="00B445B2" w:rsidP="002E6BBA">
      <w:pPr>
        <w:pStyle w:val="ListParagraph"/>
        <w:ind w:left="0"/>
        <w:jc w:val="both"/>
        <w:rPr>
          <w:rFonts w:cs="Arial"/>
          <w:bCs/>
          <w:sz w:val="20"/>
        </w:rPr>
      </w:pPr>
    </w:p>
    <w:p w14:paraId="3AD46920" w14:textId="77777777" w:rsidR="00B445B2" w:rsidRPr="007C2E85" w:rsidRDefault="00B445B2" w:rsidP="004C398E">
      <w:pPr>
        <w:pStyle w:val="ListParagraph"/>
        <w:numPr>
          <w:ilvl w:val="0"/>
          <w:numId w:val="78"/>
        </w:numPr>
        <w:tabs>
          <w:tab w:val="clear" w:pos="1440"/>
        </w:tabs>
        <w:ind w:left="360"/>
        <w:jc w:val="both"/>
        <w:rPr>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w:t>
      </w:r>
      <w:r w:rsidRPr="00F3652E">
        <w:rPr>
          <w:sz w:val="20"/>
        </w:rPr>
        <w:t xml:space="preserve">here </w:t>
      </w:r>
      <w:r>
        <w:rPr>
          <w:sz w:val="20"/>
        </w:rPr>
        <w:t>the permittee</w:t>
      </w:r>
      <w:r w:rsidRPr="00F3652E">
        <w:rPr>
          <w:sz w:val="20"/>
        </w:rPr>
        <w:t xml:space="preserve"> seeks to demonstrate compliance with </w:t>
      </w:r>
      <w:r w:rsidRPr="00F3652E">
        <w:rPr>
          <w:bCs/>
          <w:sz w:val="20"/>
        </w:rPr>
        <w:t>40 CFR 62.1671</w:t>
      </w:r>
      <w:r>
        <w:rPr>
          <w:bCs/>
          <w:sz w:val="20"/>
        </w:rPr>
        <w:t>4(b)</w:t>
      </w:r>
      <w:r w:rsidRPr="007C2E85">
        <w:rPr>
          <w:sz w:val="20"/>
        </w:rPr>
        <w:t xml:space="preserve"> listed as follows:  </w:t>
      </w:r>
    </w:p>
    <w:p w14:paraId="01D1B87C" w14:textId="77777777" w:rsidR="00B445B2" w:rsidRPr="005E3D1C" w:rsidRDefault="00B445B2" w:rsidP="004C398E">
      <w:pPr>
        <w:numPr>
          <w:ilvl w:val="0"/>
          <w:numId w:val="72"/>
        </w:numPr>
        <w:ind w:left="720"/>
        <w:jc w:val="both"/>
        <w:rPr>
          <w:rFonts w:cs="Arial"/>
          <w:b/>
          <w:bCs/>
          <w:sz w:val="20"/>
        </w:rPr>
      </w:pPr>
      <w:r w:rsidRPr="00AE1550">
        <w:rPr>
          <w:sz w:val="20"/>
        </w:rPr>
        <w:t>The maximum expected gas generation flow rate as calculated in 40 CFR</w:t>
      </w:r>
      <w:r>
        <w:rPr>
          <w:sz w:val="20"/>
        </w:rPr>
        <w:t xml:space="preserve"> 62.</w:t>
      </w:r>
      <w:r w:rsidRPr="00D34DC2">
        <w:rPr>
          <w:sz w:val="20"/>
        </w:rPr>
        <w:t>1672</w:t>
      </w:r>
      <w:r w:rsidRPr="004306FE">
        <w:rPr>
          <w:sz w:val="20"/>
        </w:rPr>
        <w:t>0</w:t>
      </w:r>
      <w:r w:rsidRPr="00D34DC2">
        <w:rPr>
          <w:sz w:val="20"/>
        </w:rPr>
        <w:t>(a)(1</w:t>
      </w:r>
      <w:r>
        <w:rPr>
          <w:sz w:val="20"/>
        </w:rPr>
        <w:t>)</w:t>
      </w:r>
      <w:r w:rsidRPr="00AE1550">
        <w:rPr>
          <w:sz w:val="20"/>
        </w:rPr>
        <w:t xml:space="preserve">.  </w:t>
      </w:r>
    </w:p>
    <w:p w14:paraId="659F27F0" w14:textId="77777777" w:rsidR="00B445B2" w:rsidRPr="004306FE" w:rsidRDefault="00B445B2" w:rsidP="002E6BBA">
      <w:pPr>
        <w:ind w:left="720"/>
        <w:jc w:val="both"/>
        <w:rPr>
          <w:rFonts w:cs="Arial"/>
          <w:b/>
          <w:bCs/>
          <w:sz w:val="20"/>
        </w:rPr>
      </w:pPr>
      <w:r w:rsidRPr="003E3DE9">
        <w:rPr>
          <w:rFonts w:cs="Arial"/>
          <w:b/>
          <w:bCs/>
          <w:sz w:val="20"/>
        </w:rPr>
        <w:t>(</w:t>
      </w:r>
      <w:r w:rsidRPr="004306FE">
        <w:rPr>
          <w:rFonts w:cs="Arial"/>
          <w:b/>
          <w:bCs/>
          <w:color w:val="333333"/>
          <w:sz w:val="20"/>
          <w:shd w:val="clear" w:color="auto" w:fill="FFFFFF"/>
        </w:rPr>
        <w:t>40 CFR 62.16726(b)(1)(i)</w:t>
      </w:r>
      <w:r w:rsidRPr="004306FE">
        <w:rPr>
          <w:rFonts w:cs="Arial"/>
          <w:b/>
          <w:bCs/>
          <w:sz w:val="20"/>
        </w:rPr>
        <w:t>)</w:t>
      </w:r>
    </w:p>
    <w:p w14:paraId="25CC198D" w14:textId="77777777" w:rsidR="00B445B2" w:rsidRPr="004306FE" w:rsidRDefault="00B445B2" w:rsidP="004C398E">
      <w:pPr>
        <w:numPr>
          <w:ilvl w:val="0"/>
          <w:numId w:val="72"/>
        </w:numPr>
        <w:ind w:left="720"/>
        <w:jc w:val="both"/>
        <w:rPr>
          <w:rFonts w:cs="Arial"/>
          <w:sz w:val="20"/>
        </w:rPr>
      </w:pPr>
      <w:r w:rsidRPr="003E3DE9">
        <w:rPr>
          <w:rFonts w:cs="Arial"/>
          <w:sz w:val="20"/>
        </w:rPr>
        <w:t>The density of wells, horizontal collectors, surface collectors, or other gas extraction devices determined using the proc</w:t>
      </w:r>
      <w:r w:rsidRPr="00465CD5">
        <w:rPr>
          <w:rFonts w:cs="Arial"/>
          <w:sz w:val="20"/>
        </w:rPr>
        <w:t xml:space="preserve">edures specified in </w:t>
      </w:r>
      <w:r w:rsidRPr="00D34DC2">
        <w:rPr>
          <w:rFonts w:cs="Arial"/>
          <w:sz w:val="20"/>
        </w:rPr>
        <w:t xml:space="preserve">40 CFR </w:t>
      </w:r>
      <w:r w:rsidRPr="00C00850">
        <w:rPr>
          <w:rFonts w:cs="Arial"/>
          <w:sz w:val="20"/>
        </w:rPr>
        <w:t>62.16728(a)</w:t>
      </w:r>
      <w:r w:rsidRPr="00401287">
        <w:rPr>
          <w:rFonts w:cs="Arial"/>
          <w:sz w:val="20"/>
        </w:rPr>
        <w:t>(1)</w:t>
      </w:r>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62.16726(b)(1)(ii)</w:t>
      </w:r>
      <w:r w:rsidRPr="004306FE">
        <w:rPr>
          <w:rFonts w:cs="Arial"/>
          <w:b/>
          <w:sz w:val="20"/>
        </w:rPr>
        <w:t>)</w:t>
      </w:r>
    </w:p>
    <w:p w14:paraId="21FD0E44" w14:textId="77777777" w:rsidR="00B445B2" w:rsidRPr="004306FE" w:rsidRDefault="00B445B2" w:rsidP="002E6BBA">
      <w:pPr>
        <w:jc w:val="both"/>
        <w:rPr>
          <w:rFonts w:cs="Arial"/>
          <w:sz w:val="20"/>
        </w:rPr>
      </w:pPr>
    </w:p>
    <w:p w14:paraId="04190A98" w14:textId="77777777" w:rsidR="00B445B2" w:rsidRDefault="00B445B2" w:rsidP="004C398E">
      <w:pPr>
        <w:pStyle w:val="ListParagraph"/>
        <w:numPr>
          <w:ilvl w:val="0"/>
          <w:numId w:val="78"/>
        </w:numPr>
        <w:tabs>
          <w:tab w:val="clear" w:pos="1440"/>
        </w:tabs>
        <w:ind w:left="360"/>
        <w:jc w:val="both"/>
        <w:rPr>
          <w:rFonts w:cs="Arial"/>
          <w:sz w:val="20"/>
        </w:rPr>
      </w:pPr>
      <w:r w:rsidRPr="004306FE">
        <w:rPr>
          <w:rFonts w:cs="Arial"/>
          <w:sz w:val="20"/>
        </w:rPr>
        <w:t>The permittee must keep for the life of the collection system an up-to-date, readily accessible plot map showing each existing and planned collector in the system and providing a unique identification location label for each collector</w:t>
      </w:r>
      <w:r>
        <w:rPr>
          <w:rFonts w:cs="Arial"/>
          <w:sz w:val="20"/>
        </w:rPr>
        <w:t xml:space="preserve"> </w:t>
      </w:r>
      <w:r w:rsidRPr="00D50C75">
        <w:rPr>
          <w:rFonts w:cs="Arial"/>
          <w:sz w:val="20"/>
        </w:rPr>
        <w:t>that matches the labeling on the plot map</w:t>
      </w:r>
      <w:r>
        <w:rPr>
          <w:rFonts w:cs="Arial"/>
          <w:sz w:val="20"/>
        </w:rPr>
        <w:t xml:space="preserve"> and the following </w:t>
      </w:r>
      <w:r w:rsidRPr="002D20CA">
        <w:rPr>
          <w:rFonts w:cs="Arial"/>
          <w:sz w:val="20"/>
        </w:rPr>
        <w:t>up-to-date, readily accessible</w:t>
      </w:r>
      <w:r>
        <w:rPr>
          <w:rFonts w:cs="Arial"/>
          <w:sz w:val="20"/>
        </w:rPr>
        <w:t xml:space="preserve"> records</w:t>
      </w:r>
      <w:r w:rsidRPr="00D50C75">
        <w:rPr>
          <w:rFonts w:cs="Arial"/>
          <w:sz w:val="20"/>
        </w:rPr>
        <w:t>.</w:t>
      </w:r>
      <w:r>
        <w:rPr>
          <w:rFonts w:cs="Arial"/>
          <w:sz w:val="20"/>
        </w:rPr>
        <w:t xml:space="preserve">  </w:t>
      </w:r>
      <w:r w:rsidRPr="002D20CA">
        <w:rPr>
          <w:rFonts w:cs="Arial"/>
          <w:b/>
          <w:sz w:val="20"/>
        </w:rPr>
        <w:t>(</w:t>
      </w:r>
      <w:r w:rsidRPr="002D20CA">
        <w:rPr>
          <w:rFonts w:cs="Arial"/>
          <w:b/>
          <w:color w:val="333333"/>
          <w:sz w:val="20"/>
          <w:shd w:val="clear" w:color="auto" w:fill="FFFFFF"/>
        </w:rPr>
        <w:t>40</w:t>
      </w:r>
      <w:r>
        <w:rPr>
          <w:rFonts w:cs="Arial"/>
          <w:b/>
          <w:color w:val="333333"/>
          <w:sz w:val="20"/>
          <w:shd w:val="clear" w:color="auto" w:fill="FFFFFF"/>
        </w:rPr>
        <w:t> </w:t>
      </w:r>
      <w:r w:rsidRPr="002D20CA">
        <w:rPr>
          <w:rFonts w:cs="Arial"/>
          <w:b/>
          <w:color w:val="333333"/>
          <w:sz w:val="20"/>
          <w:shd w:val="clear" w:color="auto" w:fill="FFFFFF"/>
        </w:rPr>
        <w:t>CFR 62.16726(d)</w:t>
      </w:r>
      <w:r>
        <w:rPr>
          <w:rFonts w:cs="Arial"/>
          <w:b/>
          <w:color w:val="333333"/>
          <w:sz w:val="20"/>
          <w:shd w:val="clear" w:color="auto" w:fill="FFFFFF"/>
        </w:rPr>
        <w:t>)</w:t>
      </w:r>
    </w:p>
    <w:p w14:paraId="4FB80C0F" w14:textId="09AB779D" w:rsidR="00B445B2" w:rsidRDefault="00B445B2" w:rsidP="004C398E">
      <w:pPr>
        <w:pStyle w:val="ListParagraph"/>
        <w:numPr>
          <w:ilvl w:val="3"/>
          <w:numId w:val="48"/>
        </w:numPr>
        <w:tabs>
          <w:tab w:val="clear" w:pos="1440"/>
        </w:tabs>
        <w:ind w:left="720"/>
        <w:jc w:val="both"/>
        <w:rPr>
          <w:rFonts w:cs="Arial"/>
          <w:b/>
          <w:sz w:val="20"/>
        </w:rPr>
      </w:pPr>
      <w:r>
        <w:rPr>
          <w:rFonts w:cs="Arial"/>
          <w:sz w:val="20"/>
        </w:rPr>
        <w:t>T</w:t>
      </w:r>
      <w:r w:rsidRPr="00D34DC2">
        <w:rPr>
          <w:rFonts w:cs="Arial"/>
          <w:sz w:val="20"/>
        </w:rPr>
        <w:t>he in</w:t>
      </w:r>
      <w:r w:rsidRPr="00C00850">
        <w:rPr>
          <w:rFonts w:cs="Arial"/>
          <w:sz w:val="20"/>
        </w:rPr>
        <w:t xml:space="preserve">stallation date and location of all </w:t>
      </w:r>
      <w:r w:rsidRPr="00401287">
        <w:rPr>
          <w:rFonts w:cs="Arial"/>
          <w:sz w:val="20"/>
        </w:rPr>
        <w:t xml:space="preserve">newly installed collectors as specified under 40 CFR </w:t>
      </w:r>
      <w:r w:rsidRPr="004306FE">
        <w:rPr>
          <w:rFonts w:cs="Arial"/>
          <w:sz w:val="20"/>
        </w:rPr>
        <w:t>62.16720(b)</w:t>
      </w:r>
      <w:r w:rsidR="00F26064">
        <w:rPr>
          <w:rFonts w:cs="Arial"/>
          <w:sz w:val="20"/>
        </w:rPr>
        <w:t>;</w:t>
      </w:r>
      <w:r w:rsidRPr="004306FE">
        <w:rPr>
          <w:rFonts w:cs="Arial"/>
          <w:sz w:val="20"/>
        </w:rPr>
        <w:t xml:space="preserve"> </w:t>
      </w:r>
      <w:r>
        <w:rPr>
          <w:rFonts w:cs="Arial"/>
          <w:sz w:val="20"/>
        </w:rPr>
        <w:t xml:space="preserve"> </w:t>
      </w:r>
      <w:r>
        <w:rPr>
          <w:rFonts w:cs="Arial"/>
          <w:b/>
          <w:sz w:val="20"/>
        </w:rPr>
        <w:t>(</w:t>
      </w:r>
      <w:r w:rsidRPr="004306FE">
        <w:rPr>
          <w:rFonts w:cs="Arial"/>
          <w:b/>
          <w:color w:val="333333"/>
          <w:sz w:val="20"/>
          <w:shd w:val="clear" w:color="auto" w:fill="FFFFFF"/>
        </w:rPr>
        <w:t>40 CFR 62.16726(d)(1)</w:t>
      </w:r>
      <w:r w:rsidRPr="004306FE">
        <w:rPr>
          <w:rFonts w:cs="Arial"/>
          <w:b/>
          <w:sz w:val="20"/>
        </w:rPr>
        <w:t xml:space="preserve">) </w:t>
      </w:r>
    </w:p>
    <w:p w14:paraId="62B3870B" w14:textId="77777777" w:rsidR="00B445B2" w:rsidRDefault="00B445B2" w:rsidP="004C398E">
      <w:pPr>
        <w:pStyle w:val="ListParagraph"/>
        <w:numPr>
          <w:ilvl w:val="3"/>
          <w:numId w:val="48"/>
        </w:numPr>
        <w:tabs>
          <w:tab w:val="clear" w:pos="1440"/>
        </w:tabs>
        <w:ind w:left="720"/>
        <w:jc w:val="both"/>
        <w:rPr>
          <w:rFonts w:cs="Arial"/>
          <w:sz w:val="20"/>
        </w:rPr>
      </w:pPr>
      <w:r>
        <w:rPr>
          <w:rFonts w:cs="Arial"/>
          <w:sz w:val="20"/>
        </w:rPr>
        <w:t>D</w:t>
      </w:r>
      <w:r w:rsidRPr="00225306">
        <w:rPr>
          <w:rFonts w:cs="Arial"/>
          <w:sz w:val="20"/>
        </w:rPr>
        <w:t xml:space="preserve">ocumentation of the nature, date of deposition, amount, and location of asbestos-containing or nondegradable waste excluded from collection as provided in </w:t>
      </w:r>
      <w:r>
        <w:rPr>
          <w:rFonts w:cs="Arial"/>
          <w:sz w:val="20"/>
        </w:rPr>
        <w:t xml:space="preserve">40 </w:t>
      </w:r>
      <w:r w:rsidRPr="002D20CA">
        <w:rPr>
          <w:rFonts w:cs="Arial"/>
          <w:sz w:val="20"/>
        </w:rPr>
        <w:t>CFR 62.16728(a)(</w:t>
      </w:r>
      <w:r>
        <w:rPr>
          <w:rFonts w:cs="Arial"/>
          <w:sz w:val="20"/>
        </w:rPr>
        <w:t>3</w:t>
      </w:r>
      <w:r w:rsidRPr="002D20CA">
        <w:rPr>
          <w:rFonts w:cs="Arial"/>
          <w:sz w:val="20"/>
        </w:rPr>
        <w:t>)</w:t>
      </w:r>
      <w:r>
        <w:rPr>
          <w:rFonts w:cs="Arial"/>
          <w:sz w:val="20"/>
        </w:rPr>
        <w:t>(i)</w:t>
      </w:r>
      <w:r w:rsidRPr="00225306">
        <w:rPr>
          <w:rFonts w:cs="Arial"/>
          <w:sz w:val="20"/>
        </w:rPr>
        <w:t xml:space="preserve"> as well as any nonproductive areas excluded from collection as provided in </w:t>
      </w:r>
      <w:r>
        <w:rPr>
          <w:rFonts w:cs="Arial"/>
          <w:sz w:val="20"/>
        </w:rPr>
        <w:t xml:space="preserve">40 </w:t>
      </w:r>
      <w:r w:rsidRPr="002D20CA">
        <w:rPr>
          <w:rFonts w:cs="Arial"/>
          <w:sz w:val="20"/>
        </w:rPr>
        <w:t>CFR 62.16728(a)(</w:t>
      </w:r>
      <w:r>
        <w:rPr>
          <w:rFonts w:cs="Arial"/>
          <w:sz w:val="20"/>
        </w:rPr>
        <w:t>3</w:t>
      </w:r>
      <w:r w:rsidRPr="002D20CA">
        <w:rPr>
          <w:rFonts w:cs="Arial"/>
          <w:sz w:val="20"/>
        </w:rPr>
        <w:t>)</w:t>
      </w:r>
      <w:r>
        <w:rPr>
          <w:rFonts w:cs="Arial"/>
          <w:sz w:val="20"/>
        </w:rPr>
        <w:t>(ii)</w:t>
      </w:r>
      <w:r w:rsidRPr="00225306">
        <w:rPr>
          <w:rFonts w:cs="Arial"/>
          <w:sz w:val="20"/>
        </w:rPr>
        <w:t>.</w:t>
      </w:r>
      <w:r>
        <w:rPr>
          <w:rFonts w:cs="Arial"/>
          <w:sz w:val="20"/>
        </w:rPr>
        <w:t xml:space="preserve">  </w:t>
      </w:r>
    </w:p>
    <w:p w14:paraId="1C50AAE8" w14:textId="77777777" w:rsidR="00B445B2" w:rsidRPr="00D34DC2" w:rsidRDefault="00B445B2" w:rsidP="002E6BBA">
      <w:pPr>
        <w:pStyle w:val="ListParagraph"/>
        <w:jc w:val="both"/>
        <w:rPr>
          <w:rFonts w:cs="Arial"/>
          <w:sz w:val="20"/>
        </w:rPr>
      </w:pPr>
      <w:r>
        <w:rPr>
          <w:rFonts w:cs="Arial"/>
          <w:b/>
          <w:sz w:val="20"/>
        </w:rPr>
        <w:t>(</w:t>
      </w:r>
      <w:r w:rsidRPr="002D20CA">
        <w:rPr>
          <w:rFonts w:cs="Arial"/>
          <w:b/>
          <w:color w:val="333333"/>
          <w:sz w:val="20"/>
          <w:shd w:val="clear" w:color="auto" w:fill="FFFFFF"/>
        </w:rPr>
        <w:t>40 CFR 62.16726(d)(</w:t>
      </w:r>
      <w:r>
        <w:rPr>
          <w:rFonts w:cs="Arial"/>
          <w:b/>
          <w:color w:val="333333"/>
          <w:sz w:val="20"/>
          <w:shd w:val="clear" w:color="auto" w:fill="FFFFFF"/>
        </w:rPr>
        <w:t>2</w:t>
      </w:r>
      <w:r w:rsidRPr="002D20CA">
        <w:rPr>
          <w:rFonts w:cs="Arial"/>
          <w:b/>
          <w:color w:val="333333"/>
          <w:sz w:val="20"/>
          <w:shd w:val="clear" w:color="auto" w:fill="FFFFFF"/>
        </w:rPr>
        <w:t>)</w:t>
      </w:r>
      <w:r w:rsidRPr="002D20CA">
        <w:rPr>
          <w:rFonts w:cs="Arial"/>
          <w:b/>
          <w:sz w:val="20"/>
        </w:rPr>
        <w:t>)</w:t>
      </w:r>
    </w:p>
    <w:p w14:paraId="5DB94E10" w14:textId="77777777" w:rsidR="00B445B2" w:rsidRPr="00C00850" w:rsidRDefault="00B445B2" w:rsidP="002E6BBA">
      <w:pPr>
        <w:jc w:val="both"/>
        <w:rPr>
          <w:rFonts w:cs="Arial"/>
          <w:sz w:val="20"/>
        </w:rPr>
      </w:pPr>
    </w:p>
    <w:p w14:paraId="28F4961A" w14:textId="77777777" w:rsidR="00B445B2" w:rsidRPr="004306FE" w:rsidRDefault="00B445B2" w:rsidP="004C398E">
      <w:pPr>
        <w:pStyle w:val="ListParagraph"/>
        <w:numPr>
          <w:ilvl w:val="0"/>
          <w:numId w:val="78"/>
        </w:numPr>
        <w:tabs>
          <w:tab w:val="clear" w:pos="1440"/>
        </w:tabs>
        <w:ind w:left="360"/>
        <w:rPr>
          <w:rFonts w:cs="Arial"/>
          <w:sz w:val="20"/>
        </w:rPr>
      </w:pPr>
      <w:r w:rsidRPr="00C00850">
        <w:rPr>
          <w:rFonts w:cs="Arial"/>
          <w:sz w:val="20"/>
        </w:rPr>
        <w:t xml:space="preserve">The permittee </w:t>
      </w:r>
      <w:r w:rsidRPr="004306FE">
        <w:rPr>
          <w:rFonts w:cs="Arial"/>
          <w:sz w:val="20"/>
        </w:rPr>
        <w:t xml:space="preserve">must maintain the following information:  </w:t>
      </w:r>
    </w:p>
    <w:p w14:paraId="4A2F3890" w14:textId="11CC47EF" w:rsidR="00B445B2" w:rsidRPr="004306FE" w:rsidRDefault="00B445B2" w:rsidP="004C398E">
      <w:pPr>
        <w:numPr>
          <w:ilvl w:val="0"/>
          <w:numId w:val="61"/>
        </w:numPr>
        <w:tabs>
          <w:tab w:val="clear" w:pos="360"/>
        </w:tabs>
        <w:jc w:val="both"/>
        <w:rPr>
          <w:rFonts w:cs="Arial"/>
          <w:sz w:val="20"/>
        </w:rPr>
      </w:pPr>
      <w:r w:rsidRPr="004306FE">
        <w:rPr>
          <w:rFonts w:cs="Arial"/>
          <w:sz w:val="20"/>
        </w:rPr>
        <w:t>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w:t>
      </w:r>
      <w:r w:rsidR="00F26064">
        <w:rPr>
          <w:rFonts w:cs="Arial"/>
          <w:sz w:val="20"/>
        </w:rPr>
        <w:t>;</w:t>
      </w:r>
      <w:r w:rsidRPr="004306FE">
        <w:rPr>
          <w:rFonts w:cs="Arial"/>
          <w:sz w:val="20"/>
        </w:rPr>
        <w:t xml:space="preserve"> </w:t>
      </w:r>
      <w:bookmarkStart w:id="97" w:name="_Hlk88059763"/>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62.16724(i)(1)</w:t>
      </w:r>
      <w:r w:rsidRPr="004306FE">
        <w:rPr>
          <w:rFonts w:cs="Arial"/>
          <w:b/>
          <w:sz w:val="20"/>
        </w:rPr>
        <w:t>)</w:t>
      </w:r>
      <w:bookmarkEnd w:id="97"/>
    </w:p>
    <w:p w14:paraId="1099D358" w14:textId="752FCB56" w:rsidR="00B445B2" w:rsidRPr="00D34DC2" w:rsidRDefault="00B445B2" w:rsidP="004C398E">
      <w:pPr>
        <w:numPr>
          <w:ilvl w:val="0"/>
          <w:numId w:val="61"/>
        </w:numPr>
        <w:tabs>
          <w:tab w:val="clear" w:pos="360"/>
        </w:tabs>
        <w:jc w:val="both"/>
        <w:rPr>
          <w:rFonts w:cs="Arial"/>
          <w:sz w:val="20"/>
        </w:rPr>
      </w:pPr>
      <w:r w:rsidRPr="005F0851">
        <w:rPr>
          <w:rFonts w:cs="Arial"/>
          <w:sz w:val="20"/>
        </w:rPr>
        <w:t>The data upon which the sufficient density of wells, horizontal collectors, surface collectors, or other gas extraction devices and the gas mover equipment sizing are based</w:t>
      </w:r>
      <w:r w:rsidR="00F26064">
        <w:rPr>
          <w:rFonts w:cs="Arial"/>
          <w:sz w:val="20"/>
        </w:rPr>
        <w:t>;</w:t>
      </w:r>
      <w:r>
        <w:rPr>
          <w:rFonts w:cs="Arial"/>
          <w:sz w:val="20"/>
        </w:rPr>
        <w:t xml:space="preserve">  </w:t>
      </w:r>
      <w:r w:rsidRPr="005F0851">
        <w:rPr>
          <w:rFonts w:cs="Arial"/>
          <w:b/>
          <w:sz w:val="20"/>
        </w:rPr>
        <w:t>(40 CFR 62.16724(i)(</w:t>
      </w:r>
      <w:r>
        <w:rPr>
          <w:rFonts w:cs="Arial"/>
          <w:b/>
          <w:sz w:val="20"/>
        </w:rPr>
        <w:t>2</w:t>
      </w:r>
      <w:r w:rsidRPr="005F0851">
        <w:rPr>
          <w:rFonts w:cs="Arial"/>
          <w:b/>
          <w:sz w:val="20"/>
        </w:rPr>
        <w:t>))</w:t>
      </w:r>
    </w:p>
    <w:p w14:paraId="784D8113" w14:textId="4F021887" w:rsidR="00B445B2" w:rsidRPr="004306FE" w:rsidRDefault="00B445B2" w:rsidP="004C398E">
      <w:pPr>
        <w:numPr>
          <w:ilvl w:val="0"/>
          <w:numId w:val="61"/>
        </w:numPr>
        <w:tabs>
          <w:tab w:val="clear" w:pos="360"/>
        </w:tabs>
        <w:jc w:val="both"/>
        <w:rPr>
          <w:rFonts w:cs="Arial"/>
          <w:b/>
          <w:sz w:val="20"/>
        </w:rPr>
      </w:pPr>
      <w:r w:rsidRPr="00C00850">
        <w:rPr>
          <w:rFonts w:cs="Arial"/>
          <w:sz w:val="20"/>
        </w:rPr>
        <w:t>The documentation of the presence of asbestos or non</w:t>
      </w:r>
      <w:r w:rsidRPr="00401287">
        <w:rPr>
          <w:rFonts w:cs="Arial"/>
          <w:sz w:val="20"/>
        </w:rPr>
        <w:t>-degradable material for each area from which collection wells have be</w:t>
      </w:r>
      <w:r w:rsidRPr="004306FE">
        <w:rPr>
          <w:rFonts w:cs="Arial"/>
          <w:sz w:val="20"/>
        </w:rPr>
        <w:t>en excluded based on the presence of asbestos or non-degradable material</w:t>
      </w:r>
      <w:r w:rsidR="00F26064">
        <w:rPr>
          <w:rFonts w:cs="Arial"/>
          <w:sz w:val="20"/>
        </w:rPr>
        <w:t>;</w:t>
      </w:r>
      <w:r w:rsidRPr="004306FE">
        <w:rPr>
          <w:rFonts w:cs="Arial"/>
          <w:sz w:val="20"/>
        </w:rPr>
        <w:t xml:space="preserve">  </w:t>
      </w:r>
      <w:r w:rsidRPr="004306FE">
        <w:rPr>
          <w:rFonts w:cs="Arial"/>
          <w:b/>
          <w:sz w:val="20"/>
        </w:rPr>
        <w:t>(</w:t>
      </w:r>
      <w:r w:rsidRPr="004306FE">
        <w:rPr>
          <w:rFonts w:cs="Arial"/>
          <w:b/>
          <w:color w:val="333333"/>
          <w:sz w:val="20"/>
          <w:shd w:val="clear" w:color="auto" w:fill="FFFFFF"/>
        </w:rPr>
        <w:t>40</w:t>
      </w:r>
      <w:r>
        <w:rPr>
          <w:rFonts w:cs="Arial"/>
          <w:b/>
          <w:color w:val="333333"/>
          <w:sz w:val="20"/>
          <w:shd w:val="clear" w:color="auto" w:fill="FFFFFF"/>
        </w:rPr>
        <w:t> </w:t>
      </w:r>
      <w:r w:rsidRPr="004306FE">
        <w:rPr>
          <w:rFonts w:cs="Arial"/>
          <w:b/>
          <w:color w:val="333333"/>
          <w:sz w:val="20"/>
          <w:shd w:val="clear" w:color="auto" w:fill="FFFFFF"/>
        </w:rPr>
        <w:t>CFR 62.16724(i)(3)</w:t>
      </w:r>
      <w:r w:rsidRPr="004306FE">
        <w:rPr>
          <w:rFonts w:cs="Arial"/>
          <w:b/>
          <w:sz w:val="20"/>
        </w:rPr>
        <w:t>)</w:t>
      </w:r>
    </w:p>
    <w:p w14:paraId="3698B620" w14:textId="13661854" w:rsidR="00B445B2" w:rsidRPr="00F26064" w:rsidRDefault="00B445B2" w:rsidP="004C398E">
      <w:pPr>
        <w:numPr>
          <w:ilvl w:val="0"/>
          <w:numId w:val="61"/>
        </w:numPr>
        <w:tabs>
          <w:tab w:val="clear" w:pos="360"/>
        </w:tabs>
        <w:jc w:val="both"/>
        <w:rPr>
          <w:rFonts w:cs="Arial"/>
          <w:sz w:val="20"/>
        </w:rPr>
      </w:pPr>
      <w:r w:rsidRPr="00F26064">
        <w:rPr>
          <w:rFonts w:cs="Arial"/>
          <w:sz w:val="20"/>
        </w:rPr>
        <w:t>The sum of the gas generation flow rates for all areas from which collection wells have been excluded based on non-productivity and the calculations of gas generation flow rate for each excluded area</w:t>
      </w:r>
      <w:r w:rsidR="00F26064">
        <w:rPr>
          <w:rFonts w:cs="Arial"/>
          <w:sz w:val="20"/>
        </w:rPr>
        <w:t>;</w:t>
      </w:r>
      <w:r w:rsidRPr="00F26064">
        <w:rPr>
          <w:rFonts w:cs="Arial"/>
          <w:sz w:val="20"/>
        </w:rPr>
        <w:t xml:space="preserve">  </w:t>
      </w:r>
      <w:r w:rsidRPr="00F26064">
        <w:rPr>
          <w:rFonts w:cs="Arial"/>
          <w:b/>
          <w:sz w:val="20"/>
        </w:rPr>
        <w:t>(</w:t>
      </w:r>
      <w:r w:rsidRPr="00F26064">
        <w:rPr>
          <w:rFonts w:cs="Arial"/>
          <w:b/>
          <w:color w:val="333333"/>
          <w:sz w:val="20"/>
          <w:shd w:val="clear" w:color="auto" w:fill="FFFFFF"/>
        </w:rPr>
        <w:t>40 CFR 62.16724(i)(4)</w:t>
      </w:r>
      <w:r w:rsidRPr="00F26064">
        <w:rPr>
          <w:rFonts w:cs="Arial"/>
          <w:b/>
          <w:sz w:val="20"/>
        </w:rPr>
        <w:t>)</w:t>
      </w:r>
    </w:p>
    <w:p w14:paraId="1B8FB65B" w14:textId="3AC254C9" w:rsidR="00B445B2" w:rsidRPr="004306FE" w:rsidRDefault="00B445B2" w:rsidP="004C398E">
      <w:pPr>
        <w:numPr>
          <w:ilvl w:val="0"/>
          <w:numId w:val="61"/>
        </w:numPr>
        <w:tabs>
          <w:tab w:val="clear" w:pos="360"/>
        </w:tabs>
        <w:jc w:val="both"/>
        <w:rPr>
          <w:rFonts w:cs="Arial"/>
          <w:sz w:val="20"/>
        </w:rPr>
      </w:pPr>
      <w:r w:rsidRPr="004306FE">
        <w:rPr>
          <w:rFonts w:cs="Arial"/>
          <w:sz w:val="20"/>
        </w:rPr>
        <w:lastRenderedPageBreak/>
        <w:t>The provisions for increasing gas mover equipment capacity with increased gas generation flow rate, if the present gas mover equipment is inadequate to move the maximum flow rate expected over the life of the landfill</w:t>
      </w:r>
      <w:r w:rsidR="00F26064">
        <w:rPr>
          <w:rFonts w:cs="Arial"/>
          <w:sz w:val="20"/>
        </w:rPr>
        <w:t>;</w:t>
      </w:r>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62.16724(i)(5)</w:t>
      </w:r>
      <w:r w:rsidRPr="004306FE">
        <w:rPr>
          <w:rFonts w:cs="Arial"/>
          <w:b/>
          <w:sz w:val="20"/>
        </w:rPr>
        <w:t>)</w:t>
      </w:r>
    </w:p>
    <w:p w14:paraId="73537488" w14:textId="77777777" w:rsidR="00B445B2" w:rsidRPr="004306FE" w:rsidRDefault="00B445B2" w:rsidP="004C398E">
      <w:pPr>
        <w:numPr>
          <w:ilvl w:val="0"/>
          <w:numId w:val="61"/>
        </w:numPr>
        <w:tabs>
          <w:tab w:val="clear" w:pos="360"/>
        </w:tabs>
        <w:jc w:val="both"/>
        <w:rPr>
          <w:rFonts w:cs="Arial"/>
          <w:sz w:val="20"/>
        </w:rPr>
      </w:pPr>
      <w:r w:rsidRPr="004306FE">
        <w:rPr>
          <w:rFonts w:cs="Arial"/>
          <w:sz w:val="20"/>
        </w:rPr>
        <w:t xml:space="preserve">The provisions for the control of off-site migration.  </w:t>
      </w:r>
      <w:r w:rsidRPr="004306FE">
        <w:rPr>
          <w:rFonts w:cs="Arial"/>
          <w:b/>
          <w:sz w:val="20"/>
        </w:rPr>
        <w:t>(</w:t>
      </w:r>
      <w:r w:rsidRPr="004306FE">
        <w:rPr>
          <w:rFonts w:cs="Arial"/>
          <w:b/>
          <w:color w:val="333333"/>
          <w:sz w:val="20"/>
          <w:shd w:val="clear" w:color="auto" w:fill="FFFFFF"/>
        </w:rPr>
        <w:t>40 CFR 62.16724(i)(6)</w:t>
      </w:r>
      <w:r w:rsidRPr="004306FE">
        <w:rPr>
          <w:rFonts w:cs="Arial"/>
          <w:b/>
          <w:sz w:val="20"/>
        </w:rPr>
        <w:t>)</w:t>
      </w:r>
    </w:p>
    <w:p w14:paraId="63AA7D71" w14:textId="77777777" w:rsidR="00B445B2" w:rsidRPr="00716D37" w:rsidRDefault="00B445B2" w:rsidP="002E6BBA">
      <w:pPr>
        <w:jc w:val="both"/>
        <w:rPr>
          <w:sz w:val="20"/>
        </w:rPr>
      </w:pPr>
    </w:p>
    <w:p w14:paraId="1E9B3198" w14:textId="77777777" w:rsidR="00B445B2" w:rsidRPr="00305533" w:rsidRDefault="00B445B2" w:rsidP="002E6BBA">
      <w:pPr>
        <w:tabs>
          <w:tab w:val="left" w:pos="374"/>
        </w:tabs>
        <w:jc w:val="both"/>
        <w:rPr>
          <w:b/>
          <w:u w:val="single"/>
        </w:rPr>
      </w:pPr>
      <w:r>
        <w:rPr>
          <w:b/>
        </w:rPr>
        <w:t xml:space="preserve">VII.  </w:t>
      </w:r>
      <w:r w:rsidRPr="00305533">
        <w:rPr>
          <w:b/>
          <w:u w:val="single"/>
        </w:rPr>
        <w:t>REPORTING</w:t>
      </w:r>
    </w:p>
    <w:p w14:paraId="42CA4A04" w14:textId="77777777" w:rsidR="00B445B2" w:rsidRPr="00305533" w:rsidRDefault="00B445B2" w:rsidP="002E6BBA">
      <w:pPr>
        <w:jc w:val="both"/>
        <w:rPr>
          <w:sz w:val="20"/>
        </w:rPr>
      </w:pPr>
    </w:p>
    <w:p w14:paraId="65866553" w14:textId="77777777" w:rsidR="00B445B2" w:rsidRPr="00305533" w:rsidRDefault="00B445B2" w:rsidP="002E6BBA">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6FEA143D" w14:textId="77777777" w:rsidR="00B445B2" w:rsidRPr="00305533" w:rsidRDefault="00B445B2" w:rsidP="002E6BBA">
      <w:pPr>
        <w:ind w:left="360" w:hanging="360"/>
        <w:jc w:val="both"/>
        <w:rPr>
          <w:sz w:val="20"/>
        </w:rPr>
      </w:pPr>
    </w:p>
    <w:p w14:paraId="0217685E" w14:textId="77777777" w:rsidR="00B445B2" w:rsidRPr="00305533" w:rsidRDefault="00B445B2" w:rsidP="002E6BBA">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570B8988" w14:textId="77777777" w:rsidR="00B445B2" w:rsidRPr="00305533" w:rsidRDefault="00B445B2" w:rsidP="002E6BBA">
      <w:pPr>
        <w:ind w:left="360" w:hanging="360"/>
        <w:jc w:val="both"/>
        <w:rPr>
          <w:sz w:val="20"/>
        </w:rPr>
      </w:pPr>
    </w:p>
    <w:p w14:paraId="70A806C4" w14:textId="77777777" w:rsidR="00B445B2" w:rsidRPr="00305533" w:rsidRDefault="00B445B2" w:rsidP="004C398E">
      <w:pPr>
        <w:numPr>
          <w:ilvl w:val="0"/>
          <w:numId w:val="58"/>
        </w:numPr>
        <w:jc w:val="both"/>
        <w:rPr>
          <w:b/>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79186E4F" w14:textId="77777777" w:rsidR="00B445B2" w:rsidRDefault="00B445B2" w:rsidP="002E6BBA">
      <w:pPr>
        <w:jc w:val="both"/>
        <w:rPr>
          <w:sz w:val="20"/>
        </w:rPr>
      </w:pPr>
    </w:p>
    <w:p w14:paraId="19AFE898" w14:textId="49C91F22" w:rsidR="00B445B2" w:rsidRPr="005E1E10" w:rsidRDefault="00B445B2" w:rsidP="004C398E">
      <w:pPr>
        <w:pStyle w:val="ListParagraph"/>
        <w:numPr>
          <w:ilvl w:val="0"/>
          <w:numId w:val="58"/>
        </w:numPr>
        <w:jc w:val="both"/>
        <w:rPr>
          <w:rFonts w:cs="Arial"/>
          <w:b/>
          <w:bCs/>
          <w:sz w:val="20"/>
          <w:shd w:val="clear" w:color="auto" w:fill="FFFFFF"/>
        </w:rPr>
      </w:pPr>
      <w:r w:rsidRPr="005E1E10">
        <w:rPr>
          <w:sz w:val="20"/>
        </w:rPr>
        <w:t xml:space="preserve">If complying with the operational provisions of 40 CFR 63.1958, 40 CFR 63.1960, and 40 CFR 63.1961, as allowed at </w:t>
      </w:r>
      <w:bookmarkStart w:id="98" w:name="_Hlk87887487"/>
      <w:r w:rsidRPr="005E1E10">
        <w:rPr>
          <w:rFonts w:cs="Arial"/>
          <w:sz w:val="20"/>
        </w:rPr>
        <w:t>40 CFR 62.16716, 40 CFR 62.16720, and 40 CFR 62.16722</w:t>
      </w:r>
      <w:bookmarkEnd w:id="98"/>
      <w:r w:rsidRPr="005E1E10">
        <w:rPr>
          <w:sz w:val="20"/>
        </w:rPr>
        <w:t xml:space="preserve">, the permittee must follow the semi-annual reporting requirements in 40 CFR 63.1981(h) in lieu of </w:t>
      </w:r>
      <w:r w:rsidRPr="005E1E10">
        <w:rPr>
          <w:rFonts w:cs="Arial"/>
          <w:sz w:val="20"/>
          <w:shd w:val="clear" w:color="auto" w:fill="FFFFFF"/>
        </w:rPr>
        <w:t>40 CFR 62.16724(h)</w:t>
      </w:r>
      <w:r w:rsidRPr="005E1E10">
        <w:rPr>
          <w:sz w:val="20"/>
        </w:rPr>
        <w:t xml:space="preserve">. </w:t>
      </w:r>
      <w:r w:rsidRPr="001C4E23">
        <w:t xml:space="preserve"> </w:t>
      </w:r>
      <w:r w:rsidRPr="002F7AD3">
        <w:rPr>
          <w:b/>
          <w:bCs/>
        </w:rPr>
        <w:t>(</w:t>
      </w:r>
      <w:r w:rsidRPr="005E1E10">
        <w:rPr>
          <w:rFonts w:cs="Arial"/>
          <w:b/>
          <w:bCs/>
          <w:sz w:val="20"/>
          <w:shd w:val="clear" w:color="auto" w:fill="FFFFFF"/>
        </w:rPr>
        <w:t>40 CFR 62.16724(h))</w:t>
      </w:r>
    </w:p>
    <w:p w14:paraId="79A4FE9F" w14:textId="77777777" w:rsidR="002F7AD3" w:rsidRPr="005E1E10" w:rsidRDefault="002F7AD3" w:rsidP="002E6BBA">
      <w:pPr>
        <w:jc w:val="both"/>
        <w:rPr>
          <w:rFonts w:cs="Arial"/>
          <w:sz w:val="20"/>
        </w:rPr>
      </w:pPr>
    </w:p>
    <w:p w14:paraId="5CC1C970" w14:textId="77777777" w:rsidR="00B445B2" w:rsidRPr="001C4E23" w:rsidRDefault="00B445B2" w:rsidP="002E6BBA">
      <w:pPr>
        <w:ind w:left="360" w:hanging="360"/>
        <w:jc w:val="both"/>
        <w:rPr>
          <w:rFonts w:cs="Arial"/>
          <w:bCs/>
          <w:sz w:val="20"/>
        </w:rPr>
      </w:pPr>
      <w:r w:rsidRPr="001C4E23">
        <w:rPr>
          <w:rFonts w:cs="Arial"/>
          <w:bCs/>
          <w:sz w:val="20"/>
        </w:rPr>
        <w:t>5.</w:t>
      </w:r>
      <w:r w:rsidRPr="001C4E23">
        <w:rPr>
          <w:rFonts w:cs="Arial"/>
          <w:bCs/>
          <w:sz w:val="20"/>
        </w:rPr>
        <w:tab/>
        <w:t xml:space="preserve">If complying with the operational provisions of 40 CFR 63.1958, 40 CFR 63.1960, and 40 CFR 63.1961, as allowed in 40 CFR 62.16716, 40 CFR 62.16720, and 40 CFR 62.16722, the permittee must follow the corrective action and the corresponding timeline reporting requirements in 40 CFR 63.1981(j) in lieu of </w:t>
      </w:r>
      <w:r w:rsidRPr="001C4E23">
        <w:rPr>
          <w:rFonts w:cs="Arial"/>
          <w:bCs/>
          <w:sz w:val="20"/>
          <w:shd w:val="clear" w:color="auto" w:fill="FFFFFF"/>
        </w:rPr>
        <w:t>40 CFR 62.16724(k).</w:t>
      </w:r>
      <w:r w:rsidRPr="001C4E23">
        <w:rPr>
          <w:rFonts w:cs="Arial"/>
          <w:b/>
          <w:sz w:val="20"/>
          <w:shd w:val="clear" w:color="auto" w:fill="FFFFFF"/>
        </w:rPr>
        <w:t xml:space="preserve">  </w:t>
      </w:r>
      <w:r w:rsidRPr="001C4E23">
        <w:rPr>
          <w:rFonts w:cs="Arial"/>
          <w:b/>
          <w:sz w:val="20"/>
        </w:rPr>
        <w:t>(</w:t>
      </w:r>
      <w:r w:rsidRPr="001C4E23">
        <w:rPr>
          <w:rFonts w:cs="Arial"/>
          <w:b/>
          <w:sz w:val="20"/>
          <w:shd w:val="clear" w:color="auto" w:fill="FFFFFF"/>
        </w:rPr>
        <w:t>40 CFR 62.16724(k))</w:t>
      </w:r>
    </w:p>
    <w:p w14:paraId="1159A4AF" w14:textId="77777777" w:rsidR="00B445B2" w:rsidRDefault="00B445B2" w:rsidP="002E6BBA">
      <w:pPr>
        <w:pStyle w:val="NormalWeb"/>
        <w:spacing w:before="0" w:beforeAutospacing="0" w:after="0" w:afterAutospacing="0"/>
        <w:jc w:val="both"/>
        <w:rPr>
          <w:rFonts w:ascii="Arial" w:hAnsi="Arial" w:cs="Arial"/>
          <w:bCs/>
          <w:sz w:val="20"/>
          <w:szCs w:val="20"/>
        </w:rPr>
      </w:pPr>
    </w:p>
    <w:p w14:paraId="682D0906" w14:textId="77777777" w:rsidR="00B445B2" w:rsidRDefault="00B445B2" w:rsidP="004C398E">
      <w:pPr>
        <w:pStyle w:val="ListParagraph"/>
        <w:numPr>
          <w:ilvl w:val="0"/>
          <w:numId w:val="90"/>
        </w:numPr>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22C01189" w14:textId="6189B456" w:rsidR="00B445B2" w:rsidRPr="002E6BBA" w:rsidRDefault="00B445B2" w:rsidP="004C398E">
      <w:pPr>
        <w:pStyle w:val="ListParagraph"/>
        <w:numPr>
          <w:ilvl w:val="1"/>
          <w:numId w:val="79"/>
        </w:numPr>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2E6BBA">
        <w:rPr>
          <w:sz w:val="20"/>
        </w:rPr>
        <w:t>collected using test methods supported by the USEPA's Electronic Reporting Tool (ERT) as listed on the USEPA's ERT website (</w:t>
      </w:r>
      <w:hyperlink r:id="rId18" w:tgtFrame="_blank" w:history="1">
        <w:r w:rsidR="006D2916" w:rsidRPr="002E6BBA">
          <w:rPr>
            <w:rStyle w:val="Hyperlink"/>
            <w:rFonts w:cs="Arial"/>
            <w:color w:val="auto"/>
            <w:sz w:val="20"/>
          </w:rPr>
          <w:t>https://www.epa.gov/electronic-reporting-air-emissions/electronic-reporting-tool-ert</w:t>
        </w:r>
      </w:hyperlink>
      <w:r w:rsidRPr="002E6BBA">
        <w:rPr>
          <w:sz w:val="20"/>
        </w:rPr>
        <w:t>), submit the results of the performance test to the USEPA via the Compliance and Emissions Data Reporting Interface (CEDRI).  The CEDRI can be accessed through the USEPA's CDX (</w:t>
      </w:r>
      <w:hyperlink r:id="rId19" w:history="1">
        <w:r w:rsidRPr="002E6BBA">
          <w:rPr>
            <w:rStyle w:val="Hyperlink"/>
            <w:color w:val="auto"/>
            <w:sz w:val="20"/>
          </w:rPr>
          <w:t>https://cdx.epa.gov/</w:t>
        </w:r>
      </w:hyperlink>
      <w:r w:rsidRPr="002E6BBA">
        <w:rPr>
          <w:sz w:val="20"/>
        </w:rPr>
        <w:t xml:space="preserve">).  Performance test data must be submitted in a file format generated </w:t>
      </w:r>
      <w:proofErr w:type="gramStart"/>
      <w:r w:rsidRPr="002E6BBA">
        <w:rPr>
          <w:sz w:val="20"/>
        </w:rPr>
        <w:t>through the use of</w:t>
      </w:r>
      <w:proofErr w:type="gramEnd"/>
      <w:r w:rsidRPr="002E6BBA">
        <w:rPr>
          <w:sz w:val="20"/>
        </w:rPr>
        <w:t xml:space="preserve"> the USEPA's ERT or an alternative file format consistent with the extensible markup language (XML) schema listed on the EPA's ERT website, once the XML schema is available.  </w:t>
      </w:r>
      <w:r w:rsidRPr="002E6BBA">
        <w:rPr>
          <w:b/>
          <w:bCs/>
          <w:sz w:val="20"/>
        </w:rPr>
        <w:t xml:space="preserve">(40 CFR </w:t>
      </w:r>
      <w:r w:rsidRPr="002E6BBA">
        <w:rPr>
          <w:rFonts w:cs="Arial"/>
          <w:b/>
          <w:bCs/>
          <w:sz w:val="20"/>
          <w:shd w:val="clear" w:color="auto" w:fill="FFFFFF"/>
        </w:rPr>
        <w:t>62.16724</w:t>
      </w:r>
      <w:r w:rsidRPr="002E6BBA">
        <w:rPr>
          <w:b/>
          <w:bCs/>
          <w:sz w:val="20"/>
        </w:rPr>
        <w:t>(j)(1)(i))</w:t>
      </w:r>
    </w:p>
    <w:p w14:paraId="3D6D6CE4" w14:textId="77777777" w:rsidR="00B445B2" w:rsidRPr="002E6BBA" w:rsidRDefault="00B445B2" w:rsidP="004C398E">
      <w:pPr>
        <w:pStyle w:val="ListParagraph"/>
        <w:numPr>
          <w:ilvl w:val="1"/>
          <w:numId w:val="79"/>
        </w:numPr>
        <w:jc w:val="both"/>
        <w:rPr>
          <w:sz w:val="20"/>
        </w:rPr>
      </w:pPr>
      <w:r w:rsidRPr="002E6BBA">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2E6BBA">
        <w:rPr>
          <w:b/>
          <w:bCs/>
          <w:sz w:val="20"/>
        </w:rPr>
        <w:t xml:space="preserve">(40 CFR </w:t>
      </w:r>
      <w:r w:rsidRPr="002E6BBA">
        <w:rPr>
          <w:rFonts w:cs="Arial"/>
          <w:b/>
          <w:bCs/>
          <w:sz w:val="20"/>
          <w:shd w:val="clear" w:color="auto" w:fill="FFFFFF"/>
        </w:rPr>
        <w:t>62.16724</w:t>
      </w:r>
      <w:r w:rsidRPr="002E6BBA">
        <w:rPr>
          <w:b/>
          <w:bCs/>
          <w:sz w:val="20"/>
        </w:rPr>
        <w:t>(j)(1)(ii))</w:t>
      </w:r>
    </w:p>
    <w:p w14:paraId="29F7428B" w14:textId="7FF56955" w:rsidR="00B445B2" w:rsidRDefault="00B445B2" w:rsidP="004C398E">
      <w:pPr>
        <w:pStyle w:val="ListParagraph"/>
        <w:numPr>
          <w:ilvl w:val="1"/>
          <w:numId w:val="79"/>
        </w:numPr>
        <w:jc w:val="both"/>
        <w:rPr>
          <w:sz w:val="20"/>
        </w:rPr>
      </w:pPr>
      <w:r w:rsidRPr="002E6BBA">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0" w:history="1">
        <w:r w:rsidRPr="002E6BBA">
          <w:rPr>
            <w:rStyle w:val="Hyperlink"/>
            <w:color w:val="auto"/>
            <w:sz w:val="20"/>
          </w:rPr>
          <w:t>https://www.epa.gov/chief</w:t>
        </w:r>
      </w:hyperlink>
      <w:r w:rsidRPr="002E6BBA">
        <w:rPr>
          <w:sz w:val="20"/>
        </w:rPr>
        <w:t xml:space="preserve">).  If the reporting form specific to this subpart is </w:t>
      </w:r>
      <w:r w:rsidRPr="005E6A0B">
        <w:rPr>
          <w:sz w:val="20"/>
        </w:rPr>
        <w:t xml:space="preserve">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p>
    <w:p w14:paraId="0DC08E90" w14:textId="77777777" w:rsidR="00B445B2" w:rsidRDefault="00B445B2" w:rsidP="002E6BBA">
      <w:pPr>
        <w:pStyle w:val="ListParagraph"/>
        <w:jc w:val="both"/>
        <w:rPr>
          <w:sz w:val="20"/>
        </w:rPr>
      </w:pP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2F29E967" w14:textId="77777777" w:rsidR="00B445B2" w:rsidRDefault="00B445B2" w:rsidP="002E6BBA">
      <w:pPr>
        <w:rPr>
          <w:sz w:val="20"/>
        </w:rPr>
      </w:pPr>
    </w:p>
    <w:p w14:paraId="75EBEC02" w14:textId="77777777" w:rsidR="00B445B2" w:rsidRPr="00015BC0" w:rsidRDefault="00B445B2" w:rsidP="004C398E">
      <w:pPr>
        <w:pStyle w:val="ListParagraph"/>
        <w:numPr>
          <w:ilvl w:val="0"/>
          <w:numId w:val="90"/>
        </w:numPr>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76C9EF86" w14:textId="77777777" w:rsidR="00B445B2" w:rsidRPr="00F86873" w:rsidRDefault="00B445B2" w:rsidP="002E6BBA">
      <w:pPr>
        <w:jc w:val="both"/>
        <w:rPr>
          <w:rFonts w:cs="Arial"/>
          <w:bCs/>
          <w:sz w:val="20"/>
        </w:rPr>
      </w:pPr>
    </w:p>
    <w:p w14:paraId="3BF6EFFA" w14:textId="77777777" w:rsidR="00B445B2" w:rsidRPr="009F4FD8" w:rsidRDefault="00B445B2" w:rsidP="002E6BBA">
      <w:pPr>
        <w:jc w:val="both"/>
        <w:rPr>
          <w:rFonts w:cs="Arial"/>
          <w:sz w:val="20"/>
        </w:rPr>
      </w:pPr>
      <w:r w:rsidRPr="00305533">
        <w:rPr>
          <w:rFonts w:cs="Arial"/>
          <w:b/>
          <w:sz w:val="20"/>
        </w:rPr>
        <w:t>See Appendix 8</w:t>
      </w:r>
    </w:p>
    <w:p w14:paraId="0B610CE2" w14:textId="77777777" w:rsidR="00B445B2" w:rsidRPr="00795097" w:rsidRDefault="00B445B2" w:rsidP="002E6BBA">
      <w:pPr>
        <w:jc w:val="both"/>
        <w:rPr>
          <w:rFonts w:cs="Arial"/>
          <w:sz w:val="20"/>
        </w:rPr>
      </w:pPr>
    </w:p>
    <w:p w14:paraId="25380362" w14:textId="77777777" w:rsidR="00B445B2" w:rsidRPr="00305533" w:rsidRDefault="00B445B2" w:rsidP="002E6BBA">
      <w:pPr>
        <w:tabs>
          <w:tab w:val="left" w:pos="561"/>
        </w:tabs>
        <w:jc w:val="both"/>
      </w:pPr>
      <w:r>
        <w:rPr>
          <w:b/>
        </w:rPr>
        <w:t xml:space="preserve">VIII.  </w:t>
      </w:r>
      <w:r w:rsidRPr="00305533">
        <w:rPr>
          <w:b/>
          <w:u w:val="single"/>
        </w:rPr>
        <w:t>STACK/VENT RESTRICTION(S)</w:t>
      </w:r>
    </w:p>
    <w:p w14:paraId="70E692CD" w14:textId="77777777" w:rsidR="00B445B2" w:rsidRPr="00305533" w:rsidRDefault="00B445B2" w:rsidP="002E6BBA">
      <w:pPr>
        <w:jc w:val="both"/>
        <w:rPr>
          <w:sz w:val="20"/>
        </w:rPr>
      </w:pPr>
    </w:p>
    <w:p w14:paraId="589AB842" w14:textId="77777777" w:rsidR="00B445B2" w:rsidRDefault="00B445B2" w:rsidP="002E6BBA">
      <w:pPr>
        <w:jc w:val="both"/>
        <w:rPr>
          <w:sz w:val="20"/>
        </w:rPr>
      </w:pPr>
      <w:r>
        <w:rPr>
          <w:sz w:val="20"/>
        </w:rPr>
        <w:t>NA</w:t>
      </w:r>
    </w:p>
    <w:p w14:paraId="429BAA7F" w14:textId="77777777" w:rsidR="00B445B2" w:rsidRPr="00305533" w:rsidRDefault="00B445B2" w:rsidP="002E6BBA">
      <w:pPr>
        <w:jc w:val="both"/>
        <w:rPr>
          <w:sz w:val="20"/>
        </w:rPr>
      </w:pPr>
    </w:p>
    <w:p w14:paraId="68E8A0E7" w14:textId="77777777" w:rsidR="00B445B2" w:rsidRPr="00D34DC2" w:rsidRDefault="00B445B2" w:rsidP="002E6BBA">
      <w:pPr>
        <w:tabs>
          <w:tab w:val="left" w:pos="374"/>
        </w:tabs>
        <w:jc w:val="both"/>
      </w:pPr>
      <w:r w:rsidRPr="003E3DE9">
        <w:rPr>
          <w:b/>
        </w:rPr>
        <w:t>IX.</w:t>
      </w:r>
      <w:r w:rsidRPr="00465CD5">
        <w:rPr>
          <w:b/>
        </w:rPr>
        <w:t xml:space="preserve">  </w:t>
      </w:r>
      <w:r w:rsidRPr="00465CD5">
        <w:rPr>
          <w:b/>
          <w:u w:val="single"/>
        </w:rPr>
        <w:t>OTHER REQUIREMENTS</w:t>
      </w:r>
    </w:p>
    <w:p w14:paraId="3F71A4CB" w14:textId="77777777" w:rsidR="00B445B2" w:rsidRDefault="00B445B2" w:rsidP="002E6BBA">
      <w:pPr>
        <w:jc w:val="both"/>
        <w:rPr>
          <w:rFonts w:cs="Arial"/>
          <w:sz w:val="20"/>
        </w:rPr>
      </w:pPr>
    </w:p>
    <w:p w14:paraId="1A56A759" w14:textId="7014F742" w:rsidR="00B445B2" w:rsidRDefault="00B445B2" w:rsidP="004C398E">
      <w:pPr>
        <w:numPr>
          <w:ilvl w:val="0"/>
          <w:numId w:val="68"/>
        </w:numPr>
        <w:ind w:left="360" w:hanging="360"/>
        <w:jc w:val="both"/>
        <w:rPr>
          <w:sz w:val="20"/>
        </w:rPr>
      </w:pPr>
      <w:r>
        <w:rPr>
          <w:rFonts w:cs="Arial"/>
          <w:sz w:val="20"/>
        </w:rPr>
        <w:t>The permittee must comply with all applicable provisions of the Federal Plan Requirements</w:t>
      </w:r>
      <w:r w:rsidRPr="001F1813">
        <w:rPr>
          <w:rFonts w:cs="Arial"/>
          <w:sz w:val="20"/>
        </w:rPr>
        <w:t xml:space="preserve"> for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on or before July 17, 2014</w:t>
      </w:r>
      <w:r w:rsidR="00945343">
        <w:rPr>
          <w:rFonts w:cs="Arial"/>
          <w:sz w:val="20"/>
        </w:rPr>
        <w:t>,</w:t>
      </w:r>
      <w:r>
        <w:rPr>
          <w:rFonts w:cs="Arial"/>
          <w:sz w:val="20"/>
        </w:rPr>
        <w:t xml:space="preserve"> and have not been modified or reconstructed since July 17, 2014, as specified in 40 CFR Part 62, Subpart OOO</w:t>
      </w:r>
      <w:r w:rsidRPr="004306FE">
        <w:rPr>
          <w:rFonts w:cs="Arial"/>
          <w:sz w:val="20"/>
        </w:rPr>
        <w:t>.</w:t>
      </w:r>
      <w:r>
        <w:rPr>
          <w:rFonts w:cs="Arial"/>
          <w:sz w:val="20"/>
        </w:rPr>
        <w:t xml:space="preserve"> </w:t>
      </w:r>
      <w:r w:rsidRPr="0048589F">
        <w:rPr>
          <w:rFonts w:cs="Arial"/>
          <w:sz w:val="20"/>
        </w:rPr>
        <w:t xml:space="preserve"> </w:t>
      </w:r>
      <w:r w:rsidRPr="004306FE">
        <w:rPr>
          <w:rFonts w:cs="Arial"/>
          <w:sz w:val="20"/>
        </w:rPr>
        <w:t xml:space="preserve">Each permittee must comply with the provisions for </w:t>
      </w:r>
      <w:r w:rsidRPr="00C14925">
        <w:rPr>
          <w:rFonts w:cs="Arial"/>
          <w:sz w:val="20"/>
        </w:rPr>
        <w:t xml:space="preserve">the operational standards in 40 CFR 62.16716 (as well as the provisions in 40 CFR 62.16720 and 40 CFR 62.16722), or the operational standards in 40 CFR 63.1958 (as well as the provisions in 40 CFR 63.1960 and 40 CFR 63.1961), or both as alternative means of compliance, </w:t>
      </w:r>
      <w:r w:rsidRPr="00BB04A1">
        <w:rPr>
          <w:rFonts w:cs="Arial"/>
          <w:sz w:val="20"/>
        </w:rPr>
        <w:t>for an MSW landfill with a gas collection and control system used to comply with the provisions of 40 CFR 62.16714(b) and (c).</w:t>
      </w:r>
      <w:r w:rsidRPr="00C14925">
        <w:rPr>
          <w:rFonts w:cs="Arial"/>
          <w:sz w:val="20"/>
        </w:rPr>
        <w:t xml:space="preserve">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BB04A1">
        <w:rPr>
          <w:rFonts w:cs="Arial"/>
          <w:b/>
          <w:bCs/>
          <w:sz w:val="20"/>
        </w:rPr>
        <w:t>(</w:t>
      </w:r>
      <w:r w:rsidRPr="00C14925">
        <w:rPr>
          <w:rFonts w:cs="Arial"/>
          <w:b/>
          <w:bCs/>
          <w:sz w:val="20"/>
        </w:rPr>
        <w:t>40 CFR 62.16716, 40</w:t>
      </w:r>
      <w:r>
        <w:rPr>
          <w:rFonts w:cs="Arial"/>
          <w:b/>
          <w:bCs/>
          <w:sz w:val="20"/>
        </w:rPr>
        <w:t> </w:t>
      </w:r>
      <w:r w:rsidRPr="00C14925">
        <w:rPr>
          <w:rFonts w:cs="Arial"/>
          <w:b/>
          <w:bCs/>
          <w:sz w:val="20"/>
        </w:rPr>
        <w:t xml:space="preserve">CFR 62.16720, 40 CFR 62.16722, </w:t>
      </w:r>
      <w:r w:rsidRPr="00B84347">
        <w:rPr>
          <w:rFonts w:cs="Arial"/>
          <w:b/>
          <w:bCs/>
          <w:color w:val="000000"/>
          <w:sz w:val="20"/>
        </w:rPr>
        <w:t>40 CFR Part 62, Subpart OOO</w:t>
      </w:r>
      <w:r w:rsidRPr="00D34DC2">
        <w:rPr>
          <w:rFonts w:cs="Arial"/>
          <w:b/>
          <w:bCs/>
          <w:sz w:val="20"/>
        </w:rPr>
        <w:t>)</w:t>
      </w:r>
    </w:p>
    <w:p w14:paraId="28BE2DCC" w14:textId="77777777" w:rsidR="00226688" w:rsidRDefault="00226688" w:rsidP="002E6BBA">
      <w:pPr>
        <w:jc w:val="both"/>
        <w:rPr>
          <w:sz w:val="20"/>
        </w:rPr>
      </w:pPr>
    </w:p>
    <w:p w14:paraId="262F0E42" w14:textId="77777777" w:rsidR="002E6BBA" w:rsidRDefault="002E6BBA">
      <w:pPr>
        <w:rPr>
          <w:b/>
          <w:sz w:val="28"/>
          <w:szCs w:val="28"/>
        </w:rPr>
      </w:pPr>
      <w:r>
        <w:rPr>
          <w:szCs w:val="28"/>
        </w:rPr>
        <w:br w:type="page"/>
      </w:r>
    </w:p>
    <w:p w14:paraId="0EA41205" w14:textId="50960448" w:rsidR="00226688" w:rsidRPr="00305533" w:rsidRDefault="00226688" w:rsidP="0068675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szCs w:val="28"/>
        </w:rPr>
      </w:pPr>
      <w:bookmarkStart w:id="99" w:name="_Toc149739098"/>
      <w:r>
        <w:rPr>
          <w:szCs w:val="28"/>
        </w:rPr>
        <w:lastRenderedPageBreak/>
        <w:t>FGACTIVECOLL-AAAA</w:t>
      </w:r>
      <w:bookmarkEnd w:id="99"/>
    </w:p>
    <w:p w14:paraId="4753FEA4" w14:textId="77777777" w:rsidR="00226688" w:rsidRPr="00305533" w:rsidRDefault="00226688" w:rsidP="0022668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7C5CB596" w14:textId="77777777" w:rsidR="00226688" w:rsidRPr="00305533" w:rsidRDefault="00226688" w:rsidP="00226688">
      <w:pPr>
        <w:jc w:val="both"/>
        <w:rPr>
          <w:szCs w:val="22"/>
        </w:rPr>
      </w:pPr>
    </w:p>
    <w:p w14:paraId="0BAF3DCC" w14:textId="77777777" w:rsidR="00226688" w:rsidRDefault="00226688" w:rsidP="00226688">
      <w:pPr>
        <w:jc w:val="both"/>
      </w:pPr>
      <w:r w:rsidRPr="00305533">
        <w:rPr>
          <w:b/>
          <w:u w:val="single"/>
        </w:rPr>
        <w:t>DESCRIPTION</w:t>
      </w:r>
    </w:p>
    <w:p w14:paraId="5CE269CA" w14:textId="77777777" w:rsidR="00226688" w:rsidRDefault="00226688" w:rsidP="00226688">
      <w:pPr>
        <w:jc w:val="both"/>
      </w:pPr>
    </w:p>
    <w:p w14:paraId="75014A70" w14:textId="77777777" w:rsidR="00226688" w:rsidRPr="00305533" w:rsidRDefault="00226688" w:rsidP="00226688">
      <w:pPr>
        <w:jc w:val="both"/>
        <w:rPr>
          <w:sz w:val="20"/>
        </w:rPr>
      </w:pPr>
      <w:r w:rsidRPr="00305533">
        <w:rPr>
          <w:sz w:val="20"/>
        </w:rPr>
        <w:t xml:space="preserve">This </w:t>
      </w:r>
      <w:r>
        <w:rPr>
          <w:sz w:val="20"/>
        </w:rPr>
        <w:t>flexible group</w:t>
      </w:r>
      <w:r w:rsidRPr="00305533">
        <w:rPr>
          <w:sz w:val="20"/>
        </w:rPr>
        <w:t xml:space="preserve"> 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4D91A5A5" w14:textId="77777777" w:rsidR="00226688" w:rsidRDefault="00226688" w:rsidP="00226688">
      <w:pPr>
        <w:jc w:val="both"/>
        <w:rPr>
          <w:sz w:val="20"/>
        </w:rPr>
      </w:pPr>
    </w:p>
    <w:p w14:paraId="678C87A0" w14:textId="77777777" w:rsidR="00226688" w:rsidRDefault="00226688" w:rsidP="00226688">
      <w:pPr>
        <w:jc w:val="both"/>
        <w:rPr>
          <w:sz w:val="20"/>
        </w:rPr>
      </w:pPr>
      <w:r>
        <w:rPr>
          <w:b/>
          <w:sz w:val="20"/>
        </w:rPr>
        <w:t>Emission Unit</w:t>
      </w:r>
      <w:r w:rsidRPr="00305533">
        <w:rPr>
          <w:b/>
          <w:sz w:val="20"/>
        </w:rPr>
        <w:t>:</w:t>
      </w:r>
      <w:r w:rsidRPr="00305533">
        <w:rPr>
          <w:sz w:val="20"/>
        </w:rPr>
        <w:t xml:space="preserve">  </w:t>
      </w:r>
      <w:r>
        <w:rPr>
          <w:sz w:val="20"/>
        </w:rPr>
        <w:t xml:space="preserve">EUACTIVECOLL  </w:t>
      </w:r>
    </w:p>
    <w:p w14:paraId="153BF96B" w14:textId="77777777" w:rsidR="00226688" w:rsidRPr="00305533" w:rsidRDefault="00226688" w:rsidP="00226688">
      <w:pPr>
        <w:jc w:val="both"/>
      </w:pPr>
    </w:p>
    <w:p w14:paraId="38DC2DC0" w14:textId="77777777" w:rsidR="00226688" w:rsidRDefault="00226688" w:rsidP="00226688">
      <w:pPr>
        <w:jc w:val="both"/>
        <w:rPr>
          <w:b/>
          <w:u w:val="single"/>
        </w:rPr>
      </w:pPr>
      <w:r w:rsidRPr="00305533">
        <w:rPr>
          <w:b/>
          <w:u w:val="single"/>
        </w:rPr>
        <w:t>POLLUTION CONTROL EQUIPMENT</w:t>
      </w:r>
    </w:p>
    <w:p w14:paraId="71D3FB35" w14:textId="77777777" w:rsidR="00226688" w:rsidRDefault="00226688" w:rsidP="00226688">
      <w:pPr>
        <w:jc w:val="both"/>
        <w:rPr>
          <w:sz w:val="20"/>
          <w:u w:val="single"/>
        </w:rPr>
      </w:pPr>
    </w:p>
    <w:p w14:paraId="48972F3E" w14:textId="591444A0" w:rsidR="006D7B9B" w:rsidRDefault="006D7B9B" w:rsidP="006D7B9B">
      <w:pPr>
        <w:jc w:val="both"/>
        <w:rPr>
          <w:sz w:val="20"/>
        </w:rPr>
      </w:pPr>
      <w:r w:rsidRPr="006431F2">
        <w:rPr>
          <w:sz w:val="20"/>
        </w:rPr>
        <w:t xml:space="preserve">Landfill gas is routed to a treatment system and gas-to-energy facility with </w:t>
      </w:r>
      <w:r w:rsidR="00945343">
        <w:rPr>
          <w:sz w:val="20"/>
        </w:rPr>
        <w:t xml:space="preserve">two </w:t>
      </w:r>
      <w:r w:rsidRPr="006431F2">
        <w:rPr>
          <w:sz w:val="20"/>
        </w:rPr>
        <w:t>(2) 3520 Caterpillar engines.  Any untreated landfill gas is routed to the on-site open flare.</w:t>
      </w:r>
    </w:p>
    <w:p w14:paraId="3313B0AF" w14:textId="77777777" w:rsidR="00226688" w:rsidRPr="00795097" w:rsidRDefault="00226688" w:rsidP="00226688">
      <w:pPr>
        <w:jc w:val="both"/>
        <w:rPr>
          <w:sz w:val="20"/>
        </w:rPr>
      </w:pPr>
    </w:p>
    <w:p w14:paraId="156DE598" w14:textId="77777777" w:rsidR="00226688" w:rsidRPr="00305533" w:rsidRDefault="00226688" w:rsidP="00226688">
      <w:pPr>
        <w:jc w:val="both"/>
        <w:rPr>
          <w:b/>
          <w:u w:val="single"/>
        </w:rPr>
      </w:pPr>
      <w:r w:rsidRPr="00305533">
        <w:rPr>
          <w:b/>
        </w:rPr>
        <w:t xml:space="preserve">I.  </w:t>
      </w:r>
      <w:r w:rsidRPr="00305533">
        <w:rPr>
          <w:b/>
          <w:u w:val="single"/>
        </w:rPr>
        <w:t>EMISSION LIMIT(S)</w:t>
      </w:r>
    </w:p>
    <w:p w14:paraId="340DBEA7" w14:textId="77777777" w:rsidR="00226688" w:rsidRPr="00305533" w:rsidRDefault="00226688" w:rsidP="00226688">
      <w:pPr>
        <w:jc w:val="both"/>
        <w:rPr>
          <w:sz w:val="20"/>
        </w:rPr>
      </w:pPr>
    </w:p>
    <w:p w14:paraId="0E57DC9F" w14:textId="77777777" w:rsidR="00226688" w:rsidRDefault="00226688" w:rsidP="00226688">
      <w:pPr>
        <w:rPr>
          <w:sz w:val="20"/>
        </w:rPr>
      </w:pPr>
      <w:r>
        <w:rPr>
          <w:sz w:val="20"/>
        </w:rPr>
        <w:t>NA</w:t>
      </w:r>
    </w:p>
    <w:p w14:paraId="5BB76BF8" w14:textId="77777777" w:rsidR="00226688" w:rsidRPr="00305533" w:rsidRDefault="00226688" w:rsidP="00226688">
      <w:pPr>
        <w:rPr>
          <w:sz w:val="20"/>
        </w:rPr>
      </w:pPr>
    </w:p>
    <w:p w14:paraId="26B5E961" w14:textId="77777777" w:rsidR="00226688" w:rsidRPr="00305533" w:rsidRDefault="00226688" w:rsidP="00226688">
      <w:pPr>
        <w:jc w:val="both"/>
        <w:rPr>
          <w:b/>
          <w:u w:val="single"/>
        </w:rPr>
      </w:pPr>
      <w:r w:rsidRPr="00305533">
        <w:rPr>
          <w:b/>
        </w:rPr>
        <w:t xml:space="preserve">II.  </w:t>
      </w:r>
      <w:r w:rsidRPr="00305533">
        <w:rPr>
          <w:b/>
          <w:u w:val="single"/>
        </w:rPr>
        <w:t>MATERIAL LIMIT(S)</w:t>
      </w:r>
    </w:p>
    <w:p w14:paraId="2BC6F160" w14:textId="77777777" w:rsidR="00226688" w:rsidRPr="00305533" w:rsidRDefault="00226688" w:rsidP="00226688">
      <w:pPr>
        <w:jc w:val="both"/>
        <w:rPr>
          <w:sz w:val="20"/>
        </w:rPr>
      </w:pPr>
    </w:p>
    <w:p w14:paraId="0A26C020" w14:textId="77777777" w:rsidR="00226688" w:rsidRDefault="00226688" w:rsidP="00226688">
      <w:pPr>
        <w:jc w:val="both"/>
        <w:rPr>
          <w:sz w:val="20"/>
        </w:rPr>
      </w:pPr>
      <w:r>
        <w:rPr>
          <w:sz w:val="20"/>
        </w:rPr>
        <w:t>NA</w:t>
      </w:r>
    </w:p>
    <w:p w14:paraId="0BA553B6" w14:textId="77777777" w:rsidR="00226688" w:rsidRPr="00305533" w:rsidRDefault="00226688" w:rsidP="00226688">
      <w:pPr>
        <w:jc w:val="both"/>
        <w:rPr>
          <w:sz w:val="20"/>
        </w:rPr>
      </w:pPr>
    </w:p>
    <w:p w14:paraId="6089168D" w14:textId="77777777" w:rsidR="00226688" w:rsidRPr="00305533" w:rsidRDefault="00226688" w:rsidP="00226688">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06330A39" w14:textId="77777777" w:rsidR="00226688" w:rsidRPr="00305533" w:rsidRDefault="00226688" w:rsidP="00226688">
      <w:pPr>
        <w:jc w:val="both"/>
        <w:rPr>
          <w:sz w:val="20"/>
        </w:rPr>
      </w:pPr>
    </w:p>
    <w:p w14:paraId="6F1BEEDE" w14:textId="77777777" w:rsidR="00226688" w:rsidRPr="00305533" w:rsidRDefault="00226688" w:rsidP="004C398E">
      <w:pPr>
        <w:numPr>
          <w:ilvl w:val="0"/>
          <w:numId w:val="67"/>
        </w:numPr>
        <w:jc w:val="both"/>
        <w:rPr>
          <w:sz w:val="20"/>
        </w:rPr>
      </w:pPr>
      <w:r w:rsidRPr="00305533">
        <w:rPr>
          <w:sz w:val="20"/>
        </w:rPr>
        <w:t xml:space="preserve">The permittee </w:t>
      </w:r>
      <w:r>
        <w:rPr>
          <w:sz w:val="20"/>
        </w:rPr>
        <w:t>must</w:t>
      </w:r>
      <w:r w:rsidRPr="00305533">
        <w:rPr>
          <w:sz w:val="20"/>
        </w:rPr>
        <w:t xml:space="preserve"> operate the collection system such that gas is collected from each area, cell, or group of cells in the MSW landfill in which solid waste has been in place for:  </w:t>
      </w:r>
    </w:p>
    <w:p w14:paraId="1DA7A367" w14:textId="77777777" w:rsidR="00226688" w:rsidRPr="00305533" w:rsidRDefault="00226688" w:rsidP="004C398E">
      <w:pPr>
        <w:numPr>
          <w:ilvl w:val="1"/>
          <w:numId w:val="67"/>
        </w:numPr>
        <w:ind w:left="720"/>
        <w:jc w:val="both"/>
        <w:rPr>
          <w:sz w:val="20"/>
        </w:rPr>
      </w:pPr>
      <w:r>
        <w:rPr>
          <w:sz w:val="20"/>
        </w:rPr>
        <w:t>5</w:t>
      </w:r>
      <w:r w:rsidRPr="00305533">
        <w:rPr>
          <w:sz w:val="20"/>
        </w:rPr>
        <w:t xml:space="preserve"> years or more if active; or </w:t>
      </w:r>
      <w:r w:rsidRPr="00305533">
        <w:rPr>
          <w:b/>
          <w:sz w:val="20"/>
        </w:rPr>
        <w:t>(40 CFR 6</w:t>
      </w:r>
      <w:r>
        <w:rPr>
          <w:b/>
          <w:sz w:val="20"/>
        </w:rPr>
        <w:t>3</w:t>
      </w:r>
      <w:r w:rsidRPr="00305533">
        <w:rPr>
          <w:b/>
          <w:sz w:val="20"/>
        </w:rPr>
        <w:t>.</w:t>
      </w:r>
      <w:r>
        <w:rPr>
          <w:b/>
          <w:sz w:val="20"/>
        </w:rPr>
        <w:t>1958</w:t>
      </w:r>
      <w:r w:rsidRPr="00305533">
        <w:rPr>
          <w:b/>
          <w:sz w:val="20"/>
        </w:rPr>
        <w:t>(a)(1))</w:t>
      </w:r>
    </w:p>
    <w:p w14:paraId="4334577F" w14:textId="77777777" w:rsidR="00226688" w:rsidRPr="00305533" w:rsidRDefault="00226688" w:rsidP="004C398E">
      <w:pPr>
        <w:numPr>
          <w:ilvl w:val="1"/>
          <w:numId w:val="67"/>
        </w:numPr>
        <w:ind w:left="720"/>
        <w:jc w:val="both"/>
        <w:rPr>
          <w:sz w:val="20"/>
        </w:rPr>
      </w:pPr>
      <w:r>
        <w:rPr>
          <w:sz w:val="20"/>
        </w:rPr>
        <w:t>2</w:t>
      </w:r>
      <w:r w:rsidRPr="00305533">
        <w:rPr>
          <w:sz w:val="20"/>
        </w:rPr>
        <w:t xml:space="preserve"> years or more if closed or at final grade</w:t>
      </w:r>
      <w:r>
        <w:rPr>
          <w:sz w:val="20"/>
        </w:rPr>
        <w:t>.</w:t>
      </w:r>
      <w:r w:rsidRPr="00305533">
        <w:rPr>
          <w:sz w:val="20"/>
        </w:rPr>
        <w:t xml:space="preserve">  </w:t>
      </w:r>
      <w:r w:rsidRPr="00305533">
        <w:rPr>
          <w:b/>
          <w:sz w:val="20"/>
        </w:rPr>
        <w:t>(40 CFR</w:t>
      </w:r>
      <w:r>
        <w:rPr>
          <w:b/>
          <w:sz w:val="20"/>
        </w:rPr>
        <w:t xml:space="preserve"> </w:t>
      </w:r>
      <w:r w:rsidRPr="00305533">
        <w:rPr>
          <w:b/>
          <w:sz w:val="20"/>
        </w:rPr>
        <w:t>6</w:t>
      </w:r>
      <w:r>
        <w:rPr>
          <w:b/>
          <w:sz w:val="20"/>
        </w:rPr>
        <w:t>3</w:t>
      </w:r>
      <w:r w:rsidRPr="00305533">
        <w:rPr>
          <w:b/>
          <w:sz w:val="20"/>
        </w:rPr>
        <w:t>.</w:t>
      </w:r>
      <w:r>
        <w:rPr>
          <w:b/>
          <w:sz w:val="20"/>
        </w:rPr>
        <w:t>1958</w:t>
      </w:r>
      <w:r w:rsidRPr="00305533">
        <w:rPr>
          <w:b/>
          <w:sz w:val="20"/>
        </w:rPr>
        <w:t>(a)(2))</w:t>
      </w:r>
    </w:p>
    <w:p w14:paraId="4A0D7C00" w14:textId="77777777" w:rsidR="00226688" w:rsidRPr="00305533" w:rsidRDefault="00226688" w:rsidP="00945343">
      <w:pPr>
        <w:jc w:val="both"/>
        <w:rPr>
          <w:sz w:val="20"/>
        </w:rPr>
      </w:pPr>
    </w:p>
    <w:p w14:paraId="025AF62D" w14:textId="77777777" w:rsidR="00226688" w:rsidRPr="00305533" w:rsidRDefault="00226688" w:rsidP="004C398E">
      <w:pPr>
        <w:numPr>
          <w:ilvl w:val="0"/>
          <w:numId w:val="67"/>
        </w:numPr>
        <w:jc w:val="both"/>
        <w:rPr>
          <w:sz w:val="20"/>
        </w:rPr>
      </w:pPr>
      <w:r w:rsidRPr="00305533">
        <w:rPr>
          <w:sz w:val="20"/>
        </w:rPr>
        <w:t xml:space="preserve">The permittee </w:t>
      </w:r>
      <w:r>
        <w:rPr>
          <w:sz w:val="20"/>
        </w:rPr>
        <w:t>must</w:t>
      </w:r>
      <w:r w:rsidRPr="00305533">
        <w:rPr>
          <w:sz w:val="20"/>
        </w:rPr>
        <w:t xml:space="preserve"> operate the collection system with negative pressure at each wellhead except under the following conditions:  </w:t>
      </w:r>
    </w:p>
    <w:p w14:paraId="76A2DE95" w14:textId="3A46315C" w:rsidR="00226688" w:rsidRPr="00305533" w:rsidRDefault="00226688" w:rsidP="004C398E">
      <w:pPr>
        <w:numPr>
          <w:ilvl w:val="1"/>
          <w:numId w:val="59"/>
        </w:numPr>
        <w:tabs>
          <w:tab w:val="clear" w:pos="360"/>
        </w:tabs>
        <w:jc w:val="both"/>
        <w:rPr>
          <w:sz w:val="20"/>
        </w:rPr>
      </w:pPr>
      <w:r w:rsidRPr="00305533">
        <w:rPr>
          <w:sz w:val="20"/>
        </w:rPr>
        <w:t>A fire or increased well temperature</w:t>
      </w:r>
      <w:r w:rsidR="00945343">
        <w:rPr>
          <w:sz w:val="20"/>
        </w:rPr>
        <w:t>;</w:t>
      </w:r>
      <w:r w:rsidRPr="00305533">
        <w:rPr>
          <w:sz w:val="20"/>
        </w:rPr>
        <w:t xml:space="preserve">  </w:t>
      </w:r>
      <w:r w:rsidRPr="00305533">
        <w:rPr>
          <w:b/>
          <w:sz w:val="20"/>
        </w:rPr>
        <w:t>(40 CFR 6</w:t>
      </w:r>
      <w:r>
        <w:rPr>
          <w:b/>
          <w:sz w:val="20"/>
        </w:rPr>
        <w:t>3</w:t>
      </w:r>
      <w:r w:rsidRPr="00305533">
        <w:rPr>
          <w:b/>
          <w:sz w:val="20"/>
        </w:rPr>
        <w:t>.</w:t>
      </w:r>
      <w:r>
        <w:rPr>
          <w:b/>
          <w:sz w:val="20"/>
        </w:rPr>
        <w:t>1958</w:t>
      </w:r>
      <w:r w:rsidRPr="00305533">
        <w:rPr>
          <w:b/>
          <w:sz w:val="20"/>
        </w:rPr>
        <w:t>(b)(1))</w:t>
      </w:r>
    </w:p>
    <w:p w14:paraId="6141E9D9" w14:textId="0B7BD4CB" w:rsidR="00226688" w:rsidRPr="00305533" w:rsidRDefault="00226688" w:rsidP="004C398E">
      <w:pPr>
        <w:numPr>
          <w:ilvl w:val="1"/>
          <w:numId w:val="59"/>
        </w:numPr>
        <w:tabs>
          <w:tab w:val="clear" w:pos="360"/>
        </w:tabs>
        <w:jc w:val="both"/>
        <w:rPr>
          <w:sz w:val="20"/>
        </w:rPr>
      </w:pPr>
      <w:r w:rsidRPr="00305533">
        <w:rPr>
          <w:sz w:val="20"/>
        </w:rPr>
        <w:t xml:space="preserve">Use of a geo-membrane or synthetic cover. </w:t>
      </w:r>
      <w:r>
        <w:rPr>
          <w:sz w:val="20"/>
        </w:rPr>
        <w:t xml:space="preserve"> </w:t>
      </w:r>
      <w:r w:rsidRPr="009C7184">
        <w:rPr>
          <w:sz w:val="20"/>
        </w:rPr>
        <w:t xml:space="preserve">The </w:t>
      </w:r>
      <w:r>
        <w:rPr>
          <w:sz w:val="20"/>
        </w:rPr>
        <w:t>permittee</w:t>
      </w:r>
      <w:r w:rsidRPr="009C7184">
        <w:rPr>
          <w:sz w:val="20"/>
        </w:rPr>
        <w:t xml:space="preserve"> must develop acceptable pressure limits in the design plan</w:t>
      </w:r>
      <w:r w:rsidR="00945343">
        <w:rPr>
          <w:sz w:val="20"/>
        </w:rPr>
        <w:t>;</w:t>
      </w:r>
      <w:r>
        <w:rPr>
          <w:sz w:val="20"/>
        </w:rPr>
        <w:t xml:space="preserve"> </w:t>
      </w:r>
      <w:r w:rsidRPr="00305533">
        <w:rPr>
          <w:sz w:val="20"/>
        </w:rPr>
        <w:t xml:space="preserve"> </w:t>
      </w:r>
      <w:r w:rsidRPr="00305533">
        <w:rPr>
          <w:b/>
          <w:sz w:val="20"/>
        </w:rPr>
        <w:t>(40 CFR 6</w:t>
      </w:r>
      <w:r>
        <w:rPr>
          <w:b/>
          <w:sz w:val="20"/>
        </w:rPr>
        <w:t>3</w:t>
      </w:r>
      <w:r w:rsidRPr="00305533">
        <w:rPr>
          <w:b/>
          <w:sz w:val="20"/>
        </w:rPr>
        <w:t>.</w:t>
      </w:r>
      <w:r>
        <w:rPr>
          <w:b/>
          <w:sz w:val="20"/>
        </w:rPr>
        <w:t>1958</w:t>
      </w:r>
      <w:r w:rsidRPr="00305533">
        <w:rPr>
          <w:b/>
          <w:sz w:val="20"/>
        </w:rPr>
        <w:t>(b)(2))</w:t>
      </w:r>
    </w:p>
    <w:p w14:paraId="38B51402" w14:textId="77777777" w:rsidR="00226688" w:rsidRPr="00305533" w:rsidRDefault="00226688" w:rsidP="004C398E">
      <w:pPr>
        <w:numPr>
          <w:ilvl w:val="1"/>
          <w:numId w:val="59"/>
        </w:numPr>
        <w:tabs>
          <w:tab w:val="clear" w:pos="360"/>
        </w:tabs>
        <w:jc w:val="both"/>
        <w:rPr>
          <w:sz w:val="20"/>
        </w:rPr>
      </w:pPr>
      <w:r w:rsidRPr="00305533">
        <w:rPr>
          <w:sz w:val="20"/>
        </w:rPr>
        <w:t>A decommissioned well.  A well may experience a static positive pressure after shut</w:t>
      </w:r>
      <w:r>
        <w:rPr>
          <w:sz w:val="20"/>
        </w:rPr>
        <w:t>-</w:t>
      </w:r>
      <w:r w:rsidRPr="00305533">
        <w:rPr>
          <w:sz w:val="20"/>
        </w:rPr>
        <w:t xml:space="preserve">down to accommodate for declining flows.  </w:t>
      </w:r>
      <w:r w:rsidRPr="00305533">
        <w:rPr>
          <w:b/>
          <w:sz w:val="20"/>
        </w:rPr>
        <w:t>(40 CFR 6</w:t>
      </w:r>
      <w:r>
        <w:rPr>
          <w:b/>
          <w:sz w:val="20"/>
        </w:rPr>
        <w:t>3</w:t>
      </w:r>
      <w:r w:rsidRPr="00305533">
        <w:rPr>
          <w:b/>
          <w:sz w:val="20"/>
        </w:rPr>
        <w:t>.</w:t>
      </w:r>
      <w:r>
        <w:rPr>
          <w:b/>
          <w:sz w:val="20"/>
        </w:rPr>
        <w:t>1958</w:t>
      </w:r>
      <w:r w:rsidRPr="00305533">
        <w:rPr>
          <w:b/>
          <w:sz w:val="20"/>
        </w:rPr>
        <w:t>(b)(3))</w:t>
      </w:r>
    </w:p>
    <w:p w14:paraId="15CD52F7" w14:textId="77777777" w:rsidR="00226688" w:rsidRPr="00305533" w:rsidRDefault="00226688" w:rsidP="00945343">
      <w:pPr>
        <w:jc w:val="both"/>
        <w:rPr>
          <w:sz w:val="20"/>
        </w:rPr>
      </w:pPr>
    </w:p>
    <w:p w14:paraId="00F49717" w14:textId="77777777" w:rsidR="00226688" w:rsidRDefault="00226688" w:rsidP="004C398E">
      <w:pPr>
        <w:numPr>
          <w:ilvl w:val="0"/>
          <w:numId w:val="67"/>
        </w:numPr>
        <w:jc w:val="both"/>
        <w:rPr>
          <w:sz w:val="20"/>
        </w:rPr>
      </w:pPr>
      <w:r>
        <w:rPr>
          <w:sz w:val="20"/>
        </w:rPr>
        <w:t>The permittee must operate each interior wellhead in the collection system under the following conditions:</w:t>
      </w:r>
    </w:p>
    <w:p w14:paraId="4254FA2A" w14:textId="7BB837A5" w:rsidR="00226688" w:rsidRPr="00730FB2" w:rsidRDefault="00226688" w:rsidP="004C398E">
      <w:pPr>
        <w:pStyle w:val="ListParagraph"/>
        <w:numPr>
          <w:ilvl w:val="0"/>
          <w:numId w:val="108"/>
        </w:numPr>
        <w:jc w:val="both"/>
        <w:rPr>
          <w:b/>
          <w:sz w:val="20"/>
        </w:rPr>
      </w:pPr>
      <w:r w:rsidRPr="00730FB2">
        <w:rPr>
          <w:sz w:val="20"/>
        </w:rPr>
        <w:t>Operate each interior wellhead in the collection system with a landfill gas temperature less than 62.8°C (145</w:t>
      </w:r>
      <w:r w:rsidRPr="00730FB2">
        <w:rPr>
          <w:rFonts w:cs="Arial"/>
          <w:sz w:val="20"/>
        </w:rPr>
        <w:t>°</w:t>
      </w:r>
      <w:r w:rsidRPr="00730FB2">
        <w:rPr>
          <w:sz w:val="20"/>
        </w:rPr>
        <w:t>F)</w:t>
      </w:r>
      <w:r w:rsidR="00945343">
        <w:rPr>
          <w:sz w:val="20"/>
        </w:rPr>
        <w:t>;</w:t>
      </w:r>
      <w:r w:rsidRPr="00730FB2">
        <w:rPr>
          <w:sz w:val="20"/>
        </w:rPr>
        <w:t xml:space="preserve">  </w:t>
      </w:r>
      <w:r w:rsidRPr="00730FB2">
        <w:rPr>
          <w:b/>
          <w:sz w:val="20"/>
        </w:rPr>
        <w:t>(40 CFR 63.1958(c)(1))</w:t>
      </w:r>
    </w:p>
    <w:p w14:paraId="510DE890" w14:textId="77777777" w:rsidR="00226688" w:rsidRDefault="00226688" w:rsidP="004C398E">
      <w:pPr>
        <w:pStyle w:val="ListParagraph"/>
        <w:numPr>
          <w:ilvl w:val="0"/>
          <w:numId w:val="108"/>
        </w:numPr>
        <w:jc w:val="both"/>
        <w:rPr>
          <w:sz w:val="20"/>
        </w:rPr>
      </w:pPr>
      <w:r w:rsidRPr="00730FB2">
        <w:rPr>
          <w:sz w:val="20"/>
        </w:rPr>
        <w:t>A higher operating temperature value may be established at a particular well.  A higher operating value demonstration must be submitted to the Department</w:t>
      </w:r>
      <w:r w:rsidRPr="00730FB2" w:rsidDel="004E431F">
        <w:rPr>
          <w:sz w:val="20"/>
        </w:rPr>
        <w:t xml:space="preserve"> </w:t>
      </w:r>
      <w:r w:rsidRPr="00730FB2">
        <w:rPr>
          <w:sz w:val="20"/>
        </w:rPr>
        <w:t xml:space="preserve">for approval and must include supporting data that the elevated parameter does not cause fires nor significantly inhibit anaerobic decomposition by killing methanogens.  </w:t>
      </w:r>
      <w:r w:rsidRPr="00730FB2">
        <w:rPr>
          <w:b/>
          <w:bCs/>
          <w:sz w:val="20"/>
        </w:rPr>
        <w:t>(40 CFR 63.1958(c)(2))</w:t>
      </w:r>
      <w:r w:rsidRPr="00730FB2">
        <w:rPr>
          <w:sz w:val="20"/>
        </w:rPr>
        <w:t xml:space="preserve"> </w:t>
      </w:r>
    </w:p>
    <w:p w14:paraId="1D9FB04F" w14:textId="77777777" w:rsidR="00226688" w:rsidRPr="00730FB2" w:rsidRDefault="00226688" w:rsidP="00945343">
      <w:pPr>
        <w:pStyle w:val="ListParagraph"/>
        <w:ind w:left="0"/>
        <w:jc w:val="both"/>
        <w:rPr>
          <w:sz w:val="20"/>
        </w:rPr>
      </w:pPr>
    </w:p>
    <w:p w14:paraId="123B91EE" w14:textId="77777777" w:rsidR="00226688" w:rsidRDefault="00226688" w:rsidP="004C398E">
      <w:pPr>
        <w:numPr>
          <w:ilvl w:val="0"/>
          <w:numId w:val="67"/>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125A1907" w14:textId="77777777" w:rsidR="00226688" w:rsidRPr="00EF5470" w:rsidRDefault="00226688" w:rsidP="00945343">
      <w:pPr>
        <w:rPr>
          <w:sz w:val="20"/>
        </w:rPr>
      </w:pPr>
    </w:p>
    <w:p w14:paraId="3BF21D06" w14:textId="77777777" w:rsidR="00945343" w:rsidRDefault="00945343">
      <w:pPr>
        <w:rPr>
          <w:b/>
        </w:rPr>
      </w:pPr>
      <w:r>
        <w:rPr>
          <w:b/>
        </w:rPr>
        <w:br w:type="page"/>
      </w:r>
    </w:p>
    <w:p w14:paraId="257ED28C" w14:textId="653BA33C" w:rsidR="00226688" w:rsidRPr="009679C6" w:rsidRDefault="00226688" w:rsidP="00945343">
      <w:pPr>
        <w:tabs>
          <w:tab w:val="left" w:pos="374"/>
        </w:tabs>
        <w:jc w:val="both"/>
        <w:rPr>
          <w:b/>
          <w:u w:val="single"/>
        </w:rPr>
      </w:pPr>
      <w:r>
        <w:rPr>
          <w:b/>
        </w:rPr>
        <w:lastRenderedPageBreak/>
        <w:t xml:space="preserve">IV.  </w:t>
      </w:r>
      <w:r w:rsidRPr="00305533">
        <w:rPr>
          <w:b/>
          <w:u w:val="single"/>
        </w:rPr>
        <w:t>DESIGN/EQUIPMENT PARAMETERS</w:t>
      </w:r>
    </w:p>
    <w:p w14:paraId="0D6016C2" w14:textId="77777777" w:rsidR="00226688" w:rsidRPr="00305533" w:rsidRDefault="00226688" w:rsidP="00945343">
      <w:pPr>
        <w:jc w:val="both"/>
        <w:rPr>
          <w:sz w:val="20"/>
        </w:rPr>
      </w:pPr>
    </w:p>
    <w:p w14:paraId="3A55D869" w14:textId="77777777" w:rsidR="00226688" w:rsidRPr="00364EDC" w:rsidRDefault="00226688" w:rsidP="004C398E">
      <w:pPr>
        <w:numPr>
          <w:ilvl w:val="0"/>
          <w:numId w:val="144"/>
        </w:numPr>
        <w:jc w:val="both"/>
        <w:rPr>
          <w:sz w:val="20"/>
        </w:rPr>
      </w:pPr>
      <w:r w:rsidRPr="00305533">
        <w:rPr>
          <w:sz w:val="20"/>
        </w:rPr>
        <w:t xml:space="preserve">The permittee </w:t>
      </w:r>
      <w:r>
        <w:rPr>
          <w:sz w:val="20"/>
        </w:rPr>
        <w:t>must</w:t>
      </w:r>
      <w:r w:rsidRPr="00305533">
        <w:rPr>
          <w:sz w:val="20"/>
        </w:rPr>
        <w:t xml:space="preserve"> </w:t>
      </w:r>
      <w:r>
        <w:rPr>
          <w:sz w:val="20"/>
        </w:rPr>
        <w:t xml:space="preserve">operate the system in accordance with 40 CFR 63.1955(c) such that all collected gases are </w:t>
      </w:r>
      <w:r w:rsidRPr="00305533">
        <w:rPr>
          <w:sz w:val="20"/>
        </w:rPr>
        <w:t xml:space="preserve">vented to a control system designed and operated in compliance with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(b)(2)(iii).  </w:t>
      </w:r>
      <w:r w:rsidRPr="00305533">
        <w:rPr>
          <w:b/>
          <w:sz w:val="20"/>
        </w:rPr>
        <w:t>(40 CFR 6</w:t>
      </w:r>
      <w:r>
        <w:rPr>
          <w:b/>
          <w:sz w:val="20"/>
        </w:rPr>
        <w:t>3</w:t>
      </w:r>
      <w:r w:rsidRPr="00305533">
        <w:rPr>
          <w:b/>
          <w:sz w:val="20"/>
        </w:rPr>
        <w:t>.</w:t>
      </w:r>
      <w:r>
        <w:rPr>
          <w:b/>
          <w:sz w:val="20"/>
        </w:rPr>
        <w:t>1958</w:t>
      </w:r>
      <w:r w:rsidRPr="00305533">
        <w:rPr>
          <w:b/>
          <w:sz w:val="20"/>
        </w:rPr>
        <w:t>(e)</w:t>
      </w:r>
      <w:r>
        <w:rPr>
          <w:b/>
          <w:sz w:val="20"/>
        </w:rPr>
        <w:t>(1</w:t>
      </w:r>
      <w:r w:rsidRPr="00305533">
        <w:rPr>
          <w:b/>
          <w:sz w:val="20"/>
        </w:rPr>
        <w:t>)</w:t>
      </w:r>
      <w:r>
        <w:rPr>
          <w:b/>
          <w:sz w:val="20"/>
        </w:rPr>
        <w:t>)</w:t>
      </w:r>
    </w:p>
    <w:p w14:paraId="0A5BF603" w14:textId="77777777" w:rsidR="00226688" w:rsidRPr="00DC4CB9" w:rsidRDefault="00226688" w:rsidP="004C398E">
      <w:pPr>
        <w:pStyle w:val="ListParagraph"/>
        <w:numPr>
          <w:ilvl w:val="0"/>
          <w:numId w:val="109"/>
        </w:numPr>
        <w:jc w:val="both"/>
        <w:rPr>
          <w:sz w:val="20"/>
        </w:rPr>
      </w:pPr>
      <w:r w:rsidRPr="00DC4CB9">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DC4CB9">
        <w:rPr>
          <w:b/>
          <w:sz w:val="20"/>
        </w:rPr>
        <w:t>(40 CFR 63.1958(e)(1)(i))</w:t>
      </w:r>
    </w:p>
    <w:p w14:paraId="04F9779B" w14:textId="77777777" w:rsidR="00226688" w:rsidRPr="00EF5470" w:rsidRDefault="00226688" w:rsidP="004C398E">
      <w:pPr>
        <w:pStyle w:val="ListParagraph"/>
        <w:numPr>
          <w:ilvl w:val="0"/>
          <w:numId w:val="109"/>
        </w:numPr>
        <w:jc w:val="both"/>
        <w:rPr>
          <w:sz w:val="20"/>
        </w:rPr>
      </w:pPr>
      <w:r>
        <w:rPr>
          <w:sz w:val="20"/>
        </w:rPr>
        <w:t>Efforts by the permittee to repair the collection or control system must be initiated and completed in a manner such that downtime is kept to a minimum, and the collection and control system must be returned to operation</w:t>
      </w:r>
      <w:r w:rsidRPr="00EF5470">
        <w:rPr>
          <w:sz w:val="20"/>
        </w:rPr>
        <w:t xml:space="preserve">.  </w:t>
      </w:r>
      <w:r w:rsidRPr="00EF5470">
        <w:rPr>
          <w:b/>
          <w:sz w:val="20"/>
        </w:rPr>
        <w:t>(40 CFR 6</w:t>
      </w:r>
      <w:r>
        <w:rPr>
          <w:b/>
          <w:sz w:val="20"/>
        </w:rPr>
        <w:t>3</w:t>
      </w:r>
      <w:r w:rsidRPr="00EF5470">
        <w:rPr>
          <w:b/>
          <w:sz w:val="20"/>
        </w:rPr>
        <w:t>.</w:t>
      </w:r>
      <w:r>
        <w:rPr>
          <w:b/>
          <w:sz w:val="20"/>
        </w:rPr>
        <w:t>1958</w:t>
      </w:r>
      <w:r w:rsidRPr="00EF5470">
        <w:rPr>
          <w:b/>
          <w:sz w:val="20"/>
        </w:rPr>
        <w:t>(e)</w:t>
      </w:r>
      <w:r>
        <w:rPr>
          <w:b/>
          <w:sz w:val="20"/>
        </w:rPr>
        <w:t>(1</w:t>
      </w:r>
      <w:r w:rsidRPr="00EF5470">
        <w:rPr>
          <w:b/>
          <w:sz w:val="20"/>
        </w:rPr>
        <w:t>)</w:t>
      </w:r>
      <w:r>
        <w:rPr>
          <w:b/>
          <w:sz w:val="20"/>
        </w:rPr>
        <w:t>(ii))</w:t>
      </w:r>
    </w:p>
    <w:p w14:paraId="716E36B8" w14:textId="77777777" w:rsidR="00226688" w:rsidRDefault="00226688" w:rsidP="00945343">
      <w:pPr>
        <w:jc w:val="both"/>
        <w:rPr>
          <w:sz w:val="20"/>
        </w:rPr>
      </w:pPr>
    </w:p>
    <w:p w14:paraId="2C3620A3" w14:textId="77777777" w:rsidR="00226688" w:rsidRPr="00305533" w:rsidRDefault="00226688" w:rsidP="004C398E">
      <w:pPr>
        <w:numPr>
          <w:ilvl w:val="0"/>
          <w:numId w:val="144"/>
        </w:numPr>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338EE75B" w14:textId="75DF3B4C" w:rsidR="00226688" w:rsidRPr="00305533" w:rsidRDefault="00226688" w:rsidP="004C398E">
      <w:pPr>
        <w:numPr>
          <w:ilvl w:val="1"/>
          <w:numId w:val="144"/>
        </w:numPr>
        <w:jc w:val="both"/>
        <w:rPr>
          <w:sz w:val="20"/>
        </w:rPr>
      </w:pPr>
      <w:r>
        <w:rPr>
          <w:sz w:val="20"/>
        </w:rPr>
        <w:t>D</w:t>
      </w:r>
      <w:r w:rsidRPr="00305533">
        <w:rPr>
          <w:sz w:val="20"/>
        </w:rPr>
        <w:t>esigned to handle the maximum expected gas flow rate from the entire area of the landfill that warrants control over the intended use period of the gas control or treatment system equipment</w:t>
      </w:r>
      <w:r w:rsidR="00945343">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w:t>
      </w:r>
      <w:r>
        <w:rPr>
          <w:b/>
          <w:sz w:val="20"/>
        </w:rPr>
        <w:t>B</w:t>
      </w:r>
      <w:r w:rsidRPr="00305533">
        <w:rPr>
          <w:b/>
          <w:sz w:val="20"/>
        </w:rPr>
        <w:t>)(1))</w:t>
      </w:r>
    </w:p>
    <w:p w14:paraId="0C4E553E" w14:textId="6F8BBE62" w:rsidR="00226688" w:rsidRPr="00305533" w:rsidRDefault="00226688" w:rsidP="004C398E">
      <w:pPr>
        <w:numPr>
          <w:ilvl w:val="1"/>
          <w:numId w:val="144"/>
        </w:numPr>
        <w:jc w:val="both"/>
        <w:rPr>
          <w:sz w:val="20"/>
        </w:rPr>
      </w:pPr>
      <w:r w:rsidRPr="00305533">
        <w:rPr>
          <w:sz w:val="20"/>
        </w:rPr>
        <w:t xml:space="preserve">Each well </w:t>
      </w:r>
      <w:r>
        <w:rPr>
          <w:sz w:val="20"/>
        </w:rPr>
        <w:t>must</w:t>
      </w:r>
      <w:r w:rsidRPr="00305533">
        <w:rPr>
          <w:sz w:val="20"/>
        </w:rPr>
        <w:t xml:space="preserve"> be installed no later than 60 days after the date on which the initial solid waste has been in place for a period of </w:t>
      </w:r>
      <w:r>
        <w:rPr>
          <w:sz w:val="20"/>
        </w:rPr>
        <w:t>5</w:t>
      </w:r>
      <w:r w:rsidRPr="00305533">
        <w:rPr>
          <w:sz w:val="20"/>
        </w:rPr>
        <w:t xml:space="preserve"> years or more if active; or </w:t>
      </w:r>
      <w:r>
        <w:rPr>
          <w:sz w:val="20"/>
        </w:rPr>
        <w:t>2</w:t>
      </w:r>
      <w:r w:rsidRPr="00305533">
        <w:rPr>
          <w:sz w:val="20"/>
        </w:rPr>
        <w:t xml:space="preserve"> years or more if closed </w:t>
      </w:r>
      <w:r>
        <w:rPr>
          <w:sz w:val="20"/>
        </w:rPr>
        <w:t xml:space="preserve">or </w:t>
      </w:r>
      <w:r w:rsidRPr="00305533">
        <w:rPr>
          <w:sz w:val="20"/>
        </w:rPr>
        <w:t>at final grade</w:t>
      </w:r>
      <w:r w:rsidR="00945343">
        <w:rPr>
          <w:sz w:val="20"/>
        </w:rPr>
        <w:t>;</w:t>
      </w:r>
      <w:r w:rsidRPr="00305533">
        <w:rPr>
          <w:sz w:val="20"/>
        </w:rPr>
        <w:t xml:space="preserve">  </w:t>
      </w:r>
      <w:r w:rsidRPr="00305533">
        <w:rPr>
          <w:b/>
          <w:sz w:val="20"/>
        </w:rPr>
        <w:t>(40 CFR 6</w:t>
      </w:r>
      <w:r>
        <w:rPr>
          <w:b/>
          <w:sz w:val="20"/>
        </w:rPr>
        <w:t>3</w:t>
      </w:r>
      <w:r w:rsidRPr="00305533">
        <w:rPr>
          <w:b/>
          <w:sz w:val="20"/>
        </w:rPr>
        <w:t>.</w:t>
      </w:r>
      <w:r>
        <w:rPr>
          <w:b/>
          <w:sz w:val="20"/>
        </w:rPr>
        <w:t>1960</w:t>
      </w:r>
      <w:r w:rsidRPr="00305533">
        <w:rPr>
          <w:b/>
          <w:sz w:val="20"/>
        </w:rPr>
        <w:t>(b), 40 CFR 6</w:t>
      </w:r>
      <w:r>
        <w:rPr>
          <w:b/>
          <w:sz w:val="20"/>
        </w:rPr>
        <w:t>3.1959</w:t>
      </w:r>
      <w:r w:rsidRPr="00305533">
        <w:rPr>
          <w:b/>
          <w:sz w:val="20"/>
        </w:rPr>
        <w:t>(b)(2)(ii)(</w:t>
      </w:r>
      <w:r>
        <w:rPr>
          <w:b/>
          <w:sz w:val="20"/>
        </w:rPr>
        <w:t>B</w:t>
      </w:r>
      <w:r w:rsidRPr="00305533">
        <w:rPr>
          <w:b/>
          <w:sz w:val="20"/>
        </w:rPr>
        <w:t>)(2))</w:t>
      </w:r>
    </w:p>
    <w:p w14:paraId="3428F46E" w14:textId="0DB1C585" w:rsidR="00226688" w:rsidRPr="00305533" w:rsidRDefault="00226688" w:rsidP="004C398E">
      <w:pPr>
        <w:numPr>
          <w:ilvl w:val="1"/>
          <w:numId w:val="144"/>
        </w:numPr>
        <w:jc w:val="both"/>
        <w:rPr>
          <w:sz w:val="20"/>
        </w:rPr>
      </w:pPr>
      <w:r w:rsidRPr="00305533">
        <w:rPr>
          <w:sz w:val="20"/>
        </w:rPr>
        <w:t>Collect</w:t>
      </w:r>
      <w:r>
        <w:rPr>
          <w:sz w:val="20"/>
        </w:rPr>
        <w:t>s</w:t>
      </w:r>
      <w:r w:rsidRPr="00305533">
        <w:rPr>
          <w:sz w:val="20"/>
        </w:rPr>
        <w:t xml:space="preserve"> gas at a sufficient extraction rate</w:t>
      </w:r>
      <w:r w:rsidR="00945343">
        <w:rPr>
          <w:sz w:val="20"/>
        </w:rPr>
        <w:t>;</w:t>
      </w:r>
      <w:r w:rsidRPr="00305533">
        <w:rPr>
          <w:sz w:val="20"/>
        </w:rPr>
        <w:t xml:space="preserve">  </w:t>
      </w:r>
      <w:r w:rsidRPr="00305533">
        <w:rPr>
          <w:b/>
          <w:sz w:val="20"/>
        </w:rPr>
        <w:t>(40 CFR 6</w:t>
      </w:r>
      <w:r>
        <w:rPr>
          <w:b/>
          <w:sz w:val="20"/>
        </w:rPr>
        <w:t>3.1959</w:t>
      </w:r>
      <w:r w:rsidRPr="00305533">
        <w:rPr>
          <w:b/>
          <w:sz w:val="20"/>
        </w:rPr>
        <w:t>(b)(2)(ii)(</w:t>
      </w:r>
      <w:r>
        <w:rPr>
          <w:b/>
          <w:sz w:val="20"/>
        </w:rPr>
        <w:t>B</w:t>
      </w:r>
      <w:r w:rsidRPr="00305533">
        <w:rPr>
          <w:b/>
          <w:sz w:val="20"/>
        </w:rPr>
        <w:t>)(3))</w:t>
      </w:r>
    </w:p>
    <w:p w14:paraId="2235EFB0" w14:textId="77777777" w:rsidR="00226688" w:rsidRPr="00DC4CB9" w:rsidRDefault="00226688" w:rsidP="004C398E">
      <w:pPr>
        <w:numPr>
          <w:ilvl w:val="1"/>
          <w:numId w:val="144"/>
        </w:numPr>
        <w:jc w:val="both"/>
        <w:rPr>
          <w:sz w:val="20"/>
        </w:rPr>
      </w:pPr>
      <w:r>
        <w:rPr>
          <w:sz w:val="20"/>
        </w:rPr>
        <w:t>D</w:t>
      </w:r>
      <w:r w:rsidRPr="00305533">
        <w:rPr>
          <w:sz w:val="20"/>
        </w:rPr>
        <w:t xml:space="preserve">esigned to minimize off-site migration of subsurface gas.  </w:t>
      </w:r>
      <w:r w:rsidRPr="00305533">
        <w:rPr>
          <w:b/>
          <w:sz w:val="20"/>
        </w:rPr>
        <w:t>(40 CFR 6</w:t>
      </w:r>
      <w:r>
        <w:rPr>
          <w:b/>
          <w:sz w:val="20"/>
        </w:rPr>
        <w:t>3</w:t>
      </w:r>
      <w:r w:rsidRPr="00305533">
        <w:rPr>
          <w:b/>
          <w:sz w:val="20"/>
        </w:rPr>
        <w:t>.</w:t>
      </w:r>
      <w:r>
        <w:rPr>
          <w:b/>
          <w:sz w:val="20"/>
        </w:rPr>
        <w:t>1959</w:t>
      </w:r>
      <w:r w:rsidRPr="00305533">
        <w:rPr>
          <w:b/>
          <w:sz w:val="20"/>
        </w:rPr>
        <w:t>(b)(2)(ii)(</w:t>
      </w:r>
      <w:r>
        <w:rPr>
          <w:b/>
          <w:sz w:val="20"/>
        </w:rPr>
        <w:t>B</w:t>
      </w:r>
      <w:r w:rsidRPr="00305533">
        <w:rPr>
          <w:b/>
          <w:sz w:val="20"/>
        </w:rPr>
        <w:t>)(4))</w:t>
      </w:r>
    </w:p>
    <w:p w14:paraId="0A38F09B" w14:textId="77777777" w:rsidR="00226688" w:rsidRPr="00305533" w:rsidRDefault="00226688" w:rsidP="00945343">
      <w:pPr>
        <w:jc w:val="both"/>
        <w:rPr>
          <w:sz w:val="20"/>
        </w:rPr>
      </w:pPr>
    </w:p>
    <w:p w14:paraId="45733097" w14:textId="77777777" w:rsidR="00226688" w:rsidRPr="00775BEF" w:rsidRDefault="00226688" w:rsidP="004C398E">
      <w:pPr>
        <w:numPr>
          <w:ilvl w:val="0"/>
          <w:numId w:val="144"/>
        </w:numPr>
        <w:jc w:val="both"/>
        <w:rPr>
          <w:sz w:val="20"/>
        </w:rPr>
      </w:pPr>
      <w:r w:rsidRPr="00305533">
        <w:rPr>
          <w:sz w:val="20"/>
        </w:rPr>
        <w:t xml:space="preserve">The permittee </w:t>
      </w:r>
      <w:r>
        <w:rPr>
          <w:sz w:val="20"/>
        </w:rPr>
        <w:t>must</w:t>
      </w:r>
      <w:r w:rsidRPr="00305533">
        <w:rPr>
          <w:sz w:val="20"/>
        </w:rPr>
        <w:t xml:space="preserve"> install a sampling port and a thermometer, other temperature measuring device, or an access port for temperature measurements at each wellhead.  </w:t>
      </w:r>
      <w:r w:rsidRPr="00305533">
        <w:rPr>
          <w:b/>
          <w:sz w:val="20"/>
        </w:rPr>
        <w:t>(40 CFR 6</w:t>
      </w:r>
      <w:r>
        <w:rPr>
          <w:b/>
          <w:sz w:val="20"/>
        </w:rPr>
        <w:t>3</w:t>
      </w:r>
      <w:r w:rsidRPr="00305533">
        <w:rPr>
          <w:b/>
          <w:sz w:val="20"/>
        </w:rPr>
        <w:t>.</w:t>
      </w:r>
      <w:r>
        <w:rPr>
          <w:b/>
          <w:sz w:val="20"/>
        </w:rPr>
        <w:t>1961</w:t>
      </w:r>
      <w:r w:rsidRPr="00305533">
        <w:rPr>
          <w:b/>
          <w:sz w:val="20"/>
        </w:rPr>
        <w:t>(a))</w:t>
      </w:r>
    </w:p>
    <w:p w14:paraId="6F1BF93A" w14:textId="77777777" w:rsidR="00226688" w:rsidRPr="00DB0450" w:rsidRDefault="00226688" w:rsidP="00945343">
      <w:pPr>
        <w:jc w:val="both"/>
        <w:rPr>
          <w:sz w:val="20"/>
        </w:rPr>
      </w:pPr>
    </w:p>
    <w:p w14:paraId="1F352740" w14:textId="77777777" w:rsidR="00226688" w:rsidRPr="00305533" w:rsidRDefault="00226688" w:rsidP="004C398E">
      <w:pPr>
        <w:numPr>
          <w:ilvl w:val="0"/>
          <w:numId w:val="144"/>
        </w:numPr>
        <w:jc w:val="both"/>
        <w:rPr>
          <w:sz w:val="20"/>
        </w:rPr>
      </w:pPr>
      <w:r>
        <w:rPr>
          <w:sz w:val="20"/>
        </w:rPr>
        <w:t xml:space="preserve">The permittee must </w:t>
      </w:r>
      <w:r w:rsidRPr="00775BEF">
        <w:rPr>
          <w:rFonts w:cs="Arial"/>
          <w:sz w:val="20"/>
          <w:lang w:val="en"/>
        </w:rPr>
        <w:t xml:space="preserve">demonstrate compliance with the operational standard for temperature in </w:t>
      </w:r>
      <w:r>
        <w:rPr>
          <w:rFonts w:cs="Arial"/>
          <w:sz w:val="20"/>
          <w:lang w:val="en"/>
        </w:rPr>
        <w:t xml:space="preserve">40 CFR </w:t>
      </w:r>
      <w:r w:rsidRPr="00775BEF">
        <w:rPr>
          <w:rFonts w:cs="Arial"/>
          <w:sz w:val="20"/>
          <w:lang w:val="en"/>
        </w:rPr>
        <w:t>63.1958(c)(1)</w:t>
      </w:r>
      <w:r>
        <w:rPr>
          <w:rFonts w:cs="Arial"/>
          <w:sz w:val="20"/>
          <w:lang w:val="en"/>
        </w:rPr>
        <w:t xml:space="preserve"> by </w:t>
      </w:r>
      <w:r w:rsidRPr="00775BEF">
        <w:rPr>
          <w:rFonts w:cs="Arial"/>
          <w:sz w:val="20"/>
          <w:lang w:val="en"/>
        </w:rPr>
        <w:t>monitor</w:t>
      </w:r>
      <w:r>
        <w:rPr>
          <w:rFonts w:cs="Arial"/>
          <w:sz w:val="20"/>
          <w:lang w:val="en"/>
        </w:rPr>
        <w:t>ing</w:t>
      </w:r>
      <w:r w:rsidRPr="00775BEF">
        <w:rPr>
          <w:rFonts w:cs="Arial"/>
          <w:sz w:val="20"/>
          <w:lang w:val="en"/>
        </w:rPr>
        <w:t xml:space="preserve"> </w:t>
      </w:r>
      <w:r>
        <w:rPr>
          <w:rFonts w:cs="Arial"/>
          <w:sz w:val="20"/>
          <w:lang w:val="en"/>
        </w:rPr>
        <w:t xml:space="preserve">the </w:t>
      </w:r>
      <w:r w:rsidRPr="00775BEF">
        <w:rPr>
          <w:rFonts w:cs="Arial"/>
          <w:sz w:val="20"/>
          <w:lang w:val="en"/>
        </w:rPr>
        <w:t xml:space="preserve">temperature of the landfill gas </w:t>
      </w:r>
      <w:proofErr w:type="gramStart"/>
      <w:r w:rsidRPr="00775BEF">
        <w:rPr>
          <w:rFonts w:cs="Arial"/>
          <w:sz w:val="20"/>
          <w:lang w:val="en"/>
        </w:rPr>
        <w:t>on a monthly basis</w:t>
      </w:r>
      <w:proofErr w:type="gramEnd"/>
      <w:r w:rsidRPr="00775BEF">
        <w:rPr>
          <w:rFonts w:cs="Arial"/>
          <w:sz w:val="20"/>
          <w:lang w:val="en"/>
        </w:rPr>
        <w:t xml:space="preserve"> as provided in </w:t>
      </w:r>
      <w:r>
        <w:rPr>
          <w:rFonts w:cs="Arial"/>
          <w:sz w:val="20"/>
          <w:lang w:val="en"/>
        </w:rPr>
        <w:t xml:space="preserve">40 CFR </w:t>
      </w:r>
      <w:r w:rsidRPr="00775BEF">
        <w:rPr>
          <w:rFonts w:cs="Arial"/>
          <w:sz w:val="20"/>
          <w:lang w:val="en"/>
        </w:rPr>
        <w:t xml:space="preserve">63.1960(a)(4). </w:t>
      </w:r>
      <w:r>
        <w:rPr>
          <w:rFonts w:cs="Arial"/>
          <w:sz w:val="20"/>
          <w:lang w:val="en"/>
        </w:rPr>
        <w:t xml:space="preserve"> </w:t>
      </w:r>
      <w:r w:rsidRPr="00775BEF">
        <w:rPr>
          <w:rFonts w:cs="Arial"/>
          <w:sz w:val="20"/>
          <w:lang w:val="en"/>
        </w:rPr>
        <w:t xml:space="preserve">The temperature measuring device must be calibrated annually using the procedure in Section 10.3 of </w:t>
      </w:r>
      <w:r>
        <w:rPr>
          <w:rFonts w:cs="Arial"/>
          <w:sz w:val="20"/>
          <w:lang w:val="en"/>
        </w:rPr>
        <w:t>US</w:t>
      </w:r>
      <w:r w:rsidRPr="00775BEF">
        <w:rPr>
          <w:rFonts w:cs="Arial"/>
          <w:sz w:val="20"/>
          <w:lang w:val="en"/>
        </w:rPr>
        <w:t xml:space="preserve">EPA Method 2 of </w:t>
      </w:r>
      <w:r>
        <w:rPr>
          <w:rFonts w:cs="Arial"/>
          <w:sz w:val="20"/>
          <w:lang w:val="en"/>
        </w:rPr>
        <w:t>A</w:t>
      </w:r>
      <w:r w:rsidRPr="00775BEF">
        <w:rPr>
          <w:rFonts w:cs="Arial"/>
          <w:sz w:val="20"/>
          <w:lang w:val="en"/>
        </w:rPr>
        <w:t xml:space="preserve">ppendix A-1 to </w:t>
      </w:r>
      <w:r>
        <w:rPr>
          <w:rFonts w:cs="Arial"/>
          <w:sz w:val="20"/>
          <w:lang w:val="en"/>
        </w:rPr>
        <w:t>P</w:t>
      </w:r>
      <w:r w:rsidRPr="00775BEF">
        <w:rPr>
          <w:rFonts w:cs="Arial"/>
          <w:sz w:val="20"/>
          <w:lang w:val="en"/>
        </w:rPr>
        <w:t>art 60 of this chapter</w:t>
      </w:r>
      <w:r>
        <w:rPr>
          <w:rFonts w:cs="Arial"/>
          <w:sz w:val="21"/>
          <w:szCs w:val="21"/>
          <w:lang w:val="en"/>
        </w:rPr>
        <w:t xml:space="preserve">.  </w:t>
      </w:r>
      <w:r>
        <w:rPr>
          <w:rFonts w:cs="Arial"/>
          <w:b/>
          <w:bCs/>
          <w:sz w:val="20"/>
          <w:lang w:val="en"/>
        </w:rPr>
        <w:t>(40 CFR 63.1961(a)(4))</w:t>
      </w:r>
    </w:p>
    <w:p w14:paraId="552F7B6B" w14:textId="77777777" w:rsidR="00226688" w:rsidRPr="00305533" w:rsidRDefault="00226688" w:rsidP="00945343">
      <w:pPr>
        <w:jc w:val="both"/>
        <w:rPr>
          <w:sz w:val="20"/>
        </w:rPr>
      </w:pPr>
    </w:p>
    <w:p w14:paraId="199EA86B" w14:textId="77777777" w:rsidR="00226688" w:rsidRPr="00680C77" w:rsidRDefault="00226688" w:rsidP="004C398E">
      <w:pPr>
        <w:pStyle w:val="ListParagraph"/>
        <w:numPr>
          <w:ilvl w:val="0"/>
          <w:numId w:val="144"/>
        </w:numPr>
        <w:jc w:val="both"/>
        <w:rPr>
          <w:sz w:val="20"/>
        </w:rPr>
      </w:pPr>
      <w:r w:rsidRPr="00680C77">
        <w:rPr>
          <w:sz w:val="20"/>
        </w:rPr>
        <w:t xml:space="preserve">The permittee </w:t>
      </w:r>
      <w:r>
        <w:rPr>
          <w:sz w:val="20"/>
        </w:rPr>
        <w:t>must</w:t>
      </w:r>
      <w:r w:rsidRPr="00680C77">
        <w:rPr>
          <w:sz w:val="20"/>
        </w:rPr>
        <w:t xml:space="preserve"> site active gas collection devices as required in 40 CFR 6</w:t>
      </w:r>
      <w:r>
        <w:rPr>
          <w:sz w:val="20"/>
        </w:rPr>
        <w:t>3.1962</w:t>
      </w:r>
      <w:r w:rsidRPr="00680C77">
        <w:rPr>
          <w:sz w:val="20"/>
        </w:rPr>
        <w:t xml:space="preserve"> and </w:t>
      </w:r>
      <w:r>
        <w:rPr>
          <w:sz w:val="20"/>
        </w:rPr>
        <w:t>must</w:t>
      </w:r>
      <w:r w:rsidRPr="00680C77">
        <w:rPr>
          <w:sz w:val="20"/>
        </w:rPr>
        <w:t xml:space="preserve"> control all gas producing areas, except as provided below. </w:t>
      </w:r>
    </w:p>
    <w:p w14:paraId="76AFBD9A" w14:textId="4A65EB18" w:rsidR="00226688" w:rsidRPr="00680C77" w:rsidRDefault="00226688" w:rsidP="004C398E">
      <w:pPr>
        <w:pStyle w:val="ListParagraph"/>
        <w:numPr>
          <w:ilvl w:val="1"/>
          <w:numId w:val="144"/>
        </w:numPr>
        <w:jc w:val="both"/>
        <w:rPr>
          <w:sz w:val="20"/>
        </w:rPr>
      </w:pPr>
      <w:r w:rsidRPr="00680C77">
        <w:rPr>
          <w:sz w:val="20"/>
        </w:rPr>
        <w:t>Any segregated area of asbestos or non-degradable material may be excluded from collection if documented as provided under 40 CFR 6</w:t>
      </w:r>
      <w:r>
        <w:rPr>
          <w:sz w:val="20"/>
        </w:rPr>
        <w:t>3</w:t>
      </w:r>
      <w:r w:rsidRPr="00680C77">
        <w:rPr>
          <w:sz w:val="20"/>
        </w:rPr>
        <w:t>.</w:t>
      </w:r>
      <w:r>
        <w:rPr>
          <w:sz w:val="20"/>
        </w:rPr>
        <w:t>1983</w:t>
      </w:r>
      <w:r w:rsidRPr="00680C77">
        <w:rPr>
          <w:sz w:val="20"/>
        </w:rPr>
        <w:t>(d)</w:t>
      </w:r>
      <w:r w:rsidR="00945343">
        <w:rPr>
          <w:sz w:val="20"/>
        </w:rPr>
        <w:t>;</w:t>
      </w:r>
      <w:r w:rsidRPr="00680C77">
        <w:rPr>
          <w:sz w:val="20"/>
        </w:rPr>
        <w:t xml:space="preserve">  </w:t>
      </w:r>
      <w:r w:rsidRPr="00680C77">
        <w:rPr>
          <w:b/>
          <w:sz w:val="20"/>
        </w:rPr>
        <w:t>(40 CFR 6</w:t>
      </w:r>
      <w:r>
        <w:rPr>
          <w:b/>
          <w:sz w:val="20"/>
        </w:rPr>
        <w:t>3</w:t>
      </w:r>
      <w:r w:rsidRPr="00680C77">
        <w:rPr>
          <w:b/>
          <w:sz w:val="20"/>
        </w:rPr>
        <w:t>.</w:t>
      </w:r>
      <w:r>
        <w:rPr>
          <w:b/>
          <w:sz w:val="20"/>
        </w:rPr>
        <w:t>1962</w:t>
      </w:r>
      <w:r w:rsidRPr="00680C77">
        <w:rPr>
          <w:b/>
          <w:sz w:val="20"/>
        </w:rPr>
        <w:t>(a)(3)(i))</w:t>
      </w:r>
    </w:p>
    <w:p w14:paraId="4F09A7A5" w14:textId="77777777" w:rsidR="00226688" w:rsidRPr="00305533" w:rsidRDefault="00226688" w:rsidP="00945343">
      <w:pPr>
        <w:ind w:left="720" w:hanging="360"/>
        <w:jc w:val="both"/>
        <w:rPr>
          <w:sz w:val="20"/>
        </w:rPr>
      </w:pPr>
      <w:r>
        <w:rPr>
          <w:sz w:val="20"/>
        </w:rPr>
        <w:t>b.</w:t>
      </w:r>
      <w:r>
        <w:rPr>
          <w:sz w:val="20"/>
        </w:rPr>
        <w:tab/>
      </w:r>
      <w:r w:rsidRPr="00305533">
        <w:rPr>
          <w:sz w:val="20"/>
        </w:rPr>
        <w:t xml:space="preserve">Any nonproductive area of the landfill may be excluded from control, provided that the total of all excluded areas can be shown to contribute less than </w:t>
      </w:r>
      <w:r>
        <w:rPr>
          <w:sz w:val="20"/>
        </w:rPr>
        <w:t xml:space="preserve">1 </w:t>
      </w:r>
      <w:r w:rsidRPr="00305533">
        <w:rPr>
          <w:sz w:val="20"/>
        </w:rPr>
        <w:t xml:space="preserve">percent of the total amount of NMOC emissions from the landfill.  The amount, location, and age of the material </w:t>
      </w:r>
      <w:r>
        <w:rPr>
          <w:sz w:val="20"/>
        </w:rPr>
        <w:t>must</w:t>
      </w:r>
      <w:r w:rsidRPr="00305533">
        <w:rPr>
          <w:sz w:val="20"/>
        </w:rPr>
        <w:t xml:space="preserve"> be documented</w:t>
      </w:r>
      <w:r>
        <w:rPr>
          <w:sz w:val="20"/>
        </w:rPr>
        <w:t>.</w:t>
      </w:r>
      <w:r w:rsidRPr="00305533">
        <w:rPr>
          <w:sz w:val="20"/>
        </w:rPr>
        <w:t xml:space="preserve">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equation in Appendix 7.  </w:t>
      </w:r>
      <w:r w:rsidRPr="00305533">
        <w:rPr>
          <w:b/>
          <w:sz w:val="20"/>
        </w:rPr>
        <w:t>(40 CFR 6</w:t>
      </w:r>
      <w:r>
        <w:rPr>
          <w:b/>
          <w:sz w:val="20"/>
        </w:rPr>
        <w:t>3.1962</w:t>
      </w:r>
      <w:r w:rsidRPr="00305533">
        <w:rPr>
          <w:b/>
          <w:sz w:val="20"/>
        </w:rPr>
        <w:t>(a)(3)(ii))</w:t>
      </w:r>
    </w:p>
    <w:p w14:paraId="40713198" w14:textId="77777777" w:rsidR="00226688" w:rsidRDefault="00226688" w:rsidP="00945343">
      <w:pPr>
        <w:rPr>
          <w:sz w:val="20"/>
        </w:rPr>
      </w:pPr>
    </w:p>
    <w:p w14:paraId="51886717" w14:textId="77777777" w:rsidR="00226688" w:rsidRPr="009B73EE" w:rsidRDefault="00226688" w:rsidP="00945343">
      <w:pPr>
        <w:rPr>
          <w:b/>
          <w:sz w:val="20"/>
        </w:rPr>
      </w:pPr>
      <w:r w:rsidRPr="009B73EE">
        <w:rPr>
          <w:b/>
          <w:sz w:val="20"/>
        </w:rPr>
        <w:t>See Appendix 7</w:t>
      </w:r>
    </w:p>
    <w:p w14:paraId="78E7B325" w14:textId="77777777" w:rsidR="00226688" w:rsidRDefault="00226688" w:rsidP="00945343">
      <w:pPr>
        <w:rPr>
          <w:sz w:val="20"/>
        </w:rPr>
      </w:pPr>
    </w:p>
    <w:p w14:paraId="6BD091D1" w14:textId="77777777" w:rsidR="00226688" w:rsidRPr="00305533" w:rsidRDefault="00226688" w:rsidP="00945343">
      <w:pPr>
        <w:jc w:val="both"/>
        <w:rPr>
          <w:b/>
          <w:u w:val="single"/>
        </w:rPr>
      </w:pPr>
      <w:r w:rsidRPr="00305533">
        <w:rPr>
          <w:b/>
        </w:rPr>
        <w:t xml:space="preserve">V.  </w:t>
      </w:r>
      <w:r w:rsidRPr="00305533">
        <w:rPr>
          <w:b/>
          <w:u w:val="single"/>
        </w:rPr>
        <w:t>TESTING/SAMPLING</w:t>
      </w:r>
    </w:p>
    <w:p w14:paraId="3B76F709" w14:textId="77777777" w:rsidR="00226688" w:rsidRDefault="00226688" w:rsidP="00945343">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5DEFF4B3" w14:textId="77777777" w:rsidR="00226688" w:rsidRPr="00305533" w:rsidRDefault="00226688" w:rsidP="00945343">
      <w:pPr>
        <w:jc w:val="both"/>
        <w:rPr>
          <w:sz w:val="20"/>
        </w:rPr>
      </w:pPr>
    </w:p>
    <w:p w14:paraId="598B6E76" w14:textId="77777777" w:rsidR="00226688" w:rsidRDefault="00226688" w:rsidP="00945343">
      <w:pPr>
        <w:jc w:val="both"/>
        <w:rPr>
          <w:sz w:val="20"/>
        </w:rPr>
      </w:pPr>
      <w:r w:rsidRPr="00305533">
        <w:rPr>
          <w:sz w:val="20"/>
        </w:rPr>
        <w:t>NA</w:t>
      </w:r>
    </w:p>
    <w:p w14:paraId="5519933C" w14:textId="77777777" w:rsidR="00226688" w:rsidRDefault="00226688" w:rsidP="00945343">
      <w:pPr>
        <w:jc w:val="both"/>
        <w:rPr>
          <w:sz w:val="20"/>
        </w:rPr>
      </w:pPr>
    </w:p>
    <w:p w14:paraId="513253FD" w14:textId="77777777" w:rsidR="00226688" w:rsidRPr="00305533" w:rsidRDefault="00226688" w:rsidP="00945343">
      <w:pPr>
        <w:tabs>
          <w:tab w:val="left" w:pos="374"/>
        </w:tabs>
        <w:jc w:val="both"/>
      </w:pPr>
      <w:r>
        <w:rPr>
          <w:b/>
        </w:rPr>
        <w:t xml:space="preserve">VI.  </w:t>
      </w:r>
      <w:r w:rsidRPr="00305533">
        <w:rPr>
          <w:b/>
          <w:u w:val="single"/>
        </w:rPr>
        <w:t>MONITORING/RECORDKEEPING</w:t>
      </w:r>
    </w:p>
    <w:p w14:paraId="12CD0008" w14:textId="77777777" w:rsidR="00226688" w:rsidRDefault="00226688" w:rsidP="00945343">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5D86F4B1" w14:textId="77777777" w:rsidR="00226688" w:rsidRPr="00305533" w:rsidRDefault="00226688" w:rsidP="00945343">
      <w:pPr>
        <w:jc w:val="both"/>
        <w:rPr>
          <w:sz w:val="20"/>
        </w:rPr>
      </w:pPr>
    </w:p>
    <w:p w14:paraId="1D661693" w14:textId="77777777" w:rsidR="00226688" w:rsidRPr="0001401B" w:rsidRDefault="00226688" w:rsidP="004C398E">
      <w:pPr>
        <w:numPr>
          <w:ilvl w:val="0"/>
          <w:numId w:val="56"/>
        </w:numPr>
        <w:tabs>
          <w:tab w:val="clear" w:pos="0"/>
        </w:tabs>
        <w:jc w:val="both"/>
        <w:rPr>
          <w:rFonts w:cs="Arial"/>
          <w:sz w:val="20"/>
        </w:rPr>
      </w:pPr>
      <w:proofErr w:type="gramStart"/>
      <w:r>
        <w:rPr>
          <w:rFonts w:cs="Arial"/>
          <w:sz w:val="20"/>
        </w:rPr>
        <w:t>For the purpose of</w:t>
      </w:r>
      <w:proofErr w:type="gramEnd"/>
      <w:r>
        <w:rPr>
          <w:rFonts w:cs="Arial"/>
          <w:sz w:val="20"/>
        </w:rPr>
        <w:t xml:space="preserve"> demonstrating whether the gas collection system flow rate is sufficient to determine compliance with 40 CFR 63.1959(b)(2)(ii)(B)(3), t</w:t>
      </w:r>
      <w:r w:rsidRPr="00305533">
        <w:rPr>
          <w:rFonts w:cs="Arial"/>
          <w:sz w:val="20"/>
        </w:rPr>
        <w:t xml:space="preserve">he permittee </w:t>
      </w:r>
      <w:r>
        <w:rPr>
          <w:rFonts w:cs="Arial"/>
          <w:sz w:val="20"/>
        </w:rPr>
        <w:t>must</w:t>
      </w:r>
      <w:r w:rsidRPr="00305533">
        <w:rPr>
          <w:rFonts w:cs="Arial"/>
          <w:sz w:val="20"/>
        </w:rPr>
        <w:t xml:space="preserve"> measure</w:t>
      </w:r>
      <w:r>
        <w:rPr>
          <w:rFonts w:cs="Arial"/>
          <w:sz w:val="20"/>
        </w:rPr>
        <w:t>,</w:t>
      </w:r>
      <w:r w:rsidRPr="00305533">
        <w:rPr>
          <w:rFonts w:cs="Arial"/>
          <w:sz w:val="20"/>
        </w:rPr>
        <w:t xml:space="preserve"> </w:t>
      </w:r>
      <w:r>
        <w:rPr>
          <w:rFonts w:cs="Arial"/>
          <w:sz w:val="20"/>
        </w:rPr>
        <w:t xml:space="preserve">on a monthly basis, the </w:t>
      </w:r>
      <w:r w:rsidRPr="00305533">
        <w:rPr>
          <w:rFonts w:cs="Arial"/>
          <w:sz w:val="20"/>
        </w:rPr>
        <w:t>gauge pressure in the gas collection header at each individual well</w:t>
      </w:r>
      <w:r w:rsidRPr="009E7112">
        <w:rPr>
          <w:sz w:val="20"/>
        </w:rPr>
        <w:t xml:space="preserve"> </w:t>
      </w:r>
      <w:r w:rsidRPr="00C53768">
        <w:rPr>
          <w:rFonts w:cs="Arial"/>
          <w:sz w:val="20"/>
        </w:rPr>
        <w:t xml:space="preserve">as provided </w:t>
      </w:r>
      <w:r>
        <w:rPr>
          <w:rFonts w:cs="Arial"/>
          <w:sz w:val="20"/>
        </w:rPr>
        <w:t xml:space="preserve">in 40 CFR 63.1960(a)(3) and </w:t>
      </w:r>
      <w:r w:rsidRPr="007C2E85">
        <w:rPr>
          <w:sz w:val="20"/>
        </w:rPr>
        <w:t>40 CFR 6</w:t>
      </w:r>
      <w:r>
        <w:rPr>
          <w:sz w:val="20"/>
        </w:rPr>
        <w:t>3</w:t>
      </w:r>
      <w:r w:rsidRPr="007C2E85">
        <w:rPr>
          <w:sz w:val="20"/>
        </w:rPr>
        <w:t>.</w:t>
      </w:r>
      <w:r>
        <w:rPr>
          <w:sz w:val="20"/>
        </w:rPr>
        <w:t>1961</w:t>
      </w:r>
      <w:r w:rsidRPr="007C2E85">
        <w:rPr>
          <w:sz w:val="20"/>
        </w:rPr>
        <w:t>(</w:t>
      </w:r>
      <w:r>
        <w:rPr>
          <w:sz w:val="20"/>
        </w:rPr>
        <w:t>a</w:t>
      </w:r>
      <w:r w:rsidRPr="007C2E85">
        <w:rPr>
          <w:sz w:val="20"/>
        </w:rPr>
        <w:t>)</w:t>
      </w:r>
      <w:r>
        <w:rPr>
          <w:sz w:val="20"/>
        </w:rPr>
        <w:t>(1)</w:t>
      </w:r>
      <w:r w:rsidRPr="00305533">
        <w:rPr>
          <w:rFonts w:cs="Arial"/>
          <w:sz w:val="20"/>
        </w:rPr>
        <w:t>.</w:t>
      </w:r>
      <w:r>
        <w:rPr>
          <w:rFonts w:cs="Arial"/>
          <w:sz w:val="20"/>
        </w:rPr>
        <w:t xml:space="preserve">  </w:t>
      </w:r>
      <w:r w:rsidRPr="0001401B">
        <w:rPr>
          <w:rFonts w:cs="Arial"/>
          <w:sz w:val="20"/>
        </w:rPr>
        <w:t xml:space="preserve">Any attempted corrective measure </w:t>
      </w:r>
      <w:r>
        <w:rPr>
          <w:rFonts w:cs="Arial"/>
          <w:sz w:val="20"/>
        </w:rPr>
        <w:t>must</w:t>
      </w:r>
      <w:r w:rsidRPr="0001401B">
        <w:rPr>
          <w:rFonts w:cs="Arial"/>
          <w:sz w:val="20"/>
        </w:rPr>
        <w:t xml:space="preserve"> not cause exceedances of other operational or performance standards</w:t>
      </w:r>
      <w:r>
        <w:rPr>
          <w:rFonts w:cs="Arial"/>
          <w:sz w:val="20"/>
        </w:rPr>
        <w:t>.</w:t>
      </w:r>
    </w:p>
    <w:p w14:paraId="707CCAEF" w14:textId="77777777" w:rsidR="00226688" w:rsidRPr="00305533" w:rsidRDefault="00226688" w:rsidP="00945343">
      <w:pPr>
        <w:ind w:left="720" w:hanging="360"/>
        <w:jc w:val="both"/>
        <w:rPr>
          <w:rFonts w:cs="Arial"/>
          <w:sz w:val="20"/>
        </w:rPr>
      </w:pPr>
      <w:r>
        <w:rPr>
          <w:rFonts w:cs="Arial"/>
          <w:sz w:val="20"/>
        </w:rPr>
        <w:lastRenderedPageBreak/>
        <w:t>a.</w:t>
      </w:r>
      <w:r>
        <w:rPr>
          <w:rFonts w:cs="Arial"/>
          <w:sz w:val="20"/>
        </w:rPr>
        <w:tab/>
        <w:t>If positive pressure exists, a</w:t>
      </w:r>
      <w:r w:rsidRPr="00305533">
        <w:rPr>
          <w:rFonts w:cs="Arial"/>
          <w:sz w:val="20"/>
        </w:rPr>
        <w:t xml:space="preserve">ction </w:t>
      </w:r>
      <w:r>
        <w:rPr>
          <w:rFonts w:cs="Arial"/>
          <w:sz w:val="20"/>
        </w:rPr>
        <w:t>must</w:t>
      </w:r>
      <w:r w:rsidRPr="00305533">
        <w:rPr>
          <w:rFonts w:cs="Arial"/>
          <w:sz w:val="20"/>
        </w:rPr>
        <w:t xml:space="preserve"> be initiated to correct the exceedance within </w:t>
      </w:r>
      <w:r>
        <w:rPr>
          <w:rFonts w:cs="Arial"/>
          <w:sz w:val="20"/>
        </w:rPr>
        <w:t>five</w:t>
      </w:r>
      <w:r w:rsidRPr="00305533">
        <w:rPr>
          <w:rFonts w:cs="Arial"/>
          <w:sz w:val="20"/>
        </w:rPr>
        <w:t xml:space="preserve"> calendar days</w:t>
      </w:r>
      <w:r>
        <w:rPr>
          <w:rFonts w:cs="Arial"/>
          <w:sz w:val="20"/>
        </w:rPr>
        <w:t xml:space="preserve">. </w:t>
      </w:r>
      <w:r w:rsidRPr="00305533">
        <w:rPr>
          <w:rFonts w:cs="Arial"/>
          <w:sz w:val="20"/>
        </w:rPr>
        <w:t xml:space="preserve"> </w:t>
      </w:r>
      <w:r w:rsidRPr="00305533">
        <w:rPr>
          <w:rFonts w:cs="Arial"/>
          <w:b/>
          <w:sz w:val="20"/>
        </w:rPr>
        <w:t>(40</w:t>
      </w:r>
      <w:r>
        <w:rPr>
          <w:rFonts w:cs="Arial"/>
          <w:b/>
          <w:sz w:val="20"/>
        </w:rPr>
        <w:t> </w:t>
      </w:r>
      <w:r w:rsidRPr="00305533">
        <w:rPr>
          <w:rFonts w:cs="Arial"/>
          <w:b/>
          <w:sz w:val="20"/>
        </w:rPr>
        <w:t>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w:t>
      </w:r>
      <w:r w:rsidRPr="00305533">
        <w:rPr>
          <w:rFonts w:cs="Arial"/>
          <w:b/>
          <w:sz w:val="20"/>
        </w:rPr>
        <w:t>)</w:t>
      </w:r>
    </w:p>
    <w:p w14:paraId="7E82223D" w14:textId="77777777" w:rsidR="00226688" w:rsidRPr="00EF5470" w:rsidRDefault="00226688" w:rsidP="004C398E">
      <w:pPr>
        <w:pStyle w:val="ListParagraph"/>
        <w:numPr>
          <w:ilvl w:val="1"/>
          <w:numId w:val="144"/>
        </w:numPr>
        <w:jc w:val="both"/>
        <w:rPr>
          <w:sz w:val="20"/>
        </w:rPr>
      </w:pPr>
      <w:r w:rsidRPr="00EF5470">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535F76">
        <w:rPr>
          <w:rFonts w:cs="Arial"/>
          <w:b/>
          <w:sz w:val="20"/>
        </w:rPr>
        <w:t xml:space="preserve"> </w:t>
      </w:r>
      <w:r>
        <w:rPr>
          <w:rFonts w:cs="Arial"/>
          <w:b/>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(i)(A</w:t>
      </w:r>
      <w:r w:rsidRPr="00305533">
        <w:rPr>
          <w:rFonts w:cs="Arial"/>
          <w:b/>
          <w:sz w:val="20"/>
        </w:rPr>
        <w:t>)</w:t>
      </w:r>
      <w:r>
        <w:rPr>
          <w:rFonts w:cs="Arial"/>
          <w:b/>
          <w:sz w:val="20"/>
        </w:rPr>
        <w:t>)</w:t>
      </w:r>
    </w:p>
    <w:p w14:paraId="61688242" w14:textId="77777777" w:rsidR="00226688" w:rsidRPr="00EF5470" w:rsidRDefault="00226688" w:rsidP="004C398E">
      <w:pPr>
        <w:pStyle w:val="ListParagraph"/>
        <w:numPr>
          <w:ilvl w:val="1"/>
          <w:numId w:val="144"/>
        </w:numPr>
        <w:jc w:val="both"/>
        <w:rPr>
          <w:sz w:val="20"/>
        </w:rPr>
      </w:pPr>
      <w:r w:rsidRPr="00EF5470">
        <w:rPr>
          <w:sz w:val="20"/>
        </w:rPr>
        <w:t xml:space="preserve">If corrective actions cannot be fully implemented within 60 days following the positive pressure measurement for which the root cause analysis was required, the </w:t>
      </w:r>
      <w:r w:rsidRPr="00503FF7">
        <w:rPr>
          <w:sz w:val="20"/>
        </w:rPr>
        <w:t>permittee</w:t>
      </w:r>
      <w:r w:rsidRPr="00FC0CCB">
        <w:rPr>
          <w:sz w:val="20"/>
        </w:rPr>
        <w:t xml:space="preserve"> </w:t>
      </w:r>
      <w:r w:rsidRPr="00EF5470">
        <w:rPr>
          <w:sz w:val="20"/>
        </w:rPr>
        <w:t>must also conduct a corrective action analysis and develop an implementation schedule to complete the corrective action(s) as soon as practicable, but no more than 120 days following the positive pressure measurement.</w:t>
      </w:r>
      <w:r>
        <w:rPr>
          <w:sz w:val="20"/>
        </w:rPr>
        <w:t xml:space="preserve"> </w:t>
      </w:r>
      <w:r w:rsidRPr="008A4FD4">
        <w:rPr>
          <w:rFonts w:cs="Arial"/>
          <w:b/>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(i)(B</w:t>
      </w:r>
      <w:r w:rsidRPr="00305533">
        <w:rPr>
          <w:rFonts w:cs="Arial"/>
          <w:b/>
          <w:sz w:val="20"/>
        </w:rPr>
        <w:t>)</w:t>
      </w:r>
      <w:r>
        <w:rPr>
          <w:rFonts w:cs="Arial"/>
          <w:b/>
          <w:sz w:val="20"/>
        </w:rPr>
        <w:t>)</w:t>
      </w:r>
    </w:p>
    <w:p w14:paraId="015A00D0" w14:textId="77777777" w:rsidR="00226688" w:rsidRPr="00173C99" w:rsidRDefault="00226688" w:rsidP="00945343">
      <w:pPr>
        <w:ind w:left="720" w:hanging="360"/>
        <w:jc w:val="both"/>
        <w:rPr>
          <w:rFonts w:cs="Arial"/>
          <w:sz w:val="20"/>
        </w:rPr>
      </w:pPr>
      <w:r>
        <w:rPr>
          <w:sz w:val="20"/>
        </w:rPr>
        <w:t>d.</w:t>
      </w:r>
      <w:r w:rsidRPr="00EF5470">
        <w:rPr>
          <w:sz w:val="20"/>
        </w:rPr>
        <w:tab/>
        <w:t xml:space="preserve">If corrective action is expected to take longer than 120 days to complete after the initial exceedance, the </w:t>
      </w:r>
      <w:r w:rsidRPr="00503FF7">
        <w:rPr>
          <w:sz w:val="20"/>
        </w:rPr>
        <w:t>permittee</w:t>
      </w:r>
      <w:r w:rsidRPr="00FC0CCB">
        <w:rPr>
          <w:sz w:val="20"/>
        </w:rPr>
        <w:t xml:space="preserve"> </w:t>
      </w:r>
      <w:r w:rsidRPr="00EF5470">
        <w:rPr>
          <w:sz w:val="20"/>
        </w:rPr>
        <w:t xml:space="preserve">must submit the root cause analysis, corrective action analysis, and corresponding implementation timeline to the </w:t>
      </w:r>
      <w:r>
        <w:rPr>
          <w:sz w:val="20"/>
        </w:rPr>
        <w:t xml:space="preserve">Department </w:t>
      </w:r>
      <w:r w:rsidRPr="009B0B33">
        <w:rPr>
          <w:sz w:val="20"/>
        </w:rPr>
        <w:t>as soon as practicable but no later than 75 days after the first measurement of positive pressure or above</w:t>
      </w:r>
      <w:r w:rsidRPr="00EF5470">
        <w:rPr>
          <w:sz w:val="20"/>
        </w:rPr>
        <w:t xml:space="preserve">, according to </w:t>
      </w:r>
      <w:r w:rsidRPr="00503FF7">
        <w:rPr>
          <w:sz w:val="20"/>
        </w:rPr>
        <w:t xml:space="preserve">40 CFR </w:t>
      </w:r>
      <w:r w:rsidRPr="00EF5470">
        <w:rPr>
          <w:sz w:val="20"/>
        </w:rPr>
        <w:t>6</w:t>
      </w:r>
      <w:r>
        <w:rPr>
          <w:sz w:val="20"/>
        </w:rPr>
        <w:t>3</w:t>
      </w:r>
      <w:r w:rsidRPr="00EF5470">
        <w:rPr>
          <w:sz w:val="20"/>
        </w:rPr>
        <w:t>.</w:t>
      </w:r>
      <w:r>
        <w:rPr>
          <w:sz w:val="20"/>
        </w:rPr>
        <w:t xml:space="preserve">1981(j).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(i)(C</w:t>
      </w:r>
      <w:r w:rsidRPr="00305533">
        <w:rPr>
          <w:rFonts w:cs="Arial"/>
          <w:b/>
          <w:sz w:val="20"/>
        </w:rPr>
        <w:t>)</w:t>
      </w:r>
      <w:r>
        <w:rPr>
          <w:rFonts w:cs="Arial"/>
          <w:b/>
          <w:sz w:val="20"/>
        </w:rPr>
        <w:t>)</w:t>
      </w:r>
    </w:p>
    <w:p w14:paraId="74DDCF13" w14:textId="77777777" w:rsidR="00226688" w:rsidRPr="00173C99" w:rsidRDefault="00226688" w:rsidP="00945343">
      <w:pPr>
        <w:jc w:val="both"/>
        <w:rPr>
          <w:rFonts w:cs="Arial"/>
          <w:sz w:val="20"/>
        </w:rPr>
      </w:pPr>
    </w:p>
    <w:p w14:paraId="7C5E0FD9" w14:textId="77777777" w:rsidR="00226688" w:rsidRDefault="00226688" w:rsidP="004C398E">
      <w:pPr>
        <w:numPr>
          <w:ilvl w:val="0"/>
          <w:numId w:val="56"/>
        </w:numPr>
        <w:tabs>
          <w:tab w:val="clear" w:pos="0"/>
        </w:tabs>
        <w:jc w:val="both"/>
        <w:rPr>
          <w:rFonts w:cs="Arial"/>
          <w:sz w:val="20"/>
        </w:rPr>
      </w:pPr>
      <w:r>
        <w:rPr>
          <w:rFonts w:cs="Arial"/>
          <w:sz w:val="20"/>
        </w:rPr>
        <w:t>T</w:t>
      </w:r>
      <w:r w:rsidRPr="00305533">
        <w:rPr>
          <w:rFonts w:cs="Arial"/>
          <w:sz w:val="20"/>
        </w:rPr>
        <w:t xml:space="preserve">he permittee </w:t>
      </w:r>
      <w:r>
        <w:rPr>
          <w:rFonts w:cs="Arial"/>
          <w:sz w:val="20"/>
        </w:rPr>
        <w:t>must</w:t>
      </w:r>
      <w:r w:rsidRPr="00305533">
        <w:rPr>
          <w:rFonts w:cs="Arial"/>
          <w:sz w:val="20"/>
        </w:rPr>
        <w:t xml:space="preserve"> </w:t>
      </w:r>
      <w:r w:rsidRPr="00C53768">
        <w:rPr>
          <w:rFonts w:cs="Arial"/>
          <w:sz w:val="20"/>
        </w:rPr>
        <w:t xml:space="preserve">monitor each well monthly for temperature </w:t>
      </w:r>
      <w:r w:rsidRPr="005D1D67">
        <w:rPr>
          <w:rFonts w:cs="Arial"/>
          <w:sz w:val="20"/>
        </w:rPr>
        <w:t>for the purpose of identifying whether excess air infiltration exists</w:t>
      </w:r>
      <w:r>
        <w:rPr>
          <w:rFonts w:cs="Arial"/>
          <w:sz w:val="20"/>
        </w:rPr>
        <w:t xml:space="preserve"> </w:t>
      </w:r>
      <w:r w:rsidRPr="00C53768">
        <w:rPr>
          <w:rFonts w:cs="Arial"/>
          <w:sz w:val="20"/>
        </w:rPr>
        <w:t xml:space="preserve">as provided in 40 CFR </w:t>
      </w:r>
      <w:r w:rsidRPr="00DC79A9">
        <w:rPr>
          <w:rFonts w:cs="Arial"/>
          <w:sz w:val="20"/>
        </w:rPr>
        <w:t>6</w:t>
      </w:r>
      <w:r>
        <w:rPr>
          <w:rFonts w:cs="Arial"/>
          <w:sz w:val="20"/>
        </w:rPr>
        <w:t>3</w:t>
      </w:r>
      <w:r w:rsidRPr="00DC79A9">
        <w:rPr>
          <w:rFonts w:cs="Arial"/>
          <w:sz w:val="20"/>
        </w:rPr>
        <w:t>.</w:t>
      </w:r>
      <w:r>
        <w:rPr>
          <w:rFonts w:cs="Arial"/>
          <w:sz w:val="20"/>
        </w:rPr>
        <w:t>1958</w:t>
      </w:r>
      <w:r w:rsidRPr="00DC79A9">
        <w:rPr>
          <w:rFonts w:cs="Arial"/>
          <w:sz w:val="20"/>
        </w:rPr>
        <w:t>(c)</w:t>
      </w:r>
      <w:r>
        <w:rPr>
          <w:rFonts w:cs="Arial"/>
          <w:sz w:val="20"/>
        </w:rPr>
        <w:t>(1)</w:t>
      </w:r>
      <w:r w:rsidRPr="009E7112">
        <w:rPr>
          <w:sz w:val="20"/>
        </w:rPr>
        <w:t xml:space="preserve"> </w:t>
      </w:r>
      <w:r>
        <w:rPr>
          <w:sz w:val="20"/>
        </w:rPr>
        <w:t>and</w:t>
      </w:r>
      <w:r w:rsidRPr="007C2E85">
        <w:rPr>
          <w:sz w:val="20"/>
        </w:rPr>
        <w:t xml:space="preserve"> 40 CFR 6</w:t>
      </w:r>
      <w:r>
        <w:rPr>
          <w:sz w:val="20"/>
        </w:rPr>
        <w:t>3.1961(a)</w:t>
      </w:r>
      <w:r w:rsidRPr="007C2E85">
        <w:rPr>
          <w:sz w:val="20"/>
        </w:rPr>
        <w:t>(</w:t>
      </w:r>
      <w:r>
        <w:rPr>
          <w:sz w:val="20"/>
        </w:rPr>
        <w:t>4</w:t>
      </w:r>
      <w:r w:rsidRPr="007C2E85">
        <w:rPr>
          <w:sz w:val="20"/>
        </w:rPr>
        <w:t>)</w:t>
      </w:r>
      <w:r w:rsidRPr="00DC79A9">
        <w:rPr>
          <w:rFonts w:cs="Arial"/>
          <w:sz w:val="20"/>
        </w:rPr>
        <w:t xml:space="preserve">.  </w:t>
      </w:r>
      <w:r w:rsidRPr="00EF5470">
        <w:rPr>
          <w:sz w:val="20"/>
        </w:rPr>
        <w:t xml:space="preserve">If a well exceeds the operating parameter for temperature, </w:t>
      </w:r>
      <w:r>
        <w:rPr>
          <w:rFonts w:cs="Arial"/>
          <w:sz w:val="20"/>
        </w:rPr>
        <w:t>the following corrective actions must be taken:</w:t>
      </w:r>
    </w:p>
    <w:p w14:paraId="3F92FEA1" w14:textId="77777777" w:rsidR="00226688" w:rsidRPr="00C53768" w:rsidRDefault="00226688" w:rsidP="00945343">
      <w:pPr>
        <w:ind w:left="720" w:hanging="360"/>
        <w:jc w:val="both"/>
        <w:rPr>
          <w:rFonts w:cs="Arial"/>
          <w:sz w:val="20"/>
        </w:rPr>
      </w:pPr>
      <w:r>
        <w:rPr>
          <w:rFonts w:cs="Arial"/>
          <w:sz w:val="20"/>
        </w:rPr>
        <w:t>a.</w:t>
      </w:r>
      <w:r>
        <w:rPr>
          <w:rFonts w:cs="Arial"/>
          <w:sz w:val="20"/>
        </w:rPr>
        <w:tab/>
      </w:r>
      <w:r>
        <w:rPr>
          <w:sz w:val="20"/>
        </w:rPr>
        <w:t>A</w:t>
      </w:r>
      <w:r w:rsidRPr="00EF5470">
        <w:rPr>
          <w:sz w:val="20"/>
        </w:rPr>
        <w:t xml:space="preserve">ction </w:t>
      </w:r>
      <w:r>
        <w:rPr>
          <w:sz w:val="20"/>
        </w:rPr>
        <w:t>must</w:t>
      </w:r>
      <w:r w:rsidRPr="00EF5470">
        <w:rPr>
          <w:sz w:val="20"/>
        </w:rPr>
        <w:t xml:space="preserve"> be initiated to correct the exceedance within 5 calendar days. </w:t>
      </w:r>
      <w:r w:rsidRPr="00716D37">
        <w:rPr>
          <w:rFonts w:cs="Arial"/>
          <w:sz w:val="20"/>
        </w:rPr>
        <w:t xml:space="preserve"> </w:t>
      </w:r>
      <w:r>
        <w:rPr>
          <w:rFonts w:cs="Arial"/>
          <w:sz w:val="20"/>
        </w:rPr>
        <w:t xml:space="preserve">Any attempted corrective measure must not cause exceedances of other operational or performance standards. </w:t>
      </w:r>
      <w:r w:rsidRPr="00716D37">
        <w:rPr>
          <w:rFonts w:cs="Arial"/>
          <w:b/>
          <w:sz w:val="20"/>
        </w:rPr>
        <w:t xml:space="preserve"> (40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w:t>
      </w:r>
    </w:p>
    <w:p w14:paraId="053F37A4" w14:textId="77777777" w:rsidR="00226688" w:rsidRPr="00DC79A9" w:rsidRDefault="00226688" w:rsidP="004C398E">
      <w:pPr>
        <w:numPr>
          <w:ilvl w:val="2"/>
          <w:numId w:val="57"/>
        </w:numPr>
        <w:jc w:val="both"/>
        <w:rPr>
          <w:rFonts w:cs="Arial"/>
          <w:sz w:val="20"/>
        </w:rPr>
      </w:pPr>
      <w:r w:rsidRPr="00EF5470">
        <w:rPr>
          <w:sz w:val="20"/>
        </w:rPr>
        <w:t xml:space="preserve">If a landfill gas temperature less than </w:t>
      </w:r>
      <w:r>
        <w:rPr>
          <w:sz w:val="20"/>
        </w:rPr>
        <w:t>62.8</w:t>
      </w:r>
      <w:r w:rsidRPr="00E06B90">
        <w:rPr>
          <w:rFonts w:cs="Arial"/>
          <w:sz w:val="20"/>
        </w:rPr>
        <w:t>°</w:t>
      </w:r>
      <w:r w:rsidRPr="00E06B90">
        <w:rPr>
          <w:sz w:val="20"/>
        </w:rPr>
        <w:t>C (1</w:t>
      </w:r>
      <w:r>
        <w:rPr>
          <w:sz w:val="20"/>
        </w:rPr>
        <w:t>45</w:t>
      </w:r>
      <w:r w:rsidRPr="00E06B90">
        <w:rPr>
          <w:rFonts w:cs="Arial"/>
          <w:sz w:val="20"/>
        </w:rPr>
        <w:t>°</w:t>
      </w:r>
      <w:r w:rsidRPr="00E06B90">
        <w:rPr>
          <w:sz w:val="20"/>
        </w:rPr>
        <w:t>F)</w:t>
      </w:r>
      <w:r w:rsidRPr="00EF5470">
        <w:rPr>
          <w:sz w:val="20"/>
        </w:rPr>
        <w:t xml:space="preserve"> cannot be achieved within 15 calendar days of the first measurement of landfill gas temperature greater than </w:t>
      </w:r>
      <w:r>
        <w:rPr>
          <w:sz w:val="20"/>
        </w:rPr>
        <w:t>62.8</w:t>
      </w:r>
      <w:r w:rsidRPr="00E06B90">
        <w:rPr>
          <w:rFonts w:cs="Arial"/>
          <w:sz w:val="20"/>
        </w:rPr>
        <w:t>°</w:t>
      </w:r>
      <w:r w:rsidRPr="00E06B90">
        <w:rPr>
          <w:sz w:val="20"/>
        </w:rPr>
        <w:t>C (</w:t>
      </w:r>
      <w:r>
        <w:rPr>
          <w:sz w:val="20"/>
        </w:rPr>
        <w:t>145</w:t>
      </w:r>
      <w:r w:rsidRPr="00E06B90">
        <w:rPr>
          <w:rFonts w:cs="Arial"/>
          <w:sz w:val="20"/>
        </w:rPr>
        <w:t>°</w:t>
      </w:r>
      <w:r w:rsidRPr="00E06B90">
        <w:rPr>
          <w:sz w:val="20"/>
        </w:rPr>
        <w:t>F)</w:t>
      </w:r>
      <w:r w:rsidRPr="00EF5470">
        <w:rPr>
          <w:sz w:val="20"/>
        </w:rPr>
        <w:t xml:space="preserve">, the </w:t>
      </w:r>
      <w:r>
        <w:rPr>
          <w:sz w:val="20"/>
        </w:rPr>
        <w:t>permittee</w:t>
      </w:r>
      <w:r w:rsidRPr="00EF5470">
        <w:rPr>
          <w:sz w:val="20"/>
        </w:rPr>
        <w:t xml:space="preserve"> </w:t>
      </w:r>
      <w:r>
        <w:rPr>
          <w:sz w:val="20"/>
        </w:rPr>
        <w:t>must</w:t>
      </w:r>
      <w:r w:rsidRPr="00EF5470">
        <w:rPr>
          <w:sz w:val="20"/>
        </w:rPr>
        <w:t xml:space="preserve"> conduct a root cause analysis and correct the exceedance as soon as practicable, but no later than 60 days after a landfill gas temperature greater than </w:t>
      </w:r>
      <w:r>
        <w:rPr>
          <w:sz w:val="20"/>
        </w:rPr>
        <w:t>62.8</w:t>
      </w:r>
      <w:r w:rsidRPr="00E06B90">
        <w:rPr>
          <w:rFonts w:cs="Arial"/>
          <w:sz w:val="20"/>
        </w:rPr>
        <w:t>°</w:t>
      </w:r>
      <w:r w:rsidRPr="00E06B90">
        <w:rPr>
          <w:sz w:val="20"/>
        </w:rPr>
        <w:t>C (1</w:t>
      </w:r>
      <w:r>
        <w:rPr>
          <w:sz w:val="20"/>
        </w:rPr>
        <w:t>45</w:t>
      </w:r>
      <w:r w:rsidRPr="00E06B90">
        <w:rPr>
          <w:rFonts w:cs="Arial"/>
          <w:sz w:val="20"/>
        </w:rPr>
        <w:t>°</w:t>
      </w:r>
      <w:r w:rsidRPr="00E06B90">
        <w:rPr>
          <w:sz w:val="20"/>
        </w:rPr>
        <w:t>F)</w:t>
      </w:r>
      <w:r w:rsidRPr="00EF5470">
        <w:rPr>
          <w:sz w:val="20"/>
        </w:rPr>
        <w:t xml:space="preserve"> was first measured.</w:t>
      </w:r>
      <w:r>
        <w:rPr>
          <w:sz w:val="20"/>
        </w:rPr>
        <w:t xml:space="preserve">  </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(A))</w:t>
      </w:r>
    </w:p>
    <w:p w14:paraId="65463730" w14:textId="77777777" w:rsidR="00226688" w:rsidRPr="00703BED" w:rsidRDefault="00226688" w:rsidP="004C398E">
      <w:pPr>
        <w:pStyle w:val="ListParagraph"/>
        <w:numPr>
          <w:ilvl w:val="2"/>
          <w:numId w:val="57"/>
        </w:numPr>
        <w:jc w:val="both"/>
        <w:rPr>
          <w:sz w:val="20"/>
        </w:rPr>
      </w:pPr>
      <w:r w:rsidRPr="00703BED">
        <w:rPr>
          <w:sz w:val="20"/>
        </w:rPr>
        <w:t xml:space="preserve">If corrective actions cannot be fully implemented within 60 days following the </w:t>
      </w:r>
      <w:r>
        <w:rPr>
          <w:sz w:val="20"/>
        </w:rPr>
        <w:t>temperature</w:t>
      </w:r>
      <w:r w:rsidRPr="00703BED">
        <w:rPr>
          <w:sz w:val="20"/>
        </w:rPr>
        <w:t xml:space="preserve"> measurement for which the root cause analysis was required, the permittee </w:t>
      </w:r>
      <w:r>
        <w:rPr>
          <w:sz w:val="20"/>
        </w:rPr>
        <w:t>must</w:t>
      </w:r>
      <w:r w:rsidRPr="00703BED">
        <w:rPr>
          <w:sz w:val="20"/>
        </w:rPr>
        <w:t xml:space="preserve"> also conduct a corrective action analysis and develop an implementation schedule to complete the corrective action(s) as soon as practicable, but no more than 120 days following the measurement of landfill gas temperature greater than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Pr>
          <w:sz w:val="20"/>
        </w:rPr>
        <w:t xml:space="preserve"> </w:t>
      </w:r>
      <w:r w:rsidRPr="00703BED">
        <w:rPr>
          <w:sz w:val="20"/>
        </w:rPr>
        <w:t xml:space="preserve"> </w:t>
      </w:r>
      <w:r w:rsidRPr="00703BED">
        <w:rPr>
          <w:b/>
          <w:sz w:val="20"/>
        </w:rPr>
        <w:t>(</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(B))</w:t>
      </w:r>
    </w:p>
    <w:p w14:paraId="51C01782" w14:textId="77777777" w:rsidR="00226688" w:rsidRPr="001D4672" w:rsidRDefault="00226688" w:rsidP="004C398E">
      <w:pPr>
        <w:pStyle w:val="ListParagraph"/>
        <w:numPr>
          <w:ilvl w:val="2"/>
          <w:numId w:val="57"/>
        </w:numPr>
        <w:jc w:val="both"/>
        <w:rPr>
          <w:sz w:val="20"/>
        </w:rPr>
      </w:pPr>
      <w:r w:rsidRPr="00703BED">
        <w:rPr>
          <w:sz w:val="20"/>
        </w:rPr>
        <w:t xml:space="preserve">If corrective action is expected to take longer than 120 days to complete after the initial exceedance, the permittee </w:t>
      </w:r>
      <w:r>
        <w:rPr>
          <w:sz w:val="20"/>
        </w:rPr>
        <w:t>must</w:t>
      </w:r>
      <w:r w:rsidRPr="00703BED">
        <w:rPr>
          <w:sz w:val="20"/>
        </w:rPr>
        <w:t xml:space="preserve"> submit the root cause analysis, corrective action analysis, and corresponding </w:t>
      </w:r>
      <w:r>
        <w:rPr>
          <w:sz w:val="20"/>
        </w:rPr>
        <w:t xml:space="preserve">implementation </w:t>
      </w:r>
      <w:r w:rsidRPr="00703BED">
        <w:rPr>
          <w:sz w:val="20"/>
        </w:rPr>
        <w:t>timeline</w:t>
      </w:r>
      <w:r>
        <w:rPr>
          <w:sz w:val="20"/>
        </w:rPr>
        <w:t xml:space="preserve"> </w:t>
      </w:r>
      <w:r w:rsidRPr="00703BED">
        <w:rPr>
          <w:sz w:val="20"/>
        </w:rPr>
        <w:t>to</w:t>
      </w:r>
      <w:r>
        <w:rPr>
          <w:sz w:val="20"/>
        </w:rPr>
        <w:t xml:space="preserve"> </w:t>
      </w:r>
      <w:r w:rsidRPr="00703BED">
        <w:rPr>
          <w:sz w:val="20"/>
        </w:rPr>
        <w:t xml:space="preserve">the </w:t>
      </w:r>
      <w:r>
        <w:rPr>
          <w:sz w:val="20"/>
        </w:rPr>
        <w:t xml:space="preserve">Department </w:t>
      </w:r>
      <w:r w:rsidRPr="009B0B33">
        <w:rPr>
          <w:sz w:val="20"/>
        </w:rPr>
        <w:t xml:space="preserve">as soon as practicable but no later than 75 days after the first measurement of temperature monitoring value of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sidRPr="009B0B33">
        <w:rPr>
          <w:sz w:val="20"/>
        </w:rPr>
        <w:t xml:space="preserve"> or above</w:t>
      </w:r>
      <w:r>
        <w:rPr>
          <w:sz w:val="20"/>
        </w:rPr>
        <w:t>,</w:t>
      </w:r>
      <w:r w:rsidRPr="00703BED">
        <w:rPr>
          <w:sz w:val="20"/>
        </w:rPr>
        <w:t xml:space="preserve"> according to </w:t>
      </w:r>
      <w:r>
        <w:rPr>
          <w:sz w:val="20"/>
        </w:rPr>
        <w:t xml:space="preserve">40 CFR </w:t>
      </w:r>
      <w:r w:rsidRPr="00703BED">
        <w:rPr>
          <w:sz w:val="20"/>
        </w:rPr>
        <w:t>6</w:t>
      </w:r>
      <w:r>
        <w:rPr>
          <w:sz w:val="20"/>
        </w:rPr>
        <w:t>3</w:t>
      </w:r>
      <w:r w:rsidRPr="00703BED">
        <w:rPr>
          <w:sz w:val="20"/>
        </w:rPr>
        <w:t>.</w:t>
      </w:r>
      <w:r>
        <w:rPr>
          <w:sz w:val="20"/>
        </w:rPr>
        <w:t>1981(h)(7) and 40 CFR 63.1981</w:t>
      </w:r>
      <w:r w:rsidRPr="00703BED">
        <w:rPr>
          <w:sz w:val="20"/>
        </w:rPr>
        <w:t>(j).</w:t>
      </w:r>
      <w:r>
        <w:rPr>
          <w:sz w:val="20"/>
        </w:rPr>
        <w:t xml:space="preserve">  </w:t>
      </w:r>
      <w:r w:rsidRPr="00445418">
        <w:rPr>
          <w:b/>
          <w:bCs/>
          <w:sz w:val="20"/>
        </w:rPr>
        <w:t>(</w:t>
      </w:r>
      <w:r w:rsidRPr="00716D37">
        <w:rPr>
          <w:rFonts w:cs="Arial"/>
          <w:b/>
          <w:sz w:val="20"/>
        </w:rPr>
        <w:t>40</w:t>
      </w:r>
      <w:r>
        <w:rPr>
          <w:rFonts w:cs="Arial"/>
          <w:b/>
          <w:sz w:val="20"/>
        </w:rPr>
        <w:t xml:space="preserve"> </w:t>
      </w:r>
      <w:r w:rsidRPr="00C53768">
        <w:rPr>
          <w:rFonts w:cs="Arial"/>
          <w:b/>
          <w:sz w:val="20"/>
        </w:rPr>
        <w:t>CFR</w:t>
      </w:r>
      <w:r>
        <w:rPr>
          <w:rFonts w:cs="Arial"/>
          <w:b/>
          <w:sz w:val="20"/>
        </w:rPr>
        <w:t xml:space="preserve"> </w:t>
      </w:r>
      <w:r w:rsidRPr="00C53768">
        <w:rPr>
          <w:rFonts w:cs="Arial"/>
          <w:b/>
          <w:sz w:val="20"/>
        </w:rPr>
        <w:t>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(C))</w:t>
      </w:r>
    </w:p>
    <w:p w14:paraId="5152C5B8" w14:textId="77777777" w:rsidR="00226688" w:rsidRPr="00945343" w:rsidRDefault="00226688" w:rsidP="004C398E">
      <w:pPr>
        <w:pStyle w:val="ListParagraph"/>
        <w:numPr>
          <w:ilvl w:val="2"/>
          <w:numId w:val="57"/>
        </w:numPr>
        <w:jc w:val="both"/>
        <w:rPr>
          <w:sz w:val="20"/>
        </w:rPr>
      </w:pPr>
      <w:r w:rsidRPr="0098114E">
        <w:rPr>
          <w:rFonts w:cs="Arial"/>
          <w:sz w:val="20"/>
          <w:lang w:val="en"/>
        </w:rPr>
        <w:t xml:space="preserve">If a landfill gas temperature measured at either the wellhead or at any point in the well is greater than or equal to </w:t>
      </w:r>
      <w:r>
        <w:rPr>
          <w:sz w:val="20"/>
        </w:rPr>
        <w:t>76.7</w:t>
      </w:r>
      <w:r w:rsidRPr="00703BED">
        <w:rPr>
          <w:rFonts w:cs="Arial"/>
          <w:sz w:val="20"/>
        </w:rPr>
        <w:t>°</w:t>
      </w:r>
      <w:r w:rsidRPr="00703BED">
        <w:rPr>
          <w:sz w:val="20"/>
        </w:rPr>
        <w:t>C (1</w:t>
      </w:r>
      <w:r>
        <w:rPr>
          <w:sz w:val="20"/>
        </w:rPr>
        <w:t>70</w:t>
      </w:r>
      <w:r w:rsidRPr="00703BED">
        <w:rPr>
          <w:rFonts w:cs="Arial"/>
          <w:sz w:val="20"/>
        </w:rPr>
        <w:t>°</w:t>
      </w:r>
      <w:r w:rsidRPr="00703BED">
        <w:rPr>
          <w:sz w:val="20"/>
        </w:rPr>
        <w:t>F)</w:t>
      </w:r>
      <w:r w:rsidRPr="0098114E">
        <w:rPr>
          <w:rFonts w:cs="Arial"/>
          <w:sz w:val="20"/>
          <w:lang w:val="en"/>
        </w:rPr>
        <w:t xml:space="preserve"> and the carbon monoxide concentration measure</w:t>
      </w:r>
      <w:r>
        <w:rPr>
          <w:rFonts w:cs="Arial"/>
          <w:sz w:val="20"/>
          <w:lang w:val="en"/>
        </w:rPr>
        <w:t>d</w:t>
      </w:r>
      <w:r w:rsidRPr="0098114E">
        <w:rPr>
          <w:rFonts w:cs="Arial"/>
          <w:sz w:val="20"/>
          <w:lang w:val="en"/>
        </w:rPr>
        <w:t xml:space="preserve"> according to the procedures in </w:t>
      </w:r>
      <w:r>
        <w:rPr>
          <w:rFonts w:cs="Arial"/>
          <w:sz w:val="20"/>
          <w:lang w:val="en"/>
        </w:rPr>
        <w:t xml:space="preserve">40 CFR </w:t>
      </w:r>
      <w:r w:rsidRPr="0098114E">
        <w:rPr>
          <w:rFonts w:cs="Arial"/>
          <w:sz w:val="20"/>
          <w:lang w:val="en"/>
        </w:rPr>
        <w:t xml:space="preserve">63.1961(a)(5)(vi) is greater than or equal to 1,000 </w:t>
      </w:r>
      <w:proofErr w:type="spellStart"/>
      <w:r w:rsidRPr="0098114E">
        <w:rPr>
          <w:rFonts w:cs="Arial"/>
          <w:sz w:val="20"/>
          <w:lang w:val="en"/>
        </w:rPr>
        <w:t>ppmv</w:t>
      </w:r>
      <w:proofErr w:type="spellEnd"/>
      <w:r>
        <w:rPr>
          <w:rFonts w:cs="Arial"/>
          <w:sz w:val="20"/>
          <w:lang w:val="en"/>
        </w:rPr>
        <w:t>,</w:t>
      </w:r>
      <w:r w:rsidRPr="0098114E">
        <w:rPr>
          <w:rFonts w:cs="Arial"/>
          <w:sz w:val="20"/>
          <w:lang w:val="en"/>
        </w:rPr>
        <w:t xml:space="preserve"> the corrective action(s) for the wellhead temperature standard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Pr>
          <w:sz w:val="20"/>
        </w:rPr>
        <w:t xml:space="preserve"> </w:t>
      </w:r>
      <w:r w:rsidRPr="0098114E">
        <w:rPr>
          <w:rFonts w:cs="Arial"/>
          <w:sz w:val="20"/>
          <w:lang w:val="en"/>
        </w:rPr>
        <w:t>must be completed within 15 days</w:t>
      </w:r>
      <w:r>
        <w:rPr>
          <w:rFonts w:cs="Arial"/>
          <w:sz w:val="21"/>
          <w:szCs w:val="21"/>
          <w:lang w:val="en"/>
        </w:rPr>
        <w:t xml:space="preserve">.  </w:t>
      </w:r>
      <w:r w:rsidRPr="00730FB2">
        <w:rPr>
          <w:rFonts w:cs="Arial"/>
          <w:b/>
          <w:bCs/>
          <w:sz w:val="21"/>
          <w:szCs w:val="21"/>
          <w:lang w:val="en"/>
        </w:rPr>
        <w:t>(</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(D))</w:t>
      </w:r>
    </w:p>
    <w:p w14:paraId="61384DD7" w14:textId="77777777" w:rsidR="00945343" w:rsidRPr="00F6557A" w:rsidRDefault="00945343" w:rsidP="00945343">
      <w:pPr>
        <w:pStyle w:val="ListParagraph"/>
        <w:jc w:val="both"/>
        <w:rPr>
          <w:sz w:val="20"/>
        </w:rPr>
      </w:pPr>
    </w:p>
    <w:p w14:paraId="6F780878" w14:textId="77777777" w:rsidR="00226688" w:rsidRPr="00730FB2" w:rsidRDefault="00226688" w:rsidP="004C398E">
      <w:pPr>
        <w:pStyle w:val="ListParagraph"/>
        <w:numPr>
          <w:ilvl w:val="1"/>
          <w:numId w:val="57"/>
        </w:numPr>
        <w:jc w:val="both"/>
        <w:rPr>
          <w:b/>
          <w:sz w:val="20"/>
        </w:rPr>
      </w:pPr>
      <w:r w:rsidRPr="00730FB2">
        <w:rPr>
          <w:rFonts w:cs="Arial"/>
          <w:sz w:val="20"/>
        </w:rPr>
        <w:t xml:space="preserve">The permittee must monitor, </w:t>
      </w:r>
      <w:proofErr w:type="gramStart"/>
      <w:r w:rsidRPr="00730FB2">
        <w:rPr>
          <w:rFonts w:cs="Arial"/>
          <w:sz w:val="20"/>
        </w:rPr>
        <w:t>on a monthly basis</w:t>
      </w:r>
      <w:proofErr w:type="gramEnd"/>
      <w:r w:rsidRPr="00730FB2">
        <w:rPr>
          <w:rFonts w:cs="Arial"/>
          <w:sz w:val="20"/>
        </w:rPr>
        <w:t xml:space="preserve">, the </w:t>
      </w:r>
      <w:r w:rsidRPr="00730FB2">
        <w:rPr>
          <w:sz w:val="20"/>
        </w:rPr>
        <w:t xml:space="preserve">nitrogen or oxygen concentration in the landfill gas using the procedures in 40 CFR 63.1961(a)(2)(i) or (ii).  </w:t>
      </w:r>
      <w:r w:rsidRPr="00730FB2">
        <w:rPr>
          <w:b/>
          <w:sz w:val="20"/>
        </w:rPr>
        <w:t>(40 CFR 63.1961(a)(2))</w:t>
      </w:r>
    </w:p>
    <w:p w14:paraId="6AE9E19F" w14:textId="77777777" w:rsidR="00226688" w:rsidRPr="00E66AFB" w:rsidRDefault="00226688" w:rsidP="00945343">
      <w:pPr>
        <w:ind w:left="360" w:hanging="360"/>
        <w:jc w:val="both"/>
        <w:rPr>
          <w:bCs/>
          <w:sz w:val="20"/>
        </w:rPr>
      </w:pPr>
    </w:p>
    <w:p w14:paraId="29817EAF" w14:textId="77777777" w:rsidR="00226688" w:rsidRPr="00276000" w:rsidRDefault="00226688" w:rsidP="004C398E">
      <w:pPr>
        <w:pStyle w:val="ListParagraph"/>
        <w:numPr>
          <w:ilvl w:val="0"/>
          <w:numId w:val="106"/>
        </w:numPr>
        <w:ind w:left="360"/>
        <w:jc w:val="both"/>
        <w:rPr>
          <w:sz w:val="20"/>
        </w:rPr>
      </w:pPr>
      <w:r w:rsidRPr="00EE0DD9">
        <w:rPr>
          <w:sz w:val="20"/>
        </w:rPr>
        <w:t xml:space="preserve">Unless a higher operating temperature value has been approved by the </w:t>
      </w:r>
      <w:r>
        <w:rPr>
          <w:sz w:val="20"/>
        </w:rPr>
        <w:t>Department</w:t>
      </w:r>
      <w:r w:rsidRPr="00EE0DD9">
        <w:rPr>
          <w:sz w:val="20"/>
        </w:rPr>
        <w:t xml:space="preserve"> under this subpart or under </w:t>
      </w:r>
      <w:r w:rsidRPr="00525ABC">
        <w:rPr>
          <w:sz w:val="20"/>
        </w:rPr>
        <w:t>40 CFR Part 60, Subpart WWW;</w:t>
      </w:r>
      <w:r w:rsidRPr="00EE0DD9">
        <w:rPr>
          <w:sz w:val="20"/>
        </w:rPr>
        <w:t xml:space="preserve"> 40 CFR Part 60, Subpart XXX; or a federal plan or </w:t>
      </w:r>
      <w:r>
        <w:rPr>
          <w:sz w:val="20"/>
        </w:rPr>
        <w:t>US</w:t>
      </w:r>
      <w:r w:rsidRPr="00EE0DD9">
        <w:rPr>
          <w:sz w:val="20"/>
        </w:rPr>
        <w:t>EPA-approved and effective state plan that implements either 40 CFR Part 60, Subpart Cc or 40 CFR Part 60, Subpart Cf, the permittee must initiate enhanced monitoring at each well with a landfill gas temperature greater than 62.8</w:t>
      </w:r>
      <w:r w:rsidRPr="00EE0DD9">
        <w:rPr>
          <w:rFonts w:cs="Arial"/>
          <w:sz w:val="20"/>
        </w:rPr>
        <w:t>°</w:t>
      </w:r>
      <w:r w:rsidRPr="00EE0DD9">
        <w:rPr>
          <w:sz w:val="20"/>
        </w:rPr>
        <w:t>C (145</w:t>
      </w:r>
      <w:r w:rsidRPr="00EE0DD9">
        <w:rPr>
          <w:rFonts w:cs="Arial"/>
          <w:sz w:val="20"/>
        </w:rPr>
        <w:t>°</w:t>
      </w:r>
      <w:r w:rsidRPr="00EE0DD9">
        <w:rPr>
          <w:sz w:val="20"/>
        </w:rPr>
        <w:t xml:space="preserve">F) as follows: </w:t>
      </w:r>
    </w:p>
    <w:p w14:paraId="67E5C508" w14:textId="16537367" w:rsidR="00226688" w:rsidRPr="00775BEF" w:rsidRDefault="00226688" w:rsidP="004C398E">
      <w:pPr>
        <w:pStyle w:val="ListParagraph"/>
        <w:numPr>
          <w:ilvl w:val="0"/>
          <w:numId w:val="96"/>
        </w:numPr>
        <w:jc w:val="both"/>
        <w:rPr>
          <w:sz w:val="20"/>
        </w:rPr>
      </w:pPr>
      <w:r w:rsidRPr="00F6557A">
        <w:rPr>
          <w:rFonts w:cs="Arial"/>
          <w:sz w:val="20"/>
          <w:lang w:val="en"/>
        </w:rPr>
        <w:t>Visual observations for subsurface oxidation events (smoke, smoldering ash, damage to well) within the radius of influence of the well</w:t>
      </w:r>
      <w:r w:rsidR="00945343">
        <w:rPr>
          <w:rFonts w:cs="Arial"/>
          <w:sz w:val="20"/>
          <w:lang w:val="en"/>
        </w:rPr>
        <w:t>;</w:t>
      </w:r>
      <w:r>
        <w:rPr>
          <w:rFonts w:cs="Arial"/>
          <w:sz w:val="20"/>
          <w:lang w:val="en"/>
        </w:rPr>
        <w:t xml:space="preserve"> </w:t>
      </w:r>
      <w:r w:rsidRPr="00F6557A">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w:t>
      </w:r>
    </w:p>
    <w:p w14:paraId="74C4AC5A" w14:textId="10C8F469" w:rsidR="00226688" w:rsidRPr="000E1F00" w:rsidRDefault="00226688" w:rsidP="004C398E">
      <w:pPr>
        <w:pStyle w:val="ListParagraph"/>
        <w:numPr>
          <w:ilvl w:val="0"/>
          <w:numId w:val="96"/>
        </w:numPr>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oxygen concentration as provided</w:t>
      </w:r>
      <w:r>
        <w:rPr>
          <w:rFonts w:cs="Arial"/>
          <w:sz w:val="20"/>
          <w:lang w:val="en"/>
        </w:rPr>
        <w:t xml:space="preserve"> in SC VI.3</w:t>
      </w:r>
      <w:r w:rsidR="00945343">
        <w:rPr>
          <w:rFonts w:cs="Arial"/>
          <w:sz w:val="20"/>
          <w:lang w:val="en"/>
        </w:rPr>
        <w:t>;</w:t>
      </w:r>
      <w:r w:rsidRPr="00194955">
        <w:rPr>
          <w:b/>
          <w:sz w:val="20"/>
        </w:rPr>
        <w:t xml:space="preserve"> </w:t>
      </w:r>
      <w:r>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w:t>
      </w:r>
    </w:p>
    <w:p w14:paraId="381500D7" w14:textId="45375168" w:rsidR="00226688" w:rsidRPr="004A2708" w:rsidRDefault="00226688" w:rsidP="004C398E">
      <w:pPr>
        <w:pStyle w:val="ListParagraph"/>
        <w:numPr>
          <w:ilvl w:val="0"/>
          <w:numId w:val="96"/>
        </w:numPr>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 xml:space="preserve">temperature of the landfill gas </w:t>
      </w:r>
      <w:r>
        <w:rPr>
          <w:rFonts w:cs="Arial"/>
          <w:sz w:val="20"/>
          <w:lang w:val="en"/>
        </w:rPr>
        <w:t>at the wellhead as provided in SC VI.2</w:t>
      </w:r>
      <w:r w:rsidR="00945343">
        <w:rPr>
          <w:rFonts w:cs="Arial"/>
          <w:sz w:val="20"/>
          <w:lang w:val="en"/>
        </w:rPr>
        <w:t>;</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(iii))</w:t>
      </w:r>
    </w:p>
    <w:p w14:paraId="18CE1398" w14:textId="48855015" w:rsidR="00226688" w:rsidRPr="00E9616F" w:rsidRDefault="00226688" w:rsidP="004C398E">
      <w:pPr>
        <w:pStyle w:val="ListParagraph"/>
        <w:numPr>
          <w:ilvl w:val="0"/>
          <w:numId w:val="96"/>
        </w:numPr>
        <w:jc w:val="both"/>
        <w:rPr>
          <w:sz w:val="20"/>
        </w:rPr>
      </w:pPr>
      <w:r>
        <w:rPr>
          <w:sz w:val="20"/>
        </w:rPr>
        <w:t>Monitor the landfill gas every 10 vertical feet of the well as provided in SC VI.5</w:t>
      </w:r>
      <w:r w:rsidR="00945343">
        <w:rPr>
          <w:sz w:val="20"/>
        </w:rPr>
        <w:t>;</w:t>
      </w:r>
      <w:r>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(iv))</w:t>
      </w:r>
    </w:p>
    <w:p w14:paraId="34D27FBE" w14:textId="5F196285" w:rsidR="00226688" w:rsidRPr="00AF6733" w:rsidRDefault="00226688" w:rsidP="004C398E">
      <w:pPr>
        <w:pStyle w:val="ListParagraph"/>
        <w:numPr>
          <w:ilvl w:val="0"/>
          <w:numId w:val="96"/>
        </w:numPr>
        <w:jc w:val="both"/>
        <w:rPr>
          <w:sz w:val="20"/>
        </w:rPr>
      </w:pPr>
      <w:r w:rsidRPr="00597EA1">
        <w:rPr>
          <w:rFonts w:cs="Arial"/>
          <w:sz w:val="20"/>
          <w:lang w:val="en"/>
        </w:rPr>
        <w:t xml:space="preserve">Monitor the methane concentration with a methane meter using </w:t>
      </w:r>
      <w:r>
        <w:rPr>
          <w:rFonts w:cs="Arial"/>
          <w:sz w:val="20"/>
          <w:lang w:val="en"/>
        </w:rPr>
        <w:t>US</w:t>
      </w:r>
      <w:r w:rsidRPr="00597EA1">
        <w:rPr>
          <w:rFonts w:cs="Arial"/>
          <w:sz w:val="20"/>
          <w:lang w:val="en"/>
        </w:rPr>
        <w:t xml:space="preserve">EPA Method 3C of </w:t>
      </w:r>
      <w:r>
        <w:rPr>
          <w:rFonts w:cs="Arial"/>
          <w:sz w:val="20"/>
          <w:lang w:val="en"/>
        </w:rPr>
        <w:t>A</w:t>
      </w:r>
      <w:r w:rsidRPr="00597EA1">
        <w:rPr>
          <w:rFonts w:cs="Arial"/>
          <w:sz w:val="20"/>
          <w:lang w:val="en"/>
        </w:rPr>
        <w:t xml:space="preserve">ppendix A-6 to </w:t>
      </w:r>
      <w:r>
        <w:rPr>
          <w:rFonts w:cs="Arial"/>
          <w:sz w:val="20"/>
          <w:lang w:val="en"/>
        </w:rPr>
        <w:t>40 CFR P</w:t>
      </w:r>
      <w:r w:rsidRPr="00597EA1">
        <w:rPr>
          <w:rFonts w:cs="Arial"/>
          <w:sz w:val="20"/>
          <w:lang w:val="en"/>
        </w:rPr>
        <w:t xml:space="preserve">art 60, </w:t>
      </w:r>
      <w:r>
        <w:rPr>
          <w:rFonts w:cs="Arial"/>
          <w:sz w:val="20"/>
          <w:lang w:val="en"/>
        </w:rPr>
        <w:t>US</w:t>
      </w:r>
      <w:r w:rsidRPr="00597EA1">
        <w:rPr>
          <w:rFonts w:cs="Arial"/>
          <w:sz w:val="20"/>
          <w:lang w:val="en"/>
        </w:rPr>
        <w:t xml:space="preserve">EPA Method 18 of </w:t>
      </w:r>
      <w:r>
        <w:rPr>
          <w:rFonts w:cs="Arial"/>
          <w:sz w:val="20"/>
          <w:lang w:val="en"/>
        </w:rPr>
        <w:t>A</w:t>
      </w:r>
      <w:r w:rsidRPr="00597EA1">
        <w:rPr>
          <w:rFonts w:cs="Arial"/>
          <w:sz w:val="20"/>
          <w:lang w:val="en"/>
        </w:rPr>
        <w:t xml:space="preserve">ppendix A-6 to </w:t>
      </w:r>
      <w:r>
        <w:rPr>
          <w:rFonts w:cs="Arial"/>
          <w:sz w:val="20"/>
          <w:lang w:val="en"/>
        </w:rPr>
        <w:t>40 CFR</w:t>
      </w:r>
      <w:r w:rsidRPr="00597EA1">
        <w:rPr>
          <w:rFonts w:cs="Arial"/>
          <w:sz w:val="20"/>
          <w:lang w:val="en"/>
        </w:rPr>
        <w:t xml:space="preserve"> </w:t>
      </w:r>
      <w:r>
        <w:rPr>
          <w:rFonts w:cs="Arial"/>
          <w:sz w:val="20"/>
          <w:lang w:val="en"/>
        </w:rPr>
        <w:t xml:space="preserve">Part </w:t>
      </w:r>
      <w:r w:rsidRPr="00597EA1">
        <w:rPr>
          <w:rFonts w:cs="Arial"/>
          <w:sz w:val="20"/>
          <w:lang w:val="en"/>
        </w:rPr>
        <w:t xml:space="preserve">60, or a portable gas composition analyzer to monitor the methane levels provided that the analyzer is calibrated and the analyzer meets all </w:t>
      </w:r>
      <w:r w:rsidRPr="00597EA1">
        <w:rPr>
          <w:rFonts w:cs="Arial"/>
          <w:sz w:val="20"/>
          <w:lang w:val="en"/>
        </w:rPr>
        <w:lastRenderedPageBreak/>
        <w:t xml:space="preserve">quality assurance and quality control requirements for </w:t>
      </w:r>
      <w:r>
        <w:rPr>
          <w:rFonts w:cs="Arial"/>
          <w:sz w:val="20"/>
          <w:lang w:val="en"/>
        </w:rPr>
        <w:t>US</w:t>
      </w:r>
      <w:r w:rsidRPr="00597EA1">
        <w:rPr>
          <w:rFonts w:cs="Arial"/>
          <w:sz w:val="20"/>
          <w:lang w:val="en"/>
        </w:rPr>
        <w:t xml:space="preserve">EPA Method 3C or </w:t>
      </w:r>
      <w:r>
        <w:rPr>
          <w:rFonts w:cs="Arial"/>
          <w:sz w:val="20"/>
          <w:lang w:val="en"/>
        </w:rPr>
        <w:t>US</w:t>
      </w:r>
      <w:r w:rsidRPr="00597EA1">
        <w:rPr>
          <w:rFonts w:cs="Arial"/>
          <w:sz w:val="20"/>
          <w:lang w:val="en"/>
        </w:rPr>
        <w:t>EPA Method 18</w:t>
      </w:r>
      <w:r w:rsidR="00945343">
        <w:rPr>
          <w:sz w:val="20"/>
        </w:rPr>
        <w:t>;</w:t>
      </w:r>
      <w:r>
        <w:rPr>
          <w:sz w:val="20"/>
        </w:rPr>
        <w:t xml:space="preserve"> </w:t>
      </w:r>
      <w:r w:rsidRPr="00194955">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w:t>
      </w:r>
    </w:p>
    <w:p w14:paraId="0A7B677B" w14:textId="77777777" w:rsidR="00226688" w:rsidRDefault="00226688" w:rsidP="004C398E">
      <w:pPr>
        <w:pStyle w:val="ListParagraph"/>
        <w:numPr>
          <w:ilvl w:val="0"/>
          <w:numId w:val="96"/>
        </w:numPr>
        <w:jc w:val="both"/>
        <w:rPr>
          <w:sz w:val="20"/>
        </w:rPr>
      </w:pPr>
      <w:r>
        <w:rPr>
          <w:sz w:val="20"/>
        </w:rPr>
        <w:t>Monitor the carbon monoxide concentrations as follows:</w:t>
      </w:r>
      <w:r w:rsidRPr="00234CB8">
        <w:rPr>
          <w:sz w:val="20"/>
        </w:rPr>
        <w:tab/>
      </w:r>
    </w:p>
    <w:p w14:paraId="3B3D89CA" w14:textId="77777777" w:rsidR="00226688" w:rsidRPr="00D43B0B" w:rsidRDefault="00226688" w:rsidP="004C398E">
      <w:pPr>
        <w:pStyle w:val="ListParagraph"/>
        <w:numPr>
          <w:ilvl w:val="2"/>
          <w:numId w:val="97"/>
        </w:numPr>
        <w:jc w:val="both"/>
        <w:rPr>
          <w:sz w:val="20"/>
        </w:rPr>
      </w:pPr>
      <w:r w:rsidRPr="00AF6733">
        <w:rPr>
          <w:rFonts w:cs="Arial"/>
          <w:sz w:val="20"/>
          <w:lang w:val="en"/>
        </w:rPr>
        <w:t>Collect the sample from the wellhead sampling port in a passivated canister or multi-layer foil gas sampling bag (such as the Cali-5-Bond Bag) and analyze that sample using</w:t>
      </w:r>
      <w:r>
        <w:rPr>
          <w:rFonts w:cs="Arial"/>
          <w:sz w:val="20"/>
          <w:lang w:val="en"/>
        </w:rPr>
        <w:t xml:space="preserve"> an approved</w:t>
      </w:r>
      <w:r w:rsidRPr="00AF6733">
        <w:rPr>
          <w:rFonts w:cs="Arial"/>
          <w:sz w:val="20"/>
          <w:lang w:val="en"/>
        </w:rPr>
        <w:t xml:space="preserve"> </w:t>
      </w:r>
      <w:r>
        <w:rPr>
          <w:rFonts w:cs="Arial"/>
          <w:sz w:val="20"/>
          <w:lang w:val="en"/>
        </w:rPr>
        <w:t>US</w:t>
      </w:r>
      <w:r w:rsidRPr="00AF6733">
        <w:rPr>
          <w:rFonts w:cs="Arial"/>
          <w:sz w:val="20"/>
          <w:lang w:val="en"/>
        </w:rPr>
        <w:t>EPA Method</w:t>
      </w:r>
      <w:r>
        <w:rPr>
          <w:rFonts w:cs="Arial"/>
          <w:sz w:val="20"/>
          <w:lang w:val="en"/>
        </w:rPr>
        <w:t xml:space="preserve"> </w:t>
      </w:r>
      <w:r w:rsidRPr="004A2650">
        <w:rPr>
          <w:sz w:val="20"/>
        </w:rPr>
        <w:t>listed in 40 CFR 60, Appendix A</w:t>
      </w:r>
      <w:r>
        <w:rPr>
          <w:sz w:val="20"/>
        </w:rPr>
        <w:t xml:space="preserve">, </w:t>
      </w:r>
      <w:r w:rsidRPr="00294B26">
        <w:rPr>
          <w:sz w:val="20"/>
        </w:rPr>
        <w:t xml:space="preserve">or an equivalent method </w:t>
      </w:r>
      <w:r w:rsidRPr="00AF6733">
        <w:rPr>
          <w:rFonts w:cs="Arial"/>
          <w:sz w:val="20"/>
          <w:lang w:val="en"/>
        </w:rPr>
        <w:t xml:space="preserve">with a detection limit of at least 100 </w:t>
      </w:r>
      <w:proofErr w:type="spellStart"/>
      <w:r w:rsidRPr="00AF6733">
        <w:rPr>
          <w:rFonts w:cs="Arial"/>
          <w:sz w:val="20"/>
          <w:lang w:val="en"/>
        </w:rPr>
        <w:t>ppmv</w:t>
      </w:r>
      <w:proofErr w:type="spellEnd"/>
      <w:r w:rsidRPr="00AF6733">
        <w:rPr>
          <w:rFonts w:cs="Arial"/>
          <w:sz w:val="20"/>
          <w:lang w:val="en"/>
        </w:rPr>
        <w:t xml:space="preserve"> of carbon monoxide in high concentrations of methane</w:t>
      </w:r>
      <w:r>
        <w:rPr>
          <w:rFonts w:cs="Arial"/>
          <w:sz w:val="20"/>
          <w:lang w:val="en"/>
        </w:rPr>
        <w:t xml:space="preserve">; or.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(vi)(A))</w:t>
      </w:r>
    </w:p>
    <w:p w14:paraId="42DBD563" w14:textId="5B915794" w:rsidR="00226688" w:rsidRPr="001B07F0" w:rsidRDefault="00226688" w:rsidP="004C398E">
      <w:pPr>
        <w:pStyle w:val="ListParagraph"/>
        <w:numPr>
          <w:ilvl w:val="2"/>
          <w:numId w:val="97"/>
        </w:numPr>
        <w:jc w:val="both"/>
        <w:rPr>
          <w:sz w:val="20"/>
        </w:rPr>
      </w:pPr>
      <w:r w:rsidRPr="00D43B0B">
        <w:rPr>
          <w:rFonts w:cs="Arial"/>
          <w:sz w:val="20"/>
          <w:lang w:val="en"/>
        </w:rPr>
        <w:t xml:space="preserve">Collect and analyze the sample from the wellhead using </w:t>
      </w:r>
      <w:r>
        <w:rPr>
          <w:rFonts w:cs="Arial"/>
          <w:sz w:val="20"/>
          <w:lang w:val="en"/>
        </w:rPr>
        <w:t>an approved</w:t>
      </w:r>
      <w:r w:rsidRPr="00AF6733">
        <w:rPr>
          <w:rFonts w:cs="Arial"/>
          <w:sz w:val="20"/>
          <w:lang w:val="en"/>
        </w:rPr>
        <w:t xml:space="preserve"> </w:t>
      </w:r>
      <w:r>
        <w:rPr>
          <w:rFonts w:cs="Arial"/>
          <w:sz w:val="20"/>
          <w:lang w:val="en"/>
        </w:rPr>
        <w:t>US</w:t>
      </w:r>
      <w:r w:rsidRPr="00D43B0B">
        <w:rPr>
          <w:rFonts w:cs="Arial"/>
          <w:sz w:val="20"/>
          <w:lang w:val="en"/>
        </w:rPr>
        <w:t xml:space="preserve">EPA Method </w:t>
      </w:r>
      <w:r w:rsidRPr="004A2650">
        <w:rPr>
          <w:sz w:val="20"/>
        </w:rPr>
        <w:t>listed in 40 CFR 60, Appendix A</w:t>
      </w:r>
      <w:r w:rsidRPr="00D43B0B">
        <w:rPr>
          <w:rFonts w:cs="Arial"/>
          <w:sz w:val="20"/>
          <w:lang w:val="en"/>
        </w:rPr>
        <w:t xml:space="preserve"> to measure carbon monoxide concentrations</w:t>
      </w:r>
      <w:r w:rsidR="00945343">
        <w:rPr>
          <w:rFonts w:cs="Arial"/>
          <w:sz w:val="20"/>
          <w:lang w:val="en"/>
        </w:rPr>
        <w:t>;</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(vi)(B))</w:t>
      </w:r>
    </w:p>
    <w:p w14:paraId="069609FD" w14:textId="48424352" w:rsidR="00226688" w:rsidRPr="001B07F0" w:rsidRDefault="00226688" w:rsidP="004C398E">
      <w:pPr>
        <w:pStyle w:val="ListParagraph"/>
        <w:numPr>
          <w:ilvl w:val="2"/>
          <w:numId w:val="97"/>
        </w:numPr>
        <w:jc w:val="both"/>
        <w:rPr>
          <w:sz w:val="20"/>
        </w:rPr>
      </w:pPr>
      <w:r w:rsidRPr="005D1D67">
        <w:rPr>
          <w:sz w:val="20"/>
        </w:rPr>
        <w:t xml:space="preserve">When sampling directly from the wellhead, sample for 5 minutes plus twice the response time of the analyzer. </w:t>
      </w:r>
      <w:r>
        <w:rPr>
          <w:sz w:val="20"/>
        </w:rPr>
        <w:t xml:space="preserve"> </w:t>
      </w:r>
      <w:r w:rsidRPr="005D1D67">
        <w:rPr>
          <w:sz w:val="20"/>
        </w:rPr>
        <w:t xml:space="preserve">These values must be recorded. </w:t>
      </w:r>
      <w:r>
        <w:rPr>
          <w:sz w:val="20"/>
        </w:rPr>
        <w:t xml:space="preserve"> </w:t>
      </w:r>
      <w:r w:rsidRPr="005D1D67">
        <w:rPr>
          <w:sz w:val="20"/>
        </w:rPr>
        <w:t>The five 1-minute averages are then averaged to give you the carbon monoxide reading at the wellhead</w:t>
      </w:r>
      <w:r w:rsidR="00945343">
        <w:rPr>
          <w:sz w:val="20"/>
        </w:rPr>
        <w:t>;</w:t>
      </w:r>
      <w:r>
        <w:rPr>
          <w:sz w:val="20"/>
        </w:rPr>
        <w:t xml:space="preserve">  </w:t>
      </w:r>
      <w:r w:rsidRPr="008467C3">
        <w:rPr>
          <w:b/>
          <w:sz w:val="20"/>
        </w:rPr>
        <w:t>(40 CFR 63.1961(a)(5)(vi)(</w:t>
      </w:r>
      <w:r>
        <w:rPr>
          <w:b/>
          <w:sz w:val="20"/>
        </w:rPr>
        <w:t>C</w:t>
      </w:r>
      <w:r w:rsidRPr="008467C3">
        <w:rPr>
          <w:b/>
          <w:sz w:val="20"/>
        </w:rPr>
        <w:t>))</w:t>
      </w:r>
    </w:p>
    <w:p w14:paraId="4509EC47" w14:textId="542136B6" w:rsidR="00226688" w:rsidRPr="00D43B0B" w:rsidRDefault="00226688" w:rsidP="004C398E">
      <w:pPr>
        <w:pStyle w:val="ListParagraph"/>
        <w:numPr>
          <w:ilvl w:val="2"/>
          <w:numId w:val="97"/>
        </w:numPr>
        <w:jc w:val="both"/>
        <w:rPr>
          <w:sz w:val="20"/>
        </w:rPr>
      </w:pPr>
      <w:r w:rsidRPr="008467C3">
        <w:rPr>
          <w:sz w:val="20"/>
        </w:rPr>
        <w:t xml:space="preserve">When collecting samples in a passivated canister or multi-layer foil sampling bag, sample for the </w:t>
      </w:r>
      <w:proofErr w:type="gramStart"/>
      <w:r w:rsidRPr="008467C3">
        <w:rPr>
          <w:sz w:val="20"/>
        </w:rPr>
        <w:t>period of time</w:t>
      </w:r>
      <w:proofErr w:type="gramEnd"/>
      <w:r w:rsidRPr="008467C3">
        <w:rPr>
          <w:sz w:val="20"/>
        </w:rPr>
        <w:t xml:space="preserve"> needed to assure that enough sample is collected to provide five (5) consecutive, 1-minute samples during the analysis of the canister or bag contents, but no less than 5 minutes plus twice the response time of the analyzer.</w:t>
      </w:r>
      <w:r>
        <w:rPr>
          <w:sz w:val="20"/>
        </w:rPr>
        <w:t xml:space="preserve"> </w:t>
      </w:r>
      <w:r w:rsidRPr="008467C3">
        <w:rPr>
          <w:sz w:val="20"/>
        </w:rPr>
        <w:t xml:space="preserve"> The five (5) consecutive, 1-minute averages are then averaged together to give a carbon monoxide value from the wellhead</w:t>
      </w:r>
      <w:r w:rsidR="00945343">
        <w:rPr>
          <w:sz w:val="20"/>
        </w:rPr>
        <w:t>;</w:t>
      </w:r>
      <w:r>
        <w:rPr>
          <w:sz w:val="20"/>
        </w:rPr>
        <w:t xml:space="preserve">  </w:t>
      </w:r>
      <w:r w:rsidRPr="008467C3">
        <w:rPr>
          <w:b/>
          <w:sz w:val="20"/>
        </w:rPr>
        <w:t>(40 CFR 63.1961(a)(5)(vi)(</w:t>
      </w:r>
      <w:r>
        <w:rPr>
          <w:b/>
          <w:sz w:val="20"/>
        </w:rPr>
        <w:t>D</w:t>
      </w:r>
      <w:r w:rsidRPr="008467C3">
        <w:rPr>
          <w:b/>
          <w:sz w:val="20"/>
        </w:rPr>
        <w:t>))</w:t>
      </w:r>
    </w:p>
    <w:p w14:paraId="28BA3091" w14:textId="4941FDD5" w:rsidR="00226688" w:rsidRDefault="00226688" w:rsidP="00945343">
      <w:pPr>
        <w:ind w:left="720" w:hanging="360"/>
        <w:jc w:val="both"/>
        <w:rPr>
          <w:sz w:val="20"/>
        </w:rPr>
      </w:pPr>
      <w:r>
        <w:rPr>
          <w:sz w:val="20"/>
        </w:rPr>
        <w:t>g.</w:t>
      </w:r>
      <w:r>
        <w:rPr>
          <w:sz w:val="20"/>
        </w:rPr>
        <w:tab/>
      </w:r>
      <w:r w:rsidRPr="00D43B0B">
        <w:rPr>
          <w:rFonts w:cs="Arial"/>
          <w:sz w:val="20"/>
          <w:lang w:val="en"/>
        </w:rPr>
        <w:t xml:space="preserve">The enhanced monitoring </w:t>
      </w:r>
      <w:r>
        <w:rPr>
          <w:rFonts w:cs="Arial"/>
          <w:sz w:val="20"/>
          <w:lang w:val="en"/>
        </w:rPr>
        <w:t>specified in SC VI.4</w:t>
      </w:r>
      <w:r w:rsidRPr="00D43B0B">
        <w:rPr>
          <w:rFonts w:cs="Arial"/>
          <w:sz w:val="20"/>
          <w:lang w:val="en"/>
        </w:rPr>
        <w:t xml:space="preserve"> must begin </w:t>
      </w:r>
      <w:r>
        <w:rPr>
          <w:rFonts w:cs="Arial"/>
          <w:sz w:val="20"/>
          <w:lang w:val="en"/>
        </w:rPr>
        <w:t xml:space="preserve">seven calendar </w:t>
      </w:r>
      <w:r w:rsidRPr="00D43B0B">
        <w:rPr>
          <w:rFonts w:cs="Arial"/>
          <w:sz w:val="20"/>
          <w:lang w:val="en"/>
        </w:rPr>
        <w:t xml:space="preserve">days after the first measurement of landfill gas temperature greater than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sidR="00945343">
        <w:rPr>
          <w:sz w:val="20"/>
        </w:rPr>
        <w:t>;</w:t>
      </w:r>
      <w:r>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w:t>
      </w:r>
    </w:p>
    <w:p w14:paraId="09E5FD2D" w14:textId="1FADE654" w:rsidR="00226688" w:rsidRDefault="00226688" w:rsidP="00945343">
      <w:pPr>
        <w:ind w:left="720" w:hanging="360"/>
        <w:jc w:val="both"/>
        <w:rPr>
          <w:rFonts w:cs="Arial"/>
          <w:sz w:val="20"/>
          <w:lang w:val="en"/>
        </w:rPr>
      </w:pPr>
      <w:r>
        <w:rPr>
          <w:sz w:val="20"/>
        </w:rPr>
        <w:t>h.</w:t>
      </w:r>
      <w:r>
        <w:rPr>
          <w:sz w:val="20"/>
        </w:rPr>
        <w:tab/>
      </w:r>
      <w:r w:rsidRPr="00D43B0B">
        <w:rPr>
          <w:rFonts w:cs="Arial"/>
          <w:sz w:val="20"/>
          <w:lang w:val="en"/>
        </w:rPr>
        <w:t xml:space="preserve">The enhanced monitoring must be conducted on a weekly basis. If four consecutive weekly carbon monoxide readings are under 100 </w:t>
      </w:r>
      <w:proofErr w:type="spellStart"/>
      <w:r w:rsidRPr="00D43B0B">
        <w:rPr>
          <w:rFonts w:cs="Arial"/>
          <w:sz w:val="20"/>
          <w:lang w:val="en"/>
        </w:rPr>
        <w:t>ppmv</w:t>
      </w:r>
      <w:proofErr w:type="spellEnd"/>
      <w:r w:rsidRPr="00D43B0B">
        <w:rPr>
          <w:rFonts w:cs="Arial"/>
          <w:sz w:val="20"/>
          <w:lang w:val="en"/>
        </w:rPr>
        <w:t xml:space="preserve">, then enhanced monitoring may be decreased </w:t>
      </w:r>
      <w:proofErr w:type="gramStart"/>
      <w:r w:rsidRPr="00D43B0B">
        <w:rPr>
          <w:rFonts w:cs="Arial"/>
          <w:sz w:val="20"/>
          <w:lang w:val="en"/>
        </w:rPr>
        <w:t>to</w:t>
      </w:r>
      <w:proofErr w:type="gramEnd"/>
      <w:r w:rsidRPr="00D43B0B">
        <w:rPr>
          <w:rFonts w:cs="Arial"/>
          <w:sz w:val="20"/>
          <w:lang w:val="en"/>
        </w:rPr>
        <w:t xml:space="preserve"> monthly.</w:t>
      </w:r>
      <w:r>
        <w:rPr>
          <w:rFonts w:cs="Arial"/>
          <w:sz w:val="20"/>
          <w:lang w:val="en"/>
        </w:rPr>
        <w:t xml:space="preserve"> </w:t>
      </w:r>
      <w:r w:rsidRPr="00D43B0B">
        <w:rPr>
          <w:rFonts w:cs="Arial"/>
          <w:sz w:val="20"/>
          <w:lang w:val="en"/>
        </w:rPr>
        <w:t xml:space="preserve"> However, if carbon monoxide readings exceed 100 </w:t>
      </w:r>
      <w:proofErr w:type="spellStart"/>
      <w:r w:rsidRPr="00D43B0B">
        <w:rPr>
          <w:rFonts w:cs="Arial"/>
          <w:sz w:val="20"/>
          <w:lang w:val="en"/>
        </w:rPr>
        <w:t>ppmv</w:t>
      </w:r>
      <w:proofErr w:type="spellEnd"/>
      <w:r w:rsidRPr="00D43B0B">
        <w:rPr>
          <w:rFonts w:cs="Arial"/>
          <w:sz w:val="20"/>
          <w:lang w:val="en"/>
        </w:rPr>
        <w:t xml:space="preserve"> again, the landfill must return to weekly monitoring</w:t>
      </w:r>
      <w:r w:rsidR="00945343">
        <w:rPr>
          <w:rFonts w:cs="Arial"/>
          <w:sz w:val="20"/>
          <w:lang w:val="en"/>
        </w:rPr>
        <w:t>;</w:t>
      </w:r>
      <w:r w:rsidRPr="00194955">
        <w:rPr>
          <w:b/>
          <w:sz w:val="20"/>
        </w:rPr>
        <w:t xml:space="preserve"> </w:t>
      </w:r>
      <w:r>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(viii))</w:t>
      </w:r>
    </w:p>
    <w:p w14:paraId="572E5A4C" w14:textId="77777777" w:rsidR="00226688" w:rsidRDefault="00226688" w:rsidP="00945343">
      <w:pPr>
        <w:ind w:left="720" w:hanging="360"/>
        <w:jc w:val="both"/>
        <w:rPr>
          <w:b/>
          <w:sz w:val="20"/>
        </w:rPr>
      </w:pPr>
      <w:r>
        <w:rPr>
          <w:rFonts w:cs="Arial"/>
          <w:sz w:val="20"/>
          <w:lang w:val="en"/>
        </w:rPr>
        <w:t>i.</w:t>
      </w:r>
      <w:r>
        <w:rPr>
          <w:rFonts w:cs="Arial"/>
          <w:sz w:val="20"/>
          <w:lang w:val="en"/>
        </w:rPr>
        <w:tab/>
      </w:r>
      <w:r w:rsidRPr="00D43B0B">
        <w:rPr>
          <w:rFonts w:cs="Arial"/>
          <w:sz w:val="20"/>
          <w:lang w:val="en"/>
        </w:rPr>
        <w:t xml:space="preserve">The enhanced monitoring </w:t>
      </w:r>
      <w:r>
        <w:rPr>
          <w:rFonts w:cs="Arial"/>
          <w:sz w:val="20"/>
          <w:lang w:val="en"/>
        </w:rPr>
        <w:t>specified in SC VI.4</w:t>
      </w:r>
      <w:r w:rsidRPr="00D43B0B">
        <w:rPr>
          <w:rFonts w:cs="Arial"/>
          <w:sz w:val="20"/>
          <w:lang w:val="en"/>
        </w:rPr>
        <w:t xml:space="preserve"> can be stopped once a higher operating value is approved, at which time the monitoring provisions issued with the higher operating value should be followed, or once the measurement of landfill gas temperature at the wellhead is less than or equal to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w:t>
      </w:r>
      <w:r w:rsidRPr="007C2E85">
        <w:rPr>
          <w:b/>
          <w:sz w:val="20"/>
        </w:rPr>
        <w:t>(40</w:t>
      </w:r>
      <w:r>
        <w:rPr>
          <w:b/>
          <w:sz w:val="20"/>
        </w:rPr>
        <w:t> </w:t>
      </w:r>
      <w:r w:rsidRPr="007C2E85">
        <w:rPr>
          <w:b/>
          <w:sz w:val="20"/>
        </w:rPr>
        <w:t>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(ix))</w:t>
      </w:r>
    </w:p>
    <w:p w14:paraId="284B033B" w14:textId="77777777" w:rsidR="00226688" w:rsidRDefault="00226688" w:rsidP="00945343">
      <w:pPr>
        <w:ind w:left="720" w:hanging="720"/>
        <w:jc w:val="both"/>
        <w:rPr>
          <w:sz w:val="20"/>
        </w:rPr>
      </w:pPr>
    </w:p>
    <w:p w14:paraId="60C7BE4E" w14:textId="77777777" w:rsidR="00226688" w:rsidRDefault="00226688" w:rsidP="004C398E">
      <w:pPr>
        <w:pStyle w:val="ListParagraph"/>
        <w:numPr>
          <w:ilvl w:val="0"/>
          <w:numId w:val="110"/>
        </w:numPr>
        <w:jc w:val="both"/>
        <w:rPr>
          <w:sz w:val="20"/>
        </w:rPr>
      </w:pPr>
      <w:r w:rsidRPr="00730FB2">
        <w:rPr>
          <w:rFonts w:cs="Arial"/>
          <w:sz w:val="20"/>
          <w:lang w:val="en"/>
        </w:rPr>
        <w:t xml:space="preserve">For each wellhead with a measurement of landfill gas temperature greater than or equal to </w:t>
      </w:r>
      <w:r w:rsidRPr="00730FB2">
        <w:rPr>
          <w:sz w:val="20"/>
        </w:rPr>
        <w:t>73.9</w:t>
      </w:r>
      <w:r w:rsidRPr="00730FB2">
        <w:rPr>
          <w:rFonts w:cs="Arial"/>
          <w:sz w:val="20"/>
        </w:rPr>
        <w:t>°</w:t>
      </w:r>
      <w:r w:rsidRPr="00730FB2">
        <w:rPr>
          <w:sz w:val="20"/>
        </w:rPr>
        <w:t>C (165</w:t>
      </w:r>
      <w:r w:rsidRPr="00730FB2">
        <w:rPr>
          <w:rFonts w:cs="Arial"/>
          <w:sz w:val="20"/>
        </w:rPr>
        <w:t>°</w:t>
      </w:r>
      <w:r w:rsidRPr="00730FB2">
        <w:rPr>
          <w:sz w:val="20"/>
        </w:rPr>
        <w:t>F</w:t>
      </w:r>
      <w:r w:rsidRPr="00730FB2">
        <w:rPr>
          <w:rFonts w:cs="Arial"/>
          <w:sz w:val="20"/>
          <w:lang w:val="en"/>
        </w:rPr>
        <w:t xml:space="preserve">), the permittee shall annually monitor temperature of the landfill gas every 10 vertical feet of the well. </w:t>
      </w:r>
      <w:r>
        <w:rPr>
          <w:rFonts w:cs="Arial"/>
          <w:sz w:val="20"/>
          <w:lang w:val="en"/>
        </w:rPr>
        <w:t xml:space="preserve"> </w:t>
      </w:r>
      <w:r w:rsidRPr="00730FB2">
        <w:rPr>
          <w:rFonts w:cs="Arial"/>
          <w:sz w:val="20"/>
          <w:lang w:val="en"/>
        </w:rPr>
        <w:t>This temperature can be monitored either with a removable thermometer or using temporary or permanent thermocouples installed in the well.</w:t>
      </w:r>
      <w:r w:rsidRPr="00730FB2">
        <w:rPr>
          <w:sz w:val="20"/>
        </w:rPr>
        <w:t xml:space="preserve">  </w:t>
      </w:r>
      <w:r w:rsidRPr="00730FB2">
        <w:rPr>
          <w:b/>
          <w:sz w:val="20"/>
        </w:rPr>
        <w:t>(40 CFR 63.1961(a)(6))</w:t>
      </w:r>
      <w:r w:rsidRPr="00730FB2">
        <w:rPr>
          <w:sz w:val="20"/>
        </w:rPr>
        <w:t xml:space="preserve"> </w:t>
      </w:r>
    </w:p>
    <w:p w14:paraId="69DCA84D" w14:textId="77777777" w:rsidR="00226688" w:rsidRPr="00730FB2" w:rsidRDefault="00226688" w:rsidP="00945343">
      <w:pPr>
        <w:pStyle w:val="ListParagraph"/>
        <w:ind w:left="0"/>
        <w:jc w:val="both"/>
        <w:rPr>
          <w:sz w:val="20"/>
        </w:rPr>
      </w:pPr>
    </w:p>
    <w:p w14:paraId="51317660" w14:textId="77777777" w:rsidR="00226688" w:rsidRPr="00EF5470" w:rsidRDefault="00226688" w:rsidP="00945343">
      <w:pPr>
        <w:ind w:left="360" w:hanging="360"/>
        <w:jc w:val="both"/>
        <w:rPr>
          <w:sz w:val="20"/>
        </w:rPr>
      </w:pPr>
      <w:r>
        <w:rPr>
          <w:sz w:val="20"/>
        </w:rPr>
        <w:t>6.</w:t>
      </w:r>
      <w:r>
        <w:rPr>
          <w:sz w:val="20"/>
        </w:rPr>
        <w:tab/>
      </w:r>
      <w:r w:rsidRPr="00EF5470">
        <w:rPr>
          <w:sz w:val="20"/>
        </w:rPr>
        <w:t xml:space="preserve">The permittee </w:t>
      </w:r>
      <w:r>
        <w:rPr>
          <w:sz w:val="20"/>
        </w:rPr>
        <w:t>must</w:t>
      </w:r>
      <w:r w:rsidRPr="00EF5470">
        <w:rPr>
          <w:sz w:val="20"/>
        </w:rPr>
        <w:t xml:space="preserve"> keep, </w:t>
      </w:r>
      <w:proofErr w:type="gramStart"/>
      <w:r w:rsidRPr="00EF5470">
        <w:rPr>
          <w:sz w:val="20"/>
        </w:rPr>
        <w:t>on a monthly basis</w:t>
      </w:r>
      <w:proofErr w:type="gramEnd"/>
      <w:r w:rsidRPr="00EF5470">
        <w:rPr>
          <w:sz w:val="20"/>
        </w:rPr>
        <w:t>, readily accessible records of the following:</w:t>
      </w:r>
    </w:p>
    <w:p w14:paraId="719729FF" w14:textId="1F4A8641" w:rsidR="00226688" w:rsidRPr="00DC79A9" w:rsidRDefault="00226688" w:rsidP="004C398E">
      <w:pPr>
        <w:pStyle w:val="ListParagraph"/>
        <w:numPr>
          <w:ilvl w:val="1"/>
          <w:numId w:val="77"/>
        </w:numPr>
        <w:ind w:left="720"/>
        <w:jc w:val="both"/>
        <w:rPr>
          <w:sz w:val="20"/>
        </w:rPr>
      </w:pPr>
      <w:r w:rsidRPr="00DC79A9">
        <w:rPr>
          <w:sz w:val="20"/>
        </w:rPr>
        <w:t>All collection and control system exceedances of the operational standards in 40 CFR 6</w:t>
      </w:r>
      <w:r>
        <w:rPr>
          <w:sz w:val="20"/>
        </w:rPr>
        <w:t>3.1958</w:t>
      </w:r>
      <w:r w:rsidRPr="00DC79A9">
        <w:rPr>
          <w:sz w:val="20"/>
        </w:rPr>
        <w:t xml:space="preserve">, the reading in the subsequent month </w:t>
      </w:r>
      <w:proofErr w:type="gramStart"/>
      <w:r w:rsidRPr="00DC79A9">
        <w:rPr>
          <w:sz w:val="20"/>
        </w:rPr>
        <w:t>whether or not</w:t>
      </w:r>
      <w:proofErr w:type="gramEnd"/>
      <w:r w:rsidRPr="00DC79A9">
        <w:rPr>
          <w:sz w:val="20"/>
        </w:rPr>
        <w:t xml:space="preserve"> the second reading is an exceedance, and the location of each exceedance</w:t>
      </w:r>
      <w:r w:rsidR="00945343">
        <w:rPr>
          <w:sz w:val="20"/>
        </w:rPr>
        <w:t>;</w:t>
      </w:r>
      <w:r>
        <w:rPr>
          <w:sz w:val="20"/>
        </w:rPr>
        <w:t xml:space="preserve"> </w:t>
      </w:r>
      <w:r w:rsidRPr="00DC79A9">
        <w:rPr>
          <w:sz w:val="20"/>
        </w:rPr>
        <w:t xml:space="preserve"> </w:t>
      </w:r>
      <w:bookmarkStart w:id="100" w:name="_Hlk53618747"/>
      <w:r w:rsidRPr="00DC79A9">
        <w:rPr>
          <w:b/>
          <w:sz w:val="20"/>
        </w:rPr>
        <w:t>(40 CFR 6</w:t>
      </w:r>
      <w:r>
        <w:rPr>
          <w:b/>
          <w:sz w:val="20"/>
        </w:rPr>
        <w:t>3</w:t>
      </w:r>
      <w:r w:rsidRPr="00DC79A9">
        <w:rPr>
          <w:b/>
          <w:sz w:val="20"/>
        </w:rPr>
        <w:t>.</w:t>
      </w:r>
      <w:r>
        <w:rPr>
          <w:b/>
          <w:sz w:val="20"/>
        </w:rPr>
        <w:t>1983</w:t>
      </w:r>
      <w:r w:rsidRPr="00DC79A9">
        <w:rPr>
          <w:b/>
          <w:sz w:val="20"/>
        </w:rPr>
        <w:t>(e)(1)</w:t>
      </w:r>
      <w:r w:rsidRPr="00DC79A9">
        <w:rPr>
          <w:rFonts w:cs="Arial"/>
          <w:b/>
          <w:sz w:val="20"/>
        </w:rPr>
        <w:t>)</w:t>
      </w:r>
      <w:bookmarkEnd w:id="100"/>
    </w:p>
    <w:p w14:paraId="4F3315C5" w14:textId="5A068927" w:rsidR="00226688" w:rsidRPr="000D25C1" w:rsidRDefault="00226688" w:rsidP="004C398E">
      <w:pPr>
        <w:pStyle w:val="ListParagraph"/>
        <w:numPr>
          <w:ilvl w:val="0"/>
          <w:numId w:val="77"/>
        </w:numPr>
        <w:ind w:left="720"/>
        <w:jc w:val="both"/>
        <w:rPr>
          <w:rFonts w:cs="Arial"/>
          <w:sz w:val="20"/>
          <w:lang w:val="en"/>
        </w:rPr>
      </w:pPr>
      <w:r>
        <w:rPr>
          <w:rFonts w:cs="Arial"/>
          <w:sz w:val="20"/>
        </w:rPr>
        <w:t>T</w:t>
      </w:r>
      <w:r w:rsidRPr="000D25C1">
        <w:rPr>
          <w:rFonts w:cs="Arial"/>
          <w:sz w:val="20"/>
        </w:rPr>
        <w:t>he records of each wellhead temperature monitoring value of 62.8°</w:t>
      </w:r>
      <w:r w:rsidRPr="000D25C1">
        <w:rPr>
          <w:sz w:val="20"/>
        </w:rPr>
        <w:t>C</w:t>
      </w:r>
      <w:r w:rsidRPr="000D25C1">
        <w:rPr>
          <w:rFonts w:cs="Arial"/>
          <w:sz w:val="20"/>
        </w:rPr>
        <w:t xml:space="preserve"> (145°</w:t>
      </w:r>
      <w:r w:rsidRPr="000D25C1">
        <w:rPr>
          <w:sz w:val="20"/>
        </w:rPr>
        <w:t>F</w:t>
      </w:r>
      <w:r w:rsidRPr="000D25C1">
        <w:rPr>
          <w:rFonts w:cs="Arial"/>
          <w:sz w:val="20"/>
        </w:rPr>
        <w:t>) or above</w:t>
      </w:r>
      <w:r w:rsidR="00945343">
        <w:rPr>
          <w:rFonts w:cs="Arial"/>
          <w:sz w:val="20"/>
        </w:rPr>
        <w:t>;</w:t>
      </w:r>
      <w:r>
        <w:rPr>
          <w:rFonts w:cs="Arial"/>
          <w:sz w:val="20"/>
        </w:rPr>
        <w:t xml:space="preserve"> </w:t>
      </w:r>
      <w:r w:rsidRPr="000D25C1">
        <w:rPr>
          <w:rFonts w:cs="Arial"/>
          <w:sz w:val="20"/>
        </w:rPr>
        <w:t xml:space="preserve"> </w:t>
      </w:r>
      <w:r w:rsidRPr="001B07F0">
        <w:rPr>
          <w:b/>
          <w:sz w:val="20"/>
        </w:rPr>
        <w:t>(</w:t>
      </w:r>
      <w:r w:rsidRPr="000D25C1">
        <w:rPr>
          <w:b/>
          <w:sz w:val="20"/>
        </w:rPr>
        <w:t>40 CFR 63.1983(e)(2)(i)</w:t>
      </w:r>
      <w:r w:rsidRPr="000D25C1">
        <w:rPr>
          <w:rFonts w:cs="Arial"/>
          <w:b/>
          <w:sz w:val="20"/>
        </w:rPr>
        <w:t>)</w:t>
      </w:r>
      <w:r w:rsidRPr="000D25C1">
        <w:rPr>
          <w:rFonts w:cs="Arial"/>
          <w:sz w:val="20"/>
          <w:lang w:val="en"/>
        </w:rPr>
        <w:t xml:space="preserve"> </w:t>
      </w:r>
    </w:p>
    <w:p w14:paraId="75D70366" w14:textId="718A2DE3" w:rsidR="00226688" w:rsidRPr="003A4A7B" w:rsidRDefault="00226688" w:rsidP="004C398E">
      <w:pPr>
        <w:pStyle w:val="ListParagraph"/>
        <w:numPr>
          <w:ilvl w:val="0"/>
          <w:numId w:val="77"/>
        </w:numPr>
        <w:ind w:left="720"/>
        <w:jc w:val="both"/>
        <w:rPr>
          <w:sz w:val="20"/>
        </w:rPr>
      </w:pPr>
      <w:r>
        <w:rPr>
          <w:rFonts w:cs="Arial"/>
          <w:sz w:val="20"/>
          <w:lang w:val="en"/>
        </w:rPr>
        <w:t xml:space="preserve">Each permittee </w:t>
      </w:r>
      <w:r w:rsidRPr="00C45CDE">
        <w:rPr>
          <w:rFonts w:cs="Arial"/>
          <w:sz w:val="20"/>
        </w:rPr>
        <w:t xml:space="preserve">required to conduct the enhanced monitoring provisions in </w:t>
      </w:r>
      <w:r>
        <w:rPr>
          <w:rFonts w:cs="Arial"/>
          <w:sz w:val="20"/>
        </w:rPr>
        <w:t xml:space="preserve">40 CFR </w:t>
      </w:r>
      <w:r w:rsidRPr="00C45CDE">
        <w:rPr>
          <w:rFonts w:cs="Arial"/>
          <w:sz w:val="20"/>
        </w:rPr>
        <w:t>63.1961(a)(5),</w:t>
      </w:r>
      <w:r w:rsidRPr="00C45CDE">
        <w:rPr>
          <w:rFonts w:cs="Arial"/>
          <w:sz w:val="20"/>
          <w:lang w:val="en"/>
        </w:rPr>
        <w:t xml:space="preserve"> </w:t>
      </w:r>
      <w:r>
        <w:rPr>
          <w:rFonts w:cs="Arial"/>
          <w:sz w:val="20"/>
          <w:lang w:val="en"/>
        </w:rPr>
        <w:t xml:space="preserve">must </w:t>
      </w:r>
      <w:r w:rsidRPr="00E417DB">
        <w:rPr>
          <w:rFonts w:cs="Arial"/>
          <w:sz w:val="20"/>
          <w:lang w:val="en"/>
        </w:rPr>
        <w:t>also keep records of all enhanced monitoring activities</w:t>
      </w:r>
      <w:r w:rsidR="00945343">
        <w:rPr>
          <w:rFonts w:cs="Arial"/>
          <w:sz w:val="20"/>
          <w:lang w:val="en"/>
        </w:rPr>
        <w:t>;</w:t>
      </w:r>
      <w:r>
        <w:rPr>
          <w:rFonts w:cs="Arial"/>
          <w:sz w:val="20"/>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w:t>
      </w:r>
      <w:r w:rsidRPr="00DC79A9">
        <w:rPr>
          <w:rFonts w:cs="Arial"/>
          <w:b/>
          <w:sz w:val="20"/>
        </w:rPr>
        <w:t>)</w:t>
      </w:r>
      <w:r>
        <w:rPr>
          <w:rFonts w:cs="Arial"/>
          <w:b/>
          <w:sz w:val="20"/>
        </w:rPr>
        <w:t>)</w:t>
      </w:r>
    </w:p>
    <w:p w14:paraId="54AA6247" w14:textId="2E3F00D6" w:rsidR="00226688" w:rsidRPr="00775BEF" w:rsidRDefault="00226688" w:rsidP="004C398E">
      <w:pPr>
        <w:pStyle w:val="ListParagraph"/>
        <w:numPr>
          <w:ilvl w:val="0"/>
          <w:numId w:val="77"/>
        </w:numPr>
        <w:ind w:left="720"/>
        <w:jc w:val="both"/>
        <w:rPr>
          <w:sz w:val="20"/>
        </w:rPr>
      </w:pPr>
      <w:r w:rsidRPr="00E20EFA">
        <w:rPr>
          <w:rFonts w:cs="Arial"/>
          <w:sz w:val="20"/>
          <w:lang w:val="en"/>
        </w:rPr>
        <w:t>The permittee must also keep a record of the email transmission when required to submit the 24-hour high temperature report</w:t>
      </w:r>
      <w:r>
        <w:rPr>
          <w:rFonts w:cs="Arial"/>
          <w:sz w:val="20"/>
          <w:lang w:val="en"/>
        </w:rPr>
        <w:t xml:space="preserve"> </w:t>
      </w:r>
      <w:r w:rsidRPr="00F77F41">
        <w:rPr>
          <w:rFonts w:cs="Arial"/>
          <w:sz w:val="20"/>
        </w:rPr>
        <w:t>in</w:t>
      </w:r>
      <w:r w:rsidRPr="00D3248E">
        <w:rPr>
          <w:rFonts w:cs="Arial"/>
          <w:sz w:val="20"/>
        </w:rPr>
        <w:t> </w:t>
      </w:r>
      <w:r>
        <w:rPr>
          <w:rFonts w:cs="Arial"/>
          <w:sz w:val="20"/>
        </w:rPr>
        <w:t xml:space="preserve">40 CFR </w:t>
      </w:r>
      <w:r w:rsidRPr="00D3248E">
        <w:rPr>
          <w:rFonts w:cs="Arial"/>
          <w:sz w:val="20"/>
        </w:rPr>
        <w:t>63.1981(k)</w:t>
      </w:r>
      <w:r w:rsidR="00945343">
        <w:rPr>
          <w:rFonts w:cs="Arial"/>
          <w:sz w:val="21"/>
          <w:szCs w:val="21"/>
          <w:lang w:val="en"/>
        </w:rPr>
        <w:t>;</w:t>
      </w:r>
      <w:r>
        <w:rPr>
          <w:rFonts w:cs="Arial"/>
          <w:sz w:val="21"/>
          <w:szCs w:val="21"/>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(iii</w:t>
      </w:r>
      <w:r w:rsidRPr="00DC79A9">
        <w:rPr>
          <w:rFonts w:cs="Arial"/>
          <w:b/>
          <w:sz w:val="20"/>
        </w:rPr>
        <w:t>)</w:t>
      </w:r>
      <w:r>
        <w:rPr>
          <w:rFonts w:cs="Arial"/>
          <w:b/>
          <w:sz w:val="20"/>
        </w:rPr>
        <w:t>)</w:t>
      </w:r>
    </w:p>
    <w:p w14:paraId="2789324F" w14:textId="76CDB04F" w:rsidR="00226688" w:rsidRPr="0035456C" w:rsidRDefault="00226688" w:rsidP="004C398E">
      <w:pPr>
        <w:pStyle w:val="ListParagraph"/>
        <w:numPr>
          <w:ilvl w:val="0"/>
          <w:numId w:val="77"/>
        </w:numPr>
        <w:ind w:left="720"/>
        <w:jc w:val="both"/>
        <w:rPr>
          <w:rFonts w:cs="Arial"/>
          <w:b/>
          <w:sz w:val="20"/>
        </w:rPr>
      </w:pPr>
      <w:r w:rsidRPr="0035456C">
        <w:rPr>
          <w:sz w:val="20"/>
        </w:rPr>
        <w:t>For any root cause analysis for which corrective actions are required in 40 CFR 63.1960(a)(3)(i)(A) or (a)(4)(i)(A), keep a record of the root cause analysis conducted, including a description of the recommended corrective action(s) taken, and the date(s) the corrective action(s) were completed</w:t>
      </w:r>
      <w:r w:rsidR="00945343">
        <w:rPr>
          <w:sz w:val="20"/>
        </w:rPr>
        <w:t>;</w:t>
      </w:r>
      <w:r w:rsidRPr="0035456C">
        <w:rPr>
          <w:sz w:val="20"/>
        </w:rPr>
        <w:t xml:space="preserve"> </w:t>
      </w:r>
      <w:r w:rsidRPr="0035456C">
        <w:rPr>
          <w:b/>
          <w:sz w:val="20"/>
        </w:rPr>
        <w:t xml:space="preserve"> (40 CFR 63.1983(e)(3)</w:t>
      </w:r>
      <w:r w:rsidRPr="0035456C">
        <w:rPr>
          <w:rFonts w:cs="Arial"/>
          <w:b/>
          <w:sz w:val="20"/>
        </w:rPr>
        <w:t>)</w:t>
      </w:r>
    </w:p>
    <w:p w14:paraId="555BC57B" w14:textId="12D05B78" w:rsidR="00226688" w:rsidRPr="0035456C" w:rsidRDefault="00226688" w:rsidP="004C398E">
      <w:pPr>
        <w:pStyle w:val="ListParagraph"/>
        <w:numPr>
          <w:ilvl w:val="0"/>
          <w:numId w:val="77"/>
        </w:numPr>
        <w:ind w:left="720"/>
        <w:jc w:val="both"/>
        <w:rPr>
          <w:rFonts w:cs="Arial"/>
          <w:b/>
          <w:sz w:val="20"/>
        </w:rPr>
      </w:pPr>
      <w:r w:rsidRPr="0035456C">
        <w:rPr>
          <w:sz w:val="20"/>
        </w:rPr>
        <w:t>For any root cause analysis for which corrective actions are required in 40 CFR 63.1960(a)(3)(i)(B) or (a)(4)(i)(B),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w:t>
      </w:r>
      <w:r w:rsidR="00945343">
        <w:rPr>
          <w:sz w:val="20"/>
        </w:rPr>
        <w:t>;</w:t>
      </w:r>
      <w:r w:rsidRPr="0035456C">
        <w:rPr>
          <w:sz w:val="20"/>
        </w:rPr>
        <w:t xml:space="preserve"> </w:t>
      </w:r>
      <w:r w:rsidRPr="0035456C">
        <w:rPr>
          <w:b/>
          <w:sz w:val="20"/>
        </w:rPr>
        <w:t xml:space="preserve"> (40 CFR 63.1983(e)(4)</w:t>
      </w:r>
      <w:r w:rsidRPr="0035456C">
        <w:rPr>
          <w:rFonts w:cs="Arial"/>
          <w:b/>
          <w:sz w:val="20"/>
        </w:rPr>
        <w:t>)</w:t>
      </w:r>
    </w:p>
    <w:p w14:paraId="3CB3F625" w14:textId="77777777" w:rsidR="00226688" w:rsidRPr="0035456C" w:rsidRDefault="00226688" w:rsidP="004C398E">
      <w:pPr>
        <w:pStyle w:val="ListParagraph"/>
        <w:numPr>
          <w:ilvl w:val="0"/>
          <w:numId w:val="77"/>
        </w:numPr>
        <w:ind w:left="720"/>
        <w:jc w:val="both"/>
        <w:rPr>
          <w:rFonts w:cs="Arial"/>
          <w:b/>
          <w:sz w:val="20"/>
        </w:rPr>
      </w:pPr>
      <w:r w:rsidRPr="0035456C">
        <w:rPr>
          <w:sz w:val="20"/>
        </w:rPr>
        <w:t xml:space="preserve">For any root cause analysis for which corrective actions are required in 40 CFR 63.1960(a)(3)(i)(C) or (a)(4)(i)(C),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w:t>
      </w:r>
      <w:r w:rsidRPr="0035456C">
        <w:rPr>
          <w:sz w:val="20"/>
        </w:rPr>
        <w:lastRenderedPageBreak/>
        <w:t>completion dates, and a copy of any comments or final approval on the corrective action analysis or schedule from the Department.</w:t>
      </w:r>
      <w:r w:rsidRPr="0035456C">
        <w:rPr>
          <w:b/>
          <w:sz w:val="20"/>
        </w:rPr>
        <w:t xml:space="preserve">  (40 CFR 63.1983(e)(5)</w:t>
      </w:r>
      <w:r w:rsidRPr="0035456C">
        <w:rPr>
          <w:rFonts w:cs="Arial"/>
          <w:b/>
          <w:sz w:val="20"/>
        </w:rPr>
        <w:t>)</w:t>
      </w:r>
    </w:p>
    <w:p w14:paraId="5EF6C9F3" w14:textId="77777777" w:rsidR="00226688" w:rsidRPr="00EF5470" w:rsidRDefault="00226688" w:rsidP="00945343">
      <w:pPr>
        <w:jc w:val="both"/>
        <w:rPr>
          <w:sz w:val="20"/>
        </w:rPr>
      </w:pPr>
    </w:p>
    <w:p w14:paraId="3CAE4752" w14:textId="77777777" w:rsidR="00226688" w:rsidRPr="007C2E85" w:rsidRDefault="00226688" w:rsidP="004C398E">
      <w:pPr>
        <w:pStyle w:val="ListParagraph"/>
        <w:numPr>
          <w:ilvl w:val="0"/>
          <w:numId w:val="98"/>
        </w:numPr>
        <w:tabs>
          <w:tab w:val="clear" w:pos="1440"/>
        </w:tabs>
        <w:ind w:left="360"/>
        <w:jc w:val="both"/>
        <w:rPr>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 listed as follows:  </w:t>
      </w:r>
    </w:p>
    <w:p w14:paraId="04F2D8AE" w14:textId="60FAD550" w:rsidR="00226688" w:rsidRPr="00AE1550" w:rsidRDefault="00226688" w:rsidP="004C398E">
      <w:pPr>
        <w:numPr>
          <w:ilvl w:val="0"/>
          <w:numId w:val="145"/>
        </w:numPr>
        <w:ind w:left="720"/>
        <w:jc w:val="both"/>
        <w:rPr>
          <w:sz w:val="20"/>
        </w:rPr>
      </w:pPr>
      <w:r w:rsidRPr="00AE1550">
        <w:rPr>
          <w:sz w:val="20"/>
        </w:rPr>
        <w:t>The maximum expected gas generation flow rate as calculated in 40 CFR 6</w:t>
      </w:r>
      <w:r>
        <w:rPr>
          <w:sz w:val="20"/>
        </w:rPr>
        <w:t>3</w:t>
      </w:r>
      <w:r w:rsidRPr="00AE1550">
        <w:rPr>
          <w:sz w:val="20"/>
        </w:rPr>
        <w:t>.</w:t>
      </w:r>
      <w:r>
        <w:rPr>
          <w:sz w:val="20"/>
        </w:rPr>
        <w:t>1960</w:t>
      </w:r>
      <w:r w:rsidRPr="00AE1550">
        <w:rPr>
          <w:sz w:val="20"/>
        </w:rPr>
        <w:t>(a)(1</w:t>
      </w:r>
      <w:r>
        <w:rPr>
          <w:sz w:val="20"/>
        </w:rPr>
        <w:t>)</w:t>
      </w:r>
      <w:r w:rsidR="00945343">
        <w:rPr>
          <w:sz w:val="20"/>
        </w:rPr>
        <w:t>;</w:t>
      </w:r>
      <w:r>
        <w:rPr>
          <w:sz w:val="20"/>
        </w:rPr>
        <w:t xml:space="preserve">  </w:t>
      </w:r>
      <w:r w:rsidRPr="00AE1550">
        <w:rPr>
          <w:b/>
          <w:sz w:val="20"/>
        </w:rPr>
        <w:t>(40 CFR 6</w:t>
      </w:r>
      <w:r>
        <w:rPr>
          <w:b/>
          <w:sz w:val="20"/>
        </w:rPr>
        <w:t>3</w:t>
      </w:r>
      <w:r w:rsidRPr="00AE1550">
        <w:rPr>
          <w:b/>
          <w:sz w:val="20"/>
        </w:rPr>
        <w:t>.</w:t>
      </w:r>
      <w:r>
        <w:rPr>
          <w:b/>
          <w:sz w:val="20"/>
        </w:rPr>
        <w:t>1983</w:t>
      </w:r>
      <w:r w:rsidRPr="00AE1550">
        <w:rPr>
          <w:b/>
          <w:sz w:val="20"/>
        </w:rPr>
        <w:t>(b)(1)(i))</w:t>
      </w:r>
    </w:p>
    <w:p w14:paraId="736F2E0D" w14:textId="77777777" w:rsidR="00226688" w:rsidRPr="009C5FBE" w:rsidRDefault="00226688" w:rsidP="004C398E">
      <w:pPr>
        <w:numPr>
          <w:ilvl w:val="0"/>
          <w:numId w:val="145"/>
        </w:numPr>
        <w:ind w:left="720"/>
        <w:jc w:val="both"/>
        <w:rPr>
          <w:sz w:val="20"/>
        </w:rPr>
      </w:pPr>
      <w:r w:rsidRPr="00305533">
        <w:rPr>
          <w:sz w:val="20"/>
        </w:rPr>
        <w:t xml:space="preserve">The density of wells, horizontal collectors, surface collectors, or other gas extraction devices determined using the procedures specified in </w:t>
      </w:r>
      <w:r>
        <w:rPr>
          <w:sz w:val="20"/>
        </w:rPr>
        <w:t xml:space="preserve">40 CFR </w:t>
      </w:r>
      <w:r w:rsidRPr="00305533">
        <w:rPr>
          <w:sz w:val="20"/>
        </w:rPr>
        <w:t>6</w:t>
      </w:r>
      <w:r>
        <w:rPr>
          <w:sz w:val="20"/>
        </w:rPr>
        <w:t>3</w:t>
      </w:r>
      <w:r w:rsidRPr="00305533">
        <w:rPr>
          <w:sz w:val="20"/>
        </w:rPr>
        <w:t>.</w:t>
      </w:r>
      <w:r>
        <w:rPr>
          <w:sz w:val="20"/>
        </w:rPr>
        <w:t>1962</w:t>
      </w:r>
      <w:r w:rsidRPr="00305533">
        <w:rPr>
          <w:sz w:val="20"/>
        </w:rPr>
        <w:t>(a)(1)</w:t>
      </w:r>
      <w:r>
        <w:rPr>
          <w:sz w:val="20"/>
        </w:rPr>
        <w:t xml:space="preserve"> and (2)</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(b)(1)(ii))</w:t>
      </w:r>
    </w:p>
    <w:p w14:paraId="0B469453" w14:textId="77777777" w:rsidR="00226688" w:rsidRPr="005978E4" w:rsidRDefault="00226688" w:rsidP="00945343">
      <w:pPr>
        <w:jc w:val="both"/>
        <w:rPr>
          <w:sz w:val="20"/>
        </w:rPr>
      </w:pPr>
    </w:p>
    <w:p w14:paraId="2DB4E156" w14:textId="77777777" w:rsidR="00226688" w:rsidRDefault="00226688" w:rsidP="00945343">
      <w:pPr>
        <w:ind w:left="360" w:hanging="360"/>
        <w:jc w:val="both"/>
        <w:rPr>
          <w:bCs/>
          <w:sz w:val="20"/>
        </w:rPr>
      </w:pPr>
      <w:r>
        <w:rPr>
          <w:bCs/>
          <w:sz w:val="20"/>
        </w:rPr>
        <w:t>8.</w:t>
      </w:r>
      <w:r>
        <w:rPr>
          <w:bCs/>
          <w:sz w:val="20"/>
        </w:rPr>
        <w:tab/>
        <w:t xml:space="preserve">The permittee must record the date, time, and duration of each startup and/or shutdown </w:t>
      </w:r>
      <w:r w:rsidRPr="00B27F0B">
        <w:rPr>
          <w:bCs/>
          <w:sz w:val="20"/>
        </w:rPr>
        <w:t>periods when the affected source was</w:t>
      </w:r>
      <w:r>
        <w:rPr>
          <w:bCs/>
          <w:sz w:val="20"/>
        </w:rPr>
        <w:t xml:space="preserve"> subject to the standard applicable to startup and shutdown.  </w:t>
      </w:r>
      <w:r w:rsidRPr="00383D04">
        <w:rPr>
          <w:b/>
          <w:sz w:val="20"/>
        </w:rPr>
        <w:t>(40 CFR 63.1983(c)(</w:t>
      </w:r>
      <w:r>
        <w:rPr>
          <w:b/>
          <w:sz w:val="20"/>
        </w:rPr>
        <w:t>6</w:t>
      </w:r>
      <w:r w:rsidRPr="00383D04">
        <w:rPr>
          <w:b/>
          <w:sz w:val="20"/>
        </w:rPr>
        <w:t>)</w:t>
      </w:r>
      <w:r>
        <w:rPr>
          <w:b/>
          <w:sz w:val="20"/>
        </w:rPr>
        <w:t>)</w:t>
      </w:r>
    </w:p>
    <w:p w14:paraId="0F356807" w14:textId="77777777" w:rsidR="00226688" w:rsidRDefault="00226688" w:rsidP="00945343">
      <w:pPr>
        <w:ind w:left="360" w:hanging="360"/>
        <w:jc w:val="both"/>
        <w:rPr>
          <w:bCs/>
          <w:sz w:val="20"/>
        </w:rPr>
      </w:pPr>
    </w:p>
    <w:p w14:paraId="0EE48879" w14:textId="77777777" w:rsidR="00226688" w:rsidRDefault="00226688" w:rsidP="00945343">
      <w:pPr>
        <w:ind w:left="360" w:hanging="360"/>
        <w:jc w:val="both"/>
        <w:rPr>
          <w:bCs/>
          <w:sz w:val="20"/>
        </w:rPr>
      </w:pPr>
      <w:r>
        <w:rPr>
          <w:bCs/>
          <w:sz w:val="20"/>
        </w:rPr>
        <w:t>9.</w:t>
      </w:r>
      <w:r>
        <w:rPr>
          <w:bCs/>
          <w:sz w:val="20"/>
        </w:rPr>
        <w:tab/>
      </w:r>
      <w:r w:rsidRPr="009956A6">
        <w:rPr>
          <w:bCs/>
          <w:sz w:val="20"/>
        </w:rPr>
        <w:t xml:space="preserve">Where </w:t>
      </w:r>
      <w:r>
        <w:rPr>
          <w:bCs/>
          <w:sz w:val="20"/>
        </w:rPr>
        <w:t>the permittee</w:t>
      </w:r>
      <w:r w:rsidRPr="009956A6">
        <w:rPr>
          <w:bCs/>
          <w:sz w:val="20"/>
        </w:rPr>
        <w:t xml:space="preserve"> seeks to demonstrate compliance with the operational standard in </w:t>
      </w:r>
      <w:r>
        <w:rPr>
          <w:bCs/>
          <w:sz w:val="20"/>
        </w:rPr>
        <w:t xml:space="preserve">40 CFR </w:t>
      </w:r>
      <w:r w:rsidRPr="009956A6">
        <w:rPr>
          <w:bCs/>
          <w:sz w:val="20"/>
        </w:rPr>
        <w:t xml:space="preserve">63.1958(e)(1), </w:t>
      </w:r>
      <w:proofErr w:type="gramStart"/>
      <w:r w:rsidRPr="009956A6">
        <w:rPr>
          <w:bCs/>
          <w:sz w:val="20"/>
        </w:rPr>
        <w:t>in the event that</w:t>
      </w:r>
      <w:proofErr w:type="gramEnd"/>
      <w:r w:rsidRPr="009956A6">
        <w:rPr>
          <w:bCs/>
          <w:sz w:val="20"/>
        </w:rPr>
        <w:t xml:space="preserve"> an affected unit fails to meet an applicable standard, </w:t>
      </w:r>
      <w:r>
        <w:rPr>
          <w:bCs/>
          <w:sz w:val="20"/>
        </w:rPr>
        <w:t xml:space="preserve">the permittee shall </w:t>
      </w:r>
      <w:r w:rsidRPr="009956A6">
        <w:rPr>
          <w:bCs/>
          <w:sz w:val="20"/>
        </w:rPr>
        <w:t>record the</w:t>
      </w:r>
      <w:r>
        <w:rPr>
          <w:bCs/>
          <w:sz w:val="20"/>
        </w:rPr>
        <w:t xml:space="preserve"> following</w:t>
      </w:r>
      <w:r w:rsidRPr="009956A6">
        <w:rPr>
          <w:bCs/>
          <w:sz w:val="20"/>
        </w:rPr>
        <w:t xml:space="preserve"> information</w:t>
      </w:r>
      <w:r>
        <w:rPr>
          <w:bCs/>
          <w:sz w:val="20"/>
        </w:rPr>
        <w:t xml:space="preserve">: </w:t>
      </w:r>
    </w:p>
    <w:p w14:paraId="705438B6" w14:textId="673BD043" w:rsidR="00226688" w:rsidRPr="00B62D31" w:rsidRDefault="00226688" w:rsidP="004C398E">
      <w:pPr>
        <w:pStyle w:val="ListParagraph"/>
        <w:numPr>
          <w:ilvl w:val="7"/>
          <w:numId w:val="97"/>
        </w:numPr>
        <w:ind w:left="720"/>
        <w:jc w:val="both"/>
        <w:rPr>
          <w:bCs/>
          <w:sz w:val="20"/>
        </w:rPr>
      </w:pPr>
      <w:r w:rsidRPr="00383D04">
        <w:rPr>
          <w:bCs/>
          <w:sz w:val="20"/>
        </w:rPr>
        <w:t>The date, time, and duration of each failure and the cause of the event</w:t>
      </w:r>
      <w:r>
        <w:rPr>
          <w:bCs/>
          <w:sz w:val="20"/>
        </w:rPr>
        <w:t>s</w:t>
      </w:r>
      <w:r w:rsidRPr="00383D04">
        <w:rPr>
          <w:bCs/>
          <w:sz w:val="20"/>
        </w:rPr>
        <w:t xml:space="preserve"> </w:t>
      </w:r>
      <w:r>
        <w:rPr>
          <w:bCs/>
          <w:sz w:val="20"/>
        </w:rPr>
        <w:t>(</w:t>
      </w:r>
      <w:r w:rsidRPr="00383D04">
        <w:rPr>
          <w:bCs/>
          <w:sz w:val="20"/>
        </w:rPr>
        <w:t>including unknown cause, if applicable</w:t>
      </w:r>
      <w:r>
        <w:rPr>
          <w:bCs/>
          <w:sz w:val="20"/>
        </w:rPr>
        <w:t>)</w:t>
      </w:r>
      <w:r w:rsidR="00945343">
        <w:rPr>
          <w:bCs/>
          <w:sz w:val="20"/>
        </w:rPr>
        <w:t>;</w:t>
      </w:r>
      <w:r>
        <w:rPr>
          <w:bCs/>
          <w:sz w:val="20"/>
        </w:rPr>
        <w:t xml:space="preserve"> </w:t>
      </w:r>
      <w:r w:rsidRPr="00383D04">
        <w:rPr>
          <w:b/>
          <w:sz w:val="20"/>
        </w:rPr>
        <w:t xml:space="preserve"> (40 CFR 63.1983(c)(7)(</w:t>
      </w:r>
      <w:r>
        <w:rPr>
          <w:b/>
          <w:sz w:val="20"/>
        </w:rPr>
        <w:t>i</w:t>
      </w:r>
      <w:r w:rsidRPr="00383D04">
        <w:rPr>
          <w:b/>
          <w:sz w:val="20"/>
        </w:rPr>
        <w:t>))</w:t>
      </w:r>
    </w:p>
    <w:p w14:paraId="6A108524" w14:textId="26714EC8" w:rsidR="00226688" w:rsidRDefault="00226688" w:rsidP="004C398E">
      <w:pPr>
        <w:pStyle w:val="ListParagraph"/>
        <w:numPr>
          <w:ilvl w:val="7"/>
          <w:numId w:val="97"/>
        </w:numPr>
        <w:ind w:left="720"/>
        <w:jc w:val="both"/>
        <w:rPr>
          <w:bCs/>
          <w:sz w:val="20"/>
        </w:rPr>
      </w:pPr>
      <w:r>
        <w:rPr>
          <w:bCs/>
          <w:sz w:val="20"/>
        </w:rPr>
        <w:t>For each failure to meet an applicable standard; record and retain a list of the affected sources or equipment</w:t>
      </w:r>
      <w:r w:rsidR="00945343">
        <w:rPr>
          <w:bCs/>
          <w:sz w:val="20"/>
        </w:rPr>
        <w:t xml:space="preserve">; </w:t>
      </w:r>
      <w:r>
        <w:rPr>
          <w:bCs/>
          <w:sz w:val="20"/>
        </w:rPr>
        <w:t xml:space="preserve"> </w:t>
      </w:r>
      <w:r w:rsidRPr="00383D04">
        <w:rPr>
          <w:b/>
          <w:sz w:val="20"/>
        </w:rPr>
        <w:t>(40 CFR 63.1983(c)(7)(</w:t>
      </w:r>
      <w:r>
        <w:rPr>
          <w:b/>
          <w:sz w:val="20"/>
        </w:rPr>
        <w:t>ii</w:t>
      </w:r>
      <w:r w:rsidRPr="00383D04">
        <w:rPr>
          <w:b/>
          <w:sz w:val="20"/>
        </w:rPr>
        <w:t>))</w:t>
      </w:r>
      <w:r>
        <w:rPr>
          <w:bCs/>
          <w:sz w:val="20"/>
        </w:rPr>
        <w:t xml:space="preserve"> </w:t>
      </w:r>
    </w:p>
    <w:p w14:paraId="16D0ACFE" w14:textId="77777777" w:rsidR="00226688" w:rsidRDefault="00226688" w:rsidP="004C398E">
      <w:pPr>
        <w:pStyle w:val="ListParagraph"/>
        <w:numPr>
          <w:ilvl w:val="7"/>
          <w:numId w:val="97"/>
        </w:numPr>
        <w:ind w:left="720"/>
        <w:jc w:val="both"/>
        <w:rPr>
          <w:bCs/>
          <w:sz w:val="20"/>
        </w:rPr>
      </w:pPr>
      <w:r>
        <w:rPr>
          <w:bCs/>
          <w:sz w:val="20"/>
        </w:rPr>
        <w:t xml:space="preserve">Record actions taken to minimize emissions in accordance with the general duty of 40 CFR 63.1955(c) and any corrective actions taken to return the affected unit to its normal or usual manner of operation.  </w:t>
      </w:r>
      <w:r w:rsidRPr="00383D04">
        <w:rPr>
          <w:b/>
          <w:sz w:val="20"/>
        </w:rPr>
        <w:t>(40 CFR 63.1983(c)(7)(</w:t>
      </w:r>
      <w:r>
        <w:rPr>
          <w:b/>
          <w:sz w:val="20"/>
        </w:rPr>
        <w:t>iii</w:t>
      </w:r>
      <w:r w:rsidRPr="00383D04">
        <w:rPr>
          <w:b/>
          <w:sz w:val="20"/>
        </w:rPr>
        <w:t>))</w:t>
      </w:r>
    </w:p>
    <w:p w14:paraId="5E8949DD" w14:textId="77777777" w:rsidR="00226688" w:rsidRPr="0035456C" w:rsidRDefault="00226688" w:rsidP="00945343">
      <w:pPr>
        <w:jc w:val="both"/>
        <w:rPr>
          <w:bCs/>
          <w:sz w:val="20"/>
        </w:rPr>
      </w:pPr>
    </w:p>
    <w:p w14:paraId="53E388F6" w14:textId="77777777" w:rsidR="00226688" w:rsidRPr="007C2E85" w:rsidRDefault="00226688" w:rsidP="004C398E">
      <w:pPr>
        <w:pStyle w:val="ListParagraph"/>
        <w:numPr>
          <w:ilvl w:val="0"/>
          <w:numId w:val="99"/>
        </w:numPr>
        <w:jc w:val="both"/>
        <w:rPr>
          <w:sz w:val="20"/>
        </w:rPr>
      </w:pPr>
      <w:r w:rsidRPr="007C2E85">
        <w:rPr>
          <w:sz w:val="20"/>
        </w:rPr>
        <w:t xml:space="preserve">The permittee </w:t>
      </w:r>
      <w:r>
        <w:rPr>
          <w:sz w:val="20"/>
        </w:rPr>
        <w:t>must</w:t>
      </w:r>
      <w:r w:rsidRPr="007C2E85">
        <w:rPr>
          <w:sz w:val="20"/>
        </w:rPr>
        <w:t xml:space="preserve">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w:t>
      </w:r>
      <w:r>
        <w:rPr>
          <w:sz w:val="20"/>
        </w:rPr>
        <w:t>3</w:t>
      </w:r>
      <w:r w:rsidRPr="007C2E85">
        <w:rPr>
          <w:sz w:val="20"/>
        </w:rPr>
        <w:t>.</w:t>
      </w:r>
      <w:r>
        <w:rPr>
          <w:sz w:val="20"/>
        </w:rPr>
        <w:t>1960</w:t>
      </w:r>
      <w:r w:rsidRPr="007C2E85">
        <w:rPr>
          <w:sz w:val="20"/>
        </w:rPr>
        <w:t xml:space="preserve">(b).  </w:t>
      </w:r>
      <w:r w:rsidRPr="007C2E85">
        <w:rPr>
          <w:b/>
          <w:sz w:val="20"/>
        </w:rPr>
        <w:t>(40 CFR 6</w:t>
      </w:r>
      <w:r>
        <w:rPr>
          <w:b/>
          <w:sz w:val="20"/>
        </w:rPr>
        <w:t>3</w:t>
      </w:r>
      <w:r w:rsidRPr="007C2E85">
        <w:rPr>
          <w:b/>
          <w:sz w:val="20"/>
        </w:rPr>
        <w:t>.</w:t>
      </w:r>
      <w:r>
        <w:rPr>
          <w:b/>
          <w:sz w:val="20"/>
        </w:rPr>
        <w:t>1983</w:t>
      </w:r>
      <w:r w:rsidRPr="007C2E85">
        <w:rPr>
          <w:b/>
          <w:sz w:val="20"/>
        </w:rPr>
        <w:t>(d), 40 CFR 6</w:t>
      </w:r>
      <w:r>
        <w:rPr>
          <w:b/>
          <w:sz w:val="20"/>
        </w:rPr>
        <w:t>3</w:t>
      </w:r>
      <w:r w:rsidRPr="007C2E85">
        <w:rPr>
          <w:b/>
          <w:sz w:val="20"/>
        </w:rPr>
        <w:t>.</w:t>
      </w:r>
      <w:r>
        <w:rPr>
          <w:b/>
          <w:sz w:val="20"/>
        </w:rPr>
        <w:t>1983</w:t>
      </w:r>
      <w:r w:rsidRPr="007C2E85">
        <w:rPr>
          <w:b/>
          <w:sz w:val="20"/>
        </w:rPr>
        <w:t xml:space="preserve">(d)(1)) </w:t>
      </w:r>
    </w:p>
    <w:p w14:paraId="5B0A31DD" w14:textId="77777777" w:rsidR="00226688" w:rsidRPr="00305533" w:rsidRDefault="00226688" w:rsidP="00945343">
      <w:pPr>
        <w:jc w:val="both"/>
        <w:rPr>
          <w:sz w:val="20"/>
        </w:rPr>
      </w:pPr>
    </w:p>
    <w:p w14:paraId="3127C5BA" w14:textId="77777777" w:rsidR="00226688" w:rsidRPr="007C2E85" w:rsidRDefault="00226688" w:rsidP="004C398E">
      <w:pPr>
        <w:pStyle w:val="ListParagraph"/>
        <w:numPr>
          <w:ilvl w:val="0"/>
          <w:numId w:val="99"/>
        </w:numPr>
        <w:rPr>
          <w:sz w:val="20"/>
        </w:rPr>
      </w:pPr>
      <w:r w:rsidRPr="007C2E85">
        <w:rPr>
          <w:sz w:val="20"/>
        </w:rPr>
        <w:t xml:space="preserve">The permittee </w:t>
      </w:r>
      <w:r>
        <w:rPr>
          <w:sz w:val="20"/>
        </w:rPr>
        <w:t>must</w:t>
      </w:r>
      <w:r w:rsidRPr="007C2E85">
        <w:rPr>
          <w:sz w:val="20"/>
        </w:rPr>
        <w:t xml:space="preserve"> maintain the following information:  </w:t>
      </w:r>
    </w:p>
    <w:p w14:paraId="5DD92D43" w14:textId="211C0BF0" w:rsidR="00226688" w:rsidRPr="00305533" w:rsidRDefault="00226688" w:rsidP="004C398E">
      <w:pPr>
        <w:numPr>
          <w:ilvl w:val="0"/>
          <w:numId w:val="146"/>
        </w:numPr>
        <w:jc w:val="both"/>
        <w:rPr>
          <w:sz w:val="20"/>
        </w:rPr>
      </w:pPr>
      <w:r w:rsidRPr="00305533">
        <w:rPr>
          <w:sz w:val="20"/>
        </w:rPr>
        <w:t>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w:t>
      </w:r>
      <w:r w:rsidR="00945343">
        <w:rPr>
          <w:sz w:val="20"/>
        </w:rPr>
        <w:t>;</w:t>
      </w:r>
      <w:r w:rsidRPr="00305533">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i</w:t>
      </w:r>
      <w:r w:rsidRPr="00305533">
        <w:rPr>
          <w:b/>
          <w:sz w:val="20"/>
        </w:rPr>
        <w:t>)(1))</w:t>
      </w:r>
    </w:p>
    <w:p w14:paraId="6FAA421F" w14:textId="204D0CBD" w:rsidR="00226688" w:rsidRPr="00B80827" w:rsidRDefault="00226688" w:rsidP="004C398E">
      <w:pPr>
        <w:numPr>
          <w:ilvl w:val="0"/>
          <w:numId w:val="146"/>
        </w:numPr>
        <w:jc w:val="both"/>
        <w:rPr>
          <w:sz w:val="20"/>
        </w:rPr>
      </w:pPr>
      <w:r w:rsidRPr="00305533">
        <w:rPr>
          <w:sz w:val="20"/>
        </w:rPr>
        <w:t>The documentation of the presence of asbestos or non</w:t>
      </w:r>
      <w:r>
        <w:rPr>
          <w:sz w:val="20"/>
        </w:rPr>
        <w:t>-</w:t>
      </w:r>
      <w:r w:rsidRPr="00305533">
        <w:rPr>
          <w:sz w:val="20"/>
        </w:rPr>
        <w:t>degradable material for each area from which collection wells have been excluded based on the presence of asbestos or non</w:t>
      </w:r>
      <w:r>
        <w:rPr>
          <w:sz w:val="20"/>
        </w:rPr>
        <w:t>-</w:t>
      </w:r>
      <w:r w:rsidRPr="00305533">
        <w:rPr>
          <w:sz w:val="20"/>
        </w:rPr>
        <w:t>degradable material</w:t>
      </w:r>
      <w:r w:rsidR="00945343">
        <w:rPr>
          <w:sz w:val="20"/>
        </w:rPr>
        <w:t>;</w:t>
      </w:r>
      <w:r w:rsidRPr="00305533">
        <w:rPr>
          <w:sz w:val="20"/>
        </w:rPr>
        <w:t xml:space="preserve"> </w:t>
      </w:r>
      <w:r>
        <w:rPr>
          <w:sz w:val="20"/>
        </w:rPr>
        <w:t xml:space="preserve"> </w:t>
      </w:r>
      <w:r w:rsidRPr="0037722E">
        <w:rPr>
          <w:b/>
          <w:sz w:val="20"/>
        </w:rPr>
        <w:t>(40</w:t>
      </w:r>
      <w:r>
        <w:rPr>
          <w:b/>
          <w:sz w:val="20"/>
        </w:rPr>
        <w:t> </w:t>
      </w:r>
      <w:r w:rsidRPr="0037722E">
        <w:rPr>
          <w:b/>
          <w:sz w:val="20"/>
        </w:rPr>
        <w:t>CFR 63.1981(i)(3))</w:t>
      </w:r>
    </w:p>
    <w:p w14:paraId="71B796D8" w14:textId="442BD3E2" w:rsidR="00226688" w:rsidRPr="00B80827" w:rsidRDefault="00226688" w:rsidP="004C398E">
      <w:pPr>
        <w:numPr>
          <w:ilvl w:val="0"/>
          <w:numId w:val="146"/>
        </w:numPr>
        <w:jc w:val="both"/>
        <w:rPr>
          <w:sz w:val="20"/>
        </w:rPr>
      </w:pPr>
      <w:r w:rsidRPr="00305533">
        <w:rPr>
          <w:sz w:val="20"/>
        </w:rPr>
        <w:t>The sum of the gas generation flow rates for all areas from which collection wells have been excluded based on non-productivity and the calculations of gas generation flow rate for each excluded area</w:t>
      </w:r>
      <w:r w:rsidR="00945343">
        <w:rPr>
          <w:sz w:val="20"/>
        </w:rPr>
        <w:t>;</w:t>
      </w:r>
      <w:r w:rsidRPr="00305533">
        <w:rPr>
          <w:sz w:val="20"/>
        </w:rPr>
        <w:t xml:space="preserve"> </w:t>
      </w:r>
      <w:r>
        <w:rPr>
          <w:sz w:val="20"/>
        </w:rPr>
        <w:t xml:space="preserve"> </w:t>
      </w:r>
      <w:r w:rsidRPr="00305533">
        <w:rPr>
          <w:b/>
          <w:sz w:val="20"/>
        </w:rPr>
        <w:t>(40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i</w:t>
      </w:r>
      <w:r w:rsidRPr="00305533">
        <w:rPr>
          <w:b/>
          <w:sz w:val="20"/>
        </w:rPr>
        <w:t>)(</w:t>
      </w:r>
      <w:r>
        <w:rPr>
          <w:b/>
          <w:sz w:val="20"/>
        </w:rPr>
        <w:t>4</w:t>
      </w:r>
      <w:r w:rsidRPr="00305533">
        <w:rPr>
          <w:b/>
          <w:sz w:val="20"/>
        </w:rPr>
        <w:t>))</w:t>
      </w:r>
    </w:p>
    <w:p w14:paraId="2B22D8C7" w14:textId="3A380191" w:rsidR="00226688" w:rsidRPr="00305533" w:rsidRDefault="00226688" w:rsidP="004C398E">
      <w:pPr>
        <w:numPr>
          <w:ilvl w:val="0"/>
          <w:numId w:val="146"/>
        </w:numPr>
        <w:jc w:val="both"/>
        <w:rPr>
          <w:sz w:val="20"/>
        </w:rPr>
      </w:pPr>
      <w:r w:rsidRPr="00305533">
        <w:rPr>
          <w:sz w:val="20"/>
        </w:rPr>
        <w:t>The provisions for increasing gas mover equipment capacity with increased gas generation flow rate, if the present gas mover equipment is inadequate to move the maximum flow rate expected over the life of the landfill</w:t>
      </w:r>
      <w:r w:rsidR="00945343">
        <w:rPr>
          <w:sz w:val="20"/>
        </w:rPr>
        <w:t>;</w:t>
      </w:r>
      <w:r w:rsidRPr="00305533">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i</w:t>
      </w:r>
      <w:r w:rsidRPr="00305533">
        <w:rPr>
          <w:b/>
          <w:sz w:val="20"/>
        </w:rPr>
        <w:t>)(</w:t>
      </w:r>
      <w:r>
        <w:rPr>
          <w:b/>
          <w:sz w:val="20"/>
        </w:rPr>
        <w:t>5</w:t>
      </w:r>
      <w:r w:rsidRPr="00305533">
        <w:rPr>
          <w:b/>
          <w:sz w:val="20"/>
        </w:rPr>
        <w:t>))</w:t>
      </w:r>
    </w:p>
    <w:p w14:paraId="72E30AF4" w14:textId="77777777" w:rsidR="00226688" w:rsidRPr="00720658" w:rsidRDefault="00226688" w:rsidP="004C398E">
      <w:pPr>
        <w:numPr>
          <w:ilvl w:val="0"/>
          <w:numId w:val="146"/>
        </w:numPr>
        <w:jc w:val="both"/>
        <w:rPr>
          <w:sz w:val="20"/>
        </w:rPr>
      </w:pPr>
      <w:r w:rsidRPr="00720658">
        <w:rPr>
          <w:sz w:val="20"/>
        </w:rPr>
        <w:t xml:space="preserve">The provisions for the control of off-site migration.  </w:t>
      </w:r>
      <w:r w:rsidRPr="00720658">
        <w:rPr>
          <w:b/>
          <w:sz w:val="20"/>
        </w:rPr>
        <w:t>(40 CFR 63.1981(i)(6))</w:t>
      </w:r>
    </w:p>
    <w:p w14:paraId="0B28297B" w14:textId="77777777" w:rsidR="00226688" w:rsidRPr="0035456C" w:rsidRDefault="00226688" w:rsidP="00945343">
      <w:pPr>
        <w:tabs>
          <w:tab w:val="left" w:pos="374"/>
        </w:tabs>
        <w:jc w:val="both"/>
        <w:rPr>
          <w:bCs/>
        </w:rPr>
      </w:pPr>
    </w:p>
    <w:p w14:paraId="1ECC0A75" w14:textId="77777777" w:rsidR="00226688" w:rsidRPr="00305533" w:rsidRDefault="00226688" w:rsidP="00945343">
      <w:pPr>
        <w:tabs>
          <w:tab w:val="left" w:pos="374"/>
        </w:tabs>
        <w:jc w:val="both"/>
        <w:rPr>
          <w:b/>
          <w:u w:val="single"/>
        </w:rPr>
      </w:pPr>
      <w:r>
        <w:rPr>
          <w:b/>
        </w:rPr>
        <w:t xml:space="preserve">VII.  </w:t>
      </w:r>
      <w:r w:rsidRPr="00305533">
        <w:rPr>
          <w:b/>
          <w:u w:val="single"/>
        </w:rPr>
        <w:t>REPORTING</w:t>
      </w:r>
    </w:p>
    <w:p w14:paraId="14B9FBE1" w14:textId="77777777" w:rsidR="00226688" w:rsidRPr="00305533" w:rsidRDefault="00226688" w:rsidP="00945343">
      <w:pPr>
        <w:jc w:val="both"/>
        <w:rPr>
          <w:sz w:val="20"/>
        </w:rPr>
      </w:pPr>
    </w:p>
    <w:p w14:paraId="3E00A441" w14:textId="77777777" w:rsidR="00226688" w:rsidRPr="00305533" w:rsidRDefault="00226688" w:rsidP="00945343">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39AA3053" w14:textId="77777777" w:rsidR="00226688" w:rsidRPr="00305533" w:rsidRDefault="00226688" w:rsidP="00945343">
      <w:pPr>
        <w:ind w:left="360" w:hanging="360"/>
        <w:jc w:val="both"/>
        <w:rPr>
          <w:sz w:val="20"/>
        </w:rPr>
      </w:pPr>
    </w:p>
    <w:p w14:paraId="510CAA68" w14:textId="77777777" w:rsidR="00226688" w:rsidRPr="00305533" w:rsidRDefault="00226688" w:rsidP="00945343">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6DF231D8" w14:textId="77777777" w:rsidR="00226688" w:rsidRDefault="00226688" w:rsidP="00945343">
      <w:pPr>
        <w:jc w:val="both"/>
        <w:rPr>
          <w:sz w:val="20"/>
        </w:rPr>
      </w:pPr>
    </w:p>
    <w:p w14:paraId="7F6F120B" w14:textId="77777777" w:rsidR="00226688" w:rsidRPr="00984760" w:rsidRDefault="00226688" w:rsidP="00945343">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3142375" w14:textId="77777777" w:rsidR="00226688" w:rsidRDefault="00226688" w:rsidP="00945343">
      <w:pPr>
        <w:jc w:val="both"/>
        <w:rPr>
          <w:sz w:val="20"/>
        </w:rPr>
      </w:pPr>
    </w:p>
    <w:p w14:paraId="16A13C43" w14:textId="77777777" w:rsidR="00226688" w:rsidRPr="00AB0BCD" w:rsidRDefault="00226688" w:rsidP="004C398E">
      <w:pPr>
        <w:numPr>
          <w:ilvl w:val="0"/>
          <w:numId w:val="103"/>
        </w:numPr>
        <w:tabs>
          <w:tab w:val="clear" w:pos="360"/>
        </w:tabs>
        <w:jc w:val="both"/>
        <w:rPr>
          <w:sz w:val="20"/>
        </w:rPr>
      </w:pPr>
      <w:r>
        <w:rPr>
          <w:sz w:val="20"/>
        </w:rPr>
        <w:lastRenderedPageBreak/>
        <w:t xml:space="preserve">The permittee </w:t>
      </w:r>
      <w:r w:rsidRPr="00AC5D84">
        <w:rPr>
          <w:sz w:val="20"/>
        </w:rPr>
        <w:t xml:space="preserve">using an active collection system designed in accordance with </w:t>
      </w:r>
      <w:r>
        <w:rPr>
          <w:sz w:val="20"/>
        </w:rPr>
        <w:t xml:space="preserve">40 CFR </w:t>
      </w:r>
      <w:r w:rsidRPr="00AC5D84">
        <w:rPr>
          <w:sz w:val="20"/>
        </w:rPr>
        <w:t xml:space="preserve">63.1959(b)(2)(ii) must submit to the </w:t>
      </w:r>
      <w:r>
        <w:rPr>
          <w:sz w:val="20"/>
        </w:rPr>
        <w:t>Department</w:t>
      </w:r>
      <w:r w:rsidRPr="00AC5D84" w:rsidDel="004E431F">
        <w:rPr>
          <w:sz w:val="20"/>
        </w:rPr>
        <w:t xml:space="preserve"> </w:t>
      </w:r>
      <w:r w:rsidRPr="00AC5D84">
        <w:rPr>
          <w:sz w:val="20"/>
        </w:rPr>
        <w:t>semiannual reports.</w:t>
      </w:r>
      <w:r>
        <w:rPr>
          <w:sz w:val="20"/>
        </w:rPr>
        <w:t xml:space="preserve">  </w:t>
      </w:r>
      <w:r w:rsidRPr="00AC5D84">
        <w:rPr>
          <w:sz w:val="20"/>
        </w:rPr>
        <w:t>The semiannual reports</w:t>
      </w:r>
      <w:r>
        <w:rPr>
          <w:sz w:val="20"/>
        </w:rPr>
        <w:t xml:space="preserve"> must</w:t>
      </w:r>
      <w:r w:rsidRPr="00305533">
        <w:rPr>
          <w:sz w:val="20"/>
        </w:rPr>
        <w:t xml:space="preserve"> include the following information</w:t>
      </w:r>
      <w:r w:rsidRPr="00AB0BCD">
        <w:rPr>
          <w:sz w:val="20"/>
        </w:rPr>
        <w:t xml:space="preserve">:  </w:t>
      </w:r>
    </w:p>
    <w:p w14:paraId="42919A60" w14:textId="6469FD20" w:rsidR="00226688" w:rsidRPr="00381BAA" w:rsidRDefault="00226688" w:rsidP="004C398E">
      <w:pPr>
        <w:numPr>
          <w:ilvl w:val="1"/>
          <w:numId w:val="103"/>
        </w:numPr>
        <w:ind w:left="720"/>
        <w:jc w:val="both"/>
        <w:rPr>
          <w:sz w:val="20"/>
        </w:rPr>
      </w:pPr>
      <w:r>
        <w:rPr>
          <w:sz w:val="20"/>
        </w:rPr>
        <w:t xml:space="preserve">Number of times the applicable parameters monitored under 40 CFR 63.1958(b), (c) and (d) were exceeded </w:t>
      </w:r>
      <w:r w:rsidRPr="00AC5D84">
        <w:rPr>
          <w:sz w:val="20"/>
        </w:rPr>
        <w:t xml:space="preserve">and when the gas collection and control system was not operating under </w:t>
      </w:r>
      <w:r>
        <w:rPr>
          <w:sz w:val="20"/>
        </w:rPr>
        <w:t xml:space="preserve">40 CFR </w:t>
      </w:r>
      <w:r w:rsidRPr="00AC5D84">
        <w:rPr>
          <w:sz w:val="20"/>
        </w:rPr>
        <w:t xml:space="preserve">63.1958(e), including periods of SSM. </w:t>
      </w:r>
      <w:r>
        <w:rPr>
          <w:sz w:val="20"/>
        </w:rPr>
        <w:t xml:space="preserve"> </w:t>
      </w:r>
      <w:r w:rsidRPr="00AC5D84">
        <w:rPr>
          <w:sz w:val="20"/>
        </w:rPr>
        <w:t>For each instance, report</w:t>
      </w:r>
      <w:r>
        <w:rPr>
          <w:sz w:val="20"/>
        </w:rPr>
        <w:t xml:space="preserve"> the date, time, and duration of each exceedance</w:t>
      </w:r>
      <w:r w:rsidR="00945343">
        <w:rPr>
          <w:sz w:val="20"/>
        </w:rPr>
        <w:t>;</w:t>
      </w:r>
      <w:r w:rsidRPr="00305533">
        <w:rPr>
          <w:sz w:val="20"/>
        </w:rPr>
        <w:t xml:space="preserve">  </w:t>
      </w:r>
      <w:r w:rsidRPr="00305533">
        <w:rPr>
          <w:b/>
          <w:sz w:val="20"/>
        </w:rPr>
        <w:t>(40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)(1))</w:t>
      </w:r>
    </w:p>
    <w:p w14:paraId="66DC2C04" w14:textId="6CEE8FE5" w:rsidR="00226688" w:rsidRPr="00E833FD" w:rsidRDefault="00226688" w:rsidP="004C398E">
      <w:pPr>
        <w:numPr>
          <w:ilvl w:val="1"/>
          <w:numId w:val="103"/>
        </w:numPr>
        <w:ind w:left="720"/>
        <w:jc w:val="both"/>
        <w:rPr>
          <w:b/>
          <w:sz w:val="20"/>
        </w:rPr>
      </w:pPr>
      <w:r w:rsidRPr="00E833FD">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w:t>
      </w:r>
      <w:r>
        <w:rPr>
          <w:sz w:val="20"/>
        </w:rPr>
        <w:t xml:space="preserve"> </w:t>
      </w:r>
      <w:r w:rsidRPr="00E833FD">
        <w:rPr>
          <w:sz w:val="20"/>
        </w:rPr>
        <w:t xml:space="preserve">Indicate the number of times each of those parameters monitored under 40 CFR 63.1961(a)(3) were exceeded. </w:t>
      </w:r>
      <w:r>
        <w:rPr>
          <w:sz w:val="20"/>
        </w:rPr>
        <w:t xml:space="preserve"> </w:t>
      </w:r>
      <w:r w:rsidRPr="00E833FD">
        <w:rPr>
          <w:sz w:val="20"/>
        </w:rPr>
        <w:t>For each instance, report the date, time, and duration of each exceedance</w:t>
      </w:r>
      <w:r w:rsidR="00945343">
        <w:rPr>
          <w:sz w:val="20"/>
        </w:rPr>
        <w:t>;</w:t>
      </w:r>
      <w:r>
        <w:rPr>
          <w:sz w:val="20"/>
        </w:rPr>
        <w:t xml:space="preserve"> </w:t>
      </w:r>
      <w:r w:rsidRPr="00E833FD">
        <w:rPr>
          <w:sz w:val="20"/>
        </w:rPr>
        <w:t xml:space="preserve"> </w:t>
      </w:r>
      <w:r w:rsidRPr="00E833FD">
        <w:rPr>
          <w:b/>
          <w:sz w:val="20"/>
        </w:rPr>
        <w:t>(40 CFR 63.1981(h)(1)(i))</w:t>
      </w:r>
    </w:p>
    <w:p w14:paraId="279178CF" w14:textId="5C861FC7" w:rsidR="00226688" w:rsidRPr="001D302D" w:rsidRDefault="00226688" w:rsidP="004C398E">
      <w:pPr>
        <w:numPr>
          <w:ilvl w:val="1"/>
          <w:numId w:val="103"/>
        </w:numPr>
        <w:ind w:left="720"/>
        <w:jc w:val="both"/>
        <w:rPr>
          <w:b/>
          <w:sz w:val="20"/>
        </w:rPr>
      </w:pPr>
      <w:r w:rsidRPr="00E833FD">
        <w:rPr>
          <w:sz w:val="20"/>
        </w:rPr>
        <w:t xml:space="preserve">Where </w:t>
      </w:r>
      <w:r w:rsidRPr="00B80827">
        <w:rPr>
          <w:sz w:val="20"/>
        </w:rPr>
        <w:t>the permittee</w:t>
      </w:r>
      <w:r w:rsidRPr="00730FB2">
        <w:rPr>
          <w:sz w:val="20"/>
        </w:rPr>
        <w:t xml:space="preserve"> </w:t>
      </w:r>
      <w:r w:rsidRPr="00E833FD">
        <w:rPr>
          <w:sz w:val="20"/>
        </w:rPr>
        <w:t xml:space="preserve">seeks to demonstrate compliance with the operational standard for temperature in </w:t>
      </w:r>
      <w:r>
        <w:rPr>
          <w:sz w:val="20"/>
        </w:rPr>
        <w:t xml:space="preserve">40 CFR </w:t>
      </w:r>
      <w:r w:rsidRPr="00E833FD">
        <w:rPr>
          <w:sz w:val="20"/>
        </w:rPr>
        <w:t xml:space="preserve">63.1958(c)(1), provide a statement of the wellhead operational standard for temperature and oxygen for the period covered by the report. Indicate the number of times each of those parameters monitored under </w:t>
      </w:r>
      <w:r>
        <w:rPr>
          <w:sz w:val="20"/>
        </w:rPr>
        <w:t xml:space="preserve">40 CFR </w:t>
      </w:r>
      <w:r w:rsidRPr="00E833FD">
        <w:rPr>
          <w:sz w:val="20"/>
        </w:rPr>
        <w:t xml:space="preserve">63.1961(a)(4) were exceeded. </w:t>
      </w:r>
      <w:r>
        <w:rPr>
          <w:sz w:val="20"/>
        </w:rPr>
        <w:t xml:space="preserve"> </w:t>
      </w:r>
      <w:r w:rsidRPr="00E833FD">
        <w:rPr>
          <w:sz w:val="20"/>
        </w:rPr>
        <w:t>For each instance, report the date, time, and duration of each exceedance</w:t>
      </w:r>
      <w:r w:rsidR="00945343">
        <w:rPr>
          <w:sz w:val="20"/>
        </w:rPr>
        <w:t>;</w:t>
      </w:r>
      <w:r>
        <w:rPr>
          <w:sz w:val="20"/>
        </w:rPr>
        <w:t xml:space="preserve">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1</w:t>
      </w:r>
      <w:r w:rsidRPr="001D302D">
        <w:rPr>
          <w:b/>
          <w:sz w:val="20"/>
        </w:rPr>
        <w:t>)</w:t>
      </w:r>
      <w:r>
        <w:rPr>
          <w:b/>
          <w:sz w:val="20"/>
        </w:rPr>
        <w:t>(ii))</w:t>
      </w:r>
    </w:p>
    <w:p w14:paraId="12D4717F" w14:textId="2A422322" w:rsidR="00226688" w:rsidRPr="001D302D" w:rsidRDefault="00226688" w:rsidP="004C398E">
      <w:pPr>
        <w:numPr>
          <w:ilvl w:val="1"/>
          <w:numId w:val="103"/>
        </w:numPr>
        <w:ind w:left="720"/>
        <w:jc w:val="both"/>
        <w:rPr>
          <w:sz w:val="20"/>
        </w:rPr>
      </w:pPr>
      <w:r w:rsidRPr="001D302D">
        <w:rPr>
          <w:sz w:val="20"/>
        </w:rPr>
        <w:t>The date of installation and the location of each well or collection system expansion added pursuant to 40 CFR</w:t>
      </w:r>
      <w:r>
        <w:rPr>
          <w:sz w:val="20"/>
        </w:rPr>
        <w:t xml:space="preserve"> </w:t>
      </w:r>
      <w:r w:rsidRPr="001D302D">
        <w:rPr>
          <w:sz w:val="20"/>
        </w:rPr>
        <w:t>6</w:t>
      </w:r>
      <w:r>
        <w:rPr>
          <w:sz w:val="20"/>
        </w:rPr>
        <w:t>3</w:t>
      </w:r>
      <w:r w:rsidRPr="001D302D">
        <w:rPr>
          <w:sz w:val="20"/>
        </w:rPr>
        <w:t>.</w:t>
      </w:r>
      <w:r>
        <w:rPr>
          <w:sz w:val="20"/>
        </w:rPr>
        <w:t>1960</w:t>
      </w:r>
      <w:r w:rsidRPr="001D302D">
        <w:rPr>
          <w:sz w:val="20"/>
        </w:rPr>
        <w:t>(a)(3)</w:t>
      </w:r>
      <w:r>
        <w:rPr>
          <w:sz w:val="20"/>
        </w:rPr>
        <w:t xml:space="preserve"> and </w:t>
      </w:r>
      <w:r w:rsidRPr="001D302D">
        <w:rPr>
          <w:sz w:val="20"/>
        </w:rPr>
        <w:t>(a)(</w:t>
      </w:r>
      <w:r>
        <w:rPr>
          <w:sz w:val="20"/>
        </w:rPr>
        <w:t>4</w:t>
      </w:r>
      <w:r w:rsidRPr="001D302D">
        <w:rPr>
          <w:sz w:val="20"/>
        </w:rPr>
        <w:t>), (b), and (c)(4)</w:t>
      </w:r>
      <w:r w:rsidR="00945343">
        <w:rPr>
          <w:sz w:val="20"/>
        </w:rPr>
        <w:t>;</w:t>
      </w:r>
      <w:r w:rsidRPr="001D302D">
        <w:rPr>
          <w:sz w:val="20"/>
        </w:rPr>
        <w:t xml:space="preserve">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6</w:t>
      </w:r>
      <w:r w:rsidRPr="001D302D">
        <w:rPr>
          <w:b/>
          <w:sz w:val="20"/>
        </w:rPr>
        <w:t>))</w:t>
      </w:r>
      <w:r w:rsidRPr="001D302D">
        <w:rPr>
          <w:sz w:val="20"/>
        </w:rPr>
        <w:t xml:space="preserve"> </w:t>
      </w:r>
    </w:p>
    <w:p w14:paraId="7B12D5DF" w14:textId="371627D2" w:rsidR="00226688" w:rsidRPr="007A7049" w:rsidRDefault="00226688" w:rsidP="004C398E">
      <w:pPr>
        <w:numPr>
          <w:ilvl w:val="1"/>
          <w:numId w:val="103"/>
        </w:numPr>
        <w:ind w:left="720"/>
        <w:jc w:val="both"/>
        <w:rPr>
          <w:sz w:val="20"/>
        </w:rPr>
      </w:pPr>
      <w:r w:rsidRPr="00404A22">
        <w:rPr>
          <w:sz w:val="20"/>
        </w:rPr>
        <w:t xml:space="preserve">The permittee </w:t>
      </w:r>
      <w:r>
        <w:rPr>
          <w:sz w:val="20"/>
        </w:rPr>
        <w:t>must</w:t>
      </w:r>
      <w:r w:rsidRPr="00404A22">
        <w:rPr>
          <w:sz w:val="20"/>
        </w:rPr>
        <w:t xml:space="preserve"> record instances when a positive pressure occurs in efforts to avoid fire</w:t>
      </w:r>
      <w:r w:rsidR="00945343">
        <w:rPr>
          <w:sz w:val="20"/>
        </w:rPr>
        <w:t>;</w:t>
      </w:r>
      <w:r w:rsidRPr="00404A22">
        <w:rPr>
          <w:sz w:val="20"/>
        </w:rPr>
        <w:t xml:space="preserve">  </w:t>
      </w:r>
      <w:r w:rsidRPr="00404A22">
        <w:rPr>
          <w:b/>
          <w:sz w:val="20"/>
        </w:rPr>
        <w:t>(40 CFR 63.1958(b)(1))</w:t>
      </w:r>
    </w:p>
    <w:p w14:paraId="1CA3C9D2" w14:textId="42C669D1" w:rsidR="00226688" w:rsidRPr="007A7049" w:rsidRDefault="00226688" w:rsidP="004C398E">
      <w:pPr>
        <w:numPr>
          <w:ilvl w:val="1"/>
          <w:numId w:val="103"/>
        </w:numPr>
        <w:ind w:left="720"/>
        <w:jc w:val="both"/>
        <w:rPr>
          <w:sz w:val="20"/>
        </w:rPr>
      </w:pPr>
      <w:r>
        <w:rPr>
          <w:rFonts w:cs="Arial"/>
          <w:sz w:val="20"/>
        </w:rPr>
        <w:t xml:space="preserve">Include </w:t>
      </w:r>
      <w:r w:rsidRPr="009A686B">
        <w:rPr>
          <w:rFonts w:cs="Arial"/>
          <w:sz w:val="20"/>
        </w:rPr>
        <w:t xml:space="preserve">any corrective action analysis for which corrective actions are required in </w:t>
      </w:r>
      <w:r>
        <w:rPr>
          <w:rFonts w:cs="Arial"/>
          <w:sz w:val="20"/>
        </w:rPr>
        <w:t xml:space="preserve">40 CFR </w:t>
      </w:r>
      <w:r w:rsidRPr="009A686B">
        <w:rPr>
          <w:rFonts w:cs="Arial"/>
          <w:sz w:val="20"/>
        </w:rPr>
        <w:t>6</w:t>
      </w:r>
      <w:r>
        <w:rPr>
          <w:rFonts w:cs="Arial"/>
          <w:sz w:val="20"/>
        </w:rPr>
        <w:t>3</w:t>
      </w:r>
      <w:r w:rsidRPr="009A686B">
        <w:rPr>
          <w:rFonts w:cs="Arial"/>
          <w:sz w:val="20"/>
        </w:rPr>
        <w:t>.</w:t>
      </w:r>
      <w:r>
        <w:rPr>
          <w:rFonts w:cs="Arial"/>
          <w:sz w:val="20"/>
        </w:rPr>
        <w:t>1960</w:t>
      </w:r>
      <w:r w:rsidRPr="009A686B">
        <w:rPr>
          <w:rFonts w:cs="Arial"/>
          <w:sz w:val="20"/>
        </w:rPr>
        <w:t>(a)(3)</w:t>
      </w:r>
      <w:r>
        <w:rPr>
          <w:rFonts w:cs="Arial"/>
          <w:sz w:val="20"/>
        </w:rPr>
        <w:t>(i)</w:t>
      </w:r>
      <w:r w:rsidRPr="009A686B">
        <w:rPr>
          <w:rFonts w:cs="Arial"/>
          <w:sz w:val="20"/>
        </w:rPr>
        <w:t xml:space="preserve"> or </w:t>
      </w:r>
      <w:r>
        <w:rPr>
          <w:rFonts w:cs="Arial"/>
          <w:sz w:val="20"/>
        </w:rPr>
        <w:t>(a)</w:t>
      </w:r>
      <w:r w:rsidRPr="009A686B">
        <w:rPr>
          <w:rFonts w:cs="Arial"/>
          <w:sz w:val="20"/>
        </w:rPr>
        <w:t>(5) and that take more than 60 days to correct the exceedance</w:t>
      </w:r>
      <w:r>
        <w:rPr>
          <w:rFonts w:cs="Arial"/>
          <w:sz w:val="20"/>
        </w:rPr>
        <w:t xml:space="preserve">, </w:t>
      </w:r>
      <w:r w:rsidRPr="008F470B">
        <w:rPr>
          <w:rFonts w:cs="Arial"/>
          <w:sz w:val="20"/>
        </w:rPr>
        <w:t>the root cause analysis conducted, including a description of the recommended corrective action(s), the date for corrective action(s) already completed following the positive pressure or high temperature reading</w:t>
      </w:r>
      <w:r>
        <w:rPr>
          <w:rFonts w:cs="Arial"/>
          <w:sz w:val="20"/>
        </w:rPr>
        <w:t xml:space="preserve">, </w:t>
      </w:r>
      <w:r w:rsidRPr="004236C6">
        <w:rPr>
          <w:rFonts w:cs="Arial"/>
          <w:sz w:val="20"/>
        </w:rPr>
        <w:t>and, for action(s) not already completed, a schedule for implementation, including proposed commencement and completion dates</w:t>
      </w:r>
      <w:r w:rsidR="00945343">
        <w:rPr>
          <w:rFonts w:cs="Arial"/>
          <w:sz w:val="20"/>
        </w:rPr>
        <w:t>;</w:t>
      </w:r>
      <w:r>
        <w:rPr>
          <w:rFonts w:cs="Arial"/>
          <w:sz w:val="20"/>
        </w:rPr>
        <w:t xml:space="preserve">  </w:t>
      </w:r>
      <w:r w:rsidRPr="00E06B90">
        <w:rPr>
          <w:rFonts w:cs="Arial"/>
          <w:b/>
          <w:sz w:val="20"/>
        </w:rPr>
        <w:t>(40</w:t>
      </w:r>
      <w:r>
        <w:rPr>
          <w:rFonts w:cs="Arial"/>
          <w:b/>
          <w:sz w:val="20"/>
        </w:rPr>
        <w:t> </w:t>
      </w:r>
      <w:r w:rsidRPr="00E06B90">
        <w:rPr>
          <w:rFonts w:cs="Arial"/>
          <w:b/>
          <w:sz w:val="20"/>
        </w:rPr>
        <w:t>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)(7))</w:t>
      </w:r>
    </w:p>
    <w:p w14:paraId="52822FDD" w14:textId="46BD59B5" w:rsidR="00226688" w:rsidRPr="00720658" w:rsidRDefault="00226688" w:rsidP="004C398E">
      <w:pPr>
        <w:numPr>
          <w:ilvl w:val="1"/>
          <w:numId w:val="103"/>
        </w:numPr>
        <w:ind w:left="720"/>
        <w:jc w:val="both"/>
        <w:rPr>
          <w:sz w:val="20"/>
        </w:rPr>
      </w:pPr>
      <w:r w:rsidRPr="004236C6">
        <w:rPr>
          <w:sz w:val="20"/>
        </w:rPr>
        <w:t xml:space="preserve">Each </w:t>
      </w:r>
      <w:r>
        <w:rPr>
          <w:sz w:val="20"/>
        </w:rPr>
        <w:t>permittee</w:t>
      </w:r>
      <w:r w:rsidRPr="004236C6">
        <w:rPr>
          <w:sz w:val="20"/>
        </w:rPr>
        <w:t xml:space="preserve"> required to conduct enhanced monitoring in </w:t>
      </w:r>
      <w:r>
        <w:rPr>
          <w:sz w:val="20"/>
        </w:rPr>
        <w:t xml:space="preserve">40 CFR </w:t>
      </w:r>
      <w:r w:rsidRPr="004236C6">
        <w:rPr>
          <w:sz w:val="20"/>
        </w:rPr>
        <w:t>63.1961(a)(5) and (6) must include the results of all monitoring activities conducted during the period</w:t>
      </w:r>
      <w:r w:rsidR="00945343">
        <w:rPr>
          <w:sz w:val="20"/>
        </w:rPr>
        <w:t>:</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p>
    <w:p w14:paraId="6773226D" w14:textId="21C5C880" w:rsidR="00226688" w:rsidRPr="00B80827" w:rsidRDefault="00226688" w:rsidP="00945343">
      <w:pPr>
        <w:pStyle w:val="ListParagraph"/>
        <w:ind w:left="1080" w:hanging="360"/>
        <w:jc w:val="both"/>
        <w:rPr>
          <w:rFonts w:cs="Arial"/>
          <w:b/>
          <w:sz w:val="20"/>
        </w:rPr>
      </w:pPr>
      <w:r>
        <w:rPr>
          <w:sz w:val="20"/>
        </w:rPr>
        <w:t>i.</w:t>
      </w:r>
      <w:r>
        <w:rPr>
          <w:sz w:val="20"/>
        </w:rPr>
        <w:tab/>
      </w:r>
      <w:r w:rsidRPr="005045BA">
        <w:rPr>
          <w:sz w:val="20"/>
        </w:rPr>
        <w:t xml:space="preserve">For each monitoring point, report the date, time, and well identifier along with the value and units of measure for oxygen, temperature (wellhead and </w:t>
      </w:r>
      <w:proofErr w:type="spellStart"/>
      <w:r w:rsidRPr="005045BA">
        <w:rPr>
          <w:sz w:val="20"/>
        </w:rPr>
        <w:t>downwell</w:t>
      </w:r>
      <w:proofErr w:type="spellEnd"/>
      <w:r w:rsidRPr="005045BA">
        <w:rPr>
          <w:sz w:val="20"/>
        </w:rPr>
        <w:t>), methane, and carbon monoxide</w:t>
      </w:r>
      <w:r w:rsidR="00945343">
        <w:rPr>
          <w:sz w:val="20"/>
        </w:rPr>
        <w:t>;</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w:t>
      </w:r>
      <w:r w:rsidRPr="00E06B90">
        <w:rPr>
          <w:rFonts w:cs="Arial"/>
          <w:b/>
          <w:sz w:val="20"/>
        </w:rPr>
        <w:t>)</w:t>
      </w:r>
      <w:r>
        <w:rPr>
          <w:rFonts w:cs="Arial"/>
          <w:b/>
          <w:sz w:val="20"/>
        </w:rPr>
        <w:t>)</w:t>
      </w:r>
    </w:p>
    <w:p w14:paraId="46FC9414" w14:textId="739A7C6B" w:rsidR="00226688" w:rsidRDefault="00226688" w:rsidP="00945343">
      <w:pPr>
        <w:ind w:left="1080" w:hanging="360"/>
        <w:jc w:val="both"/>
        <w:rPr>
          <w:rFonts w:cs="Arial"/>
          <w:b/>
          <w:sz w:val="20"/>
        </w:rPr>
      </w:pPr>
      <w:r>
        <w:rPr>
          <w:sz w:val="20"/>
        </w:rPr>
        <w:t>ii.</w:t>
      </w:r>
      <w:r>
        <w:rPr>
          <w:sz w:val="20"/>
        </w:rPr>
        <w:tab/>
      </w:r>
      <w:r w:rsidRPr="005045BA">
        <w:rPr>
          <w:sz w:val="20"/>
        </w:rPr>
        <w:t>Include a summary trend analysis for each well subject to the enhanced monitoring requirements to chart the weekly readings over time for oxygen, wellhead temperature, methane, and weekly or monthly readings over time, as applicable for carbon monoxide</w:t>
      </w:r>
      <w:r w:rsidR="00945343">
        <w:rPr>
          <w:sz w:val="20"/>
        </w:rPr>
        <w:t>;</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(ii</w:t>
      </w:r>
      <w:r w:rsidRPr="00E06B90">
        <w:rPr>
          <w:rFonts w:cs="Arial"/>
          <w:b/>
          <w:sz w:val="20"/>
        </w:rPr>
        <w:t>)</w:t>
      </w:r>
      <w:r>
        <w:rPr>
          <w:rFonts w:cs="Arial"/>
          <w:b/>
          <w:sz w:val="20"/>
        </w:rPr>
        <w:t>)</w:t>
      </w:r>
    </w:p>
    <w:p w14:paraId="62C98CFE" w14:textId="77777777" w:rsidR="00226688" w:rsidRPr="00404A22" w:rsidRDefault="00226688" w:rsidP="00945343">
      <w:pPr>
        <w:ind w:left="1080" w:hanging="360"/>
        <w:jc w:val="both"/>
        <w:rPr>
          <w:sz w:val="20"/>
        </w:rPr>
      </w:pPr>
      <w:r>
        <w:rPr>
          <w:sz w:val="20"/>
        </w:rPr>
        <w:t>iii.</w:t>
      </w:r>
      <w:r>
        <w:rPr>
          <w:sz w:val="20"/>
        </w:rPr>
        <w:tab/>
      </w:r>
      <w:r w:rsidRPr="005045BA">
        <w:rPr>
          <w:sz w:val="20"/>
        </w:rPr>
        <w:t>Include the date, time, staff person name, and description of findings for each visual observation for subsurface oxidation event.</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(iii</w:t>
      </w:r>
      <w:r w:rsidRPr="00E06B90">
        <w:rPr>
          <w:rFonts w:cs="Arial"/>
          <w:b/>
          <w:sz w:val="20"/>
        </w:rPr>
        <w:t>)</w:t>
      </w:r>
      <w:r>
        <w:rPr>
          <w:rFonts w:cs="Arial"/>
          <w:b/>
          <w:sz w:val="20"/>
        </w:rPr>
        <w:t>)</w:t>
      </w:r>
      <w:r>
        <w:rPr>
          <w:sz w:val="20"/>
        </w:rPr>
        <w:t xml:space="preserve"> </w:t>
      </w:r>
    </w:p>
    <w:p w14:paraId="6932E249" w14:textId="77777777" w:rsidR="00226688" w:rsidRPr="0035456C" w:rsidRDefault="00226688" w:rsidP="00945343">
      <w:pPr>
        <w:jc w:val="both"/>
        <w:rPr>
          <w:rFonts w:cs="Arial"/>
          <w:sz w:val="20"/>
        </w:rPr>
      </w:pPr>
    </w:p>
    <w:p w14:paraId="601FE794" w14:textId="77777777" w:rsidR="00226688" w:rsidRPr="002A7C77" w:rsidRDefault="00226688" w:rsidP="004C398E">
      <w:pPr>
        <w:pStyle w:val="ListParagraph"/>
        <w:numPr>
          <w:ilvl w:val="0"/>
          <w:numId w:val="103"/>
        </w:numPr>
        <w:jc w:val="both"/>
        <w:rPr>
          <w:sz w:val="20"/>
        </w:rPr>
      </w:pPr>
      <w:r w:rsidRPr="002A7C77">
        <w:rPr>
          <w:rFonts w:cs="Arial"/>
          <w:sz w:val="20"/>
        </w:rPr>
        <w:t xml:space="preserve">The permittee must submit </w:t>
      </w:r>
      <w:r w:rsidRPr="00C75F61">
        <w:rPr>
          <w:rFonts w:cs="Arial"/>
          <w:sz w:val="20"/>
        </w:rPr>
        <w:t>information regarding corrective actions</w:t>
      </w:r>
      <w:r w:rsidRPr="002A7C77">
        <w:rPr>
          <w:iCs/>
          <w:sz w:val="20"/>
        </w:rPr>
        <w:t xml:space="preserve"> as follows:</w:t>
      </w:r>
    </w:p>
    <w:p w14:paraId="43040988" w14:textId="18AF9853" w:rsidR="00226688" w:rsidRPr="00E66AFB" w:rsidRDefault="00226688" w:rsidP="004C398E">
      <w:pPr>
        <w:pStyle w:val="ListParagraph"/>
        <w:numPr>
          <w:ilvl w:val="1"/>
          <w:numId w:val="103"/>
        </w:numPr>
        <w:ind w:left="720"/>
        <w:jc w:val="both"/>
        <w:rPr>
          <w:b/>
          <w:sz w:val="20"/>
        </w:rPr>
      </w:pPr>
      <w:r w:rsidRPr="00E66AFB">
        <w:rPr>
          <w:sz w:val="20"/>
        </w:rPr>
        <w:t>For corrective action that is required according to 40 CFR 63.1960(a)(3) or (a)(4) and is not completed within 60 days after the initial exceedance, submit a notification to the Department</w:t>
      </w:r>
      <w:r w:rsidRPr="00E66AFB" w:rsidDel="004E431F">
        <w:rPr>
          <w:sz w:val="20"/>
        </w:rPr>
        <w:t xml:space="preserve"> </w:t>
      </w:r>
      <w:r w:rsidRPr="00E66AFB">
        <w:rPr>
          <w:sz w:val="20"/>
        </w:rPr>
        <w:t>as soon as practicable but no later than 75 days after the first measurement of positive pressure or temperature exceedance</w:t>
      </w:r>
      <w:r w:rsidR="00945343">
        <w:rPr>
          <w:sz w:val="20"/>
        </w:rPr>
        <w:t>;</w:t>
      </w:r>
      <w:r>
        <w:rPr>
          <w:sz w:val="20"/>
        </w:rPr>
        <w:t xml:space="preserve"> </w:t>
      </w:r>
      <w:r w:rsidRPr="00E66AFB">
        <w:rPr>
          <w:sz w:val="20"/>
        </w:rPr>
        <w:t xml:space="preserve"> </w:t>
      </w:r>
      <w:r w:rsidRPr="00E66AFB">
        <w:rPr>
          <w:b/>
          <w:sz w:val="20"/>
        </w:rPr>
        <w:t>(40</w:t>
      </w:r>
      <w:r>
        <w:rPr>
          <w:b/>
          <w:sz w:val="20"/>
        </w:rPr>
        <w:t> </w:t>
      </w:r>
      <w:r w:rsidRPr="00E66AFB">
        <w:rPr>
          <w:b/>
          <w:sz w:val="20"/>
        </w:rPr>
        <w:t>CFR 63.1981(j)(1))</w:t>
      </w:r>
    </w:p>
    <w:p w14:paraId="0CEE8E69" w14:textId="77777777" w:rsidR="00226688" w:rsidRDefault="00226688" w:rsidP="00945343">
      <w:pPr>
        <w:ind w:left="720" w:hanging="360"/>
        <w:jc w:val="both"/>
        <w:rPr>
          <w:b/>
          <w:sz w:val="20"/>
        </w:rPr>
      </w:pPr>
      <w:r>
        <w:rPr>
          <w:bCs/>
          <w:sz w:val="20"/>
        </w:rPr>
        <w:t>b.</w:t>
      </w:r>
      <w:r>
        <w:rPr>
          <w:bCs/>
          <w:sz w:val="20"/>
        </w:rPr>
        <w:tab/>
      </w:r>
      <w:r w:rsidRPr="00EF5470">
        <w:rPr>
          <w:sz w:val="20"/>
        </w:rPr>
        <w:t xml:space="preserve">For corrective action that is required according to </w:t>
      </w:r>
      <w:r>
        <w:rPr>
          <w:sz w:val="20"/>
        </w:rPr>
        <w:t xml:space="preserve">40 CFR </w:t>
      </w:r>
      <w:r w:rsidRPr="00EF5470">
        <w:rPr>
          <w:sz w:val="20"/>
        </w:rPr>
        <w:t>6</w:t>
      </w:r>
      <w:r>
        <w:rPr>
          <w:sz w:val="20"/>
        </w:rPr>
        <w:t>3</w:t>
      </w:r>
      <w:r w:rsidRPr="00EF5470">
        <w:rPr>
          <w:sz w:val="20"/>
        </w:rPr>
        <w:t>.</w:t>
      </w:r>
      <w:r>
        <w:rPr>
          <w:sz w:val="20"/>
        </w:rPr>
        <w:t>1960</w:t>
      </w:r>
      <w:r w:rsidRPr="00EF5470">
        <w:rPr>
          <w:sz w:val="20"/>
        </w:rPr>
        <w:t>(a)(3)</w:t>
      </w:r>
      <w:r>
        <w:rPr>
          <w:sz w:val="20"/>
        </w:rPr>
        <w:t xml:space="preserve"> </w:t>
      </w:r>
      <w:r w:rsidRPr="00EF5470">
        <w:rPr>
          <w:sz w:val="20"/>
        </w:rPr>
        <w:t>or (</w:t>
      </w:r>
      <w:r>
        <w:rPr>
          <w:sz w:val="20"/>
        </w:rPr>
        <w:t xml:space="preserve">4) </w:t>
      </w:r>
      <w:r w:rsidRPr="00EF5470">
        <w:rPr>
          <w:sz w:val="20"/>
        </w:rPr>
        <w:t xml:space="preserve">and is expected to take longer than 120 days after the initial exceedance to complete, submit the root cause analysis, corrective action analysis, and corresponding implementation timeline </w:t>
      </w:r>
      <w:r w:rsidRPr="00C75F61">
        <w:rPr>
          <w:sz w:val="20"/>
        </w:rPr>
        <w:t xml:space="preserve">to the </w:t>
      </w:r>
      <w:r>
        <w:rPr>
          <w:sz w:val="20"/>
        </w:rPr>
        <w:t>Department</w:t>
      </w:r>
      <w:r w:rsidRPr="00C75F61">
        <w:rPr>
          <w:sz w:val="20"/>
        </w:rPr>
        <w:t> </w:t>
      </w:r>
      <w:r w:rsidRPr="00EF5470">
        <w:rPr>
          <w:sz w:val="20"/>
        </w:rPr>
        <w:t xml:space="preserve">as soon as practicable but no later than 75 days after the first measurement of positive pressure or temperature monitoring value of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or above</w:t>
      </w:r>
      <w:r w:rsidRPr="00EF5470">
        <w:rPr>
          <w:sz w:val="20"/>
        </w:rPr>
        <w:t xml:space="preserve">. </w:t>
      </w:r>
      <w:r>
        <w:rPr>
          <w:sz w:val="20"/>
        </w:rPr>
        <w:t xml:space="preserve"> </w:t>
      </w:r>
      <w:r w:rsidRPr="00EF5470">
        <w:rPr>
          <w:sz w:val="20"/>
        </w:rPr>
        <w:t xml:space="preserve">The </w:t>
      </w:r>
      <w:r>
        <w:rPr>
          <w:sz w:val="20"/>
        </w:rPr>
        <w:t>Department</w:t>
      </w:r>
      <w:r w:rsidRPr="00EF5470">
        <w:rPr>
          <w:sz w:val="20"/>
        </w:rPr>
        <w:t xml:space="preserve"> must approve the plan for corrective action and the corresponding timeline.</w:t>
      </w:r>
      <w:r>
        <w:rPr>
          <w:sz w:val="20"/>
        </w:rPr>
        <w:t xml:space="preserve"> </w:t>
      </w:r>
      <w:r w:rsidRPr="00A85B0D">
        <w:rPr>
          <w:sz w:val="20"/>
        </w:rPr>
        <w:t xml:space="preserve"> </w:t>
      </w:r>
      <w:r w:rsidRPr="00E06B90">
        <w:rPr>
          <w:b/>
          <w:sz w:val="20"/>
        </w:rPr>
        <w:t>(40 CFR 6</w:t>
      </w:r>
      <w:r>
        <w:rPr>
          <w:b/>
          <w:sz w:val="20"/>
        </w:rPr>
        <w:t>3</w:t>
      </w:r>
      <w:r w:rsidRPr="00E06B90">
        <w:rPr>
          <w:b/>
          <w:sz w:val="20"/>
        </w:rPr>
        <w:t>.</w:t>
      </w:r>
      <w:r>
        <w:rPr>
          <w:b/>
          <w:sz w:val="20"/>
        </w:rPr>
        <w:t>1981</w:t>
      </w:r>
      <w:r w:rsidRPr="00E06B90">
        <w:rPr>
          <w:b/>
          <w:sz w:val="20"/>
        </w:rPr>
        <w:t>(j)(</w:t>
      </w:r>
      <w:r>
        <w:rPr>
          <w:b/>
          <w:sz w:val="20"/>
        </w:rPr>
        <w:t>2</w:t>
      </w:r>
      <w:r w:rsidRPr="00E06B90">
        <w:rPr>
          <w:b/>
          <w:sz w:val="20"/>
        </w:rPr>
        <w:t>))</w:t>
      </w:r>
    </w:p>
    <w:p w14:paraId="36DA0A1E" w14:textId="77777777" w:rsidR="00226688" w:rsidRPr="003953DF" w:rsidRDefault="00226688" w:rsidP="00945343">
      <w:pPr>
        <w:jc w:val="both"/>
        <w:rPr>
          <w:bCs/>
          <w:sz w:val="20"/>
        </w:rPr>
      </w:pPr>
    </w:p>
    <w:p w14:paraId="65C2EEAC" w14:textId="77777777" w:rsidR="00226688" w:rsidRPr="00730FB2" w:rsidRDefault="00226688" w:rsidP="004C398E">
      <w:pPr>
        <w:pStyle w:val="ListParagraph"/>
        <w:numPr>
          <w:ilvl w:val="0"/>
          <w:numId w:val="103"/>
        </w:numPr>
        <w:jc w:val="both"/>
        <w:rPr>
          <w:bCs/>
          <w:sz w:val="20"/>
        </w:rPr>
      </w:pPr>
      <w:r w:rsidRPr="00730FB2">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730FB2">
        <w:rPr>
          <w:rFonts w:cs="Arial"/>
          <w:bCs/>
          <w:sz w:val="20"/>
        </w:rPr>
        <w:t>º</w:t>
      </w:r>
      <w:r w:rsidRPr="00730FB2">
        <w:rPr>
          <w:bCs/>
          <w:sz w:val="20"/>
        </w:rPr>
        <w:t>C (170</w:t>
      </w:r>
      <w:r w:rsidRPr="00730FB2">
        <w:rPr>
          <w:rFonts w:cs="Arial"/>
          <w:bCs/>
          <w:sz w:val="20"/>
        </w:rPr>
        <w:t>º</w:t>
      </w:r>
      <w:r w:rsidRPr="00730FB2">
        <w:rPr>
          <w:bCs/>
          <w:sz w:val="20"/>
        </w:rPr>
        <w:t xml:space="preserve">F) and the carbon monoxide concentration measured is greater than or equal to 1,000 </w:t>
      </w:r>
      <w:proofErr w:type="spellStart"/>
      <w:r w:rsidRPr="00730FB2">
        <w:rPr>
          <w:bCs/>
          <w:sz w:val="20"/>
        </w:rPr>
        <w:t>ppmv</w:t>
      </w:r>
      <w:proofErr w:type="spellEnd"/>
      <w:r w:rsidRPr="00730FB2">
        <w:rPr>
          <w:bCs/>
          <w:sz w:val="20"/>
        </w:rPr>
        <w:t xml:space="preserve">, report the date, time, well identifier, temperature and carbon monoxide reading via email to the </w:t>
      </w:r>
      <w:r w:rsidRPr="00730FB2">
        <w:rPr>
          <w:sz w:val="20"/>
        </w:rPr>
        <w:t>Department</w:t>
      </w:r>
      <w:r w:rsidRPr="00730FB2">
        <w:rPr>
          <w:bCs/>
          <w:sz w:val="20"/>
        </w:rPr>
        <w:t xml:space="preserve"> within 24 hours of the measurement unless a higher operating temperature value has been approved by the </w:t>
      </w:r>
      <w:r w:rsidRPr="00730FB2">
        <w:rPr>
          <w:sz w:val="20"/>
        </w:rPr>
        <w:t>Department</w:t>
      </w:r>
      <w:r w:rsidRPr="00730FB2">
        <w:rPr>
          <w:bCs/>
          <w:sz w:val="20"/>
        </w:rPr>
        <w:t xml:space="preserve"> for the well under this subpart or under 40 CFR Part 60, Subpart WWW; 40 CFR Part 60, </w:t>
      </w:r>
      <w:r w:rsidRPr="00730FB2">
        <w:rPr>
          <w:bCs/>
          <w:sz w:val="20"/>
        </w:rPr>
        <w:lastRenderedPageBreak/>
        <w:t xml:space="preserve">Subpart XXX; or a Federal plan or </w:t>
      </w:r>
      <w:r>
        <w:rPr>
          <w:bCs/>
          <w:sz w:val="20"/>
        </w:rPr>
        <w:t>US</w:t>
      </w:r>
      <w:r w:rsidRPr="00730FB2">
        <w:rPr>
          <w:bCs/>
          <w:sz w:val="20"/>
        </w:rPr>
        <w:t>EPA approved and effective state plan that implements either 40</w:t>
      </w:r>
      <w:r>
        <w:rPr>
          <w:bCs/>
          <w:sz w:val="20"/>
        </w:rPr>
        <w:t> </w:t>
      </w:r>
      <w:r w:rsidRPr="00730FB2">
        <w:rPr>
          <w:bCs/>
          <w:sz w:val="20"/>
        </w:rPr>
        <w:t>CFR Part 60, Subpart Cc or 40 CFR Part 60, Subpart Cf.</w:t>
      </w:r>
      <w:r w:rsidRPr="00730FB2" w:rsidDel="00C75F61">
        <w:rPr>
          <w:bCs/>
          <w:sz w:val="20"/>
        </w:rPr>
        <w:t xml:space="preserve"> </w:t>
      </w:r>
      <w:r>
        <w:rPr>
          <w:bCs/>
          <w:sz w:val="20"/>
        </w:rPr>
        <w:t xml:space="preserve"> </w:t>
      </w:r>
      <w:r w:rsidRPr="00730FB2">
        <w:rPr>
          <w:b/>
          <w:sz w:val="20"/>
        </w:rPr>
        <w:t>(40 CFR 63.1981(k))</w:t>
      </w:r>
    </w:p>
    <w:p w14:paraId="024B2B28" w14:textId="77777777" w:rsidR="00226688" w:rsidRDefault="00226688" w:rsidP="00945343">
      <w:pPr>
        <w:jc w:val="both"/>
        <w:rPr>
          <w:bCs/>
          <w:sz w:val="20"/>
        </w:rPr>
      </w:pPr>
    </w:p>
    <w:p w14:paraId="18C35BE0" w14:textId="77777777" w:rsidR="00226688" w:rsidRDefault="00226688" w:rsidP="004C398E">
      <w:pPr>
        <w:pStyle w:val="ListParagraph"/>
        <w:numPr>
          <w:ilvl w:val="0"/>
          <w:numId w:val="107"/>
        </w:numPr>
        <w:tabs>
          <w:tab w:val="clear" w:pos="720"/>
        </w:tabs>
        <w:ind w:left="360"/>
        <w:jc w:val="both"/>
        <w:rPr>
          <w:sz w:val="20"/>
        </w:rPr>
      </w:pPr>
      <w:r w:rsidRPr="0098107F">
        <w:rPr>
          <w:sz w:val="20"/>
        </w:rPr>
        <w:t xml:space="preserve">Beginning no later than September 27, 2021, the </w:t>
      </w:r>
      <w:r>
        <w:rPr>
          <w:sz w:val="20"/>
        </w:rPr>
        <w:t>permittee</w:t>
      </w:r>
      <w:r w:rsidRPr="0098107F">
        <w:rPr>
          <w:sz w:val="20"/>
        </w:rPr>
        <w:t xml:space="preserve"> must submit reports electronically according to</w:t>
      </w:r>
      <w:r>
        <w:rPr>
          <w:sz w:val="20"/>
        </w:rPr>
        <w:t xml:space="preserve"> the following:</w:t>
      </w:r>
    </w:p>
    <w:p w14:paraId="19A858A7" w14:textId="7A3E492E" w:rsidR="00226688" w:rsidRPr="00945343" w:rsidRDefault="00226688" w:rsidP="004C398E">
      <w:pPr>
        <w:pStyle w:val="ListParagraph"/>
        <w:numPr>
          <w:ilvl w:val="1"/>
          <w:numId w:val="147"/>
        </w:numPr>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t>
      </w:r>
      <w:r w:rsidRPr="00945343">
        <w:rPr>
          <w:sz w:val="20"/>
        </w:rPr>
        <w:t>with data collected using test methods supported by the USEPA's Electronic Reporting Tool (ERT) as listed on the USEPA's ERT website (</w:t>
      </w:r>
      <w:hyperlink r:id="rId21" w:tgtFrame="_blank" w:history="1">
        <w:r w:rsidR="006D2916" w:rsidRPr="002E6BBA">
          <w:rPr>
            <w:rStyle w:val="Hyperlink"/>
            <w:rFonts w:cs="Arial"/>
            <w:color w:val="auto"/>
            <w:sz w:val="20"/>
          </w:rPr>
          <w:t>https://www.epa.gov/electronic-reporting-air-emissions/electronic-reporting-tool-ert</w:t>
        </w:r>
      </w:hyperlink>
      <w:r w:rsidRPr="00945343">
        <w:rPr>
          <w:sz w:val="20"/>
        </w:rPr>
        <w:t>).  Submit the results of the performance test to the USEPA via the Compliance and Emissions Data Reporting Interface (CEDRI), which can be accessed through the USEPA's CDX (</w:t>
      </w:r>
      <w:hyperlink r:id="rId22" w:history="1">
        <w:r w:rsidRPr="00945343">
          <w:rPr>
            <w:rStyle w:val="Hyperlink"/>
            <w:color w:val="auto"/>
            <w:sz w:val="20"/>
          </w:rPr>
          <w:t>https://cdx.epa.gov</w:t>
        </w:r>
      </w:hyperlink>
      <w:r w:rsidRPr="00945343">
        <w:rPr>
          <w:sz w:val="20"/>
        </w:rPr>
        <w:t xml:space="preserve">/).  The data must be submitted in a file format generated </w:t>
      </w:r>
      <w:proofErr w:type="gramStart"/>
      <w:r w:rsidRPr="00945343">
        <w:rPr>
          <w:sz w:val="20"/>
        </w:rPr>
        <w:t>through the use of</w:t>
      </w:r>
      <w:proofErr w:type="gramEnd"/>
      <w:r w:rsidRPr="00945343">
        <w:rPr>
          <w:sz w:val="20"/>
        </w:rPr>
        <w:t xml:space="preserve"> the USEPA's ERT. Alternatively, submit an electronic file consistent with the extensible markup language (XML) schema listed on the USEPA's ERT website.  </w:t>
      </w:r>
      <w:r w:rsidRPr="00945343">
        <w:rPr>
          <w:b/>
          <w:bCs/>
          <w:sz w:val="20"/>
        </w:rPr>
        <w:t>(40 CFR 63.1981(l)(1)(i)</w:t>
      </w:r>
    </w:p>
    <w:p w14:paraId="6A5DB297" w14:textId="77777777" w:rsidR="00226688" w:rsidRPr="00945343" w:rsidRDefault="00226688" w:rsidP="004C398E">
      <w:pPr>
        <w:pStyle w:val="ListParagraph"/>
        <w:numPr>
          <w:ilvl w:val="1"/>
          <w:numId w:val="147"/>
        </w:numPr>
        <w:jc w:val="both"/>
        <w:rPr>
          <w:sz w:val="20"/>
        </w:rPr>
      </w:pPr>
      <w:r w:rsidRPr="00945343">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945343">
        <w:rPr>
          <w:b/>
          <w:bCs/>
          <w:sz w:val="20"/>
        </w:rPr>
        <w:t>(40 CFR 63.1981(l)(1)(ii)</w:t>
      </w:r>
    </w:p>
    <w:p w14:paraId="27994657" w14:textId="4963CD0E" w:rsidR="00226688" w:rsidRPr="00E5482D" w:rsidRDefault="00226688" w:rsidP="004C398E">
      <w:pPr>
        <w:pStyle w:val="ListParagraph"/>
        <w:numPr>
          <w:ilvl w:val="1"/>
          <w:numId w:val="147"/>
        </w:numPr>
        <w:jc w:val="both"/>
        <w:rPr>
          <w:sz w:val="20"/>
        </w:rPr>
      </w:pPr>
      <w:r w:rsidRPr="00945343">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3" w:history="1">
        <w:r w:rsidRPr="00945343">
          <w:rPr>
            <w:rStyle w:val="Hyperlink"/>
            <w:color w:val="auto"/>
            <w:sz w:val="20"/>
          </w:rPr>
          <w:t>https://www.epa.gov/chief</w:t>
        </w:r>
      </w:hyperlink>
      <w:r w:rsidRPr="006A7802">
        <w:rPr>
          <w:sz w:val="20"/>
        </w:rPr>
        <w:t>)</w:t>
      </w:r>
      <w:r w:rsidRPr="00E5482D">
        <w:rPr>
          <w:sz w:val="20"/>
        </w:rPr>
        <w:t xml:space="preserve">. </w:t>
      </w:r>
      <w:r>
        <w:rPr>
          <w:sz w:val="20"/>
        </w:rPr>
        <w:t xml:space="preserve"> </w:t>
      </w:r>
      <w:r w:rsidRPr="00E5482D">
        <w:rPr>
          <w:sz w:val="20"/>
        </w:rPr>
        <w:t xml:space="preserve">Once the spreadsheet template upload/forms for the reports have been available in CEDRI for 90 days, the permittee must begin submitting all subsequent reports via CEDRI. </w:t>
      </w:r>
      <w:r>
        <w:rPr>
          <w:sz w:val="20"/>
        </w:rPr>
        <w:t xml:space="preserve"> </w:t>
      </w:r>
      <w:r w:rsidRPr="00E5482D">
        <w:rPr>
          <w:sz w:val="20"/>
        </w:rPr>
        <w:t xml:space="preserve">The reports must be submitted by the deadlines specified in this subpart, regardless of the method in which the reports are submitted. </w:t>
      </w:r>
      <w:r>
        <w:rPr>
          <w:sz w:val="20"/>
        </w:rPr>
        <w:t xml:space="preserve"> </w:t>
      </w:r>
      <w:r w:rsidRPr="00E5482D">
        <w:rPr>
          <w:sz w:val="20"/>
        </w:rPr>
        <w:t>The semiannual reports should be electronically reported as a spreadsheet template upload/form to CEDRI.</w:t>
      </w:r>
      <w:r>
        <w:rPr>
          <w:sz w:val="20"/>
        </w:rPr>
        <w:t xml:space="preserve"> </w:t>
      </w:r>
      <w:r w:rsidRPr="00E5482D">
        <w:rPr>
          <w:sz w:val="20"/>
        </w:rPr>
        <w:t xml:space="preserve"> If the reporting forms specific to this subpart are not available in CEDRI at the time that the reports are due, the permittee must submit the reports to </w:t>
      </w:r>
      <w:r>
        <w:rPr>
          <w:sz w:val="20"/>
        </w:rPr>
        <w:t xml:space="preserve">the USEPA </w:t>
      </w:r>
      <w:r w:rsidRPr="00E5482D">
        <w:rPr>
          <w:sz w:val="20"/>
        </w:rPr>
        <w:t>at the appropriate address listed in 40 CFR 63.13.</w:t>
      </w:r>
      <w:r>
        <w:rPr>
          <w:sz w:val="20"/>
        </w:rPr>
        <w:t xml:space="preserve"> </w:t>
      </w:r>
      <w:r w:rsidRPr="00E5482D">
        <w:rPr>
          <w:sz w:val="20"/>
        </w:rPr>
        <w:t xml:space="preserve"> </w:t>
      </w:r>
      <w:r w:rsidRPr="00E5482D">
        <w:rPr>
          <w:b/>
          <w:bCs/>
          <w:sz w:val="20"/>
        </w:rPr>
        <w:t>(40 CFR 63.1981(l)(2))</w:t>
      </w:r>
    </w:p>
    <w:p w14:paraId="3E2C3845" w14:textId="77777777" w:rsidR="00226688" w:rsidRDefault="00226688" w:rsidP="00945343">
      <w:pPr>
        <w:rPr>
          <w:sz w:val="20"/>
        </w:rPr>
      </w:pPr>
    </w:p>
    <w:p w14:paraId="41777F8A" w14:textId="77777777" w:rsidR="00226688" w:rsidRPr="00932E68" w:rsidRDefault="00226688" w:rsidP="004C398E">
      <w:pPr>
        <w:pStyle w:val="ListParagraph"/>
        <w:numPr>
          <w:ilvl w:val="0"/>
          <w:numId w:val="107"/>
        </w:numPr>
        <w:tabs>
          <w:tab w:val="clear" w:pos="720"/>
        </w:tabs>
        <w:ind w:left="360"/>
        <w:jc w:val="both"/>
        <w:rPr>
          <w:sz w:val="20"/>
        </w:rPr>
      </w:pPr>
      <w:r w:rsidRPr="00932E68">
        <w:rPr>
          <w:rFonts w:cs="Arial"/>
          <w:sz w:val="20"/>
        </w:rPr>
        <w:t xml:space="preserve">The permittee shall </w:t>
      </w:r>
      <w:r>
        <w:rPr>
          <w:rFonts w:cs="Arial"/>
          <w:sz w:val="20"/>
        </w:rPr>
        <w:t xml:space="preserve">submit all monitoring activities and all other reports required by 40 CFR Part 63, Subpart </w:t>
      </w:r>
      <w:r w:rsidRPr="000376D7">
        <w:rPr>
          <w:rFonts w:cs="Arial"/>
          <w:sz w:val="20"/>
        </w:rPr>
        <w:t>AAAA</w:t>
      </w:r>
      <w:r w:rsidRPr="00730FB2">
        <w:rPr>
          <w:rFonts w:cs="Arial"/>
          <w:sz w:val="20"/>
        </w:rPr>
        <w:t xml:space="preserve"> t</w:t>
      </w:r>
      <w:r w:rsidRPr="00932E68">
        <w:rPr>
          <w:rFonts w:cs="Arial"/>
          <w:color w:val="000000"/>
          <w:sz w:val="20"/>
        </w:rPr>
        <w:t xml:space="preserve">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2064AE1F" w14:textId="77777777" w:rsidR="00226688" w:rsidRDefault="00226688" w:rsidP="00945343">
      <w:pPr>
        <w:jc w:val="both"/>
        <w:rPr>
          <w:bCs/>
          <w:sz w:val="20"/>
        </w:rPr>
      </w:pPr>
    </w:p>
    <w:p w14:paraId="51789EB2" w14:textId="77777777" w:rsidR="00226688" w:rsidRPr="00795097" w:rsidRDefault="00226688" w:rsidP="00945343">
      <w:pPr>
        <w:jc w:val="both"/>
        <w:rPr>
          <w:rFonts w:cs="Arial"/>
          <w:sz w:val="20"/>
        </w:rPr>
      </w:pPr>
      <w:r w:rsidRPr="00305533">
        <w:rPr>
          <w:rFonts w:cs="Arial"/>
          <w:b/>
          <w:sz w:val="20"/>
        </w:rPr>
        <w:t>See Appendix 8</w:t>
      </w:r>
    </w:p>
    <w:p w14:paraId="1B6CFECA" w14:textId="77777777" w:rsidR="00226688" w:rsidRPr="00E66AFB" w:rsidRDefault="00226688" w:rsidP="00945343">
      <w:pPr>
        <w:tabs>
          <w:tab w:val="left" w:pos="561"/>
        </w:tabs>
        <w:jc w:val="both"/>
        <w:rPr>
          <w:bCs/>
        </w:rPr>
      </w:pPr>
    </w:p>
    <w:p w14:paraId="3F7742FB" w14:textId="77777777" w:rsidR="00226688" w:rsidRPr="00305533" w:rsidRDefault="00226688" w:rsidP="00945343">
      <w:pPr>
        <w:tabs>
          <w:tab w:val="left" w:pos="561"/>
        </w:tabs>
        <w:jc w:val="both"/>
      </w:pPr>
      <w:r>
        <w:rPr>
          <w:b/>
        </w:rPr>
        <w:t xml:space="preserve">VIII.  </w:t>
      </w:r>
      <w:r w:rsidRPr="00305533">
        <w:rPr>
          <w:b/>
          <w:u w:val="single"/>
        </w:rPr>
        <w:t>STACK/VENT RESTRICTION(S)</w:t>
      </w:r>
    </w:p>
    <w:p w14:paraId="5D51687B" w14:textId="77777777" w:rsidR="00226688" w:rsidRPr="00305533" w:rsidRDefault="00226688" w:rsidP="00945343">
      <w:pPr>
        <w:jc w:val="both"/>
        <w:rPr>
          <w:sz w:val="20"/>
        </w:rPr>
      </w:pPr>
    </w:p>
    <w:p w14:paraId="17221399" w14:textId="77777777" w:rsidR="00226688" w:rsidRDefault="00226688" w:rsidP="00945343">
      <w:pPr>
        <w:jc w:val="both"/>
        <w:rPr>
          <w:sz w:val="20"/>
        </w:rPr>
      </w:pPr>
      <w:r>
        <w:rPr>
          <w:sz w:val="20"/>
        </w:rPr>
        <w:t>NA</w:t>
      </w:r>
    </w:p>
    <w:p w14:paraId="1156910D" w14:textId="77777777" w:rsidR="00226688" w:rsidRPr="00305533" w:rsidRDefault="00226688" w:rsidP="00945343">
      <w:pPr>
        <w:jc w:val="both"/>
        <w:rPr>
          <w:sz w:val="20"/>
        </w:rPr>
      </w:pPr>
    </w:p>
    <w:p w14:paraId="4107699A" w14:textId="77777777" w:rsidR="00226688" w:rsidRPr="00305533" w:rsidRDefault="00226688" w:rsidP="00945343">
      <w:pPr>
        <w:tabs>
          <w:tab w:val="left" w:pos="374"/>
        </w:tabs>
        <w:jc w:val="both"/>
      </w:pPr>
      <w:r>
        <w:rPr>
          <w:b/>
        </w:rPr>
        <w:t xml:space="preserve">IX.  </w:t>
      </w:r>
      <w:r w:rsidRPr="00305533">
        <w:rPr>
          <w:b/>
          <w:u w:val="single"/>
        </w:rPr>
        <w:t>OTHER REQUIREMENTS</w:t>
      </w:r>
    </w:p>
    <w:p w14:paraId="546B1688" w14:textId="77777777" w:rsidR="00226688" w:rsidRPr="00305533" w:rsidRDefault="00226688" w:rsidP="00945343">
      <w:pPr>
        <w:jc w:val="both"/>
        <w:rPr>
          <w:sz w:val="20"/>
        </w:rPr>
      </w:pPr>
    </w:p>
    <w:p w14:paraId="2B4C343A" w14:textId="77777777" w:rsidR="00226688" w:rsidRPr="005E1E10" w:rsidRDefault="00226688" w:rsidP="0068675F">
      <w:pPr>
        <w:pStyle w:val="ListParagraph"/>
        <w:numPr>
          <w:ilvl w:val="0"/>
          <w:numId w:val="154"/>
        </w:numPr>
        <w:ind w:left="360" w:hanging="360"/>
        <w:jc w:val="both"/>
        <w:rPr>
          <w:sz w:val="20"/>
        </w:rPr>
      </w:pPr>
      <w:r w:rsidRPr="005E1E10">
        <w:rPr>
          <w:sz w:val="20"/>
        </w:rPr>
        <w:t xml:space="preserve">Each permittee seeking to demonstrate compliance with 40 CFR </w:t>
      </w:r>
      <w:r w:rsidRPr="005E1E10">
        <w:rPr>
          <w:rFonts w:cs="Arial"/>
          <w:sz w:val="21"/>
          <w:szCs w:val="21"/>
          <w:lang w:val="en"/>
        </w:rPr>
        <w:t xml:space="preserve">63.1959(b)(2)(ii)(B)(4) </w:t>
      </w:r>
      <w:proofErr w:type="gramStart"/>
      <w:r w:rsidRPr="005E1E10">
        <w:rPr>
          <w:sz w:val="20"/>
        </w:rPr>
        <w:t>through the use of</w:t>
      </w:r>
      <w:proofErr w:type="gramEnd"/>
      <w:r w:rsidRPr="005E1E10">
        <w:rPr>
          <w:sz w:val="20"/>
        </w:rPr>
        <w:t xml:space="preserve"> a collection system not conforming to the specifications provided in 40 CFR 63.1962 must provide information satisfactory to the Department as specified in 40 CFR 63.1981(c)(3) demonstrating that off-site migration is being controlled.  </w:t>
      </w:r>
      <w:r w:rsidRPr="005E1E10">
        <w:rPr>
          <w:b/>
          <w:sz w:val="20"/>
        </w:rPr>
        <w:t>(40 CFR 63.1960(a)(5))</w:t>
      </w:r>
    </w:p>
    <w:p w14:paraId="257C603A" w14:textId="77777777" w:rsidR="00226688" w:rsidRPr="00296E7D" w:rsidRDefault="00226688" w:rsidP="00945343">
      <w:pPr>
        <w:pStyle w:val="ListParagraph"/>
        <w:ind w:left="0"/>
        <w:jc w:val="both"/>
        <w:rPr>
          <w:sz w:val="20"/>
        </w:rPr>
      </w:pPr>
    </w:p>
    <w:p w14:paraId="2F844BAA" w14:textId="77777777" w:rsidR="00226688" w:rsidRPr="005E1E10" w:rsidRDefault="00226688" w:rsidP="0068675F">
      <w:pPr>
        <w:pStyle w:val="ListParagraph"/>
        <w:numPr>
          <w:ilvl w:val="0"/>
          <w:numId w:val="154"/>
        </w:numPr>
        <w:ind w:left="360" w:hanging="360"/>
        <w:jc w:val="both"/>
        <w:rPr>
          <w:sz w:val="20"/>
        </w:rPr>
      </w:pPr>
      <w:r w:rsidRPr="005E1E10">
        <w:rPr>
          <w:sz w:val="20"/>
        </w:rPr>
        <w:t>Each permittee seeking to install a collection system that does not meet the specifications in 40 CFR 63.1962 or is seeking to monitor alternative parameters to those required by 40 CFR 63.1958 through 40 CFR 63.1961</w:t>
      </w:r>
      <w:r w:rsidRPr="006D7B9B">
        <w:rPr>
          <w:sz w:val="20"/>
        </w:rPr>
        <w:t xml:space="preserve"> </w:t>
      </w:r>
      <w:r w:rsidRPr="005E1E10">
        <w:rPr>
          <w:sz w:val="20"/>
        </w:rPr>
        <w:t xml:space="preserve">must provide information satisfactory to the Department as provided in 40 CFR 63.1981(d)(2) and (3) describing the design and operation of the collection system, the operating parameters that would indicate proper performance, and appropriate monitoring procedures.  The Department may specify additional appropriate monitoring procedures.  </w:t>
      </w:r>
      <w:r w:rsidRPr="005E1E10">
        <w:rPr>
          <w:b/>
          <w:sz w:val="20"/>
        </w:rPr>
        <w:t>(40 CFR 63.1961(e))</w:t>
      </w:r>
    </w:p>
    <w:p w14:paraId="01579440" w14:textId="77777777" w:rsidR="00226688" w:rsidRPr="00296E7D" w:rsidRDefault="00226688" w:rsidP="00945343">
      <w:pPr>
        <w:jc w:val="both"/>
        <w:rPr>
          <w:sz w:val="20"/>
        </w:rPr>
      </w:pPr>
    </w:p>
    <w:p w14:paraId="69BD7ED2" w14:textId="25C86E9B" w:rsidR="00945343" w:rsidRPr="00945343" w:rsidRDefault="00226688" w:rsidP="0068675F">
      <w:pPr>
        <w:pStyle w:val="ListParagraph"/>
        <w:numPr>
          <w:ilvl w:val="0"/>
          <w:numId w:val="154"/>
        </w:numPr>
        <w:autoSpaceDE w:val="0"/>
        <w:autoSpaceDN w:val="0"/>
        <w:adjustRightInd w:val="0"/>
        <w:ind w:left="360" w:hanging="360"/>
        <w:jc w:val="both"/>
        <w:rPr>
          <w:b/>
          <w:sz w:val="28"/>
          <w:szCs w:val="28"/>
        </w:rPr>
      </w:pPr>
      <w:r w:rsidRPr="00945343">
        <w:rPr>
          <w:sz w:val="20"/>
        </w:rPr>
        <w:t xml:space="preserve">The permittee must comply with all applicable provisions of </w:t>
      </w:r>
      <w:r w:rsidRPr="00945343">
        <w:rPr>
          <w:rFonts w:cs="Arial"/>
          <w:sz w:val="20"/>
        </w:rPr>
        <w:t xml:space="preserve">the National Emissions Standards for Hazardous Air Pollutants: Municipal Solid Waste Landfills as specified in </w:t>
      </w:r>
      <w:r w:rsidRPr="00945343">
        <w:rPr>
          <w:sz w:val="20"/>
        </w:rPr>
        <w:t>40 CFR Part 63, Subparts A and AAAA</w:t>
      </w:r>
      <w:r w:rsidRPr="00945343">
        <w:rPr>
          <w:color w:val="0000FF"/>
          <w:sz w:val="20"/>
        </w:rPr>
        <w:t xml:space="preserve">.  </w:t>
      </w:r>
      <w:r w:rsidRPr="00945343">
        <w:rPr>
          <w:b/>
          <w:sz w:val="20"/>
        </w:rPr>
        <w:t>(40 CFR Part 63, Subparts A and AAAA)</w:t>
      </w:r>
      <w:r w:rsidR="00945343" w:rsidRPr="00945343">
        <w:rPr>
          <w:szCs w:val="28"/>
        </w:rPr>
        <w:br w:type="page"/>
      </w:r>
    </w:p>
    <w:p w14:paraId="3C3ACAC7" w14:textId="2E7215DD" w:rsidR="00B445B2" w:rsidRPr="00305533" w:rsidRDefault="00B445B2" w:rsidP="0068675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szCs w:val="28"/>
        </w:rPr>
      </w:pPr>
      <w:bookmarkStart w:id="101" w:name="_Toc149739099"/>
      <w:r>
        <w:rPr>
          <w:szCs w:val="28"/>
        </w:rPr>
        <w:lastRenderedPageBreak/>
        <w:t>FGTREATMENTSYS-OOO</w:t>
      </w:r>
      <w:bookmarkEnd w:id="101"/>
    </w:p>
    <w:p w14:paraId="368206F1" w14:textId="77777777" w:rsidR="00B445B2" w:rsidRPr="00305533" w:rsidRDefault="00B445B2" w:rsidP="00B445B2">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Pr>
          <w:b/>
          <w:sz w:val="28"/>
          <w:szCs w:val="28"/>
        </w:rPr>
        <w:t xml:space="preserve"> </w:t>
      </w:r>
      <w:r w:rsidRPr="00305533">
        <w:rPr>
          <w:b/>
          <w:sz w:val="28"/>
          <w:szCs w:val="28"/>
        </w:rPr>
        <w:t>CONDITIONS</w:t>
      </w:r>
    </w:p>
    <w:p w14:paraId="01570A12" w14:textId="77777777" w:rsidR="00B445B2" w:rsidRDefault="00B445B2" w:rsidP="00B445B2">
      <w:pPr>
        <w:jc w:val="both"/>
        <w:rPr>
          <w:szCs w:val="22"/>
        </w:rPr>
      </w:pPr>
    </w:p>
    <w:p w14:paraId="0329FECD" w14:textId="77777777" w:rsidR="00B445B2" w:rsidRDefault="00B445B2" w:rsidP="00B445B2">
      <w:pPr>
        <w:jc w:val="both"/>
        <w:rPr>
          <w:b/>
          <w:u w:val="single"/>
        </w:rPr>
      </w:pPr>
      <w:r w:rsidRPr="00305533">
        <w:rPr>
          <w:b/>
          <w:u w:val="single"/>
        </w:rPr>
        <w:t>DESCRIPTION</w:t>
      </w:r>
    </w:p>
    <w:p w14:paraId="7D20C308" w14:textId="77777777" w:rsidR="00B445B2" w:rsidRPr="00952E7D" w:rsidRDefault="00B445B2" w:rsidP="00B445B2">
      <w:pPr>
        <w:jc w:val="both"/>
      </w:pPr>
    </w:p>
    <w:p w14:paraId="6CE6F6F6" w14:textId="77777777" w:rsidR="00B445B2" w:rsidRDefault="00B445B2" w:rsidP="00B445B2">
      <w:pPr>
        <w:jc w:val="both"/>
        <w:rPr>
          <w:rFonts w:cs="Arial"/>
          <w:color w:val="000000"/>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color w:val="000000"/>
          <w:sz w:val="20"/>
        </w:rPr>
        <w:t xml:space="preserve">OOO </w:t>
      </w:r>
      <w:r w:rsidRPr="0030195F">
        <w:rPr>
          <w:rFonts w:cs="Arial"/>
          <w:color w:val="000000"/>
          <w:sz w:val="20"/>
        </w:rPr>
        <w:t>requirements</w:t>
      </w:r>
      <w:r w:rsidRPr="009414E7">
        <w:rPr>
          <w:rFonts w:cs="Arial"/>
          <w:color w:val="000000"/>
          <w:sz w:val="20"/>
        </w:rPr>
        <w:t>.</w:t>
      </w:r>
    </w:p>
    <w:p w14:paraId="739D1FFE" w14:textId="77777777" w:rsidR="00B445B2" w:rsidRPr="00305533" w:rsidRDefault="00B445B2" w:rsidP="00B445B2">
      <w:pPr>
        <w:jc w:val="both"/>
        <w:rPr>
          <w:sz w:val="20"/>
        </w:rPr>
      </w:pPr>
    </w:p>
    <w:p w14:paraId="6DE15160" w14:textId="77777777" w:rsidR="00B445B2" w:rsidRPr="00305533" w:rsidRDefault="00B445B2" w:rsidP="00B445B2">
      <w:pPr>
        <w:jc w:val="both"/>
        <w:rPr>
          <w:sz w:val="20"/>
        </w:rPr>
      </w:pPr>
      <w:r>
        <w:rPr>
          <w:b/>
          <w:sz w:val="20"/>
        </w:rPr>
        <w:t>Emission Unit</w:t>
      </w:r>
      <w:r w:rsidRPr="00305533">
        <w:rPr>
          <w:b/>
          <w:sz w:val="20"/>
        </w:rPr>
        <w:t>:</w:t>
      </w:r>
      <w:r w:rsidRPr="00305533">
        <w:rPr>
          <w:sz w:val="20"/>
        </w:rPr>
        <w:t xml:space="preserve">  </w:t>
      </w:r>
      <w:r>
        <w:rPr>
          <w:sz w:val="20"/>
        </w:rPr>
        <w:t>EUTREATMENTSYS</w:t>
      </w:r>
    </w:p>
    <w:p w14:paraId="77FBC4AF" w14:textId="77777777" w:rsidR="00B445B2" w:rsidRPr="00F86873" w:rsidRDefault="00B445B2" w:rsidP="00B445B2">
      <w:pPr>
        <w:jc w:val="both"/>
        <w:rPr>
          <w:bCs/>
          <w:sz w:val="20"/>
        </w:rPr>
      </w:pPr>
    </w:p>
    <w:p w14:paraId="10B574AC" w14:textId="77777777" w:rsidR="00B445B2" w:rsidRDefault="00B445B2" w:rsidP="00B445B2">
      <w:pPr>
        <w:jc w:val="both"/>
        <w:rPr>
          <w:b/>
          <w:u w:val="single"/>
        </w:rPr>
      </w:pPr>
      <w:r w:rsidRPr="00305533">
        <w:rPr>
          <w:b/>
          <w:u w:val="single"/>
        </w:rPr>
        <w:t>POLLUTION CONTROL EQUIPMENT</w:t>
      </w:r>
    </w:p>
    <w:p w14:paraId="1C49B125" w14:textId="77777777" w:rsidR="00B445B2" w:rsidRPr="00952E7D" w:rsidRDefault="00B445B2" w:rsidP="00B445B2">
      <w:pPr>
        <w:jc w:val="both"/>
        <w:rPr>
          <w:sz w:val="20"/>
        </w:rPr>
      </w:pPr>
    </w:p>
    <w:p w14:paraId="521D96EE" w14:textId="77777777" w:rsidR="00B445B2" w:rsidRPr="00B84347" w:rsidRDefault="00B445B2" w:rsidP="00B445B2">
      <w:pPr>
        <w:jc w:val="both"/>
        <w:rPr>
          <w:rFonts w:cs="Arial"/>
          <w:sz w:val="20"/>
        </w:rPr>
      </w:pPr>
      <w:r w:rsidRPr="00305533">
        <w:t>Any</w:t>
      </w:r>
      <w:r w:rsidRPr="00305533">
        <w:rPr>
          <w:rFonts w:cs="Arial"/>
          <w:sz w:val="20"/>
        </w:rPr>
        <w:t xml:space="preserve"> emissions from any atmospheric vents or stacks associated with the treatment system subject </w:t>
      </w:r>
      <w:r w:rsidRPr="003E3DE9">
        <w:rPr>
          <w:rFonts w:cs="Arial"/>
          <w:sz w:val="20"/>
        </w:rPr>
        <w:t xml:space="preserve">to </w:t>
      </w:r>
      <w:r w:rsidRPr="00B84347">
        <w:rPr>
          <w:rFonts w:cs="Arial"/>
          <w:color w:val="333333"/>
          <w:sz w:val="20"/>
          <w:shd w:val="clear" w:color="auto" w:fill="FFFFFF"/>
        </w:rPr>
        <w:t>40 CFR 62.16714(c)(1) or (2)</w:t>
      </w:r>
      <w:r w:rsidRPr="004306FE">
        <w:rPr>
          <w:rFonts w:cs="Arial"/>
          <w:sz w:val="20"/>
        </w:rPr>
        <w:t xml:space="preserve">.  </w:t>
      </w:r>
    </w:p>
    <w:p w14:paraId="54341508" w14:textId="77777777" w:rsidR="00B445B2" w:rsidRPr="00B215A3" w:rsidRDefault="00B445B2" w:rsidP="00B445B2">
      <w:pPr>
        <w:jc w:val="both"/>
        <w:rPr>
          <w:sz w:val="20"/>
        </w:rPr>
      </w:pPr>
    </w:p>
    <w:p w14:paraId="6D17B550" w14:textId="77777777" w:rsidR="00B445B2" w:rsidRPr="00305533" w:rsidRDefault="00B445B2" w:rsidP="00B445B2">
      <w:pPr>
        <w:jc w:val="both"/>
        <w:rPr>
          <w:b/>
          <w:u w:val="single"/>
        </w:rPr>
      </w:pPr>
      <w:r w:rsidRPr="00305533">
        <w:rPr>
          <w:b/>
        </w:rPr>
        <w:t xml:space="preserve">I.  </w:t>
      </w:r>
      <w:r w:rsidRPr="00305533">
        <w:rPr>
          <w:b/>
          <w:u w:val="single"/>
        </w:rPr>
        <w:t>EMISSION LIMIT(S)</w:t>
      </w:r>
    </w:p>
    <w:p w14:paraId="41939CFF" w14:textId="77777777" w:rsidR="00B445B2" w:rsidRPr="00305533" w:rsidRDefault="00B445B2" w:rsidP="00B445B2">
      <w:pPr>
        <w:jc w:val="both"/>
        <w:rPr>
          <w:sz w:val="20"/>
        </w:rPr>
      </w:pPr>
    </w:p>
    <w:p w14:paraId="56FAC1DF" w14:textId="77777777" w:rsidR="00B445B2" w:rsidRDefault="00B445B2" w:rsidP="00B445B2">
      <w:pPr>
        <w:rPr>
          <w:sz w:val="20"/>
        </w:rPr>
      </w:pPr>
      <w:r>
        <w:rPr>
          <w:sz w:val="20"/>
        </w:rPr>
        <w:t>NA</w:t>
      </w:r>
    </w:p>
    <w:p w14:paraId="6CEC5CAE" w14:textId="77777777" w:rsidR="00B445B2" w:rsidRPr="00305533" w:rsidRDefault="00B445B2" w:rsidP="00B445B2">
      <w:pPr>
        <w:rPr>
          <w:sz w:val="20"/>
        </w:rPr>
      </w:pPr>
    </w:p>
    <w:p w14:paraId="42AC62CA" w14:textId="77777777" w:rsidR="00B445B2" w:rsidRPr="00305533" w:rsidRDefault="00B445B2" w:rsidP="00B445B2">
      <w:pPr>
        <w:tabs>
          <w:tab w:val="left" w:pos="374"/>
        </w:tabs>
        <w:jc w:val="both"/>
        <w:rPr>
          <w:b/>
          <w:u w:val="single"/>
        </w:rPr>
      </w:pPr>
      <w:r>
        <w:rPr>
          <w:b/>
        </w:rPr>
        <w:t xml:space="preserve">II.  </w:t>
      </w:r>
      <w:r w:rsidRPr="00305533">
        <w:rPr>
          <w:b/>
          <w:u w:val="single"/>
        </w:rPr>
        <w:t>MATERIAL LIMIT(S)</w:t>
      </w:r>
    </w:p>
    <w:p w14:paraId="6A56C8A8" w14:textId="77777777" w:rsidR="00B445B2" w:rsidRPr="00305533" w:rsidRDefault="00B445B2" w:rsidP="00B445B2">
      <w:pPr>
        <w:jc w:val="both"/>
        <w:rPr>
          <w:sz w:val="20"/>
        </w:rPr>
      </w:pPr>
    </w:p>
    <w:p w14:paraId="1E5CB6BD" w14:textId="77777777" w:rsidR="00B445B2" w:rsidRDefault="00B445B2" w:rsidP="00B445B2">
      <w:pPr>
        <w:jc w:val="both"/>
        <w:rPr>
          <w:sz w:val="20"/>
        </w:rPr>
      </w:pPr>
      <w:r>
        <w:rPr>
          <w:sz w:val="20"/>
        </w:rPr>
        <w:t>NA</w:t>
      </w:r>
    </w:p>
    <w:p w14:paraId="65DB451A" w14:textId="77777777" w:rsidR="00B445B2" w:rsidRDefault="00B445B2" w:rsidP="00B445B2">
      <w:pPr>
        <w:jc w:val="both"/>
        <w:rPr>
          <w:sz w:val="20"/>
        </w:rPr>
      </w:pPr>
    </w:p>
    <w:p w14:paraId="27F6EB7C" w14:textId="77777777" w:rsidR="00B445B2" w:rsidRPr="00081188" w:rsidRDefault="00B445B2" w:rsidP="00B445B2">
      <w:pPr>
        <w:tabs>
          <w:tab w:val="left" w:pos="374"/>
        </w:tabs>
        <w:jc w:val="both"/>
        <w:rPr>
          <w:u w:val="single"/>
        </w:rPr>
      </w:pPr>
      <w:r>
        <w:rPr>
          <w:b/>
        </w:rPr>
        <w:t xml:space="preserve">III.  </w:t>
      </w:r>
      <w:r w:rsidRPr="00305533">
        <w:rPr>
          <w:b/>
          <w:u w:val="single"/>
        </w:rPr>
        <w:t>PROCESS/OPERATIONAL RESTRICTION(S</w:t>
      </w:r>
      <w:r w:rsidRPr="00081188">
        <w:rPr>
          <w:b/>
          <w:u w:val="single"/>
        </w:rPr>
        <w:t>)</w:t>
      </w:r>
      <w:r w:rsidRPr="00081188" w:rsidDel="001C614B">
        <w:rPr>
          <w:b/>
          <w:u w:val="single"/>
        </w:rPr>
        <w:t xml:space="preserve"> </w:t>
      </w:r>
    </w:p>
    <w:p w14:paraId="00A702EE" w14:textId="77777777" w:rsidR="006012C9" w:rsidRPr="006012C9" w:rsidRDefault="006012C9" w:rsidP="006012C9">
      <w:pPr>
        <w:ind w:left="360"/>
        <w:jc w:val="both"/>
        <w:rPr>
          <w:rFonts w:cs="Arial"/>
          <w:b/>
          <w:sz w:val="20"/>
        </w:rPr>
      </w:pPr>
    </w:p>
    <w:p w14:paraId="24BE7557" w14:textId="68D64F24" w:rsidR="00EC65E6" w:rsidRPr="00BE01D0" w:rsidRDefault="00B445B2" w:rsidP="00BE01D0">
      <w:pPr>
        <w:numPr>
          <w:ilvl w:val="0"/>
          <w:numId w:val="63"/>
        </w:numPr>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sidRPr="00B84347">
        <w:rPr>
          <w:rFonts w:cs="Arial"/>
          <w:color w:val="333333"/>
          <w:sz w:val="20"/>
          <w:shd w:val="clear" w:color="auto" w:fill="FFFFFF"/>
        </w:rPr>
        <w:t>40 CFR 62.16714(c)(1) or (2)</w:t>
      </w:r>
      <w:r w:rsidRPr="004306FE">
        <w:rPr>
          <w:rFonts w:cs="Arial"/>
          <w:sz w:val="20"/>
        </w:rPr>
        <w:t>.</w:t>
      </w:r>
      <w:r>
        <w:rPr>
          <w:rFonts w:cs="Arial"/>
          <w:sz w:val="20"/>
        </w:rPr>
        <w:t xml:space="preserve"> </w:t>
      </w:r>
      <w:r w:rsidRPr="004306FE">
        <w:rPr>
          <w:rFonts w:cs="Arial"/>
          <w:sz w:val="20"/>
        </w:rPr>
        <w:t xml:space="preserve"> </w:t>
      </w:r>
      <w:r w:rsidRPr="004306FE">
        <w:rPr>
          <w:rFonts w:cs="Arial"/>
          <w:b/>
          <w:sz w:val="20"/>
        </w:rPr>
        <w:t>(</w:t>
      </w:r>
      <w:r w:rsidRPr="00B84347">
        <w:rPr>
          <w:rFonts w:cs="Arial"/>
          <w:b/>
          <w:color w:val="333333"/>
          <w:sz w:val="20"/>
          <w:shd w:val="clear" w:color="auto" w:fill="FFFFFF"/>
        </w:rPr>
        <w:t>40 CFR 62.16714(c)(3) and (4))</w:t>
      </w:r>
    </w:p>
    <w:p w14:paraId="36190EA2" w14:textId="77777777" w:rsidR="00B445B2" w:rsidRDefault="00B445B2" w:rsidP="00B445B2">
      <w:pPr>
        <w:jc w:val="both"/>
        <w:rPr>
          <w:rFonts w:cs="Arial"/>
          <w:sz w:val="20"/>
        </w:rPr>
      </w:pPr>
    </w:p>
    <w:p w14:paraId="2254E51A" w14:textId="77777777" w:rsidR="00B445B2" w:rsidRPr="00401287" w:rsidRDefault="00B445B2" w:rsidP="00B445B2">
      <w:pPr>
        <w:tabs>
          <w:tab w:val="left" w:pos="374"/>
        </w:tabs>
        <w:jc w:val="both"/>
        <w:rPr>
          <w:b/>
          <w:u w:val="single"/>
        </w:rPr>
      </w:pPr>
      <w:r w:rsidRPr="00D34DC2">
        <w:rPr>
          <w:b/>
        </w:rPr>
        <w:t>IV.</w:t>
      </w:r>
      <w:r w:rsidRPr="00C00850">
        <w:rPr>
          <w:b/>
        </w:rPr>
        <w:t xml:space="preserve">  </w:t>
      </w:r>
      <w:r w:rsidRPr="00C00850">
        <w:rPr>
          <w:b/>
          <w:u w:val="single"/>
        </w:rPr>
        <w:t>DESIGN/EQUIPMENT PARAMETER(S)</w:t>
      </w:r>
    </w:p>
    <w:p w14:paraId="2DE5D516" w14:textId="77777777" w:rsidR="00B445B2" w:rsidRPr="00F86873" w:rsidRDefault="00B445B2" w:rsidP="00B445B2">
      <w:pPr>
        <w:jc w:val="both"/>
        <w:rPr>
          <w:sz w:val="20"/>
        </w:rPr>
      </w:pPr>
    </w:p>
    <w:p w14:paraId="32A88E93" w14:textId="77777777" w:rsidR="00B445B2" w:rsidRPr="00EE528E" w:rsidRDefault="00B445B2" w:rsidP="00B445B2">
      <w:pPr>
        <w:pStyle w:val="ListParagraph"/>
        <w:ind w:left="0"/>
        <w:jc w:val="both"/>
        <w:rPr>
          <w:bCs/>
          <w:sz w:val="20"/>
        </w:rPr>
      </w:pPr>
      <w:r w:rsidRPr="00EE528E">
        <w:rPr>
          <w:rFonts w:cs="Arial"/>
          <w:bCs/>
          <w:sz w:val="20"/>
        </w:rPr>
        <w:t>NA</w:t>
      </w:r>
    </w:p>
    <w:p w14:paraId="0772718D" w14:textId="77777777" w:rsidR="00B445B2" w:rsidRPr="00EF5470" w:rsidRDefault="00B445B2" w:rsidP="00B445B2">
      <w:pPr>
        <w:pStyle w:val="ListParagraph"/>
        <w:ind w:left="0"/>
        <w:jc w:val="both"/>
        <w:rPr>
          <w:sz w:val="20"/>
        </w:rPr>
      </w:pPr>
    </w:p>
    <w:p w14:paraId="4C7AE106" w14:textId="77777777" w:rsidR="00B445B2" w:rsidRPr="00305533" w:rsidRDefault="00B445B2" w:rsidP="00B445B2">
      <w:pPr>
        <w:jc w:val="both"/>
        <w:rPr>
          <w:b/>
          <w:u w:val="single"/>
        </w:rPr>
      </w:pPr>
      <w:r w:rsidRPr="00305533">
        <w:rPr>
          <w:b/>
        </w:rPr>
        <w:t xml:space="preserve">V.  </w:t>
      </w:r>
      <w:r w:rsidRPr="00305533">
        <w:rPr>
          <w:b/>
          <w:u w:val="single"/>
        </w:rPr>
        <w:t>TESTING/SAMPLING</w:t>
      </w:r>
    </w:p>
    <w:p w14:paraId="211782DE" w14:textId="77777777" w:rsidR="00B445B2" w:rsidRPr="00305533" w:rsidRDefault="00B445B2" w:rsidP="00B445B2">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1E043067" w14:textId="77777777" w:rsidR="00B445B2" w:rsidRPr="00305533" w:rsidRDefault="00B445B2" w:rsidP="00B445B2">
      <w:pPr>
        <w:jc w:val="both"/>
        <w:rPr>
          <w:sz w:val="20"/>
        </w:rPr>
      </w:pPr>
    </w:p>
    <w:p w14:paraId="21C1AA46" w14:textId="77777777" w:rsidR="00B445B2" w:rsidRPr="004551E4" w:rsidRDefault="00B445B2" w:rsidP="00B445B2">
      <w:pPr>
        <w:jc w:val="both"/>
        <w:rPr>
          <w:sz w:val="20"/>
        </w:rPr>
      </w:pPr>
      <w:r w:rsidRPr="00305533">
        <w:rPr>
          <w:sz w:val="20"/>
        </w:rPr>
        <w:t>NA</w:t>
      </w:r>
    </w:p>
    <w:p w14:paraId="1DAE0484" w14:textId="77777777" w:rsidR="00B445B2" w:rsidRPr="00305533" w:rsidRDefault="00B445B2" w:rsidP="00B445B2">
      <w:pPr>
        <w:jc w:val="both"/>
        <w:rPr>
          <w:sz w:val="20"/>
        </w:rPr>
      </w:pPr>
    </w:p>
    <w:p w14:paraId="37F00190" w14:textId="77777777" w:rsidR="00B445B2" w:rsidRPr="00305533" w:rsidRDefault="00B445B2" w:rsidP="00B445B2">
      <w:pPr>
        <w:tabs>
          <w:tab w:val="left" w:pos="374"/>
        </w:tabs>
        <w:jc w:val="both"/>
      </w:pPr>
      <w:r>
        <w:rPr>
          <w:b/>
        </w:rPr>
        <w:t xml:space="preserve">VI.  </w:t>
      </w:r>
      <w:r w:rsidRPr="00305533">
        <w:rPr>
          <w:b/>
          <w:u w:val="single"/>
        </w:rPr>
        <w:t>MONITORING/RECORDKEEPING</w:t>
      </w:r>
    </w:p>
    <w:p w14:paraId="0D78C157" w14:textId="77777777" w:rsidR="00B445B2" w:rsidRPr="00305533" w:rsidRDefault="00B445B2" w:rsidP="00B445B2">
      <w:pPr>
        <w:jc w:val="both"/>
        <w:rPr>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6C9DD9C7" w14:textId="77777777" w:rsidR="00B445B2" w:rsidRDefault="00B445B2" w:rsidP="00B445B2">
      <w:pPr>
        <w:jc w:val="both"/>
        <w:rPr>
          <w:sz w:val="20"/>
        </w:rPr>
      </w:pPr>
    </w:p>
    <w:p w14:paraId="6F3B512C" w14:textId="77777777" w:rsidR="00B445B2" w:rsidRPr="00EE528E" w:rsidRDefault="00B445B2" w:rsidP="00B445B2">
      <w:pPr>
        <w:ind w:left="360" w:hanging="360"/>
        <w:jc w:val="both"/>
        <w:rPr>
          <w:rFonts w:cs="Arial"/>
          <w:bCs/>
          <w:sz w:val="20"/>
        </w:rPr>
      </w:pPr>
      <w:r w:rsidRPr="00EE528E">
        <w:rPr>
          <w:rFonts w:cs="Arial"/>
          <w:bCs/>
          <w:sz w:val="20"/>
        </w:rPr>
        <w:t>1.</w:t>
      </w:r>
      <w:r w:rsidRPr="00EE528E">
        <w:tab/>
      </w:r>
      <w:r w:rsidRPr="00EE528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Pr>
          <w:rFonts w:cs="Arial"/>
          <w:bCs/>
          <w:sz w:val="20"/>
        </w:rPr>
        <w:t xml:space="preserve"> </w:t>
      </w:r>
      <w:r w:rsidRPr="00EE528E">
        <w:rPr>
          <w:rFonts w:cs="Arial"/>
          <w:b/>
          <w:sz w:val="20"/>
        </w:rPr>
        <w:t>(</w:t>
      </w:r>
      <w:r w:rsidRPr="00EE528E">
        <w:rPr>
          <w:rFonts w:cs="Arial"/>
          <w:b/>
          <w:sz w:val="20"/>
          <w:shd w:val="clear" w:color="auto" w:fill="FFFFFF"/>
        </w:rPr>
        <w:t>40 CFR 62.16726(e)</w:t>
      </w:r>
      <w:r w:rsidRPr="00EE528E">
        <w:rPr>
          <w:rFonts w:cs="Arial"/>
          <w:b/>
          <w:sz w:val="20"/>
        </w:rPr>
        <w:t xml:space="preserve">) </w:t>
      </w:r>
    </w:p>
    <w:p w14:paraId="66FCCCCF" w14:textId="77777777" w:rsidR="00B445B2" w:rsidRDefault="00B445B2" w:rsidP="00B445B2">
      <w:pPr>
        <w:jc w:val="both"/>
        <w:rPr>
          <w:sz w:val="20"/>
        </w:rPr>
      </w:pPr>
    </w:p>
    <w:p w14:paraId="0B4A0E73" w14:textId="77777777" w:rsidR="00B445B2" w:rsidRPr="00305533" w:rsidRDefault="00B445B2" w:rsidP="00B445B2">
      <w:pPr>
        <w:tabs>
          <w:tab w:val="left" w:pos="374"/>
        </w:tabs>
        <w:jc w:val="both"/>
        <w:rPr>
          <w:b/>
          <w:u w:val="single"/>
        </w:rPr>
      </w:pPr>
      <w:r>
        <w:rPr>
          <w:b/>
        </w:rPr>
        <w:t xml:space="preserve">VII.  </w:t>
      </w:r>
      <w:r w:rsidRPr="00305533">
        <w:rPr>
          <w:b/>
          <w:u w:val="single"/>
        </w:rPr>
        <w:t>REPORTING</w:t>
      </w:r>
    </w:p>
    <w:p w14:paraId="3318FECF" w14:textId="77777777" w:rsidR="00B445B2" w:rsidRPr="00305533" w:rsidRDefault="00B445B2" w:rsidP="00B445B2">
      <w:pPr>
        <w:jc w:val="both"/>
        <w:rPr>
          <w:sz w:val="20"/>
        </w:rPr>
      </w:pPr>
    </w:p>
    <w:p w14:paraId="60F42B68" w14:textId="77777777" w:rsidR="00B445B2" w:rsidRPr="00305533" w:rsidRDefault="00B445B2" w:rsidP="00B445B2">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12321751" w14:textId="77777777" w:rsidR="00B445B2" w:rsidRPr="00305533" w:rsidRDefault="00B445B2" w:rsidP="00B445B2">
      <w:pPr>
        <w:ind w:left="360" w:hanging="360"/>
        <w:jc w:val="both"/>
        <w:rPr>
          <w:sz w:val="20"/>
        </w:rPr>
      </w:pPr>
    </w:p>
    <w:p w14:paraId="26B52C6F" w14:textId="77777777" w:rsidR="00B445B2" w:rsidRPr="00305533" w:rsidRDefault="00B445B2" w:rsidP="00B445B2">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0F766609" w14:textId="77777777" w:rsidR="00B445B2" w:rsidRPr="00305533" w:rsidRDefault="00B445B2" w:rsidP="00B445B2">
      <w:pPr>
        <w:ind w:left="360" w:hanging="360"/>
        <w:jc w:val="both"/>
        <w:rPr>
          <w:sz w:val="20"/>
        </w:rPr>
      </w:pPr>
    </w:p>
    <w:p w14:paraId="4C35143A" w14:textId="77777777" w:rsidR="00B445B2" w:rsidRPr="00305533" w:rsidRDefault="00B445B2" w:rsidP="004C398E">
      <w:pPr>
        <w:numPr>
          <w:ilvl w:val="0"/>
          <w:numId w:val="65"/>
        </w:numPr>
        <w:jc w:val="both"/>
        <w:rPr>
          <w:sz w:val="20"/>
        </w:rPr>
      </w:pPr>
      <w:r w:rsidRPr="00305533">
        <w:rPr>
          <w:sz w:val="20"/>
        </w:rPr>
        <w:lastRenderedPageBreak/>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2B55CE50" w14:textId="77777777" w:rsidR="00B445B2" w:rsidRPr="008E531E" w:rsidRDefault="00B445B2" w:rsidP="00B445B2">
      <w:pPr>
        <w:pStyle w:val="ListParagraph"/>
        <w:ind w:left="0"/>
        <w:jc w:val="both"/>
        <w:rPr>
          <w:sz w:val="20"/>
        </w:rPr>
      </w:pPr>
    </w:p>
    <w:p w14:paraId="2FC80DE0" w14:textId="77777777" w:rsidR="00B445B2" w:rsidRPr="007A66E2" w:rsidRDefault="00B445B2" w:rsidP="007A66E2">
      <w:pPr>
        <w:ind w:left="360" w:hanging="360"/>
        <w:jc w:val="both"/>
        <w:rPr>
          <w:rFonts w:cs="Arial"/>
          <w:sz w:val="20"/>
        </w:rPr>
      </w:pPr>
      <w:r w:rsidRPr="00EE528E">
        <w:rPr>
          <w:sz w:val="20"/>
        </w:rPr>
        <w:t>4.</w:t>
      </w:r>
      <w:r w:rsidRPr="00EE528E">
        <w:rPr>
          <w:sz w:val="20"/>
        </w:rPr>
        <w:tab/>
        <w:t xml:space="preserve">If complying with the operational provisions of 40 CFR 63.1958, 40 CFR 63.1960, and 40 CFR 63.1961, as allowed in </w:t>
      </w:r>
      <w:r w:rsidRPr="00EE528E">
        <w:rPr>
          <w:rFonts w:cs="Arial"/>
          <w:sz w:val="20"/>
        </w:rPr>
        <w:t>40 CFR 62.16716, 40 CFR 62.16720, and 40 CFR 62.16722</w:t>
      </w:r>
      <w:r w:rsidRPr="00EE528E">
        <w:rPr>
          <w:sz w:val="20"/>
        </w:rPr>
        <w:t xml:space="preserve">, the permittee must follow the semi-annual </w:t>
      </w:r>
      <w:r w:rsidRPr="007A66E2">
        <w:rPr>
          <w:sz w:val="20"/>
        </w:rPr>
        <w:t xml:space="preserve">reporting requirements in 40 CFR 63.1981(h) in lieu of </w:t>
      </w:r>
      <w:r w:rsidRPr="007A66E2">
        <w:rPr>
          <w:rFonts w:cs="Arial"/>
          <w:sz w:val="20"/>
          <w:shd w:val="clear" w:color="auto" w:fill="FFFFFF"/>
        </w:rPr>
        <w:t>40 CFR 62.16724(h)</w:t>
      </w:r>
      <w:r w:rsidRPr="007A66E2">
        <w:rPr>
          <w:sz w:val="20"/>
        </w:rPr>
        <w:t>.</w:t>
      </w:r>
      <w:r w:rsidRPr="007A66E2">
        <w:t xml:space="preserve">  </w:t>
      </w:r>
      <w:r w:rsidRPr="007A66E2">
        <w:rPr>
          <w:b/>
          <w:bCs/>
        </w:rPr>
        <w:t>(</w:t>
      </w:r>
      <w:r w:rsidRPr="007A66E2">
        <w:rPr>
          <w:rFonts w:cs="Arial"/>
          <w:b/>
          <w:bCs/>
          <w:sz w:val="20"/>
          <w:shd w:val="clear" w:color="auto" w:fill="FFFFFF"/>
        </w:rPr>
        <w:t>40 CFR 62.16724(h))</w:t>
      </w:r>
    </w:p>
    <w:p w14:paraId="28C911B5" w14:textId="77777777" w:rsidR="00B445B2" w:rsidRPr="007A66E2" w:rsidRDefault="00B445B2" w:rsidP="007A66E2">
      <w:pPr>
        <w:pStyle w:val="NormalWeb"/>
        <w:spacing w:before="0" w:beforeAutospacing="0" w:after="0" w:afterAutospacing="0"/>
        <w:jc w:val="both"/>
        <w:rPr>
          <w:rFonts w:ascii="Arial" w:hAnsi="Arial" w:cs="Arial"/>
          <w:bCs/>
          <w:sz w:val="20"/>
          <w:szCs w:val="20"/>
        </w:rPr>
      </w:pPr>
    </w:p>
    <w:p w14:paraId="0D976C11" w14:textId="77777777" w:rsidR="00B445B2" w:rsidRPr="007A66E2" w:rsidRDefault="00B445B2" w:rsidP="004C398E">
      <w:pPr>
        <w:pStyle w:val="ListParagraph"/>
        <w:numPr>
          <w:ilvl w:val="0"/>
          <w:numId w:val="80"/>
        </w:numPr>
        <w:tabs>
          <w:tab w:val="clear" w:pos="1440"/>
        </w:tabs>
        <w:ind w:left="360"/>
        <w:jc w:val="both"/>
        <w:rPr>
          <w:sz w:val="20"/>
        </w:rPr>
      </w:pPr>
      <w:r w:rsidRPr="007A66E2">
        <w:rPr>
          <w:sz w:val="20"/>
        </w:rPr>
        <w:t>The permittee must submit reports electronically according to the following:</w:t>
      </w:r>
    </w:p>
    <w:p w14:paraId="3F4D3475" w14:textId="77777777" w:rsidR="00B445B2" w:rsidRPr="007A66E2" w:rsidRDefault="00B445B2" w:rsidP="004C398E">
      <w:pPr>
        <w:pStyle w:val="ListParagraph"/>
        <w:numPr>
          <w:ilvl w:val="1"/>
          <w:numId w:val="81"/>
        </w:numPr>
        <w:jc w:val="both"/>
        <w:rPr>
          <w:sz w:val="20"/>
        </w:rPr>
      </w:pPr>
      <w:r w:rsidRPr="007A66E2">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7A66E2">
        <w:rPr>
          <w:b/>
          <w:bCs/>
          <w:sz w:val="20"/>
        </w:rPr>
        <w:t xml:space="preserve">(40 CFR </w:t>
      </w:r>
      <w:r w:rsidRPr="007A66E2">
        <w:rPr>
          <w:rFonts w:cs="Arial"/>
          <w:b/>
          <w:bCs/>
          <w:sz w:val="20"/>
          <w:shd w:val="clear" w:color="auto" w:fill="FFFFFF"/>
        </w:rPr>
        <w:t>62.16724</w:t>
      </w:r>
      <w:r w:rsidRPr="007A66E2">
        <w:rPr>
          <w:b/>
          <w:bCs/>
          <w:sz w:val="20"/>
        </w:rPr>
        <w:t>(j)(1)(ii))</w:t>
      </w:r>
    </w:p>
    <w:p w14:paraId="0FE25209" w14:textId="0BC42190" w:rsidR="00B445B2" w:rsidRPr="007A66E2" w:rsidRDefault="00B445B2" w:rsidP="004C398E">
      <w:pPr>
        <w:pStyle w:val="ListParagraph"/>
        <w:numPr>
          <w:ilvl w:val="1"/>
          <w:numId w:val="81"/>
        </w:numPr>
        <w:jc w:val="both"/>
        <w:rPr>
          <w:sz w:val="20"/>
        </w:rPr>
      </w:pPr>
      <w:r w:rsidRPr="007A66E2">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4" w:history="1">
        <w:r w:rsidRPr="007A66E2">
          <w:rPr>
            <w:rStyle w:val="Hyperlink"/>
            <w:color w:val="auto"/>
            <w:sz w:val="20"/>
          </w:rPr>
          <w:t>https://www.epa.gov/chief</w:t>
        </w:r>
      </w:hyperlink>
      <w:r w:rsidRPr="007A66E2">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7A66E2">
        <w:rPr>
          <w:b/>
          <w:bCs/>
          <w:sz w:val="20"/>
        </w:rPr>
        <w:t xml:space="preserve">(40 CFR </w:t>
      </w:r>
      <w:r w:rsidRPr="007A66E2">
        <w:rPr>
          <w:rFonts w:cs="Arial"/>
          <w:b/>
          <w:bCs/>
          <w:sz w:val="20"/>
          <w:shd w:val="clear" w:color="auto" w:fill="FFFFFF"/>
        </w:rPr>
        <w:t>62.16724</w:t>
      </w:r>
      <w:r w:rsidRPr="007A66E2">
        <w:rPr>
          <w:b/>
          <w:bCs/>
          <w:sz w:val="20"/>
        </w:rPr>
        <w:t>(j)(2))</w:t>
      </w:r>
    </w:p>
    <w:p w14:paraId="7871DB76" w14:textId="77777777" w:rsidR="00B445B2" w:rsidRPr="007A66E2" w:rsidRDefault="00B445B2" w:rsidP="007A66E2">
      <w:pPr>
        <w:rPr>
          <w:sz w:val="20"/>
        </w:rPr>
      </w:pPr>
    </w:p>
    <w:p w14:paraId="42FD46E9" w14:textId="77777777" w:rsidR="00B445B2" w:rsidRPr="007A66E2" w:rsidRDefault="00B445B2" w:rsidP="004C398E">
      <w:pPr>
        <w:pStyle w:val="ListParagraph"/>
        <w:numPr>
          <w:ilvl w:val="0"/>
          <w:numId w:val="80"/>
        </w:numPr>
        <w:tabs>
          <w:tab w:val="clear" w:pos="1440"/>
        </w:tabs>
        <w:ind w:left="360"/>
        <w:jc w:val="both"/>
        <w:rPr>
          <w:sz w:val="20"/>
        </w:rPr>
      </w:pPr>
      <w:r w:rsidRPr="007A66E2">
        <w:rPr>
          <w:rFonts w:cs="Arial"/>
          <w:sz w:val="20"/>
        </w:rPr>
        <w:t xml:space="preserve">The permittee shall submit any performance test reports and all other reports required by 40 CFR Part 62, Subpart OOO to the appropriate AQD District Office, in a format approved by the appropriate AQD District Supervisor.  </w:t>
      </w:r>
      <w:r w:rsidRPr="007A66E2">
        <w:rPr>
          <w:rFonts w:cs="Arial"/>
          <w:b/>
          <w:sz w:val="20"/>
        </w:rPr>
        <w:t>(R 336.1213(3)(c), R 336.2001(5))</w:t>
      </w:r>
    </w:p>
    <w:p w14:paraId="09963B07" w14:textId="77777777" w:rsidR="00B445B2" w:rsidRPr="007A66E2" w:rsidRDefault="00B445B2" w:rsidP="007A66E2">
      <w:pPr>
        <w:jc w:val="both"/>
        <w:rPr>
          <w:rFonts w:cs="Arial"/>
          <w:bCs/>
          <w:sz w:val="20"/>
        </w:rPr>
      </w:pPr>
    </w:p>
    <w:p w14:paraId="636341F9" w14:textId="77777777" w:rsidR="00B445B2" w:rsidRPr="007A66E2" w:rsidRDefault="00B445B2" w:rsidP="007A66E2">
      <w:pPr>
        <w:jc w:val="both"/>
        <w:rPr>
          <w:rFonts w:cs="Arial"/>
          <w:sz w:val="20"/>
        </w:rPr>
      </w:pPr>
      <w:r w:rsidRPr="007A66E2">
        <w:rPr>
          <w:rFonts w:cs="Arial"/>
          <w:b/>
          <w:sz w:val="20"/>
        </w:rPr>
        <w:t>See Appendix 8</w:t>
      </w:r>
    </w:p>
    <w:p w14:paraId="71E6E3C4" w14:textId="77777777" w:rsidR="00B445B2" w:rsidRPr="007A66E2" w:rsidRDefault="00B445B2" w:rsidP="007A66E2">
      <w:pPr>
        <w:jc w:val="both"/>
        <w:rPr>
          <w:rFonts w:cs="Arial"/>
          <w:sz w:val="20"/>
        </w:rPr>
      </w:pPr>
    </w:p>
    <w:p w14:paraId="41BCCF23" w14:textId="77777777" w:rsidR="00B445B2" w:rsidRPr="007A66E2" w:rsidRDefault="00B445B2" w:rsidP="007A66E2">
      <w:pPr>
        <w:tabs>
          <w:tab w:val="left" w:pos="561"/>
        </w:tabs>
        <w:jc w:val="both"/>
      </w:pPr>
      <w:r w:rsidRPr="007A66E2">
        <w:rPr>
          <w:b/>
        </w:rPr>
        <w:t xml:space="preserve">VIII.  </w:t>
      </w:r>
      <w:r w:rsidRPr="007A66E2">
        <w:rPr>
          <w:b/>
          <w:u w:val="single"/>
        </w:rPr>
        <w:t>STACK/VENT RESTRICTION(S)</w:t>
      </w:r>
    </w:p>
    <w:p w14:paraId="03635227" w14:textId="77777777" w:rsidR="00B445B2" w:rsidRPr="007A66E2" w:rsidRDefault="00B445B2" w:rsidP="007A66E2">
      <w:pPr>
        <w:jc w:val="both"/>
        <w:rPr>
          <w:sz w:val="20"/>
        </w:rPr>
      </w:pPr>
    </w:p>
    <w:p w14:paraId="14534CE1" w14:textId="77777777" w:rsidR="00B445B2" w:rsidRPr="007A66E2" w:rsidRDefault="00B445B2" w:rsidP="007A66E2">
      <w:pPr>
        <w:jc w:val="both"/>
        <w:rPr>
          <w:sz w:val="20"/>
        </w:rPr>
      </w:pPr>
      <w:r w:rsidRPr="007A66E2">
        <w:rPr>
          <w:sz w:val="20"/>
        </w:rPr>
        <w:t>NA</w:t>
      </w:r>
    </w:p>
    <w:p w14:paraId="5AB91BBE" w14:textId="77777777" w:rsidR="00B445B2" w:rsidRPr="007A66E2" w:rsidRDefault="00B445B2" w:rsidP="007A66E2">
      <w:pPr>
        <w:jc w:val="both"/>
        <w:rPr>
          <w:sz w:val="20"/>
        </w:rPr>
      </w:pPr>
    </w:p>
    <w:p w14:paraId="0A6A3738" w14:textId="77777777" w:rsidR="00B445B2" w:rsidRPr="007A66E2" w:rsidRDefault="00B445B2" w:rsidP="007A66E2">
      <w:pPr>
        <w:tabs>
          <w:tab w:val="left" w:pos="374"/>
        </w:tabs>
        <w:jc w:val="both"/>
      </w:pPr>
      <w:r w:rsidRPr="007A66E2">
        <w:rPr>
          <w:b/>
        </w:rPr>
        <w:t xml:space="preserve">IX.  </w:t>
      </w:r>
      <w:r w:rsidRPr="007A66E2">
        <w:rPr>
          <w:b/>
          <w:u w:val="single"/>
        </w:rPr>
        <w:t>OTHER REQUIREMENT(S)</w:t>
      </w:r>
    </w:p>
    <w:p w14:paraId="27D5281A" w14:textId="77777777" w:rsidR="00B445B2" w:rsidRPr="007A66E2" w:rsidRDefault="00B445B2" w:rsidP="007A66E2">
      <w:pPr>
        <w:jc w:val="both"/>
        <w:rPr>
          <w:sz w:val="20"/>
        </w:rPr>
      </w:pPr>
    </w:p>
    <w:p w14:paraId="2F9D5CCC" w14:textId="77777777" w:rsidR="00B445B2" w:rsidRPr="007A66E2" w:rsidRDefault="00B445B2" w:rsidP="004C398E">
      <w:pPr>
        <w:numPr>
          <w:ilvl w:val="6"/>
          <w:numId w:val="86"/>
        </w:numPr>
        <w:ind w:left="360"/>
        <w:jc w:val="both"/>
        <w:rPr>
          <w:sz w:val="20"/>
        </w:rPr>
      </w:pPr>
      <w:r w:rsidRPr="007A66E2">
        <w:rPr>
          <w:rFonts w:cs="Arial"/>
          <w:sz w:val="20"/>
        </w:rPr>
        <w:t xml:space="preserve">The permittee must comply with all applicable provisions of the Federal Plan Requirements for Municipal Solid Waste Landfills that commenced construction on or before July 17, </w:t>
      </w:r>
      <w:proofErr w:type="gramStart"/>
      <w:r w:rsidRPr="007A66E2">
        <w:rPr>
          <w:rFonts w:cs="Arial"/>
          <w:sz w:val="20"/>
        </w:rPr>
        <w:t>2014</w:t>
      </w:r>
      <w:proofErr w:type="gramEnd"/>
      <w:r w:rsidRPr="007A66E2">
        <w:rPr>
          <w:rFonts w:cs="Arial"/>
          <w:sz w:val="20"/>
        </w:rPr>
        <w:t xml:space="preserve"> and have not been modified or reconstructed since July 17, 2014, as specified in 40 CFR Part 62, Subpart OOO.  Each permittee must comply with the provisions for the operational standards in 40 CFR 62.16716 (as well as the provisions in 40 CFR 62.16720 and 40 CFR 62.16722), or the operational standards in 40 CFR 63.1958 (as well as the provisions in 40 CFR 63.1960 and 40 CFR 63.1961), or both as alternative means of compliance,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7A66E2">
        <w:rPr>
          <w:rFonts w:cs="Arial"/>
          <w:b/>
          <w:bCs/>
          <w:sz w:val="20"/>
        </w:rPr>
        <w:t xml:space="preserve">(40 CFR 62.16716, </w:t>
      </w:r>
    </w:p>
    <w:p w14:paraId="1AB20C3C" w14:textId="394C7121" w:rsidR="00B445B2" w:rsidRDefault="00B445B2" w:rsidP="007A66E2">
      <w:pPr>
        <w:ind w:left="360"/>
        <w:jc w:val="both"/>
        <w:rPr>
          <w:sz w:val="20"/>
        </w:rPr>
      </w:pPr>
      <w:r w:rsidRPr="007A66E2">
        <w:rPr>
          <w:rFonts w:cs="Arial"/>
          <w:b/>
          <w:bCs/>
          <w:sz w:val="20"/>
        </w:rPr>
        <w:t>40 CFR 62.16720, 40 CFR 62.16722, 40 CFR Part 62, Subpart OOO)</w:t>
      </w:r>
    </w:p>
    <w:p w14:paraId="7CB14FB9" w14:textId="77777777" w:rsidR="007A66E2" w:rsidRDefault="007A66E2">
      <w:pPr>
        <w:rPr>
          <w:b/>
          <w:sz w:val="28"/>
          <w:szCs w:val="28"/>
        </w:rPr>
      </w:pPr>
      <w:r>
        <w:rPr>
          <w:szCs w:val="28"/>
        </w:rPr>
        <w:br w:type="page"/>
      </w:r>
    </w:p>
    <w:p w14:paraId="659FB503" w14:textId="41DAA9CF" w:rsidR="00226688" w:rsidRPr="00305533" w:rsidRDefault="00226688" w:rsidP="0068675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szCs w:val="28"/>
        </w:rPr>
      </w:pPr>
      <w:bookmarkStart w:id="102" w:name="_Toc149739100"/>
      <w:r>
        <w:rPr>
          <w:szCs w:val="28"/>
        </w:rPr>
        <w:lastRenderedPageBreak/>
        <w:t>FGTREATMENTSYS-AAAA</w:t>
      </w:r>
      <w:bookmarkEnd w:id="102"/>
    </w:p>
    <w:p w14:paraId="3AF01EF0" w14:textId="77777777" w:rsidR="00226688" w:rsidRPr="00305533" w:rsidRDefault="00226688" w:rsidP="0022668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28DFB7C7" w14:textId="77777777" w:rsidR="00226688" w:rsidRPr="00305533" w:rsidRDefault="00226688" w:rsidP="00226688">
      <w:pPr>
        <w:jc w:val="both"/>
        <w:rPr>
          <w:szCs w:val="22"/>
        </w:rPr>
      </w:pPr>
    </w:p>
    <w:p w14:paraId="299A17EC" w14:textId="77777777" w:rsidR="00226688" w:rsidRDefault="00226688" w:rsidP="00226688">
      <w:pPr>
        <w:jc w:val="both"/>
        <w:rPr>
          <w:b/>
          <w:u w:val="single"/>
        </w:rPr>
      </w:pPr>
      <w:r w:rsidRPr="00305533">
        <w:rPr>
          <w:b/>
          <w:u w:val="single"/>
        </w:rPr>
        <w:t>DESCRIPTION</w:t>
      </w:r>
    </w:p>
    <w:p w14:paraId="17948F48" w14:textId="77777777" w:rsidR="00226688" w:rsidRPr="00952E7D" w:rsidRDefault="00226688" w:rsidP="00226688">
      <w:pPr>
        <w:jc w:val="both"/>
      </w:pPr>
    </w:p>
    <w:p w14:paraId="394968C4" w14:textId="77777777" w:rsidR="00226688" w:rsidRPr="00305533" w:rsidRDefault="00226688" w:rsidP="00226688">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5044F61A" w14:textId="77777777" w:rsidR="00226688" w:rsidRPr="00952E7D" w:rsidRDefault="00226688" w:rsidP="00226688">
      <w:pPr>
        <w:jc w:val="both"/>
        <w:rPr>
          <w:sz w:val="20"/>
        </w:rPr>
      </w:pPr>
    </w:p>
    <w:p w14:paraId="00A2278E" w14:textId="77777777" w:rsidR="00226688" w:rsidRPr="00305533" w:rsidRDefault="00226688" w:rsidP="00226688">
      <w:pPr>
        <w:jc w:val="both"/>
        <w:rPr>
          <w:sz w:val="20"/>
        </w:rPr>
      </w:pPr>
      <w:r>
        <w:rPr>
          <w:b/>
          <w:sz w:val="20"/>
        </w:rPr>
        <w:t>Emission Unit</w:t>
      </w:r>
      <w:r w:rsidRPr="00305533">
        <w:rPr>
          <w:b/>
          <w:sz w:val="20"/>
        </w:rPr>
        <w:t>:</w:t>
      </w:r>
      <w:r w:rsidRPr="00305533">
        <w:rPr>
          <w:sz w:val="20"/>
        </w:rPr>
        <w:t xml:space="preserve">  </w:t>
      </w:r>
      <w:r>
        <w:rPr>
          <w:sz w:val="20"/>
        </w:rPr>
        <w:t>EUTREATMENTSYS</w:t>
      </w:r>
    </w:p>
    <w:p w14:paraId="67D41979" w14:textId="77777777" w:rsidR="00226688" w:rsidRPr="00AB0BCD" w:rsidRDefault="00226688" w:rsidP="00226688">
      <w:pPr>
        <w:jc w:val="both"/>
        <w:rPr>
          <w:bCs/>
          <w:sz w:val="20"/>
        </w:rPr>
      </w:pPr>
    </w:p>
    <w:p w14:paraId="4EE21B36" w14:textId="77777777" w:rsidR="00226688" w:rsidRDefault="00226688" w:rsidP="00226688">
      <w:pPr>
        <w:jc w:val="both"/>
        <w:rPr>
          <w:b/>
          <w:u w:val="single"/>
        </w:rPr>
      </w:pPr>
      <w:r w:rsidRPr="00305533">
        <w:rPr>
          <w:b/>
          <w:u w:val="single"/>
        </w:rPr>
        <w:t>POLLUTION CONTROL EQUIPMENT</w:t>
      </w:r>
    </w:p>
    <w:p w14:paraId="533ACD45" w14:textId="77777777" w:rsidR="00226688" w:rsidRPr="00952E7D" w:rsidRDefault="00226688" w:rsidP="00226688">
      <w:pPr>
        <w:jc w:val="both"/>
        <w:rPr>
          <w:sz w:val="20"/>
        </w:rPr>
      </w:pPr>
    </w:p>
    <w:p w14:paraId="11E1A410" w14:textId="77777777" w:rsidR="00226688" w:rsidRPr="00305533" w:rsidRDefault="00226688" w:rsidP="00226688">
      <w:pPr>
        <w:jc w:val="both"/>
      </w:pPr>
      <w:r w:rsidRPr="00305533">
        <w:t>Any</w:t>
      </w:r>
      <w:r w:rsidRPr="00305533">
        <w:rPr>
          <w:rFonts w:cs="Arial"/>
          <w:sz w:val="20"/>
        </w:rPr>
        <w:t xml:space="preserve"> emissions from any atmospheric vents or stacks associated with the treatment system subject to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p>
    <w:p w14:paraId="185FC50B" w14:textId="77777777" w:rsidR="00226688" w:rsidRPr="00B215A3" w:rsidRDefault="00226688" w:rsidP="00226688">
      <w:pPr>
        <w:jc w:val="both"/>
        <w:rPr>
          <w:sz w:val="20"/>
        </w:rPr>
      </w:pPr>
    </w:p>
    <w:p w14:paraId="2D16F88F" w14:textId="77777777" w:rsidR="00226688" w:rsidRPr="00305533" w:rsidRDefault="00226688" w:rsidP="00226688">
      <w:pPr>
        <w:jc w:val="both"/>
        <w:rPr>
          <w:b/>
          <w:u w:val="single"/>
        </w:rPr>
      </w:pPr>
      <w:r w:rsidRPr="00305533">
        <w:rPr>
          <w:b/>
        </w:rPr>
        <w:t xml:space="preserve">I.  </w:t>
      </w:r>
      <w:r w:rsidRPr="00305533">
        <w:rPr>
          <w:b/>
          <w:u w:val="single"/>
        </w:rPr>
        <w:t>EMISSION LIMIT(S)</w:t>
      </w:r>
    </w:p>
    <w:p w14:paraId="654A5D50" w14:textId="77777777" w:rsidR="00226688" w:rsidRPr="00305533" w:rsidRDefault="00226688" w:rsidP="00226688">
      <w:pPr>
        <w:jc w:val="both"/>
        <w:rPr>
          <w:sz w:val="20"/>
        </w:rPr>
      </w:pPr>
    </w:p>
    <w:p w14:paraId="70EABE52" w14:textId="77777777" w:rsidR="00226688" w:rsidRDefault="00226688" w:rsidP="00226688">
      <w:pPr>
        <w:rPr>
          <w:sz w:val="20"/>
        </w:rPr>
      </w:pPr>
      <w:r>
        <w:rPr>
          <w:sz w:val="20"/>
        </w:rPr>
        <w:t>NA</w:t>
      </w:r>
    </w:p>
    <w:p w14:paraId="78943E15" w14:textId="77777777" w:rsidR="00226688" w:rsidRPr="00305533" w:rsidRDefault="00226688" w:rsidP="00226688">
      <w:pPr>
        <w:rPr>
          <w:sz w:val="20"/>
        </w:rPr>
      </w:pPr>
    </w:p>
    <w:p w14:paraId="6A1E93DA" w14:textId="77777777" w:rsidR="00226688" w:rsidRPr="00305533" w:rsidRDefault="00226688" w:rsidP="00226688">
      <w:pPr>
        <w:tabs>
          <w:tab w:val="left" w:pos="374"/>
        </w:tabs>
        <w:jc w:val="both"/>
        <w:rPr>
          <w:b/>
          <w:u w:val="single"/>
        </w:rPr>
      </w:pPr>
      <w:r>
        <w:rPr>
          <w:b/>
        </w:rPr>
        <w:t xml:space="preserve">II.  </w:t>
      </w:r>
      <w:r w:rsidRPr="00305533">
        <w:rPr>
          <w:b/>
          <w:u w:val="single"/>
        </w:rPr>
        <w:t>MATERIAL LIMIT(S)</w:t>
      </w:r>
    </w:p>
    <w:p w14:paraId="321B0583" w14:textId="77777777" w:rsidR="00226688" w:rsidRPr="00305533" w:rsidRDefault="00226688" w:rsidP="00226688">
      <w:pPr>
        <w:jc w:val="both"/>
        <w:rPr>
          <w:sz w:val="20"/>
        </w:rPr>
      </w:pPr>
    </w:p>
    <w:p w14:paraId="51AF3AF8" w14:textId="77777777" w:rsidR="00226688" w:rsidRDefault="00226688" w:rsidP="00226688">
      <w:pPr>
        <w:jc w:val="both"/>
        <w:rPr>
          <w:sz w:val="20"/>
        </w:rPr>
      </w:pPr>
      <w:r>
        <w:rPr>
          <w:sz w:val="20"/>
        </w:rPr>
        <w:t>NA</w:t>
      </w:r>
    </w:p>
    <w:p w14:paraId="4A7627C4" w14:textId="77777777" w:rsidR="00226688" w:rsidRDefault="00226688" w:rsidP="00226688">
      <w:pPr>
        <w:jc w:val="both"/>
        <w:rPr>
          <w:sz w:val="20"/>
        </w:rPr>
      </w:pPr>
    </w:p>
    <w:p w14:paraId="31E064B8" w14:textId="77777777" w:rsidR="00226688" w:rsidRPr="00305533" w:rsidRDefault="00226688" w:rsidP="00226688">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0884AA82" w14:textId="77777777" w:rsidR="00226688" w:rsidRPr="00305533" w:rsidRDefault="00226688" w:rsidP="00226688">
      <w:pPr>
        <w:jc w:val="both"/>
        <w:rPr>
          <w:u w:val="single"/>
        </w:rPr>
      </w:pPr>
    </w:p>
    <w:p w14:paraId="648DF186" w14:textId="77777777" w:rsidR="00226688" w:rsidRPr="00305533" w:rsidRDefault="00226688" w:rsidP="004C398E">
      <w:pPr>
        <w:numPr>
          <w:ilvl w:val="0"/>
          <w:numId w:val="148"/>
        </w:numPr>
        <w:rPr>
          <w:b/>
          <w:sz w:val="20"/>
        </w:rPr>
      </w:pPr>
      <w:r w:rsidRPr="00305533">
        <w:rPr>
          <w:sz w:val="20"/>
        </w:rPr>
        <w:t xml:space="preserve">The permittee </w:t>
      </w:r>
      <w:r>
        <w:rPr>
          <w:sz w:val="20"/>
        </w:rPr>
        <w:t>must</w:t>
      </w:r>
      <w:r w:rsidRPr="00305533">
        <w:rPr>
          <w:sz w:val="20"/>
        </w:rPr>
        <w:t xml:space="preserve"> </w:t>
      </w:r>
      <w:proofErr w:type="gramStart"/>
      <w:r w:rsidRPr="00305533">
        <w:rPr>
          <w:sz w:val="20"/>
        </w:rPr>
        <w:t>operate the treatment system at all times</w:t>
      </w:r>
      <w:proofErr w:type="gramEnd"/>
      <w:r w:rsidRPr="00305533">
        <w:rPr>
          <w:sz w:val="20"/>
        </w:rPr>
        <w:t xml:space="preserve"> when the collected gas is routed to the treatment system.  </w:t>
      </w:r>
      <w:r w:rsidRPr="00305533">
        <w:rPr>
          <w:b/>
          <w:sz w:val="20"/>
        </w:rPr>
        <w:t>(40 CFR 6</w:t>
      </w:r>
      <w:r>
        <w:rPr>
          <w:b/>
          <w:sz w:val="20"/>
        </w:rPr>
        <w:t>3.1958</w:t>
      </w:r>
      <w:r w:rsidRPr="00305533">
        <w:rPr>
          <w:b/>
          <w:sz w:val="20"/>
        </w:rPr>
        <w:t>(f))</w:t>
      </w:r>
    </w:p>
    <w:p w14:paraId="347799A4" w14:textId="77777777" w:rsidR="00226688" w:rsidRPr="00952E7D" w:rsidRDefault="00226688" w:rsidP="00226688">
      <w:pPr>
        <w:pStyle w:val="NormalWeb"/>
        <w:spacing w:before="0" w:beforeAutospacing="0" w:after="0" w:afterAutospacing="0"/>
        <w:jc w:val="both"/>
        <w:rPr>
          <w:rFonts w:ascii="Arial" w:hAnsi="Arial" w:cs="Arial"/>
          <w:sz w:val="20"/>
          <w:szCs w:val="20"/>
        </w:rPr>
      </w:pPr>
    </w:p>
    <w:p w14:paraId="6B4DFAFF" w14:textId="77777777" w:rsidR="00226688" w:rsidRPr="001573B5" w:rsidRDefault="00226688" w:rsidP="004C398E">
      <w:pPr>
        <w:numPr>
          <w:ilvl w:val="0"/>
          <w:numId w:val="148"/>
        </w:numPr>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1959</w:t>
      </w:r>
      <w:r w:rsidRPr="00305533">
        <w:rPr>
          <w:rFonts w:cs="Arial"/>
          <w:b/>
          <w:sz w:val="20"/>
        </w:rPr>
        <w:t>(b)(2)(iii)(C)</w:t>
      </w:r>
      <w:r>
        <w:rPr>
          <w:rFonts w:cs="Arial"/>
          <w:b/>
          <w:sz w:val="20"/>
        </w:rPr>
        <w:t xml:space="preserve"> and (D)</w:t>
      </w:r>
      <w:r w:rsidRPr="00305533">
        <w:rPr>
          <w:rFonts w:cs="Arial"/>
          <w:b/>
          <w:sz w:val="20"/>
        </w:rPr>
        <w:t>)</w:t>
      </w:r>
    </w:p>
    <w:p w14:paraId="29A30159" w14:textId="77777777" w:rsidR="00226688" w:rsidRPr="007A66E2" w:rsidRDefault="00226688" w:rsidP="007A66E2">
      <w:pPr>
        <w:jc w:val="both"/>
        <w:rPr>
          <w:rFonts w:cs="Arial"/>
          <w:sz w:val="20"/>
        </w:rPr>
      </w:pPr>
    </w:p>
    <w:p w14:paraId="6D777EC8" w14:textId="77777777" w:rsidR="00226688" w:rsidRPr="007A66E2" w:rsidRDefault="00226688" w:rsidP="007A66E2">
      <w:pPr>
        <w:pStyle w:val="ListParagraph"/>
        <w:ind w:left="360" w:hanging="360"/>
        <w:jc w:val="both"/>
        <w:rPr>
          <w:rFonts w:cs="Arial"/>
          <w:b/>
          <w:sz w:val="20"/>
        </w:rPr>
      </w:pPr>
      <w:r w:rsidRPr="007A66E2">
        <w:rPr>
          <w:rFonts w:cs="Arial"/>
          <w:sz w:val="20"/>
        </w:rPr>
        <w:t>3.</w:t>
      </w:r>
      <w:r w:rsidRPr="007A66E2">
        <w:rPr>
          <w:rFonts w:cs="Arial"/>
          <w:sz w:val="20"/>
        </w:rPr>
        <w:tab/>
        <w:t xml:space="preserve">The permittee must develop a </w:t>
      </w:r>
      <w:r w:rsidRPr="007A66E2">
        <w:rPr>
          <w:sz w:val="20"/>
        </w:rPr>
        <w:t xml:space="preserve">site-specific treatment system monitoring plan as required in 40 CFR 63.1983(b)(5)(ii).  The plan must at a minimum contain the following:  </w:t>
      </w:r>
      <w:r w:rsidRPr="007A66E2">
        <w:rPr>
          <w:b/>
          <w:sz w:val="20"/>
        </w:rPr>
        <w:t>(40 CFR 63.1961(g)</w:t>
      </w:r>
      <w:r w:rsidRPr="007A66E2">
        <w:rPr>
          <w:rFonts w:cs="Arial"/>
          <w:b/>
          <w:sz w:val="20"/>
        </w:rPr>
        <w:t>)</w:t>
      </w:r>
    </w:p>
    <w:p w14:paraId="1C47BB7D" w14:textId="0C81F5E5" w:rsidR="00226688" w:rsidRPr="007A66E2" w:rsidRDefault="00226688" w:rsidP="00BE01D0">
      <w:pPr>
        <w:pStyle w:val="ListParagraph"/>
        <w:numPr>
          <w:ilvl w:val="0"/>
          <w:numId w:val="157"/>
        </w:numPr>
        <w:ind w:left="720"/>
        <w:jc w:val="both"/>
        <w:rPr>
          <w:b/>
          <w:sz w:val="20"/>
        </w:rPr>
      </w:pPr>
      <w:r w:rsidRPr="007A66E2">
        <w:rPr>
          <w:rFonts w:cs="Arial"/>
          <w:sz w:val="20"/>
        </w:rPr>
        <w:t xml:space="preserve">Monitoring of </w:t>
      </w:r>
      <w:r w:rsidRPr="007A66E2">
        <w:rPr>
          <w:sz w:val="20"/>
        </w:rPr>
        <w:t>filtration, de-watering, and compression parameters that ensure the treatment system is operating properly for each intended end use of the treated landfill gas</w:t>
      </w:r>
      <w:r w:rsidR="007A66E2">
        <w:rPr>
          <w:sz w:val="20"/>
        </w:rPr>
        <w:t>;</w:t>
      </w:r>
      <w:r w:rsidRPr="007A66E2">
        <w:rPr>
          <w:sz w:val="20"/>
        </w:rPr>
        <w:t xml:space="preserve">  </w:t>
      </w:r>
      <w:bookmarkStart w:id="103" w:name="_Hlk54032691"/>
      <w:r w:rsidRPr="007A66E2">
        <w:rPr>
          <w:b/>
          <w:sz w:val="20"/>
        </w:rPr>
        <w:t>(40 CFR 63.1983(b)(5)(ii)(A)</w:t>
      </w:r>
      <w:r w:rsidRPr="007A66E2">
        <w:rPr>
          <w:rFonts w:cs="Arial"/>
          <w:b/>
          <w:sz w:val="20"/>
        </w:rPr>
        <w:t>)</w:t>
      </w:r>
      <w:bookmarkEnd w:id="103"/>
    </w:p>
    <w:p w14:paraId="06F07591" w14:textId="06750F03" w:rsidR="00226688" w:rsidRPr="007A66E2" w:rsidRDefault="00226688" w:rsidP="00BE01D0">
      <w:pPr>
        <w:pStyle w:val="ListParagraph"/>
        <w:numPr>
          <w:ilvl w:val="0"/>
          <w:numId w:val="157"/>
        </w:numPr>
        <w:ind w:left="720"/>
        <w:jc w:val="both"/>
        <w:rPr>
          <w:b/>
          <w:sz w:val="20"/>
        </w:rPr>
      </w:pPr>
      <w:r w:rsidRPr="007A66E2">
        <w:rPr>
          <w:sz w:val="20"/>
        </w:rPr>
        <w:t>Monitoring methods, frequencies, and operating ranges for each monitored operating parameter based on manufacturer's recommendations or engineering analysis for each intended end use of the treated landfill gas</w:t>
      </w:r>
      <w:r w:rsidR="007A66E2">
        <w:rPr>
          <w:sz w:val="20"/>
        </w:rPr>
        <w:t>;</w:t>
      </w:r>
      <w:r w:rsidRPr="007A66E2">
        <w:rPr>
          <w:sz w:val="20"/>
        </w:rPr>
        <w:t xml:space="preserve">  </w:t>
      </w:r>
      <w:r w:rsidRPr="007A66E2">
        <w:rPr>
          <w:b/>
          <w:sz w:val="20"/>
        </w:rPr>
        <w:t>(40 CFR 63.1983(b)(5)(ii)(B)</w:t>
      </w:r>
      <w:r w:rsidRPr="007A66E2">
        <w:rPr>
          <w:rFonts w:cs="Arial"/>
          <w:b/>
          <w:sz w:val="20"/>
        </w:rPr>
        <w:t>)</w:t>
      </w:r>
    </w:p>
    <w:p w14:paraId="51DAF645" w14:textId="0EF9BED6" w:rsidR="00226688" w:rsidRPr="007A66E2" w:rsidRDefault="00226688" w:rsidP="00BE01D0">
      <w:pPr>
        <w:pStyle w:val="ListParagraph"/>
        <w:numPr>
          <w:ilvl w:val="0"/>
          <w:numId w:val="157"/>
        </w:numPr>
        <w:ind w:left="720"/>
        <w:jc w:val="both"/>
        <w:rPr>
          <w:b/>
          <w:sz w:val="20"/>
        </w:rPr>
      </w:pPr>
      <w:r w:rsidRPr="007A66E2">
        <w:rPr>
          <w:sz w:val="20"/>
        </w:rPr>
        <w:t>Documentation of the monitoring methods and ranges, along with justification for their use</w:t>
      </w:r>
      <w:r w:rsidR="007A66E2">
        <w:rPr>
          <w:sz w:val="20"/>
        </w:rPr>
        <w:t>;</w:t>
      </w:r>
      <w:r w:rsidRPr="007A66E2">
        <w:rPr>
          <w:sz w:val="20"/>
        </w:rPr>
        <w:t xml:space="preserve">  </w:t>
      </w:r>
      <w:r w:rsidRPr="007A66E2">
        <w:rPr>
          <w:b/>
          <w:sz w:val="20"/>
        </w:rPr>
        <w:t>(40 CFR 63.1983(b)(5)(ii)(C)</w:t>
      </w:r>
      <w:r w:rsidRPr="007A66E2">
        <w:rPr>
          <w:rFonts w:cs="Arial"/>
          <w:b/>
          <w:sz w:val="20"/>
        </w:rPr>
        <w:t>)</w:t>
      </w:r>
    </w:p>
    <w:p w14:paraId="5826908D" w14:textId="07B61535" w:rsidR="00226688" w:rsidRPr="007A66E2" w:rsidRDefault="00226688" w:rsidP="00BE01D0">
      <w:pPr>
        <w:pStyle w:val="ListParagraph"/>
        <w:numPr>
          <w:ilvl w:val="0"/>
          <w:numId w:val="157"/>
        </w:numPr>
        <w:ind w:left="720"/>
        <w:jc w:val="both"/>
        <w:rPr>
          <w:b/>
          <w:sz w:val="20"/>
        </w:rPr>
      </w:pPr>
      <w:r w:rsidRPr="007A66E2">
        <w:rPr>
          <w:sz w:val="20"/>
        </w:rPr>
        <w:t>List of responsible staff (by job title) for data collection</w:t>
      </w:r>
      <w:r w:rsidR="007A66E2">
        <w:rPr>
          <w:sz w:val="20"/>
        </w:rPr>
        <w:t>;</w:t>
      </w:r>
      <w:r w:rsidRPr="007A66E2">
        <w:rPr>
          <w:sz w:val="20"/>
        </w:rPr>
        <w:t xml:space="preserve">  </w:t>
      </w:r>
      <w:r w:rsidRPr="007A66E2">
        <w:rPr>
          <w:b/>
          <w:sz w:val="20"/>
        </w:rPr>
        <w:t>(40 CFR 63.1983(b)(5)(ii)(D)</w:t>
      </w:r>
      <w:r w:rsidRPr="007A66E2">
        <w:rPr>
          <w:rFonts w:cs="Arial"/>
          <w:b/>
          <w:sz w:val="20"/>
        </w:rPr>
        <w:t>)</w:t>
      </w:r>
    </w:p>
    <w:p w14:paraId="5A84691B" w14:textId="25F40594" w:rsidR="00226688" w:rsidRPr="007A66E2" w:rsidRDefault="00226688" w:rsidP="00BE01D0">
      <w:pPr>
        <w:pStyle w:val="ListParagraph"/>
        <w:numPr>
          <w:ilvl w:val="0"/>
          <w:numId w:val="157"/>
        </w:numPr>
        <w:ind w:left="720"/>
        <w:jc w:val="both"/>
        <w:rPr>
          <w:b/>
          <w:sz w:val="20"/>
        </w:rPr>
      </w:pPr>
      <w:r w:rsidRPr="007A66E2">
        <w:rPr>
          <w:sz w:val="20"/>
        </w:rPr>
        <w:t>Processes and methods used to collect the necessary data</w:t>
      </w:r>
      <w:r w:rsidR="007A66E2">
        <w:rPr>
          <w:sz w:val="20"/>
        </w:rPr>
        <w:t>;</w:t>
      </w:r>
      <w:r w:rsidRPr="007A66E2">
        <w:rPr>
          <w:sz w:val="20"/>
        </w:rPr>
        <w:t xml:space="preserve"> </w:t>
      </w:r>
      <w:r w:rsidRPr="007A66E2">
        <w:rPr>
          <w:b/>
          <w:sz w:val="20"/>
        </w:rPr>
        <w:t xml:space="preserve"> (40 CFR 63.1983(b)(5)(ii)(E)</w:t>
      </w:r>
      <w:r w:rsidRPr="007A66E2">
        <w:rPr>
          <w:rFonts w:cs="Arial"/>
          <w:b/>
          <w:sz w:val="20"/>
        </w:rPr>
        <w:t>)</w:t>
      </w:r>
    </w:p>
    <w:p w14:paraId="24C122A0" w14:textId="77777777" w:rsidR="00226688" w:rsidRPr="007A66E2" w:rsidRDefault="00226688" w:rsidP="00BE01D0">
      <w:pPr>
        <w:pStyle w:val="ListParagraph"/>
        <w:numPr>
          <w:ilvl w:val="0"/>
          <w:numId w:val="157"/>
        </w:numPr>
        <w:ind w:left="720"/>
        <w:jc w:val="both"/>
        <w:rPr>
          <w:b/>
          <w:sz w:val="20"/>
        </w:rPr>
      </w:pPr>
      <w:r w:rsidRPr="007A66E2">
        <w:rPr>
          <w:sz w:val="20"/>
        </w:rPr>
        <w:t xml:space="preserve">Description of the procedures and methods that are used for quality assurance, maintenance, and repair of all continuous monitoring systems (CMS). </w:t>
      </w:r>
      <w:r w:rsidRPr="007A66E2">
        <w:rPr>
          <w:b/>
          <w:sz w:val="20"/>
        </w:rPr>
        <w:t xml:space="preserve"> (40 CFR 63.1983(b)(5)(ii)(F)</w:t>
      </w:r>
      <w:r w:rsidRPr="007A66E2">
        <w:rPr>
          <w:rFonts w:cs="Arial"/>
          <w:b/>
          <w:sz w:val="20"/>
        </w:rPr>
        <w:t>)</w:t>
      </w:r>
    </w:p>
    <w:p w14:paraId="205A2A98" w14:textId="77777777" w:rsidR="00226688" w:rsidRPr="007A66E2" w:rsidRDefault="00226688" w:rsidP="007A66E2">
      <w:pPr>
        <w:pStyle w:val="ListParagraph"/>
        <w:ind w:left="0"/>
        <w:jc w:val="both"/>
        <w:rPr>
          <w:b/>
          <w:sz w:val="20"/>
        </w:rPr>
      </w:pPr>
    </w:p>
    <w:p w14:paraId="3E20D439" w14:textId="77777777" w:rsidR="00226688" w:rsidRPr="007A66E2" w:rsidRDefault="00226688" w:rsidP="004C398E">
      <w:pPr>
        <w:pStyle w:val="ListParagraph"/>
        <w:numPr>
          <w:ilvl w:val="0"/>
          <w:numId w:val="111"/>
        </w:numPr>
        <w:jc w:val="both"/>
        <w:rPr>
          <w:rFonts w:cs="Arial"/>
          <w:b/>
          <w:sz w:val="20"/>
        </w:rPr>
      </w:pPr>
      <w:r w:rsidRPr="007A66E2">
        <w:rPr>
          <w:sz w:val="20"/>
        </w:rPr>
        <w:t xml:space="preserve">The monitoring requirements </w:t>
      </w:r>
      <w:proofErr w:type="gramStart"/>
      <w:r w:rsidRPr="007A66E2">
        <w:rPr>
          <w:sz w:val="20"/>
        </w:rPr>
        <w:t>apply at all times</w:t>
      </w:r>
      <w:proofErr w:type="gramEnd"/>
      <w:r w:rsidRPr="007A66E2">
        <w:rPr>
          <w:sz w:val="20"/>
        </w:rPr>
        <w:t xml:space="preserve"> the treatment system is operating except for periods of monitoring system malfunctions, repairs associated with monitoring system malfunctions, and required monitoring system quality assurance or quality control activities.  The permittee must complete monitoring system repairs in response to monitoring system malfunctions and to return the monitoring system to operation as expeditiously as practicable.  </w:t>
      </w:r>
      <w:r w:rsidRPr="007A66E2">
        <w:rPr>
          <w:b/>
          <w:sz w:val="20"/>
        </w:rPr>
        <w:t>(40 CFR 63.1961(h)</w:t>
      </w:r>
      <w:r w:rsidRPr="007A66E2">
        <w:rPr>
          <w:rFonts w:cs="Arial"/>
          <w:b/>
          <w:sz w:val="20"/>
        </w:rPr>
        <w:t>)</w:t>
      </w:r>
    </w:p>
    <w:p w14:paraId="0C7A61BB" w14:textId="77777777" w:rsidR="00226688" w:rsidRPr="007A66E2" w:rsidRDefault="00226688" w:rsidP="007A66E2">
      <w:pPr>
        <w:ind w:left="360" w:hanging="360"/>
        <w:jc w:val="both"/>
        <w:rPr>
          <w:sz w:val="20"/>
        </w:rPr>
      </w:pPr>
    </w:p>
    <w:p w14:paraId="53C14293" w14:textId="77777777" w:rsidR="007A66E2" w:rsidRDefault="007A66E2">
      <w:pPr>
        <w:rPr>
          <w:b/>
        </w:rPr>
      </w:pPr>
      <w:r>
        <w:rPr>
          <w:b/>
        </w:rPr>
        <w:br w:type="page"/>
      </w:r>
    </w:p>
    <w:p w14:paraId="4E04004D" w14:textId="1D86B457" w:rsidR="00226688" w:rsidRPr="007A66E2" w:rsidRDefault="00226688" w:rsidP="007A66E2">
      <w:pPr>
        <w:tabs>
          <w:tab w:val="left" w:pos="374"/>
        </w:tabs>
        <w:jc w:val="both"/>
        <w:rPr>
          <w:b/>
          <w:u w:val="single"/>
        </w:rPr>
      </w:pPr>
      <w:r w:rsidRPr="007A66E2">
        <w:rPr>
          <w:b/>
        </w:rPr>
        <w:lastRenderedPageBreak/>
        <w:t xml:space="preserve">IV.  </w:t>
      </w:r>
      <w:r w:rsidRPr="007A66E2">
        <w:rPr>
          <w:b/>
          <w:u w:val="single"/>
        </w:rPr>
        <w:t>DESIGN/EQUIPMENT PARAMETER(S)</w:t>
      </w:r>
    </w:p>
    <w:p w14:paraId="0A8C5AC0" w14:textId="77777777" w:rsidR="00226688" w:rsidRPr="007A66E2" w:rsidRDefault="00226688" w:rsidP="007A66E2">
      <w:pPr>
        <w:jc w:val="both"/>
        <w:rPr>
          <w:sz w:val="20"/>
        </w:rPr>
      </w:pPr>
    </w:p>
    <w:p w14:paraId="458223E2" w14:textId="77777777" w:rsidR="00226688" w:rsidRPr="007A66E2" w:rsidRDefault="00226688" w:rsidP="004C398E">
      <w:pPr>
        <w:numPr>
          <w:ilvl w:val="0"/>
          <w:numId w:val="53"/>
        </w:numPr>
        <w:tabs>
          <w:tab w:val="clear" w:pos="360"/>
        </w:tabs>
        <w:jc w:val="both"/>
        <w:rPr>
          <w:sz w:val="20"/>
        </w:rPr>
      </w:pPr>
      <w:r w:rsidRPr="007A66E2">
        <w:rPr>
          <w:sz w:val="20"/>
        </w:rPr>
        <w:t xml:space="preserve">The permittee must install and properly operate a treatment system in accordance with 40 CFR 63.1981(d)(2).  </w:t>
      </w:r>
      <w:r w:rsidRPr="007A66E2">
        <w:rPr>
          <w:b/>
          <w:sz w:val="20"/>
        </w:rPr>
        <w:t>(40 CFR 63.1961(d)</w:t>
      </w:r>
      <w:r w:rsidRPr="007A66E2">
        <w:rPr>
          <w:rFonts w:cs="Arial"/>
          <w:b/>
          <w:sz w:val="20"/>
        </w:rPr>
        <w:t>)</w:t>
      </w:r>
    </w:p>
    <w:p w14:paraId="2CA76E6B" w14:textId="77777777" w:rsidR="00226688" w:rsidRPr="007A66E2" w:rsidRDefault="00226688" w:rsidP="007A66E2">
      <w:pPr>
        <w:jc w:val="both"/>
        <w:rPr>
          <w:sz w:val="20"/>
        </w:rPr>
      </w:pPr>
    </w:p>
    <w:p w14:paraId="2E43C621" w14:textId="77777777" w:rsidR="00226688" w:rsidRPr="007A66E2" w:rsidRDefault="00226688" w:rsidP="004C398E">
      <w:pPr>
        <w:pStyle w:val="ListParagraph"/>
        <w:numPr>
          <w:ilvl w:val="0"/>
          <w:numId w:val="53"/>
        </w:numPr>
        <w:jc w:val="both"/>
        <w:rPr>
          <w:rFonts w:cs="Arial"/>
          <w:b/>
          <w:sz w:val="20"/>
        </w:rPr>
      </w:pPr>
      <w:r w:rsidRPr="007A66E2">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sidRPr="007A66E2" w:rsidDel="00950829">
        <w:rPr>
          <w:sz w:val="20"/>
        </w:rPr>
        <w:t xml:space="preserve">A visual inspection of the seal or closure mechanism must be performed at least once every month to ensure that the valve is maintained in the closed position and that the gas flow is not diverted through the bypass line.  </w:t>
      </w:r>
      <w:bookmarkStart w:id="104" w:name="_Hlk119926772"/>
      <w:r w:rsidRPr="007A66E2">
        <w:rPr>
          <w:b/>
          <w:sz w:val="20"/>
        </w:rPr>
        <w:t>(40 CFR 63.1961(g)</w:t>
      </w:r>
      <w:r w:rsidRPr="007A66E2">
        <w:rPr>
          <w:rFonts w:cs="Arial"/>
          <w:b/>
          <w:sz w:val="20"/>
        </w:rPr>
        <w:t>)</w:t>
      </w:r>
      <w:bookmarkEnd w:id="104"/>
    </w:p>
    <w:p w14:paraId="7914AFDC" w14:textId="77777777" w:rsidR="00226688" w:rsidRPr="007A66E2" w:rsidRDefault="00226688" w:rsidP="007A66E2">
      <w:pPr>
        <w:pStyle w:val="ListParagraph"/>
        <w:ind w:left="0"/>
        <w:jc w:val="both"/>
        <w:rPr>
          <w:sz w:val="20"/>
        </w:rPr>
      </w:pPr>
    </w:p>
    <w:p w14:paraId="29AB7CE4" w14:textId="77777777" w:rsidR="00226688" w:rsidRPr="007A66E2" w:rsidRDefault="00226688" w:rsidP="007A66E2">
      <w:pPr>
        <w:jc w:val="both"/>
        <w:rPr>
          <w:b/>
          <w:u w:val="single"/>
        </w:rPr>
      </w:pPr>
      <w:r w:rsidRPr="007A66E2">
        <w:rPr>
          <w:b/>
        </w:rPr>
        <w:t xml:space="preserve">V.  </w:t>
      </w:r>
      <w:r w:rsidRPr="007A66E2">
        <w:rPr>
          <w:b/>
          <w:u w:val="single"/>
        </w:rPr>
        <w:t>TESTING/SAMPLING</w:t>
      </w:r>
    </w:p>
    <w:p w14:paraId="32E2F4F2" w14:textId="77777777" w:rsidR="00226688" w:rsidRPr="007A66E2" w:rsidRDefault="00226688" w:rsidP="007A66E2">
      <w:pPr>
        <w:jc w:val="both"/>
        <w:rPr>
          <w:b/>
          <w:sz w:val="20"/>
        </w:rPr>
      </w:pPr>
      <w:r w:rsidRPr="007A66E2">
        <w:rPr>
          <w:sz w:val="20"/>
        </w:rPr>
        <w:t xml:space="preserve">Records must be maintained on file for a period of five years.  </w:t>
      </w:r>
      <w:r w:rsidRPr="007A66E2">
        <w:rPr>
          <w:b/>
          <w:sz w:val="20"/>
        </w:rPr>
        <w:t>(R 336.1213(3)(b)(ii))</w:t>
      </w:r>
    </w:p>
    <w:p w14:paraId="47DBB1A5" w14:textId="77777777" w:rsidR="00226688" w:rsidRPr="007A66E2" w:rsidRDefault="00226688" w:rsidP="007A66E2">
      <w:pPr>
        <w:jc w:val="both"/>
        <w:rPr>
          <w:sz w:val="20"/>
        </w:rPr>
      </w:pPr>
    </w:p>
    <w:p w14:paraId="523AD697" w14:textId="77777777" w:rsidR="00226688" w:rsidRPr="007A66E2" w:rsidRDefault="00226688" w:rsidP="007A66E2">
      <w:pPr>
        <w:jc w:val="both"/>
        <w:rPr>
          <w:sz w:val="20"/>
        </w:rPr>
      </w:pPr>
      <w:r w:rsidRPr="007A66E2">
        <w:rPr>
          <w:sz w:val="20"/>
        </w:rPr>
        <w:t>NA</w:t>
      </w:r>
    </w:p>
    <w:p w14:paraId="36473BEB" w14:textId="77777777" w:rsidR="00226688" w:rsidRPr="007A66E2" w:rsidRDefault="00226688" w:rsidP="007A66E2">
      <w:pPr>
        <w:jc w:val="both"/>
        <w:rPr>
          <w:sz w:val="20"/>
        </w:rPr>
      </w:pPr>
    </w:p>
    <w:p w14:paraId="65D270C6" w14:textId="77777777" w:rsidR="00226688" w:rsidRPr="007A66E2" w:rsidRDefault="00226688" w:rsidP="007A66E2">
      <w:pPr>
        <w:tabs>
          <w:tab w:val="left" w:pos="374"/>
        </w:tabs>
        <w:jc w:val="both"/>
      </w:pPr>
      <w:r w:rsidRPr="007A66E2">
        <w:rPr>
          <w:b/>
        </w:rPr>
        <w:t xml:space="preserve">VI.  </w:t>
      </w:r>
      <w:r w:rsidRPr="007A66E2">
        <w:rPr>
          <w:b/>
          <w:u w:val="single"/>
        </w:rPr>
        <w:t>MONITORING/RECORDKEEPING</w:t>
      </w:r>
    </w:p>
    <w:p w14:paraId="553D43EE" w14:textId="77777777" w:rsidR="00226688" w:rsidRPr="007A66E2" w:rsidRDefault="00226688" w:rsidP="007A66E2">
      <w:pPr>
        <w:jc w:val="both"/>
        <w:rPr>
          <w:sz w:val="20"/>
        </w:rPr>
      </w:pPr>
      <w:r w:rsidRPr="007A66E2">
        <w:rPr>
          <w:sz w:val="20"/>
        </w:rPr>
        <w:t xml:space="preserve">Records must be maintained on file for a period of five years.  </w:t>
      </w:r>
      <w:r w:rsidRPr="007A66E2">
        <w:rPr>
          <w:b/>
          <w:sz w:val="20"/>
        </w:rPr>
        <w:t>(R 336.1213(3)(b)(ii))</w:t>
      </w:r>
    </w:p>
    <w:p w14:paraId="2A63DFCC" w14:textId="77777777" w:rsidR="00226688" w:rsidRPr="007A66E2" w:rsidRDefault="00226688" w:rsidP="007A66E2">
      <w:pPr>
        <w:jc w:val="both"/>
        <w:rPr>
          <w:sz w:val="20"/>
        </w:rPr>
      </w:pPr>
    </w:p>
    <w:p w14:paraId="548D62E2" w14:textId="77777777" w:rsidR="00226688" w:rsidRPr="007A66E2" w:rsidRDefault="00226688" w:rsidP="004C398E">
      <w:pPr>
        <w:numPr>
          <w:ilvl w:val="0"/>
          <w:numId w:val="62"/>
        </w:numPr>
        <w:tabs>
          <w:tab w:val="num" w:pos="360"/>
        </w:tabs>
        <w:ind w:left="360" w:hanging="360"/>
        <w:jc w:val="both"/>
        <w:rPr>
          <w:sz w:val="20"/>
        </w:rPr>
      </w:pPr>
      <w:r w:rsidRPr="007A66E2">
        <w:rPr>
          <w:sz w:val="20"/>
        </w:rPr>
        <w:t>The permittee must keep monthly records of all treatment system operating parameters specified to be monitored according to 40 CFR 63.1961.  The records must include:</w:t>
      </w:r>
    </w:p>
    <w:p w14:paraId="4F1766C5" w14:textId="5281EC7D" w:rsidR="00226688" w:rsidRPr="007A66E2" w:rsidRDefault="00226688" w:rsidP="004C398E">
      <w:pPr>
        <w:pStyle w:val="ListParagraph"/>
        <w:numPr>
          <w:ilvl w:val="1"/>
          <w:numId w:val="62"/>
        </w:numPr>
        <w:ind w:hanging="360"/>
        <w:jc w:val="both"/>
        <w:rPr>
          <w:sz w:val="20"/>
        </w:rPr>
      </w:pPr>
      <w:r w:rsidRPr="007A66E2">
        <w:rPr>
          <w:sz w:val="20"/>
        </w:rPr>
        <w:t xml:space="preserve">Continuous records of the indication of flow </w:t>
      </w:r>
      <w:r w:rsidRPr="007A66E2">
        <w:rPr>
          <w:rFonts w:cs="Arial"/>
          <w:sz w:val="20"/>
        </w:rPr>
        <w:t xml:space="preserve">and gas flow rate </w:t>
      </w:r>
      <w:r w:rsidRPr="007A66E2">
        <w:rPr>
          <w:sz w:val="20"/>
        </w:rPr>
        <w:t>to the treatment system</w:t>
      </w:r>
      <w:r w:rsidR="007A66E2">
        <w:rPr>
          <w:sz w:val="20"/>
        </w:rPr>
        <w:t>;</w:t>
      </w:r>
      <w:r w:rsidRPr="007A66E2">
        <w:rPr>
          <w:sz w:val="20"/>
        </w:rPr>
        <w:t xml:space="preserve">  </w:t>
      </w:r>
      <w:r w:rsidRPr="007A66E2">
        <w:rPr>
          <w:b/>
          <w:sz w:val="20"/>
        </w:rPr>
        <w:t>(40 CFR 63.1983(c)(2))</w:t>
      </w:r>
    </w:p>
    <w:p w14:paraId="4FCE7845" w14:textId="6D47D1C8" w:rsidR="00226688" w:rsidRPr="007A66E2" w:rsidRDefault="00226688" w:rsidP="004C398E">
      <w:pPr>
        <w:pStyle w:val="ListParagraph"/>
        <w:numPr>
          <w:ilvl w:val="1"/>
          <w:numId w:val="62"/>
        </w:numPr>
        <w:ind w:hanging="360"/>
        <w:jc w:val="both"/>
        <w:rPr>
          <w:sz w:val="20"/>
        </w:rPr>
      </w:pPr>
      <w:r w:rsidRPr="007A66E2">
        <w:rPr>
          <w:sz w:val="20"/>
        </w:rPr>
        <w:t>The indication of bypass flow or records of monthly inspections of car-seals or lock-and-key configurations used to seal bypass lines</w:t>
      </w:r>
      <w:r w:rsidR="007A66E2">
        <w:rPr>
          <w:sz w:val="20"/>
        </w:rPr>
        <w:t>;</w:t>
      </w:r>
      <w:r w:rsidRPr="007A66E2">
        <w:rPr>
          <w:sz w:val="20"/>
        </w:rPr>
        <w:t xml:space="preserve"> </w:t>
      </w:r>
      <w:r w:rsidRPr="007A66E2">
        <w:rPr>
          <w:b/>
          <w:sz w:val="20"/>
        </w:rPr>
        <w:t xml:space="preserve"> (40 CFR 63.1983(c)(2))</w:t>
      </w:r>
    </w:p>
    <w:p w14:paraId="3EE8CDB4" w14:textId="77777777" w:rsidR="00226688" w:rsidRPr="007A66E2" w:rsidRDefault="00226688" w:rsidP="004C398E">
      <w:pPr>
        <w:pStyle w:val="ListParagraph"/>
        <w:numPr>
          <w:ilvl w:val="1"/>
          <w:numId w:val="62"/>
        </w:numPr>
        <w:ind w:hanging="360"/>
        <w:jc w:val="both"/>
        <w:rPr>
          <w:sz w:val="20"/>
        </w:rPr>
      </w:pPr>
      <w:r w:rsidRPr="007A66E2">
        <w:rPr>
          <w:sz w:val="20"/>
        </w:rPr>
        <w:t xml:space="preserve">Maintenance and repair of the monitoring system.  </w:t>
      </w:r>
      <w:r w:rsidRPr="007A66E2">
        <w:rPr>
          <w:b/>
          <w:sz w:val="20"/>
        </w:rPr>
        <w:t>(40 CFR 63.1961(h))</w:t>
      </w:r>
    </w:p>
    <w:p w14:paraId="042835AE" w14:textId="77777777" w:rsidR="00226688" w:rsidRPr="007A66E2" w:rsidRDefault="00226688" w:rsidP="007A66E2">
      <w:pPr>
        <w:jc w:val="both"/>
        <w:rPr>
          <w:sz w:val="20"/>
        </w:rPr>
      </w:pPr>
    </w:p>
    <w:p w14:paraId="15A00C09" w14:textId="77777777" w:rsidR="00226688" w:rsidRPr="007A66E2" w:rsidRDefault="00226688" w:rsidP="007A66E2">
      <w:pPr>
        <w:tabs>
          <w:tab w:val="left" w:pos="374"/>
        </w:tabs>
        <w:jc w:val="both"/>
        <w:rPr>
          <w:b/>
          <w:u w:val="single"/>
        </w:rPr>
      </w:pPr>
      <w:r w:rsidRPr="007A66E2">
        <w:rPr>
          <w:b/>
        </w:rPr>
        <w:t xml:space="preserve">VII.  </w:t>
      </w:r>
      <w:r w:rsidRPr="007A66E2">
        <w:rPr>
          <w:b/>
          <w:u w:val="single"/>
        </w:rPr>
        <w:t>REPORTING</w:t>
      </w:r>
    </w:p>
    <w:p w14:paraId="37FA751C" w14:textId="77777777" w:rsidR="00226688" w:rsidRPr="007A66E2" w:rsidRDefault="00226688" w:rsidP="007A66E2">
      <w:pPr>
        <w:jc w:val="both"/>
        <w:rPr>
          <w:sz w:val="20"/>
        </w:rPr>
      </w:pPr>
    </w:p>
    <w:p w14:paraId="1E6B83B9" w14:textId="77777777" w:rsidR="00226688" w:rsidRPr="007A66E2" w:rsidRDefault="00226688" w:rsidP="007A66E2">
      <w:pPr>
        <w:ind w:left="360" w:hanging="360"/>
        <w:jc w:val="both"/>
        <w:rPr>
          <w:b/>
          <w:sz w:val="20"/>
        </w:rPr>
      </w:pPr>
      <w:r w:rsidRPr="007A66E2">
        <w:rPr>
          <w:sz w:val="20"/>
        </w:rPr>
        <w:t>1.</w:t>
      </w:r>
      <w:r w:rsidRPr="007A66E2">
        <w:rPr>
          <w:sz w:val="20"/>
        </w:rPr>
        <w:tab/>
        <w:t xml:space="preserve">Prompt reporting of deviations pursuant to General Conditions 21 and 22 of Part A.  </w:t>
      </w:r>
      <w:r w:rsidRPr="007A66E2">
        <w:rPr>
          <w:b/>
          <w:sz w:val="20"/>
        </w:rPr>
        <w:t>(R 336.1213(3)(c)(ii))</w:t>
      </w:r>
    </w:p>
    <w:p w14:paraId="1DA90DCD" w14:textId="77777777" w:rsidR="00226688" w:rsidRPr="007A66E2" w:rsidRDefault="00226688" w:rsidP="007A66E2">
      <w:pPr>
        <w:ind w:left="360" w:hanging="360"/>
        <w:jc w:val="both"/>
        <w:rPr>
          <w:bCs/>
          <w:sz w:val="20"/>
        </w:rPr>
      </w:pPr>
    </w:p>
    <w:p w14:paraId="798330C9" w14:textId="77777777" w:rsidR="00226688" w:rsidRPr="007A66E2" w:rsidRDefault="00226688" w:rsidP="007A66E2">
      <w:pPr>
        <w:ind w:left="360" w:hanging="360"/>
        <w:jc w:val="both"/>
        <w:rPr>
          <w:sz w:val="20"/>
        </w:rPr>
      </w:pPr>
      <w:r w:rsidRPr="007A66E2">
        <w:rPr>
          <w:sz w:val="20"/>
        </w:rPr>
        <w:t>2.</w:t>
      </w:r>
      <w:r w:rsidRPr="007A66E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7A66E2">
        <w:rPr>
          <w:b/>
          <w:sz w:val="20"/>
        </w:rPr>
        <w:t>(R 336.1213(3)(c)(i))</w:t>
      </w:r>
    </w:p>
    <w:p w14:paraId="38F37B84" w14:textId="77777777" w:rsidR="00226688" w:rsidRPr="007A66E2" w:rsidRDefault="00226688" w:rsidP="007A66E2">
      <w:pPr>
        <w:ind w:left="360" w:hanging="360"/>
        <w:jc w:val="both"/>
        <w:rPr>
          <w:sz w:val="20"/>
        </w:rPr>
      </w:pPr>
    </w:p>
    <w:p w14:paraId="6FD65164" w14:textId="77777777" w:rsidR="00226688" w:rsidRPr="007A66E2" w:rsidRDefault="00226688" w:rsidP="004C398E">
      <w:pPr>
        <w:numPr>
          <w:ilvl w:val="0"/>
          <w:numId w:val="149"/>
        </w:numPr>
        <w:jc w:val="both"/>
        <w:rPr>
          <w:sz w:val="20"/>
        </w:rPr>
      </w:pPr>
      <w:r w:rsidRPr="007A66E2">
        <w:rPr>
          <w:sz w:val="20"/>
        </w:rPr>
        <w:t xml:space="preserve">Annual certification of compliance pursuant to General Conditions 19 and 20 of Part A.  The report shall be postmarked or received by the appropriate AQD District Office by March 15 for the previous calendar year.  </w:t>
      </w:r>
      <w:r w:rsidRPr="007A66E2">
        <w:rPr>
          <w:b/>
          <w:sz w:val="20"/>
        </w:rPr>
        <w:t>(R 336.1213(4)(c))</w:t>
      </w:r>
    </w:p>
    <w:p w14:paraId="0BFD4C63" w14:textId="77777777" w:rsidR="00226688" w:rsidRPr="007A66E2" w:rsidRDefault="00226688" w:rsidP="007A66E2">
      <w:pPr>
        <w:jc w:val="both"/>
        <w:rPr>
          <w:sz w:val="20"/>
        </w:rPr>
      </w:pPr>
    </w:p>
    <w:p w14:paraId="0F682A8A" w14:textId="77777777" w:rsidR="00226688" w:rsidRPr="007A66E2" w:rsidRDefault="00226688" w:rsidP="004C398E">
      <w:pPr>
        <w:pStyle w:val="ListParagraph"/>
        <w:numPr>
          <w:ilvl w:val="0"/>
          <w:numId w:val="149"/>
        </w:numPr>
        <w:jc w:val="both"/>
        <w:rPr>
          <w:sz w:val="20"/>
        </w:rPr>
      </w:pPr>
      <w:r w:rsidRPr="007A66E2">
        <w:rPr>
          <w:sz w:val="20"/>
        </w:rPr>
        <w:t>The permittee must submit to the appropriate AQD District Office semiannual reports for the landfill gas treatment system.  The reports must be received by the appropriate AQD District Office by March 15 for reporting period July 1 to December 31 and September 15 for reporting period January 1 to June 30.  The reports must include the following:</w:t>
      </w:r>
    </w:p>
    <w:p w14:paraId="2A34A8EE" w14:textId="6150B6E9" w:rsidR="00226688" w:rsidRPr="007A66E2" w:rsidRDefault="00226688" w:rsidP="004C398E">
      <w:pPr>
        <w:pStyle w:val="ListParagraph"/>
        <w:numPr>
          <w:ilvl w:val="0"/>
          <w:numId w:val="69"/>
        </w:numPr>
        <w:tabs>
          <w:tab w:val="num" w:pos="360"/>
        </w:tabs>
        <w:ind w:hanging="360"/>
        <w:jc w:val="both"/>
        <w:rPr>
          <w:sz w:val="20"/>
        </w:rPr>
      </w:pPr>
      <w:bookmarkStart w:id="105" w:name="_Hlk54047884"/>
      <w:r w:rsidRPr="007A66E2">
        <w:rPr>
          <w:sz w:val="20"/>
        </w:rPr>
        <w:t>The number of times the parameters for the treatment system under 40 CFR 63.1961(g) were exceeded</w:t>
      </w:r>
      <w:r w:rsidR="007A66E2">
        <w:rPr>
          <w:sz w:val="20"/>
        </w:rPr>
        <w:t>;</w:t>
      </w:r>
      <w:r w:rsidRPr="007A66E2">
        <w:rPr>
          <w:sz w:val="20"/>
        </w:rPr>
        <w:t xml:space="preserve">  </w:t>
      </w:r>
      <w:r w:rsidRPr="007A66E2">
        <w:rPr>
          <w:b/>
          <w:sz w:val="20"/>
        </w:rPr>
        <w:t>(40 CFR 63.1981(h)(1)(iii)</w:t>
      </w:r>
    </w:p>
    <w:p w14:paraId="41418029" w14:textId="5BA4BCD6" w:rsidR="00226688" w:rsidRPr="007A66E2" w:rsidRDefault="00226688" w:rsidP="004C398E">
      <w:pPr>
        <w:pStyle w:val="ListParagraph"/>
        <w:numPr>
          <w:ilvl w:val="0"/>
          <w:numId w:val="69"/>
        </w:numPr>
        <w:tabs>
          <w:tab w:val="num" w:pos="360"/>
        </w:tabs>
        <w:ind w:hanging="360"/>
        <w:jc w:val="both"/>
        <w:rPr>
          <w:b/>
          <w:sz w:val="20"/>
        </w:rPr>
      </w:pPr>
      <w:r w:rsidRPr="007A66E2">
        <w:rPr>
          <w:sz w:val="20"/>
        </w:rPr>
        <w:t>Description and duration of all periods when the gas stream is diverted from the treatment system through a bypass line or the indication of bypass flow</w:t>
      </w:r>
      <w:r w:rsidR="007A66E2">
        <w:rPr>
          <w:sz w:val="20"/>
        </w:rPr>
        <w:t>;</w:t>
      </w:r>
      <w:r w:rsidRPr="007A66E2">
        <w:rPr>
          <w:sz w:val="20"/>
        </w:rPr>
        <w:t xml:space="preserve">  </w:t>
      </w:r>
      <w:r w:rsidRPr="007A66E2">
        <w:rPr>
          <w:b/>
          <w:sz w:val="20"/>
        </w:rPr>
        <w:t>(40 CFR 63.1981(h)(2))</w:t>
      </w:r>
    </w:p>
    <w:p w14:paraId="08DE8C99" w14:textId="77777777" w:rsidR="00226688" w:rsidRPr="007A66E2" w:rsidRDefault="00226688" w:rsidP="004C398E">
      <w:pPr>
        <w:pStyle w:val="ListParagraph"/>
        <w:numPr>
          <w:ilvl w:val="0"/>
          <w:numId w:val="69"/>
        </w:numPr>
        <w:tabs>
          <w:tab w:val="num" w:pos="360"/>
        </w:tabs>
        <w:ind w:hanging="360"/>
        <w:jc w:val="both"/>
        <w:rPr>
          <w:sz w:val="20"/>
        </w:rPr>
      </w:pPr>
      <w:r w:rsidRPr="007A66E2">
        <w:rPr>
          <w:sz w:val="20"/>
        </w:rPr>
        <w:t xml:space="preserve">Description and duration of all periods when the treatment system was not operating and length of time the treatment system was not operating.  </w:t>
      </w:r>
      <w:r w:rsidRPr="007A66E2">
        <w:rPr>
          <w:b/>
          <w:sz w:val="20"/>
        </w:rPr>
        <w:t>(40 CFR 63.1981(h)(3))</w:t>
      </w:r>
    </w:p>
    <w:bookmarkEnd w:id="105"/>
    <w:p w14:paraId="5CC48C0B" w14:textId="77777777" w:rsidR="00226688" w:rsidRPr="007A66E2" w:rsidRDefault="00226688" w:rsidP="007A66E2">
      <w:pPr>
        <w:jc w:val="both"/>
        <w:rPr>
          <w:rFonts w:cs="Arial"/>
          <w:sz w:val="20"/>
        </w:rPr>
      </w:pPr>
    </w:p>
    <w:p w14:paraId="7B3D6041" w14:textId="77777777" w:rsidR="00226688" w:rsidRPr="007A66E2" w:rsidRDefault="00226688" w:rsidP="004C398E">
      <w:pPr>
        <w:pStyle w:val="ListParagraph"/>
        <w:numPr>
          <w:ilvl w:val="0"/>
          <w:numId w:val="105"/>
        </w:numPr>
        <w:tabs>
          <w:tab w:val="clear" w:pos="720"/>
        </w:tabs>
        <w:ind w:left="360"/>
        <w:jc w:val="both"/>
        <w:rPr>
          <w:sz w:val="20"/>
        </w:rPr>
      </w:pPr>
      <w:r w:rsidRPr="007A66E2">
        <w:rPr>
          <w:sz w:val="20"/>
        </w:rPr>
        <w:t>The permittee must submit reports electronically according to the following:</w:t>
      </w:r>
    </w:p>
    <w:p w14:paraId="02B30D87" w14:textId="77777777" w:rsidR="00226688" w:rsidRPr="007A66E2" w:rsidRDefault="00226688" w:rsidP="004C398E">
      <w:pPr>
        <w:pStyle w:val="ListParagraph"/>
        <w:numPr>
          <w:ilvl w:val="1"/>
          <w:numId w:val="102"/>
        </w:numPr>
        <w:jc w:val="both"/>
        <w:rPr>
          <w:sz w:val="20"/>
        </w:rPr>
      </w:pPr>
      <w:r w:rsidRPr="007A66E2">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7A66E2">
        <w:rPr>
          <w:b/>
          <w:bCs/>
          <w:sz w:val="20"/>
        </w:rPr>
        <w:t>(40 CFR 63.1981(l)(1)(ii)</w:t>
      </w:r>
    </w:p>
    <w:p w14:paraId="2A1A92B1" w14:textId="5E45ED37" w:rsidR="00226688" w:rsidRPr="007A66E2" w:rsidRDefault="00226688" w:rsidP="004C398E">
      <w:pPr>
        <w:pStyle w:val="ListParagraph"/>
        <w:numPr>
          <w:ilvl w:val="1"/>
          <w:numId w:val="102"/>
        </w:numPr>
        <w:jc w:val="both"/>
        <w:rPr>
          <w:sz w:val="20"/>
        </w:rPr>
      </w:pPr>
      <w:r w:rsidRPr="007A66E2">
        <w:rPr>
          <w:sz w:val="20"/>
        </w:rPr>
        <w:lastRenderedPageBreak/>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5" w:history="1">
        <w:r w:rsidRPr="007A66E2">
          <w:rPr>
            <w:rStyle w:val="Hyperlink"/>
            <w:color w:val="auto"/>
            <w:sz w:val="20"/>
          </w:rPr>
          <w:t>https://www.epa.gov/chief</w:t>
        </w:r>
      </w:hyperlink>
      <w:r w:rsidRPr="007A66E2">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7A66E2">
        <w:rPr>
          <w:b/>
          <w:bCs/>
          <w:sz w:val="20"/>
        </w:rPr>
        <w:t>(40 CFR 63.1981(l)(2))</w:t>
      </w:r>
    </w:p>
    <w:p w14:paraId="587A4EF1" w14:textId="77777777" w:rsidR="00226688" w:rsidRPr="007A66E2" w:rsidRDefault="00226688" w:rsidP="007A66E2">
      <w:pPr>
        <w:rPr>
          <w:sz w:val="20"/>
        </w:rPr>
      </w:pPr>
    </w:p>
    <w:p w14:paraId="67335EB2" w14:textId="77777777" w:rsidR="00226688" w:rsidRPr="007A66E2" w:rsidRDefault="00226688" w:rsidP="004C398E">
      <w:pPr>
        <w:pStyle w:val="ListParagraph"/>
        <w:numPr>
          <w:ilvl w:val="0"/>
          <w:numId w:val="105"/>
        </w:numPr>
        <w:tabs>
          <w:tab w:val="clear" w:pos="720"/>
        </w:tabs>
        <w:ind w:left="360"/>
        <w:jc w:val="both"/>
        <w:rPr>
          <w:sz w:val="20"/>
        </w:rPr>
      </w:pPr>
      <w:r w:rsidRPr="007A66E2">
        <w:rPr>
          <w:rFonts w:cs="Arial"/>
          <w:sz w:val="20"/>
        </w:rPr>
        <w:t xml:space="preserve">The permittee shall submit any performance test reports and all other reports required by 40 CFR Part 63, Subpart AAAA to the appropriate AQD District Office, in a format approved by the appropriate AQD District Supervisor.  </w:t>
      </w:r>
      <w:r w:rsidRPr="007A66E2">
        <w:rPr>
          <w:rFonts w:cs="Arial"/>
          <w:b/>
          <w:sz w:val="20"/>
        </w:rPr>
        <w:t>(R 336.1213(3)(c), R 336.2001(5))</w:t>
      </w:r>
    </w:p>
    <w:p w14:paraId="38C4C920" w14:textId="77777777" w:rsidR="00226688" w:rsidRPr="007A66E2" w:rsidRDefault="00226688" w:rsidP="007A66E2">
      <w:pPr>
        <w:jc w:val="both"/>
        <w:rPr>
          <w:rFonts w:cs="Arial"/>
          <w:sz w:val="20"/>
        </w:rPr>
      </w:pPr>
    </w:p>
    <w:p w14:paraId="7064B121" w14:textId="77777777" w:rsidR="00226688" w:rsidRPr="007A66E2" w:rsidRDefault="00226688" w:rsidP="007A66E2">
      <w:pPr>
        <w:jc w:val="both"/>
        <w:rPr>
          <w:rFonts w:cs="Arial"/>
          <w:b/>
          <w:sz w:val="20"/>
        </w:rPr>
      </w:pPr>
      <w:r w:rsidRPr="007A66E2">
        <w:rPr>
          <w:rFonts w:cs="Arial"/>
          <w:b/>
          <w:sz w:val="20"/>
        </w:rPr>
        <w:t>See Appendix 8</w:t>
      </w:r>
    </w:p>
    <w:p w14:paraId="61EC3D64" w14:textId="77777777" w:rsidR="00226688" w:rsidRPr="007A66E2" w:rsidRDefault="00226688" w:rsidP="007A66E2">
      <w:pPr>
        <w:jc w:val="both"/>
        <w:rPr>
          <w:rFonts w:cs="Arial"/>
          <w:sz w:val="20"/>
        </w:rPr>
      </w:pPr>
    </w:p>
    <w:p w14:paraId="3EFC0FA7" w14:textId="77777777" w:rsidR="00226688" w:rsidRPr="007A66E2" w:rsidRDefault="00226688" w:rsidP="007A66E2">
      <w:pPr>
        <w:tabs>
          <w:tab w:val="left" w:pos="561"/>
        </w:tabs>
        <w:jc w:val="both"/>
      </w:pPr>
      <w:r w:rsidRPr="007A66E2">
        <w:rPr>
          <w:b/>
        </w:rPr>
        <w:t xml:space="preserve">VIII.  </w:t>
      </w:r>
      <w:r w:rsidRPr="007A66E2">
        <w:rPr>
          <w:b/>
          <w:u w:val="single"/>
        </w:rPr>
        <w:t>STACK/VENT RESTRICTION(S)</w:t>
      </w:r>
    </w:p>
    <w:p w14:paraId="66F149D7" w14:textId="77777777" w:rsidR="00226688" w:rsidRPr="007A66E2" w:rsidRDefault="00226688" w:rsidP="007A66E2">
      <w:pPr>
        <w:jc w:val="both"/>
        <w:rPr>
          <w:sz w:val="20"/>
        </w:rPr>
      </w:pPr>
    </w:p>
    <w:p w14:paraId="51AAA495" w14:textId="77777777" w:rsidR="00226688" w:rsidRPr="007A66E2" w:rsidRDefault="00226688" w:rsidP="007A66E2">
      <w:pPr>
        <w:jc w:val="both"/>
        <w:rPr>
          <w:sz w:val="20"/>
        </w:rPr>
      </w:pPr>
      <w:r w:rsidRPr="007A66E2">
        <w:rPr>
          <w:sz w:val="20"/>
        </w:rPr>
        <w:t>NA</w:t>
      </w:r>
    </w:p>
    <w:p w14:paraId="1A78BC0D" w14:textId="77777777" w:rsidR="00226688" w:rsidRPr="007A66E2" w:rsidRDefault="00226688" w:rsidP="007A66E2">
      <w:pPr>
        <w:jc w:val="both"/>
        <w:rPr>
          <w:sz w:val="20"/>
        </w:rPr>
      </w:pPr>
    </w:p>
    <w:p w14:paraId="24D302FC" w14:textId="77777777" w:rsidR="00226688" w:rsidRPr="007A66E2" w:rsidRDefault="00226688" w:rsidP="007A66E2">
      <w:pPr>
        <w:tabs>
          <w:tab w:val="left" w:pos="374"/>
        </w:tabs>
        <w:jc w:val="both"/>
      </w:pPr>
      <w:r w:rsidRPr="007A66E2">
        <w:rPr>
          <w:b/>
        </w:rPr>
        <w:t xml:space="preserve">IX.  </w:t>
      </w:r>
      <w:r w:rsidRPr="007A66E2">
        <w:rPr>
          <w:b/>
          <w:u w:val="single"/>
        </w:rPr>
        <w:t>OTHER REQUIREMENT(S)</w:t>
      </w:r>
    </w:p>
    <w:p w14:paraId="4E26433B" w14:textId="77777777" w:rsidR="00226688" w:rsidRPr="007A66E2" w:rsidRDefault="00226688" w:rsidP="007A66E2">
      <w:pPr>
        <w:jc w:val="both"/>
        <w:rPr>
          <w:sz w:val="20"/>
        </w:rPr>
      </w:pPr>
    </w:p>
    <w:p w14:paraId="2CEE056D" w14:textId="25863756" w:rsidR="00226688" w:rsidRPr="007A66E2" w:rsidRDefault="00226688" w:rsidP="004C398E">
      <w:pPr>
        <w:pStyle w:val="ListParagraph"/>
        <w:numPr>
          <w:ilvl w:val="0"/>
          <w:numId w:val="50"/>
        </w:numPr>
        <w:autoSpaceDE w:val="0"/>
        <w:autoSpaceDN w:val="0"/>
        <w:adjustRightInd w:val="0"/>
        <w:jc w:val="both"/>
        <w:rPr>
          <w:sz w:val="20"/>
        </w:rPr>
      </w:pPr>
      <w:r w:rsidRPr="007A66E2">
        <w:rPr>
          <w:sz w:val="20"/>
        </w:rPr>
        <w:t xml:space="preserve">The permittee must comply with all applicable provisions of </w:t>
      </w:r>
      <w:r w:rsidRPr="007A66E2">
        <w:rPr>
          <w:rFonts w:cs="Arial"/>
          <w:sz w:val="20"/>
        </w:rPr>
        <w:t xml:space="preserve">the National Emissions Standards for Hazardous Air Pollutants: Municipal Solid Waste Landfills as specified in </w:t>
      </w:r>
      <w:r w:rsidRPr="007A66E2">
        <w:rPr>
          <w:sz w:val="20"/>
        </w:rPr>
        <w:t xml:space="preserve">40 CFR Part 63, Subparts A and AAAA.  </w:t>
      </w:r>
      <w:r w:rsidRPr="007A66E2">
        <w:rPr>
          <w:b/>
          <w:sz w:val="20"/>
        </w:rPr>
        <w:t xml:space="preserve">(40 CFR </w:t>
      </w:r>
      <w:r w:rsidR="0068675F">
        <w:rPr>
          <w:b/>
          <w:sz w:val="20"/>
        </w:rPr>
        <w:br/>
      </w:r>
      <w:r w:rsidRPr="007A66E2">
        <w:rPr>
          <w:b/>
          <w:sz w:val="20"/>
        </w:rPr>
        <w:t>Part 63, Subparts A and AAAA)</w:t>
      </w:r>
    </w:p>
    <w:p w14:paraId="52F48524" w14:textId="77777777" w:rsidR="007A66E2" w:rsidRDefault="007A66E2">
      <w:pPr>
        <w:rPr>
          <w:b/>
          <w:sz w:val="28"/>
        </w:rPr>
      </w:pPr>
      <w:r>
        <w:br w:type="page"/>
      </w:r>
    </w:p>
    <w:p w14:paraId="08DDC78C" w14:textId="0375A2D5" w:rsidR="00B445B2" w:rsidRPr="00305533" w:rsidRDefault="00B445B2" w:rsidP="0068675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pPr>
      <w:bookmarkStart w:id="106" w:name="_Toc149739101"/>
      <w:r>
        <w:lastRenderedPageBreak/>
        <w:t>FGOPENFLARE-OOO</w:t>
      </w:r>
      <w:bookmarkEnd w:id="106"/>
    </w:p>
    <w:p w14:paraId="3F3CFA76" w14:textId="77777777" w:rsidR="00B445B2" w:rsidRPr="00305533" w:rsidRDefault="00B445B2" w:rsidP="00B445B2">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Pr>
          <w:b/>
          <w:sz w:val="28"/>
          <w:szCs w:val="28"/>
        </w:rPr>
        <w:t xml:space="preserve"> </w:t>
      </w:r>
      <w:r w:rsidRPr="00305533">
        <w:rPr>
          <w:b/>
          <w:sz w:val="28"/>
          <w:szCs w:val="28"/>
        </w:rPr>
        <w:t>CONDITIONS</w:t>
      </w:r>
    </w:p>
    <w:p w14:paraId="2C1303C2" w14:textId="77777777" w:rsidR="00B445B2" w:rsidRPr="000972A6" w:rsidRDefault="00B445B2" w:rsidP="00B445B2">
      <w:pPr>
        <w:jc w:val="both"/>
        <w:rPr>
          <w:rFonts w:cs="Arial"/>
          <w:sz w:val="20"/>
        </w:rPr>
      </w:pPr>
    </w:p>
    <w:p w14:paraId="7083FD52" w14:textId="77777777" w:rsidR="00B445B2" w:rsidRDefault="00B445B2" w:rsidP="00B445B2">
      <w:pPr>
        <w:jc w:val="both"/>
        <w:rPr>
          <w:b/>
          <w:u w:val="single"/>
        </w:rPr>
      </w:pPr>
      <w:r w:rsidRPr="00305533">
        <w:rPr>
          <w:b/>
          <w:u w:val="single"/>
        </w:rPr>
        <w:t>DESCRIPTION</w:t>
      </w:r>
    </w:p>
    <w:p w14:paraId="129A1672" w14:textId="77777777" w:rsidR="00B445B2" w:rsidRPr="00952E7D" w:rsidRDefault="00B445B2" w:rsidP="00B445B2">
      <w:pPr>
        <w:jc w:val="both"/>
      </w:pPr>
    </w:p>
    <w:p w14:paraId="3C5BDD5E" w14:textId="77777777" w:rsidR="00B445B2" w:rsidRPr="00952E7D" w:rsidRDefault="00B445B2" w:rsidP="00B445B2">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2B4843B4" w14:textId="77777777" w:rsidR="00B445B2" w:rsidRPr="006E1F8D" w:rsidRDefault="00B445B2" w:rsidP="00B445B2">
      <w:pPr>
        <w:jc w:val="both"/>
        <w:rPr>
          <w:sz w:val="20"/>
        </w:rPr>
      </w:pPr>
    </w:p>
    <w:p w14:paraId="0E5A2117" w14:textId="77777777" w:rsidR="00B445B2" w:rsidRPr="00305533" w:rsidRDefault="00B445B2" w:rsidP="00B445B2">
      <w:pPr>
        <w:jc w:val="both"/>
        <w:rPr>
          <w:sz w:val="20"/>
        </w:rPr>
      </w:pPr>
      <w:r w:rsidRPr="00235727">
        <w:rPr>
          <w:b/>
          <w:sz w:val="20"/>
        </w:rPr>
        <w:t>Emission Unit:</w:t>
      </w:r>
      <w:r w:rsidRPr="00305533">
        <w:rPr>
          <w:sz w:val="20"/>
        </w:rPr>
        <w:t xml:space="preserve">  </w:t>
      </w:r>
      <w:r>
        <w:rPr>
          <w:sz w:val="20"/>
        </w:rPr>
        <w:t>EUOPENFLARE</w:t>
      </w:r>
    </w:p>
    <w:p w14:paraId="32B43AE2" w14:textId="77777777" w:rsidR="00B445B2" w:rsidRPr="00457694" w:rsidRDefault="00B445B2" w:rsidP="00B445B2">
      <w:pPr>
        <w:jc w:val="both"/>
      </w:pPr>
    </w:p>
    <w:p w14:paraId="4743CD89" w14:textId="77777777" w:rsidR="00B445B2" w:rsidRDefault="00B445B2" w:rsidP="00B445B2">
      <w:pPr>
        <w:jc w:val="both"/>
      </w:pPr>
      <w:r w:rsidRPr="00305533">
        <w:rPr>
          <w:b/>
          <w:u w:val="single"/>
        </w:rPr>
        <w:t>POLLUTION CONTROL EQUIPMENT</w:t>
      </w:r>
    </w:p>
    <w:p w14:paraId="0F30EE05" w14:textId="77777777" w:rsidR="00B445B2" w:rsidRDefault="00B445B2" w:rsidP="00B445B2">
      <w:pPr>
        <w:jc w:val="both"/>
      </w:pPr>
    </w:p>
    <w:p w14:paraId="6327E2D9" w14:textId="77777777" w:rsidR="00B445B2" w:rsidRPr="00A301F2" w:rsidRDefault="00B445B2" w:rsidP="00B445B2">
      <w:pPr>
        <w:jc w:val="both"/>
        <w:rPr>
          <w:sz w:val="20"/>
        </w:rPr>
      </w:pPr>
      <w:r w:rsidRPr="00305533">
        <w:rPr>
          <w:rFonts w:cs="Arial"/>
          <w:sz w:val="20"/>
        </w:rPr>
        <w:t xml:space="preserve">Open </w:t>
      </w:r>
      <w:r>
        <w:rPr>
          <w:rFonts w:cs="Arial"/>
          <w:sz w:val="20"/>
        </w:rPr>
        <w:t xml:space="preserve">(non-enclosed) </w:t>
      </w:r>
      <w:r w:rsidRPr="00A301F2">
        <w:rPr>
          <w:rFonts w:cs="Arial"/>
          <w:sz w:val="20"/>
        </w:rPr>
        <w:t>flare</w:t>
      </w:r>
    </w:p>
    <w:p w14:paraId="0C367F0B" w14:textId="77777777" w:rsidR="00B445B2" w:rsidRPr="00795097" w:rsidRDefault="00B445B2" w:rsidP="00B445B2">
      <w:pPr>
        <w:jc w:val="both"/>
        <w:rPr>
          <w:sz w:val="20"/>
        </w:rPr>
      </w:pPr>
    </w:p>
    <w:p w14:paraId="21B4852A" w14:textId="77777777" w:rsidR="00B445B2" w:rsidRPr="00305533" w:rsidRDefault="00B445B2" w:rsidP="00B445B2">
      <w:pPr>
        <w:jc w:val="both"/>
        <w:rPr>
          <w:b/>
          <w:u w:val="single"/>
        </w:rPr>
      </w:pPr>
      <w:r w:rsidRPr="00305533">
        <w:rPr>
          <w:b/>
        </w:rPr>
        <w:t xml:space="preserve">I.  </w:t>
      </w:r>
      <w:r w:rsidRPr="00305533">
        <w:rPr>
          <w:b/>
          <w:u w:val="single"/>
        </w:rPr>
        <w:t>EMISSION LIMIT(S)</w:t>
      </w:r>
    </w:p>
    <w:p w14:paraId="256570A1" w14:textId="77777777" w:rsidR="00B445B2" w:rsidRPr="00305533" w:rsidRDefault="00B445B2" w:rsidP="00B445B2">
      <w:pPr>
        <w:jc w:val="both"/>
        <w:rPr>
          <w:sz w:val="20"/>
        </w:rPr>
      </w:pPr>
    </w:p>
    <w:p w14:paraId="3F9E9832" w14:textId="77777777" w:rsidR="00B445B2" w:rsidRPr="004A2650" w:rsidRDefault="00B445B2" w:rsidP="004C398E">
      <w:pPr>
        <w:pStyle w:val="ListParagraph"/>
        <w:numPr>
          <w:ilvl w:val="3"/>
          <w:numId w:val="50"/>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EUOPENFLARE </w:t>
      </w:r>
      <w:r w:rsidRPr="004A2650">
        <w:rPr>
          <w:sz w:val="20"/>
        </w:rPr>
        <w:t xml:space="preserve">except for periods not to exceed a total of 5 minutes during any 2 consecutive hours.  </w:t>
      </w:r>
      <w:r w:rsidRPr="004A2650">
        <w:rPr>
          <w:b/>
          <w:sz w:val="20"/>
        </w:rPr>
        <w:t>(40 CFR 60.18(c)(1))</w:t>
      </w:r>
    </w:p>
    <w:p w14:paraId="4241897C" w14:textId="77777777" w:rsidR="00B445B2" w:rsidRPr="00E00FE1" w:rsidRDefault="00B445B2" w:rsidP="00B445B2">
      <w:pPr>
        <w:tabs>
          <w:tab w:val="left" w:pos="374"/>
        </w:tabs>
        <w:jc w:val="both"/>
        <w:rPr>
          <w:sz w:val="20"/>
        </w:rPr>
      </w:pPr>
    </w:p>
    <w:p w14:paraId="67443349" w14:textId="77777777" w:rsidR="00B445B2" w:rsidRPr="00305533" w:rsidRDefault="00B445B2" w:rsidP="00B445B2">
      <w:pPr>
        <w:tabs>
          <w:tab w:val="left" w:pos="374"/>
        </w:tabs>
        <w:jc w:val="both"/>
        <w:rPr>
          <w:b/>
          <w:u w:val="single"/>
        </w:rPr>
      </w:pPr>
      <w:r>
        <w:rPr>
          <w:b/>
        </w:rPr>
        <w:t xml:space="preserve">II.  </w:t>
      </w:r>
      <w:r w:rsidRPr="00305533">
        <w:rPr>
          <w:b/>
          <w:u w:val="single"/>
        </w:rPr>
        <w:t>MATERIAL LIMIT(S)</w:t>
      </w:r>
    </w:p>
    <w:p w14:paraId="3E705E2C" w14:textId="77777777" w:rsidR="00B445B2" w:rsidRPr="00305533" w:rsidRDefault="00B445B2" w:rsidP="00B445B2">
      <w:pPr>
        <w:jc w:val="both"/>
        <w:rPr>
          <w:sz w:val="20"/>
        </w:rPr>
      </w:pPr>
    </w:p>
    <w:p w14:paraId="77D991FA" w14:textId="77777777" w:rsidR="00B445B2" w:rsidRDefault="00B445B2" w:rsidP="00B445B2">
      <w:pPr>
        <w:jc w:val="both"/>
        <w:rPr>
          <w:sz w:val="20"/>
        </w:rPr>
      </w:pPr>
      <w:r>
        <w:rPr>
          <w:sz w:val="20"/>
        </w:rPr>
        <w:t>NA</w:t>
      </w:r>
    </w:p>
    <w:p w14:paraId="70C21569" w14:textId="77777777" w:rsidR="00B445B2" w:rsidRPr="00305533" w:rsidRDefault="00B445B2" w:rsidP="00B445B2">
      <w:pPr>
        <w:jc w:val="both"/>
        <w:rPr>
          <w:sz w:val="20"/>
        </w:rPr>
      </w:pPr>
    </w:p>
    <w:p w14:paraId="60BC4512" w14:textId="77777777" w:rsidR="00B445B2" w:rsidRPr="00305533" w:rsidRDefault="00B445B2" w:rsidP="00B445B2">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31B29AFB" w14:textId="77777777" w:rsidR="00B445B2" w:rsidRPr="00086801" w:rsidRDefault="00B445B2" w:rsidP="00B445B2">
      <w:pPr>
        <w:jc w:val="both"/>
      </w:pPr>
    </w:p>
    <w:p w14:paraId="2BF0680D" w14:textId="77777777" w:rsidR="00B445B2" w:rsidRDefault="00B445B2" w:rsidP="004C398E">
      <w:pPr>
        <w:numPr>
          <w:ilvl w:val="0"/>
          <w:numId w:val="52"/>
        </w:numPr>
        <w:tabs>
          <w:tab w:val="clear" w:pos="360"/>
        </w:tabs>
        <w:jc w:val="both"/>
        <w:rPr>
          <w:rFonts w:cs="Arial"/>
          <w:b/>
          <w:sz w:val="20"/>
        </w:rPr>
      </w:pPr>
      <w:r w:rsidRPr="00305533">
        <w:rPr>
          <w:sz w:val="20"/>
        </w:rPr>
        <w:t xml:space="preserve">The permittee </w:t>
      </w:r>
      <w:r>
        <w:rPr>
          <w:sz w:val="20"/>
        </w:rPr>
        <w:t>must</w:t>
      </w:r>
      <w:r w:rsidRPr="00305533">
        <w:rPr>
          <w:sz w:val="20"/>
        </w:rPr>
        <w:t xml:space="preserve"> operate the flare in accordance with </w:t>
      </w:r>
      <w:r>
        <w:rPr>
          <w:rFonts w:cs="Arial"/>
          <w:sz w:val="20"/>
        </w:rPr>
        <w:t xml:space="preserve">40 CFR </w:t>
      </w:r>
      <w:r w:rsidRPr="00305533">
        <w:rPr>
          <w:sz w:val="20"/>
        </w:rPr>
        <w:t xml:space="preserve">60.18.  </w:t>
      </w:r>
      <w:r w:rsidRPr="00D34DC2">
        <w:rPr>
          <w:rFonts w:cs="Arial"/>
          <w:b/>
          <w:sz w:val="20"/>
        </w:rPr>
        <w:t>(</w:t>
      </w:r>
      <w:r w:rsidRPr="00B84347">
        <w:rPr>
          <w:rFonts w:cs="Arial"/>
          <w:b/>
          <w:color w:val="333333"/>
          <w:sz w:val="20"/>
          <w:shd w:val="clear" w:color="auto" w:fill="FFFFFF"/>
        </w:rPr>
        <w:t>40 CFR 62.16714(c)(1)</w:t>
      </w:r>
      <w:r w:rsidRPr="004306FE">
        <w:rPr>
          <w:rFonts w:cs="Arial"/>
          <w:b/>
          <w:sz w:val="20"/>
        </w:rPr>
        <w:t>)</w:t>
      </w:r>
    </w:p>
    <w:p w14:paraId="40D47E88" w14:textId="77777777" w:rsidR="00B445B2" w:rsidRPr="004E37E6" w:rsidRDefault="00B445B2" w:rsidP="00B445B2">
      <w:pPr>
        <w:jc w:val="both"/>
        <w:rPr>
          <w:rFonts w:cs="Arial"/>
          <w:bCs/>
          <w:sz w:val="20"/>
        </w:rPr>
      </w:pPr>
    </w:p>
    <w:p w14:paraId="33071002" w14:textId="77777777" w:rsidR="00B445B2" w:rsidRPr="00305533" w:rsidRDefault="00B445B2" w:rsidP="004C398E">
      <w:pPr>
        <w:numPr>
          <w:ilvl w:val="0"/>
          <w:numId w:val="52"/>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w:t>
      </w:r>
      <w:proofErr w:type="gramStart"/>
      <w:r w:rsidRPr="00305533">
        <w:rPr>
          <w:rFonts w:cs="Arial"/>
          <w:sz w:val="20"/>
        </w:rPr>
        <w:t>operated with a flame present at all times</w:t>
      </w:r>
      <w:proofErr w:type="gramEnd"/>
      <w:r w:rsidRPr="00305533">
        <w:rPr>
          <w:rFonts w:cs="Arial"/>
          <w:sz w:val="20"/>
        </w:rPr>
        <w:t xml:space="preserve">.  </w:t>
      </w:r>
      <w:r w:rsidRPr="00305533">
        <w:rPr>
          <w:rFonts w:cs="Arial"/>
          <w:b/>
          <w:sz w:val="20"/>
        </w:rPr>
        <w:t>(40 CFR 60.18(c)(2))</w:t>
      </w:r>
    </w:p>
    <w:p w14:paraId="30FDE615" w14:textId="77777777" w:rsidR="00B445B2" w:rsidRDefault="00B445B2" w:rsidP="00B445B2">
      <w:pPr>
        <w:jc w:val="both"/>
        <w:rPr>
          <w:sz w:val="20"/>
        </w:rPr>
      </w:pPr>
    </w:p>
    <w:p w14:paraId="3DE38B38" w14:textId="77777777" w:rsidR="00B445B2" w:rsidRPr="00EE528E" w:rsidRDefault="00B445B2" w:rsidP="00B445B2">
      <w:pPr>
        <w:tabs>
          <w:tab w:val="left" w:pos="374"/>
        </w:tabs>
        <w:jc w:val="both"/>
        <w:rPr>
          <w:b/>
          <w:u w:val="single"/>
        </w:rPr>
      </w:pPr>
      <w:r w:rsidRPr="00EE528E">
        <w:rPr>
          <w:b/>
        </w:rPr>
        <w:t xml:space="preserve">IV.  </w:t>
      </w:r>
      <w:r w:rsidRPr="00EE528E">
        <w:rPr>
          <w:b/>
          <w:u w:val="single"/>
        </w:rPr>
        <w:t>DESIGN/EQUIPMENT PARAMETER(S)</w:t>
      </w:r>
    </w:p>
    <w:p w14:paraId="04F7A489" w14:textId="77777777" w:rsidR="00B445B2" w:rsidRPr="004E37E6" w:rsidRDefault="00B445B2" w:rsidP="00B445B2">
      <w:pPr>
        <w:pStyle w:val="ListParagraph"/>
        <w:ind w:left="0"/>
        <w:jc w:val="both"/>
        <w:rPr>
          <w:rFonts w:cs="Arial"/>
          <w:bCs/>
          <w:sz w:val="20"/>
        </w:rPr>
      </w:pPr>
    </w:p>
    <w:p w14:paraId="2B6FDD2F" w14:textId="77777777" w:rsidR="00B445B2" w:rsidRPr="00EE528E" w:rsidRDefault="00B445B2" w:rsidP="00B445B2">
      <w:pPr>
        <w:pStyle w:val="ListParagraph"/>
        <w:ind w:left="0"/>
        <w:jc w:val="both"/>
        <w:rPr>
          <w:bCs/>
          <w:sz w:val="20"/>
        </w:rPr>
      </w:pPr>
      <w:r w:rsidRPr="00EE528E">
        <w:rPr>
          <w:rFonts w:cs="Arial"/>
          <w:bCs/>
          <w:sz w:val="20"/>
        </w:rPr>
        <w:t>NA</w:t>
      </w:r>
    </w:p>
    <w:p w14:paraId="7D851D80" w14:textId="77777777" w:rsidR="00B445B2" w:rsidRPr="00B84347" w:rsidRDefault="00B445B2" w:rsidP="00B445B2">
      <w:pPr>
        <w:tabs>
          <w:tab w:val="left" w:pos="374"/>
        </w:tabs>
        <w:jc w:val="both"/>
        <w:rPr>
          <w:rFonts w:cs="Arial"/>
          <w:sz w:val="20"/>
        </w:rPr>
      </w:pPr>
    </w:p>
    <w:p w14:paraId="76C9B800" w14:textId="77777777" w:rsidR="00B445B2" w:rsidRPr="006012C9" w:rsidRDefault="00B445B2" w:rsidP="00B445B2">
      <w:pPr>
        <w:tabs>
          <w:tab w:val="left" w:pos="374"/>
        </w:tabs>
        <w:jc w:val="both"/>
        <w:rPr>
          <w:rFonts w:cs="Arial"/>
          <w:b/>
          <w:szCs w:val="22"/>
          <w:u w:val="single"/>
        </w:rPr>
      </w:pPr>
      <w:r w:rsidRPr="006012C9">
        <w:rPr>
          <w:rFonts w:cs="Arial"/>
          <w:b/>
          <w:szCs w:val="22"/>
        </w:rPr>
        <w:t xml:space="preserve">V.  </w:t>
      </w:r>
      <w:r w:rsidRPr="006012C9">
        <w:rPr>
          <w:rFonts w:cs="Arial"/>
          <w:b/>
          <w:szCs w:val="22"/>
          <w:u w:val="single"/>
        </w:rPr>
        <w:t>TESTING/SAMPLING</w:t>
      </w:r>
    </w:p>
    <w:p w14:paraId="33A4C59F" w14:textId="77777777" w:rsidR="00B445B2" w:rsidRPr="00305533" w:rsidRDefault="00B445B2" w:rsidP="00B445B2">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533E34B6" w14:textId="77777777" w:rsidR="00B445B2" w:rsidRPr="00305533" w:rsidRDefault="00B445B2" w:rsidP="00B445B2">
      <w:pPr>
        <w:jc w:val="both"/>
        <w:rPr>
          <w:sz w:val="20"/>
        </w:rPr>
      </w:pPr>
    </w:p>
    <w:p w14:paraId="1478FCB1" w14:textId="77777777" w:rsidR="00B445B2" w:rsidRPr="00257952" w:rsidRDefault="00B445B2" w:rsidP="00B445B2">
      <w:pPr>
        <w:tabs>
          <w:tab w:val="left" w:pos="7470"/>
        </w:tabs>
        <w:ind w:left="374" w:hanging="374"/>
        <w:jc w:val="both"/>
        <w:rPr>
          <w:b/>
          <w:sz w:val="20"/>
        </w:rPr>
      </w:pPr>
      <w:r w:rsidRPr="00257952">
        <w:rPr>
          <w:sz w:val="20"/>
        </w:rPr>
        <w:t>1.</w:t>
      </w:r>
      <w:r w:rsidRPr="00257952">
        <w:rPr>
          <w:sz w:val="20"/>
        </w:rPr>
        <w:tab/>
      </w:r>
      <w:r w:rsidRPr="005E1E10">
        <w:rPr>
          <w:sz w:val="20"/>
        </w:rPr>
        <w:t>Within 180 days after commencement of initial startup,</w:t>
      </w:r>
      <w:r w:rsidRPr="00257952">
        <w:rPr>
          <w:sz w:val="20"/>
        </w:rPr>
        <w:t xml:space="preserve"> the permittee must verify visible emissions from EUOPENFLARE, by testing at owner's expense, in accordance with Department requirements.  Testing must be performed using an approved USEPA Method 22 listed in 40 CFR Part 60, Appendix A.  </w:t>
      </w:r>
      <w:r w:rsidRPr="005E1E10">
        <w:rPr>
          <w:sz w:val="20"/>
        </w:rPr>
        <w:t xml:space="preserve">No less than </w:t>
      </w:r>
      <w:r w:rsidRPr="00257952">
        <w:rPr>
          <w:sz w:val="20"/>
        </w:rPr>
        <w:t>30 d</w:t>
      </w:r>
      <w:r w:rsidRPr="005E1E10">
        <w:rPr>
          <w:sz w:val="20"/>
        </w:rPr>
        <w:t>ays prior to testing, the permittee must submit a complete test plan to the AQD Technical Programs Unit and the appropriate District Office</w:t>
      </w:r>
      <w:r w:rsidRPr="00257952">
        <w:rPr>
          <w:sz w:val="20"/>
        </w:rPr>
        <w:t>.  T</w:t>
      </w:r>
      <w:r w:rsidRPr="005E1E10">
        <w:rPr>
          <w:sz w:val="20"/>
        </w:rPr>
        <w:t xml:space="preserve">he AQD must approve the final plan prior to testing.  The permittee must submit a complete report of the test results to the AQD Technical Programs Unit and the appropriate District Office within 60 days following the last date of the test. </w:t>
      </w:r>
      <w:r w:rsidRPr="005E1E10">
        <w:rPr>
          <w:b/>
          <w:sz w:val="20"/>
        </w:rPr>
        <w:t xml:space="preserve"> </w:t>
      </w:r>
      <w:r w:rsidRPr="00257952">
        <w:rPr>
          <w:b/>
          <w:sz w:val="20"/>
        </w:rPr>
        <w:t>(R 336.1213(3), R 336.2001, R 336.2003, R 336.2004, 40 CFR 60.18(f))</w:t>
      </w:r>
    </w:p>
    <w:p w14:paraId="0082CC39" w14:textId="77777777" w:rsidR="00B445B2" w:rsidRPr="00257952" w:rsidRDefault="00B445B2" w:rsidP="007A66E2">
      <w:pPr>
        <w:ind w:left="374" w:hanging="374"/>
        <w:jc w:val="both"/>
        <w:rPr>
          <w:sz w:val="20"/>
        </w:rPr>
      </w:pPr>
    </w:p>
    <w:p w14:paraId="34E169D8" w14:textId="77777777" w:rsidR="00B445B2" w:rsidRPr="00257952" w:rsidRDefault="00B445B2" w:rsidP="004C398E">
      <w:pPr>
        <w:numPr>
          <w:ilvl w:val="0"/>
          <w:numId w:val="85"/>
        </w:numPr>
        <w:jc w:val="both"/>
        <w:rPr>
          <w:sz w:val="20"/>
        </w:rPr>
      </w:pPr>
      <w:r w:rsidRPr="005E1E10">
        <w:rPr>
          <w:sz w:val="20"/>
        </w:rPr>
        <w:t>Within 180 days after commencement of initial startup</w:t>
      </w:r>
      <w:r w:rsidRPr="00257952">
        <w:rPr>
          <w:sz w:val="20"/>
        </w:rPr>
        <w:t xml:space="preserve">, the permittee must verify </w:t>
      </w:r>
      <w:r w:rsidRPr="00257952">
        <w:rPr>
          <w:rFonts w:cs="Arial"/>
          <w:sz w:val="20"/>
        </w:rPr>
        <w:t xml:space="preserve">the following: </w:t>
      </w:r>
    </w:p>
    <w:p w14:paraId="46A653B8" w14:textId="54635F63" w:rsidR="00B445B2" w:rsidRPr="00257952" w:rsidRDefault="00B445B2" w:rsidP="004C398E">
      <w:pPr>
        <w:numPr>
          <w:ilvl w:val="1"/>
          <w:numId w:val="85"/>
        </w:numPr>
        <w:jc w:val="both"/>
        <w:rPr>
          <w:sz w:val="20"/>
        </w:rPr>
      </w:pPr>
      <w:r w:rsidRPr="00257952">
        <w:rPr>
          <w:sz w:val="20"/>
        </w:rPr>
        <w:t>The net heating value of the gas being combusted in the flare must be calculated and recorded using the equation provided in Appendix 7</w:t>
      </w:r>
      <w:r w:rsidR="007A66E2">
        <w:rPr>
          <w:sz w:val="20"/>
        </w:rPr>
        <w:t>;</w:t>
      </w:r>
      <w:r w:rsidRPr="00257952">
        <w:rPr>
          <w:sz w:val="20"/>
        </w:rPr>
        <w:t xml:space="preserve">  </w:t>
      </w:r>
      <w:r w:rsidRPr="00257952">
        <w:rPr>
          <w:b/>
          <w:sz w:val="20"/>
        </w:rPr>
        <w:t xml:space="preserve">(40 CFR </w:t>
      </w:r>
      <w:bookmarkStart w:id="107" w:name="_Hlk93580467"/>
      <w:r w:rsidRPr="00257952">
        <w:rPr>
          <w:b/>
          <w:sz w:val="20"/>
        </w:rPr>
        <w:t>60.18(f)(3)</w:t>
      </w:r>
      <w:bookmarkEnd w:id="107"/>
      <w:r w:rsidRPr="00257952">
        <w:rPr>
          <w:b/>
          <w:sz w:val="20"/>
        </w:rPr>
        <w:t>)</w:t>
      </w:r>
    </w:p>
    <w:p w14:paraId="75E68D6C" w14:textId="77777777" w:rsidR="00B445B2" w:rsidRPr="00257952" w:rsidRDefault="00B445B2" w:rsidP="004C398E">
      <w:pPr>
        <w:numPr>
          <w:ilvl w:val="1"/>
          <w:numId w:val="85"/>
        </w:numPr>
        <w:jc w:val="both"/>
        <w:rPr>
          <w:sz w:val="20"/>
        </w:rPr>
      </w:pPr>
      <w:r w:rsidRPr="00257952">
        <w:rPr>
          <w:sz w:val="20"/>
        </w:rPr>
        <w:t>The exit velocity for steam-assisted, air-assisted, or non-assisted</w:t>
      </w:r>
      <w:r w:rsidRPr="00257952" w:rsidDel="00552622">
        <w:rPr>
          <w:sz w:val="20"/>
        </w:rPr>
        <w:t xml:space="preserve"> </w:t>
      </w:r>
      <w:r w:rsidRPr="00257952">
        <w:rPr>
          <w:sz w:val="20"/>
        </w:rPr>
        <w:t xml:space="preserve">flares as determined by the methods provided in Appendix 7.  </w:t>
      </w:r>
      <w:r w:rsidRPr="00257952">
        <w:rPr>
          <w:b/>
          <w:sz w:val="20"/>
        </w:rPr>
        <w:t xml:space="preserve">(40 CFR </w:t>
      </w:r>
      <w:bookmarkStart w:id="108" w:name="_Hlk93580508"/>
      <w:r w:rsidRPr="00257952">
        <w:rPr>
          <w:b/>
          <w:sz w:val="20"/>
        </w:rPr>
        <w:t>60.18(f)(5) and (6))</w:t>
      </w:r>
      <w:bookmarkEnd w:id="108"/>
    </w:p>
    <w:p w14:paraId="28CC6D02" w14:textId="77777777" w:rsidR="00B445B2" w:rsidRPr="00257952" w:rsidRDefault="00B445B2" w:rsidP="007A66E2">
      <w:pPr>
        <w:jc w:val="both"/>
        <w:rPr>
          <w:sz w:val="20"/>
          <w:highlight w:val="yellow"/>
        </w:rPr>
      </w:pPr>
    </w:p>
    <w:p w14:paraId="457EBA78" w14:textId="77777777" w:rsidR="00B445B2" w:rsidRDefault="00B445B2" w:rsidP="004C398E">
      <w:pPr>
        <w:pStyle w:val="ListParagraph"/>
        <w:numPr>
          <w:ilvl w:val="0"/>
          <w:numId w:val="84"/>
        </w:numPr>
        <w:jc w:val="both"/>
        <w:rPr>
          <w:b/>
          <w:sz w:val="20"/>
        </w:rPr>
      </w:pPr>
      <w:r w:rsidRPr="005E1E10">
        <w:rPr>
          <w:sz w:val="20"/>
        </w:rPr>
        <w:t>Within 180 days of permit issuance,</w:t>
      </w:r>
      <w:r w:rsidRPr="00257952">
        <w:rPr>
          <w:sz w:val="20"/>
        </w:rPr>
        <w:t xml:space="preserve"> the permittee must verify visible emissions, the net heating value, and exit velocity from EUOPENFLARE </w:t>
      </w:r>
      <w:r w:rsidRPr="005E1E10">
        <w:rPr>
          <w:sz w:val="20"/>
        </w:rPr>
        <w:t>and</w:t>
      </w:r>
      <w:r w:rsidRPr="00257952">
        <w:rPr>
          <w:sz w:val="20"/>
        </w:rPr>
        <w:t xml:space="preserve"> at a minimum, every five years from the date of the last test, </w:t>
      </w:r>
      <w:r w:rsidRPr="005E1E10">
        <w:rPr>
          <w:sz w:val="20"/>
        </w:rPr>
        <w:t>thereafter</w:t>
      </w:r>
      <w:r w:rsidRPr="00257952">
        <w:rPr>
          <w:sz w:val="20"/>
        </w:rPr>
        <w:t xml:space="preserve">. </w:t>
      </w:r>
      <w:r w:rsidRPr="00257952">
        <w:rPr>
          <w:bCs/>
          <w:sz w:val="20"/>
        </w:rPr>
        <w:t xml:space="preserve"> </w:t>
      </w:r>
      <w:r w:rsidRPr="00185A6A">
        <w:rPr>
          <w:b/>
          <w:sz w:val="20"/>
        </w:rPr>
        <w:t>(R</w:t>
      </w:r>
      <w:r>
        <w:rPr>
          <w:b/>
          <w:sz w:val="20"/>
        </w:rPr>
        <w:t> </w:t>
      </w:r>
      <w:r w:rsidRPr="00185A6A">
        <w:rPr>
          <w:b/>
          <w:sz w:val="20"/>
        </w:rPr>
        <w:t xml:space="preserve">336.1213(3), R 336.2001, R 336.2003, R 336.2004, </w:t>
      </w:r>
      <w:r>
        <w:rPr>
          <w:b/>
          <w:sz w:val="20"/>
        </w:rPr>
        <w:t>40 CFR 60.18(f))</w:t>
      </w:r>
    </w:p>
    <w:p w14:paraId="29C47825" w14:textId="77777777" w:rsidR="00B445B2" w:rsidRPr="005F0222" w:rsidRDefault="00B445B2" w:rsidP="007A66E2">
      <w:pPr>
        <w:jc w:val="both"/>
        <w:rPr>
          <w:sz w:val="20"/>
        </w:rPr>
      </w:pPr>
    </w:p>
    <w:p w14:paraId="7141E227" w14:textId="77777777" w:rsidR="00B445B2" w:rsidRDefault="00B445B2" w:rsidP="004C398E">
      <w:pPr>
        <w:numPr>
          <w:ilvl w:val="0"/>
          <w:numId w:val="84"/>
        </w:numPr>
        <w:jc w:val="both"/>
        <w:rPr>
          <w:rFonts w:cs="Arial"/>
          <w:b/>
          <w:sz w:val="20"/>
        </w:rPr>
      </w:pPr>
      <w:bookmarkStart w:id="109" w:name="_Hlk11750621"/>
      <w:r>
        <w:rPr>
          <w:rFonts w:cs="Arial"/>
          <w:sz w:val="20"/>
        </w:rPr>
        <w:t>The permittee must notify the AQD Technical Programs Unit Supervisor and the District Supervisor not less than 30</w:t>
      </w:r>
      <w:r>
        <w:rPr>
          <w:rFonts w:cs="Arial"/>
          <w:color w:val="FF0000"/>
          <w:sz w:val="20"/>
        </w:rPr>
        <w:t xml:space="preserve"> </w:t>
      </w:r>
      <w:r>
        <w:rPr>
          <w:rFonts w:cs="Arial"/>
          <w:sz w:val="20"/>
        </w:rPr>
        <w:t xml:space="preserve">days of the time and place before performance tests are conducted.  </w:t>
      </w:r>
      <w:r>
        <w:rPr>
          <w:rFonts w:cs="Arial"/>
          <w:b/>
          <w:sz w:val="20"/>
        </w:rPr>
        <w:t>(R 336.1213(3))</w:t>
      </w:r>
    </w:p>
    <w:bookmarkEnd w:id="109"/>
    <w:p w14:paraId="078DF3A6" w14:textId="77777777" w:rsidR="00B445B2" w:rsidRDefault="00B445B2" w:rsidP="007A66E2">
      <w:pPr>
        <w:pStyle w:val="ListParagraph"/>
        <w:ind w:left="0"/>
        <w:jc w:val="both"/>
        <w:rPr>
          <w:sz w:val="20"/>
        </w:rPr>
      </w:pPr>
    </w:p>
    <w:p w14:paraId="6BC8D5FC" w14:textId="77777777" w:rsidR="00B445B2" w:rsidRPr="0082471D" w:rsidRDefault="00B445B2" w:rsidP="007A66E2">
      <w:pPr>
        <w:pStyle w:val="ListParagraph"/>
        <w:ind w:left="0"/>
        <w:jc w:val="both"/>
        <w:rPr>
          <w:b/>
          <w:bCs/>
          <w:sz w:val="20"/>
        </w:rPr>
      </w:pPr>
      <w:r w:rsidRPr="0082471D">
        <w:rPr>
          <w:b/>
          <w:bCs/>
          <w:sz w:val="20"/>
        </w:rPr>
        <w:t>See Appendix 7</w:t>
      </w:r>
    </w:p>
    <w:p w14:paraId="12C6049C" w14:textId="77777777" w:rsidR="00B445B2" w:rsidRPr="00185A6A" w:rsidRDefault="00B445B2" w:rsidP="007A66E2">
      <w:pPr>
        <w:pStyle w:val="ListParagraph"/>
        <w:ind w:left="0"/>
        <w:jc w:val="both"/>
        <w:rPr>
          <w:sz w:val="20"/>
        </w:rPr>
      </w:pPr>
    </w:p>
    <w:p w14:paraId="51AB830D" w14:textId="77777777" w:rsidR="00B445B2" w:rsidRPr="00305533" w:rsidRDefault="00B445B2" w:rsidP="007A66E2">
      <w:pPr>
        <w:tabs>
          <w:tab w:val="left" w:pos="374"/>
        </w:tabs>
        <w:jc w:val="both"/>
      </w:pPr>
      <w:r>
        <w:rPr>
          <w:b/>
        </w:rPr>
        <w:t xml:space="preserve">VI.  </w:t>
      </w:r>
      <w:r w:rsidRPr="00305533">
        <w:rPr>
          <w:b/>
          <w:u w:val="single"/>
        </w:rPr>
        <w:t>MONITORING/RECORDKEEPING</w:t>
      </w:r>
    </w:p>
    <w:p w14:paraId="3BCF7445" w14:textId="77777777" w:rsidR="00B445B2" w:rsidRPr="00305533" w:rsidRDefault="00B445B2" w:rsidP="007A66E2">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20AC6026" w14:textId="77777777" w:rsidR="00B445B2" w:rsidRDefault="00B445B2" w:rsidP="007A66E2">
      <w:pPr>
        <w:pStyle w:val="NormalWeb"/>
        <w:spacing w:before="0" w:beforeAutospacing="0" w:after="0" w:afterAutospacing="0"/>
        <w:jc w:val="both"/>
        <w:rPr>
          <w:rFonts w:ascii="Arial" w:hAnsi="Arial" w:cs="Arial"/>
          <w:sz w:val="20"/>
          <w:szCs w:val="20"/>
        </w:rPr>
      </w:pPr>
    </w:p>
    <w:p w14:paraId="0FF1468F" w14:textId="77777777" w:rsidR="00B445B2" w:rsidRPr="009F60AE" w:rsidRDefault="00B445B2" w:rsidP="004C398E">
      <w:pPr>
        <w:numPr>
          <w:ilvl w:val="0"/>
          <w:numId w:val="64"/>
        </w:numPr>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Records of subsequent tests or monitoring must be maintained for a minimum of 5 years.</w:t>
      </w:r>
      <w:r>
        <w:rPr>
          <w:sz w:val="20"/>
        </w:rPr>
        <w:t xml:space="preserve"> </w:t>
      </w:r>
      <w:r w:rsidRPr="00FB5F01">
        <w:rPr>
          <w:sz w:val="20"/>
        </w:rPr>
        <w:t xml:space="preserve"> Records of the control device vendor specifications must be maintained until removal.</w:t>
      </w:r>
      <w:r w:rsidRPr="00FB5F01" w:rsidDel="006D5F27">
        <w:rPr>
          <w:sz w:val="20"/>
        </w:rPr>
        <w:t xml:space="preserve"> </w:t>
      </w:r>
      <w:r>
        <w:rPr>
          <w:sz w:val="20"/>
        </w:rPr>
        <w:t xml:space="preserve"> </w:t>
      </w:r>
      <w:r w:rsidRPr="003E3DE9">
        <w:rPr>
          <w:rFonts w:cs="Arial"/>
          <w:b/>
          <w:sz w:val="20"/>
        </w:rPr>
        <w:t>(</w:t>
      </w:r>
      <w:r w:rsidRPr="009F60AE">
        <w:rPr>
          <w:rFonts w:cs="Arial"/>
          <w:b/>
          <w:color w:val="333333"/>
          <w:sz w:val="20"/>
          <w:shd w:val="clear" w:color="auto" w:fill="FFFFFF"/>
        </w:rPr>
        <w:t>40 CFR 62.16726(b)</w:t>
      </w:r>
      <w:r w:rsidRPr="009F60AE">
        <w:rPr>
          <w:rFonts w:cs="Arial"/>
          <w:b/>
          <w:sz w:val="20"/>
        </w:rPr>
        <w:t>)</w:t>
      </w:r>
    </w:p>
    <w:p w14:paraId="362C8AA1" w14:textId="77777777" w:rsidR="00B445B2" w:rsidRPr="00305533" w:rsidRDefault="00B445B2" w:rsidP="007A66E2">
      <w:pPr>
        <w:pStyle w:val="NormalWeb"/>
        <w:spacing w:before="0" w:beforeAutospacing="0" w:after="0" w:afterAutospacing="0"/>
        <w:jc w:val="both"/>
        <w:rPr>
          <w:rFonts w:ascii="Arial" w:hAnsi="Arial" w:cs="Arial"/>
          <w:sz w:val="20"/>
          <w:szCs w:val="20"/>
        </w:rPr>
      </w:pPr>
    </w:p>
    <w:p w14:paraId="65CF228B" w14:textId="77777777" w:rsidR="00B445B2" w:rsidRPr="00B84347" w:rsidRDefault="00B445B2" w:rsidP="004C398E">
      <w:pPr>
        <w:numPr>
          <w:ilvl w:val="0"/>
          <w:numId w:val="64"/>
        </w:numPr>
        <w:jc w:val="both"/>
        <w:rPr>
          <w:rFonts w:cs="Arial"/>
          <w:b/>
          <w:sz w:val="20"/>
        </w:rPr>
      </w:pPr>
      <w:r w:rsidRPr="00FB5F01">
        <w:rPr>
          <w:sz w:val="20"/>
        </w:rPr>
        <w:t xml:space="preserve">Where </w:t>
      </w:r>
      <w:r>
        <w:rPr>
          <w:sz w:val="20"/>
        </w:rPr>
        <w:t>the permittee</w:t>
      </w:r>
      <w:r w:rsidRPr="00FB5F01">
        <w:rPr>
          <w:sz w:val="20"/>
        </w:rPr>
        <w:t xml:space="preserve"> seeks to demonstrate compliance with</w:t>
      </w:r>
      <w:r>
        <w:rPr>
          <w:sz w:val="20"/>
        </w:rPr>
        <w:t xml:space="preserve"> 40 CFR 62.16714(c)(1)</w:t>
      </w:r>
      <w:r w:rsidRPr="00FB5F01">
        <w:rPr>
          <w:sz w:val="20"/>
        </w:rPr>
        <w:t xml:space="preserve"> through use of a non-enclosed flare, the flare type (</w:t>
      </w:r>
      <w:r w:rsidRPr="00FB5F01">
        <w:rPr>
          <w:i/>
          <w:iCs/>
          <w:sz w:val="20"/>
        </w:rPr>
        <w:t>i.e.,</w:t>
      </w:r>
      <w:r w:rsidRPr="00FB5F01">
        <w:rPr>
          <w:sz w:val="20"/>
        </w:rPr>
        <w:t xml:space="preserve"> steam-assisted, air-assisted, or non-assisted), all visible emission readings, heat content determination, flow rate or bypass flow rate measurements, and exit velocity determinations made during the performance test as specified in</w:t>
      </w:r>
      <w:r>
        <w:rPr>
          <w:sz w:val="20"/>
        </w:rPr>
        <w:t xml:space="preserve"> 40 CFR 60.18</w:t>
      </w:r>
      <w:r w:rsidRPr="00FB5F01">
        <w:rPr>
          <w:sz w:val="20"/>
        </w:rPr>
        <w:t>; and continuous records of the flare pilot flame or flare flame monitoring and records of all periods of operations during which the pilot flame or the flare flame is absent.</w:t>
      </w:r>
      <w:r>
        <w:rPr>
          <w:sz w:val="20"/>
        </w:rPr>
        <w:t xml:space="preserve">  </w:t>
      </w:r>
      <w:r w:rsidRPr="003E3DE9">
        <w:rPr>
          <w:rFonts w:cs="Arial"/>
          <w:b/>
          <w:sz w:val="20"/>
        </w:rPr>
        <w:t>(</w:t>
      </w:r>
      <w:r w:rsidRPr="00B84347">
        <w:rPr>
          <w:rFonts w:cs="Arial"/>
          <w:b/>
          <w:color w:val="333333"/>
          <w:sz w:val="20"/>
          <w:shd w:val="clear" w:color="auto" w:fill="FFFFFF"/>
        </w:rPr>
        <w:t>40 CFR 62.16726(b)(4)</w:t>
      </w:r>
      <w:r w:rsidRPr="004306FE">
        <w:rPr>
          <w:rFonts w:cs="Arial"/>
          <w:b/>
          <w:sz w:val="20"/>
        </w:rPr>
        <w:t>)</w:t>
      </w:r>
    </w:p>
    <w:p w14:paraId="566D2974" w14:textId="77777777" w:rsidR="00B445B2" w:rsidRDefault="00B445B2" w:rsidP="007A66E2">
      <w:pPr>
        <w:jc w:val="both"/>
        <w:rPr>
          <w:rFonts w:cs="Arial"/>
          <w:sz w:val="20"/>
        </w:rPr>
      </w:pPr>
    </w:p>
    <w:p w14:paraId="34DC23C1" w14:textId="77777777" w:rsidR="00B445B2" w:rsidRPr="00305533" w:rsidRDefault="00B445B2" w:rsidP="004C398E">
      <w:pPr>
        <w:numPr>
          <w:ilvl w:val="0"/>
          <w:numId w:val="64"/>
        </w:numPr>
        <w:jc w:val="both"/>
        <w:rPr>
          <w:sz w:val="20"/>
        </w:rPr>
      </w:pPr>
      <w:r w:rsidRPr="00305533">
        <w:rPr>
          <w:rFonts w:cs="Arial"/>
          <w:sz w:val="20"/>
        </w:rPr>
        <w:t xml:space="preserve">The following records for the flare </w:t>
      </w:r>
      <w:r>
        <w:rPr>
          <w:rFonts w:cs="Arial"/>
          <w:sz w:val="20"/>
        </w:rPr>
        <w:t>must</w:t>
      </w:r>
      <w:r w:rsidRPr="00305533">
        <w:rPr>
          <w:rFonts w:cs="Arial"/>
          <w:sz w:val="20"/>
        </w:rPr>
        <w:t xml:space="preserve"> be maintained onsite: </w:t>
      </w:r>
    </w:p>
    <w:p w14:paraId="7C546A11" w14:textId="109C17AA" w:rsidR="00B445B2" w:rsidRPr="00305533" w:rsidRDefault="00B445B2" w:rsidP="004C398E">
      <w:pPr>
        <w:numPr>
          <w:ilvl w:val="1"/>
          <w:numId w:val="64"/>
        </w:numPr>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7A66E2">
        <w:rPr>
          <w:sz w:val="20"/>
        </w:rPr>
        <w:t>;</w:t>
      </w:r>
      <w:r w:rsidRPr="00305533">
        <w:rPr>
          <w:sz w:val="20"/>
        </w:rPr>
        <w:t xml:space="preserve">  </w:t>
      </w:r>
      <w:r w:rsidRPr="00305533">
        <w:rPr>
          <w:b/>
          <w:sz w:val="20"/>
        </w:rPr>
        <w:t>(40 CFR 60.18(f)(3))</w:t>
      </w:r>
    </w:p>
    <w:p w14:paraId="4D760EE7" w14:textId="77777777" w:rsidR="00B445B2" w:rsidRPr="00305533" w:rsidRDefault="00B445B2" w:rsidP="004C398E">
      <w:pPr>
        <w:numPr>
          <w:ilvl w:val="1"/>
          <w:numId w:val="64"/>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specified in 40 CFR</w:t>
      </w:r>
      <w:r>
        <w:rPr>
          <w:sz w:val="20"/>
        </w:rPr>
        <w:t xml:space="preserve"> 60.18</w:t>
      </w:r>
      <w:r w:rsidRPr="00EF5470">
        <w:rPr>
          <w:sz w:val="20"/>
        </w:rPr>
        <w:t>(f)(4) provided in Appendix 7.</w:t>
      </w:r>
      <w:r w:rsidRPr="00305533">
        <w:rPr>
          <w:sz w:val="20"/>
        </w:rPr>
        <w:t xml:space="preserve">  </w:t>
      </w:r>
      <w:r w:rsidRPr="00305533">
        <w:rPr>
          <w:b/>
          <w:sz w:val="20"/>
        </w:rPr>
        <w:t>(40 CFR 60.18(f)(4))</w:t>
      </w:r>
    </w:p>
    <w:p w14:paraId="45269028" w14:textId="77777777" w:rsidR="00B445B2" w:rsidRPr="008951FD" w:rsidRDefault="00B445B2" w:rsidP="007A66E2">
      <w:pPr>
        <w:jc w:val="both"/>
        <w:rPr>
          <w:sz w:val="20"/>
        </w:rPr>
      </w:pPr>
    </w:p>
    <w:p w14:paraId="57C222AE" w14:textId="77777777" w:rsidR="00B445B2" w:rsidRPr="00EE528E" w:rsidRDefault="00B445B2" w:rsidP="007A66E2">
      <w:pPr>
        <w:ind w:left="360" w:hanging="360"/>
        <w:jc w:val="both"/>
        <w:rPr>
          <w:rFonts w:cs="Arial"/>
          <w:bCs/>
          <w:sz w:val="20"/>
        </w:rPr>
      </w:pPr>
      <w:r w:rsidRPr="00EE528E">
        <w:rPr>
          <w:rFonts w:cs="Arial"/>
          <w:bCs/>
          <w:sz w:val="20"/>
        </w:rPr>
        <w:t>4.</w:t>
      </w:r>
      <w:r w:rsidRPr="00EE528E">
        <w:t xml:space="preserve"> </w:t>
      </w:r>
      <w:r w:rsidRPr="00EE528E">
        <w:tab/>
      </w:r>
      <w:r w:rsidRPr="00EE528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EE528E">
        <w:rPr>
          <w:rFonts w:cs="Arial"/>
          <w:b/>
          <w:sz w:val="20"/>
        </w:rPr>
        <w:t>(</w:t>
      </w:r>
      <w:r w:rsidRPr="00EE528E">
        <w:rPr>
          <w:rFonts w:cs="Arial"/>
          <w:b/>
          <w:sz w:val="20"/>
          <w:shd w:val="clear" w:color="auto" w:fill="FFFFFF"/>
        </w:rPr>
        <w:t>40 CFR 62.16726(e)</w:t>
      </w:r>
      <w:r w:rsidRPr="00EE528E">
        <w:rPr>
          <w:rFonts w:cs="Arial"/>
          <w:b/>
          <w:sz w:val="20"/>
        </w:rPr>
        <w:t>)</w:t>
      </w:r>
    </w:p>
    <w:p w14:paraId="4DB95343" w14:textId="77777777" w:rsidR="00B445B2" w:rsidRPr="00EE528E" w:rsidRDefault="00B445B2" w:rsidP="007A66E2">
      <w:pPr>
        <w:jc w:val="both"/>
        <w:rPr>
          <w:rFonts w:cs="Arial"/>
          <w:sz w:val="20"/>
        </w:rPr>
      </w:pPr>
    </w:p>
    <w:p w14:paraId="59BC1A50" w14:textId="77777777" w:rsidR="00B445B2" w:rsidRPr="004E37E6" w:rsidRDefault="00B445B2" w:rsidP="007A66E2">
      <w:pPr>
        <w:jc w:val="both"/>
        <w:rPr>
          <w:bCs/>
          <w:sz w:val="20"/>
        </w:rPr>
      </w:pPr>
      <w:r w:rsidRPr="00305533">
        <w:rPr>
          <w:b/>
          <w:sz w:val="20"/>
        </w:rPr>
        <w:t>See Appendix 7</w:t>
      </w:r>
    </w:p>
    <w:p w14:paraId="204A5B43" w14:textId="77777777" w:rsidR="00B445B2" w:rsidRPr="004E37E6" w:rsidRDefault="00B445B2" w:rsidP="007A66E2">
      <w:pPr>
        <w:jc w:val="both"/>
        <w:rPr>
          <w:sz w:val="20"/>
        </w:rPr>
      </w:pPr>
    </w:p>
    <w:p w14:paraId="5F9BD7E7" w14:textId="77777777" w:rsidR="00B445B2" w:rsidRPr="00305533" w:rsidRDefault="00B445B2" w:rsidP="007A66E2">
      <w:pPr>
        <w:tabs>
          <w:tab w:val="left" w:pos="374"/>
        </w:tabs>
        <w:jc w:val="both"/>
        <w:rPr>
          <w:b/>
          <w:u w:val="single"/>
        </w:rPr>
      </w:pPr>
      <w:r>
        <w:rPr>
          <w:b/>
        </w:rPr>
        <w:t xml:space="preserve">VII.  </w:t>
      </w:r>
      <w:r w:rsidRPr="00305533">
        <w:rPr>
          <w:b/>
          <w:u w:val="single"/>
        </w:rPr>
        <w:t>REPORTING</w:t>
      </w:r>
    </w:p>
    <w:p w14:paraId="78B6AC74" w14:textId="77777777" w:rsidR="00B445B2" w:rsidRPr="00305533" w:rsidRDefault="00B445B2" w:rsidP="007A66E2">
      <w:pPr>
        <w:jc w:val="both"/>
        <w:rPr>
          <w:sz w:val="20"/>
        </w:rPr>
      </w:pPr>
    </w:p>
    <w:p w14:paraId="1302E1CB" w14:textId="77777777" w:rsidR="00B445B2" w:rsidRPr="00305533" w:rsidRDefault="00B445B2" w:rsidP="004C398E">
      <w:pPr>
        <w:numPr>
          <w:ilvl w:val="0"/>
          <w:numId w:val="51"/>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709CE1C4" w14:textId="77777777" w:rsidR="00B445B2" w:rsidRPr="00305533" w:rsidRDefault="00B445B2" w:rsidP="007A66E2">
      <w:pPr>
        <w:jc w:val="both"/>
        <w:rPr>
          <w:sz w:val="20"/>
        </w:rPr>
      </w:pPr>
    </w:p>
    <w:p w14:paraId="4D8DFECF" w14:textId="77777777" w:rsidR="00B445B2" w:rsidRPr="007A66E2" w:rsidRDefault="00B445B2" w:rsidP="004C398E">
      <w:pPr>
        <w:numPr>
          <w:ilvl w:val="0"/>
          <w:numId w:val="51"/>
        </w:numPr>
        <w:tabs>
          <w:tab w:val="clear" w:pos="360"/>
        </w:tabs>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w:t>
      </w:r>
      <w:r w:rsidRPr="007A66E2">
        <w:rPr>
          <w:sz w:val="20"/>
        </w:rPr>
        <w:t xml:space="preserve">reporting period July 1 to December 31 and September 15 for reporting period January 1 to June 30.  </w:t>
      </w:r>
      <w:r w:rsidRPr="007A66E2">
        <w:rPr>
          <w:b/>
          <w:sz w:val="20"/>
        </w:rPr>
        <w:t>(R 336.1213(3)(c)(i))</w:t>
      </w:r>
    </w:p>
    <w:p w14:paraId="5B752689" w14:textId="77777777" w:rsidR="00B445B2" w:rsidRPr="007A66E2" w:rsidRDefault="00B445B2" w:rsidP="007A66E2">
      <w:pPr>
        <w:jc w:val="both"/>
        <w:rPr>
          <w:sz w:val="20"/>
        </w:rPr>
      </w:pPr>
    </w:p>
    <w:p w14:paraId="38543FB8" w14:textId="77777777" w:rsidR="00B445B2" w:rsidRPr="007A66E2" w:rsidRDefault="00B445B2" w:rsidP="004C398E">
      <w:pPr>
        <w:numPr>
          <w:ilvl w:val="0"/>
          <w:numId w:val="51"/>
        </w:numPr>
        <w:tabs>
          <w:tab w:val="clear" w:pos="360"/>
        </w:tabs>
        <w:jc w:val="both"/>
        <w:rPr>
          <w:sz w:val="20"/>
        </w:rPr>
      </w:pPr>
      <w:r w:rsidRPr="007A66E2">
        <w:rPr>
          <w:sz w:val="20"/>
        </w:rPr>
        <w:t xml:space="preserve">Annual certification of compliance pursuant to General Conditions 19 and 20 of Part A.  The report shall be postmarked or received by the appropriate AQD District Office by March 15 for the previous calendar year.  </w:t>
      </w:r>
      <w:r w:rsidRPr="007A66E2">
        <w:rPr>
          <w:b/>
          <w:sz w:val="20"/>
        </w:rPr>
        <w:t>(R 336.1213(4)(c))</w:t>
      </w:r>
    </w:p>
    <w:p w14:paraId="5772A54B" w14:textId="77777777" w:rsidR="007A66E2" w:rsidRDefault="007A66E2" w:rsidP="007A66E2">
      <w:pPr>
        <w:pStyle w:val="ListParagraph"/>
        <w:rPr>
          <w:sz w:val="20"/>
        </w:rPr>
      </w:pPr>
    </w:p>
    <w:p w14:paraId="2927D705" w14:textId="77777777" w:rsidR="00B445B2" w:rsidRPr="007A66E2" w:rsidRDefault="00B445B2" w:rsidP="007A66E2">
      <w:pPr>
        <w:ind w:left="360" w:hanging="360"/>
        <w:jc w:val="both"/>
        <w:rPr>
          <w:rFonts w:cs="Arial"/>
          <w:sz w:val="20"/>
        </w:rPr>
      </w:pPr>
      <w:r w:rsidRPr="007A66E2">
        <w:rPr>
          <w:sz w:val="20"/>
        </w:rPr>
        <w:t>4.</w:t>
      </w:r>
      <w:r w:rsidRPr="007A66E2">
        <w:rPr>
          <w:sz w:val="20"/>
        </w:rPr>
        <w:tab/>
        <w:t xml:space="preserve">If complying with the operational provisions of 40 CFR 63.1958, 40 CFR 63.1960, and 40 CFR 63.1961, as allowed at </w:t>
      </w:r>
      <w:r w:rsidRPr="007A66E2">
        <w:rPr>
          <w:rFonts w:cs="Arial"/>
          <w:sz w:val="20"/>
        </w:rPr>
        <w:t>40 CFR 62.16716, 40 CFR 62.16720, and 40 CFR 62.16722</w:t>
      </w:r>
      <w:r w:rsidRPr="007A66E2">
        <w:rPr>
          <w:sz w:val="20"/>
        </w:rPr>
        <w:t xml:space="preserve">, the permittee must follow the semi-annual reporting requirements in 40 CFR 63.1981(h) in lieu of </w:t>
      </w:r>
      <w:r w:rsidRPr="007A66E2">
        <w:rPr>
          <w:rFonts w:cs="Arial"/>
          <w:sz w:val="20"/>
          <w:shd w:val="clear" w:color="auto" w:fill="FFFFFF"/>
        </w:rPr>
        <w:t>40 CFR 62.16724(h)</w:t>
      </w:r>
      <w:r w:rsidRPr="007A66E2">
        <w:rPr>
          <w:sz w:val="20"/>
        </w:rPr>
        <w:t>.</w:t>
      </w:r>
      <w:r w:rsidRPr="007A66E2">
        <w:t xml:space="preserve">  </w:t>
      </w:r>
      <w:r w:rsidRPr="007A66E2">
        <w:rPr>
          <w:b/>
          <w:bCs/>
        </w:rPr>
        <w:t>(</w:t>
      </w:r>
      <w:r w:rsidRPr="007A66E2">
        <w:rPr>
          <w:rFonts w:cs="Arial"/>
          <w:b/>
          <w:bCs/>
          <w:sz w:val="20"/>
          <w:shd w:val="clear" w:color="auto" w:fill="FFFFFF"/>
        </w:rPr>
        <w:t>40 CFR 62.16724(h))</w:t>
      </w:r>
    </w:p>
    <w:p w14:paraId="787098C7" w14:textId="77777777" w:rsidR="00B445B2" w:rsidRPr="007A66E2" w:rsidRDefault="00B445B2" w:rsidP="007A66E2">
      <w:pPr>
        <w:pStyle w:val="NormalWeb"/>
        <w:spacing w:before="0" w:beforeAutospacing="0" w:after="0" w:afterAutospacing="0"/>
        <w:jc w:val="both"/>
        <w:rPr>
          <w:rFonts w:ascii="Arial" w:hAnsi="Arial" w:cs="Arial"/>
          <w:bCs/>
          <w:sz w:val="20"/>
          <w:szCs w:val="20"/>
        </w:rPr>
      </w:pPr>
    </w:p>
    <w:p w14:paraId="6EB88D9A" w14:textId="77777777" w:rsidR="00B445B2" w:rsidRPr="007A66E2" w:rsidRDefault="00B445B2" w:rsidP="004C398E">
      <w:pPr>
        <w:pStyle w:val="ListParagraph"/>
        <w:numPr>
          <w:ilvl w:val="0"/>
          <w:numId w:val="82"/>
        </w:numPr>
        <w:tabs>
          <w:tab w:val="clear" w:pos="1440"/>
        </w:tabs>
        <w:ind w:left="360"/>
        <w:jc w:val="both"/>
        <w:rPr>
          <w:sz w:val="20"/>
        </w:rPr>
      </w:pPr>
      <w:r w:rsidRPr="007A66E2">
        <w:rPr>
          <w:sz w:val="20"/>
        </w:rPr>
        <w:t>The permittee must submit reports electronically according to the following:</w:t>
      </w:r>
    </w:p>
    <w:p w14:paraId="391D3732" w14:textId="01278918" w:rsidR="00B445B2" w:rsidRPr="007A66E2" w:rsidRDefault="00B445B2" w:rsidP="004C398E">
      <w:pPr>
        <w:pStyle w:val="ListParagraph"/>
        <w:numPr>
          <w:ilvl w:val="1"/>
          <w:numId w:val="83"/>
        </w:numPr>
        <w:jc w:val="both"/>
        <w:rPr>
          <w:sz w:val="20"/>
        </w:rPr>
      </w:pPr>
      <w:r w:rsidRPr="007A66E2">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26" w:tgtFrame="_blank" w:history="1">
        <w:r w:rsidR="006D2916" w:rsidRPr="002E6BBA">
          <w:rPr>
            <w:rStyle w:val="Hyperlink"/>
            <w:rFonts w:cs="Arial"/>
            <w:color w:val="auto"/>
            <w:sz w:val="20"/>
          </w:rPr>
          <w:t>https://www.epa.gov/electronic-reporting-air-emissions/electronic-reporting-tool-ert</w:t>
        </w:r>
      </w:hyperlink>
      <w:r w:rsidRPr="007A66E2">
        <w:rPr>
          <w:rFonts w:cs="Arial"/>
          <w:sz w:val="20"/>
        </w:rPr>
        <w:t>)</w:t>
      </w:r>
      <w:r w:rsidRPr="007A66E2">
        <w:rPr>
          <w:sz w:val="20"/>
        </w:rPr>
        <w:t xml:space="preserve">, submit the results of the performance test to the USEPA via the Compliance and Emissions Data Reporting Interface (CEDRI).  </w:t>
      </w:r>
      <w:r w:rsidRPr="007A66E2">
        <w:rPr>
          <w:sz w:val="20"/>
        </w:rPr>
        <w:lastRenderedPageBreak/>
        <w:t>The CEDRI can be accessed through the USEPA's CDX (</w:t>
      </w:r>
      <w:hyperlink r:id="rId27" w:history="1">
        <w:r w:rsidRPr="007A66E2">
          <w:rPr>
            <w:rStyle w:val="Hyperlink"/>
            <w:color w:val="auto"/>
            <w:sz w:val="20"/>
          </w:rPr>
          <w:t>https://cdx.epa.gov/</w:t>
        </w:r>
      </w:hyperlink>
      <w:r w:rsidRPr="007A66E2">
        <w:rPr>
          <w:sz w:val="20"/>
        </w:rPr>
        <w:t xml:space="preserve">).  Performance test data must be submitted in a file format generated </w:t>
      </w:r>
      <w:proofErr w:type="gramStart"/>
      <w:r w:rsidRPr="007A66E2">
        <w:rPr>
          <w:sz w:val="20"/>
        </w:rPr>
        <w:t>through the use of</w:t>
      </w:r>
      <w:proofErr w:type="gramEnd"/>
      <w:r w:rsidRPr="007A66E2">
        <w:rPr>
          <w:sz w:val="20"/>
        </w:rPr>
        <w:t xml:space="preserve"> the USEPA's ERT or an alternative file format consistent with the extensible markup language (XML) schema listed on the EPA's ERT website, once the XML schema is available.  </w:t>
      </w:r>
      <w:r w:rsidRPr="007A66E2">
        <w:rPr>
          <w:b/>
          <w:bCs/>
          <w:sz w:val="20"/>
        </w:rPr>
        <w:t xml:space="preserve">(40 CFR </w:t>
      </w:r>
      <w:r w:rsidRPr="007A66E2">
        <w:rPr>
          <w:rFonts w:cs="Arial"/>
          <w:b/>
          <w:bCs/>
          <w:sz w:val="20"/>
          <w:shd w:val="clear" w:color="auto" w:fill="FFFFFF"/>
        </w:rPr>
        <w:t>62.16724</w:t>
      </w:r>
      <w:r w:rsidRPr="007A66E2">
        <w:rPr>
          <w:b/>
          <w:bCs/>
          <w:sz w:val="20"/>
        </w:rPr>
        <w:t>(j)(1)(i))</w:t>
      </w:r>
    </w:p>
    <w:p w14:paraId="30DB4285" w14:textId="77777777" w:rsidR="00B445B2" w:rsidRPr="007A66E2" w:rsidRDefault="00B445B2" w:rsidP="004C398E">
      <w:pPr>
        <w:pStyle w:val="ListParagraph"/>
        <w:numPr>
          <w:ilvl w:val="1"/>
          <w:numId w:val="83"/>
        </w:numPr>
        <w:jc w:val="both"/>
        <w:rPr>
          <w:sz w:val="20"/>
        </w:rPr>
      </w:pPr>
      <w:r w:rsidRPr="007A66E2">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7A66E2">
        <w:rPr>
          <w:b/>
          <w:bCs/>
          <w:sz w:val="20"/>
        </w:rPr>
        <w:t xml:space="preserve">(40 CFR </w:t>
      </w:r>
      <w:r w:rsidRPr="007A66E2">
        <w:rPr>
          <w:rFonts w:cs="Arial"/>
          <w:b/>
          <w:bCs/>
          <w:sz w:val="20"/>
          <w:shd w:val="clear" w:color="auto" w:fill="FFFFFF"/>
        </w:rPr>
        <w:t>62.16724</w:t>
      </w:r>
      <w:r w:rsidRPr="007A66E2">
        <w:rPr>
          <w:b/>
          <w:bCs/>
          <w:sz w:val="20"/>
        </w:rPr>
        <w:t>(j)(1)(ii))</w:t>
      </w:r>
    </w:p>
    <w:p w14:paraId="6693BB7C" w14:textId="656B23D3" w:rsidR="00B445B2" w:rsidRPr="007A66E2" w:rsidRDefault="00B445B2" w:rsidP="004C398E">
      <w:pPr>
        <w:pStyle w:val="ListParagraph"/>
        <w:numPr>
          <w:ilvl w:val="1"/>
          <w:numId w:val="83"/>
        </w:numPr>
        <w:jc w:val="both"/>
        <w:rPr>
          <w:sz w:val="20"/>
        </w:rPr>
      </w:pPr>
      <w:r w:rsidRPr="007A66E2">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8" w:history="1">
        <w:r w:rsidRPr="007A66E2">
          <w:rPr>
            <w:rStyle w:val="Hyperlink"/>
            <w:color w:val="auto"/>
            <w:sz w:val="20"/>
          </w:rPr>
          <w:t>https://www.epa.gov/chief</w:t>
        </w:r>
      </w:hyperlink>
      <w:r w:rsidRPr="007A66E2">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p>
    <w:p w14:paraId="4C8C75B6" w14:textId="77777777" w:rsidR="00B445B2" w:rsidRPr="007A66E2" w:rsidRDefault="00B445B2" w:rsidP="007A66E2">
      <w:pPr>
        <w:pStyle w:val="ListParagraph"/>
        <w:jc w:val="both"/>
        <w:rPr>
          <w:sz w:val="20"/>
        </w:rPr>
      </w:pPr>
      <w:r w:rsidRPr="007A66E2">
        <w:rPr>
          <w:b/>
          <w:bCs/>
          <w:sz w:val="20"/>
        </w:rPr>
        <w:t xml:space="preserve">(40 CFR </w:t>
      </w:r>
      <w:r w:rsidRPr="007A66E2">
        <w:rPr>
          <w:rFonts w:cs="Arial"/>
          <w:b/>
          <w:bCs/>
          <w:sz w:val="20"/>
          <w:shd w:val="clear" w:color="auto" w:fill="FFFFFF"/>
        </w:rPr>
        <w:t>62.16724</w:t>
      </w:r>
      <w:r w:rsidRPr="007A66E2">
        <w:rPr>
          <w:b/>
          <w:bCs/>
          <w:sz w:val="20"/>
        </w:rPr>
        <w:t>(j)(2))</w:t>
      </w:r>
    </w:p>
    <w:p w14:paraId="438CB603" w14:textId="77777777" w:rsidR="00B445B2" w:rsidRPr="007A66E2" w:rsidRDefault="00B445B2" w:rsidP="007A66E2">
      <w:pPr>
        <w:rPr>
          <w:sz w:val="20"/>
        </w:rPr>
      </w:pPr>
    </w:p>
    <w:p w14:paraId="082F6457" w14:textId="77777777" w:rsidR="00B445B2" w:rsidRPr="007A66E2" w:rsidRDefault="00B445B2" w:rsidP="004C398E">
      <w:pPr>
        <w:pStyle w:val="ListParagraph"/>
        <w:numPr>
          <w:ilvl w:val="0"/>
          <w:numId w:val="82"/>
        </w:numPr>
        <w:tabs>
          <w:tab w:val="clear" w:pos="1440"/>
        </w:tabs>
        <w:ind w:left="360"/>
        <w:jc w:val="both"/>
        <w:rPr>
          <w:sz w:val="20"/>
        </w:rPr>
      </w:pPr>
      <w:r w:rsidRPr="007A66E2">
        <w:rPr>
          <w:rFonts w:cs="Arial"/>
          <w:sz w:val="20"/>
        </w:rPr>
        <w:t xml:space="preserve">The permittee shall submit any performance test reports and all other reports required by 40 CFR Part 62, Subpart OOO to the appropriate AQD District Office, in a format approved by the appropriate AQD District Supervisor.  </w:t>
      </w:r>
      <w:r w:rsidRPr="007A66E2">
        <w:rPr>
          <w:rFonts w:cs="Arial"/>
          <w:b/>
          <w:sz w:val="20"/>
        </w:rPr>
        <w:t>(R 336.1213(3)(c), R 336.2001(5))</w:t>
      </w:r>
    </w:p>
    <w:p w14:paraId="1D290984" w14:textId="77777777" w:rsidR="00B445B2" w:rsidRPr="007A66E2" w:rsidRDefault="00B445B2" w:rsidP="007A66E2">
      <w:pPr>
        <w:rPr>
          <w:sz w:val="20"/>
        </w:rPr>
      </w:pPr>
    </w:p>
    <w:p w14:paraId="4A5ED15D" w14:textId="77777777" w:rsidR="00B445B2" w:rsidRPr="007A66E2" w:rsidRDefault="00B445B2" w:rsidP="007A66E2">
      <w:pPr>
        <w:rPr>
          <w:bCs/>
          <w:sz w:val="20"/>
        </w:rPr>
      </w:pPr>
      <w:r w:rsidRPr="007A66E2">
        <w:rPr>
          <w:b/>
          <w:sz w:val="20"/>
        </w:rPr>
        <w:t>See Appendix 8</w:t>
      </w:r>
    </w:p>
    <w:p w14:paraId="3292B068" w14:textId="77777777" w:rsidR="00B445B2" w:rsidRPr="007A66E2" w:rsidRDefault="00B445B2" w:rsidP="007A66E2">
      <w:pPr>
        <w:jc w:val="both"/>
        <w:rPr>
          <w:rFonts w:cs="Arial"/>
          <w:sz w:val="20"/>
        </w:rPr>
      </w:pPr>
    </w:p>
    <w:p w14:paraId="40865488" w14:textId="77777777" w:rsidR="00B445B2" w:rsidRPr="007A66E2" w:rsidRDefault="00B445B2" w:rsidP="007A66E2">
      <w:pPr>
        <w:tabs>
          <w:tab w:val="left" w:pos="374"/>
        </w:tabs>
        <w:jc w:val="both"/>
      </w:pPr>
      <w:r w:rsidRPr="007A66E2">
        <w:rPr>
          <w:b/>
        </w:rPr>
        <w:t xml:space="preserve">VIII.  </w:t>
      </w:r>
      <w:r w:rsidRPr="007A66E2">
        <w:rPr>
          <w:b/>
          <w:u w:val="single"/>
        </w:rPr>
        <w:t>STACK/VENT RESTRICTION(S)</w:t>
      </w:r>
    </w:p>
    <w:p w14:paraId="7C65BB92" w14:textId="77777777" w:rsidR="00B445B2" w:rsidRPr="00305533" w:rsidRDefault="00B445B2" w:rsidP="007A66E2">
      <w:pPr>
        <w:jc w:val="both"/>
        <w:rPr>
          <w:sz w:val="20"/>
        </w:rPr>
      </w:pPr>
    </w:p>
    <w:p w14:paraId="65D9CBE5" w14:textId="77777777" w:rsidR="00B445B2" w:rsidRDefault="00B445B2" w:rsidP="007A66E2">
      <w:pPr>
        <w:jc w:val="both"/>
        <w:rPr>
          <w:sz w:val="20"/>
        </w:rPr>
      </w:pPr>
      <w:r>
        <w:rPr>
          <w:sz w:val="20"/>
        </w:rPr>
        <w:t>NA</w:t>
      </w:r>
    </w:p>
    <w:p w14:paraId="6F6FF3C5" w14:textId="77777777" w:rsidR="00B445B2" w:rsidRPr="00305533" w:rsidRDefault="00B445B2" w:rsidP="007A66E2">
      <w:pPr>
        <w:jc w:val="both"/>
        <w:rPr>
          <w:sz w:val="20"/>
        </w:rPr>
      </w:pPr>
    </w:p>
    <w:p w14:paraId="34E7B5C4" w14:textId="77777777" w:rsidR="00B445B2" w:rsidRPr="00305533" w:rsidRDefault="00B445B2" w:rsidP="007A66E2">
      <w:pPr>
        <w:tabs>
          <w:tab w:val="left" w:pos="374"/>
        </w:tabs>
        <w:jc w:val="both"/>
      </w:pPr>
      <w:r>
        <w:rPr>
          <w:b/>
        </w:rPr>
        <w:t xml:space="preserve">IX.  </w:t>
      </w:r>
      <w:r w:rsidRPr="00305533">
        <w:rPr>
          <w:b/>
          <w:u w:val="single"/>
        </w:rPr>
        <w:t>OTHER REQUIREMENT(S)</w:t>
      </w:r>
    </w:p>
    <w:p w14:paraId="3834FAF1" w14:textId="77777777" w:rsidR="00B445B2" w:rsidRPr="00305533" w:rsidRDefault="00B445B2" w:rsidP="007A66E2">
      <w:pPr>
        <w:jc w:val="both"/>
        <w:rPr>
          <w:sz w:val="20"/>
        </w:rPr>
      </w:pPr>
    </w:p>
    <w:p w14:paraId="1CB3F034" w14:textId="77777777" w:rsidR="00B445B2" w:rsidRDefault="00B445B2" w:rsidP="004C398E">
      <w:pPr>
        <w:numPr>
          <w:ilvl w:val="0"/>
          <w:numId w:val="87"/>
        </w:numPr>
        <w:ind w:left="360" w:hanging="360"/>
        <w:jc w:val="both"/>
        <w:rPr>
          <w:sz w:val="20"/>
        </w:rPr>
      </w:pPr>
      <w:r>
        <w:rPr>
          <w:rFonts w:cs="Arial"/>
          <w:sz w:val="20"/>
        </w:rPr>
        <w:t>The permittee must comply with all applicable provisions of the Federal Plan Requirements</w:t>
      </w:r>
      <w:r w:rsidRPr="001F1813">
        <w:rPr>
          <w:rFonts w:cs="Arial"/>
          <w:sz w:val="20"/>
        </w:rPr>
        <w:t xml:space="preserve"> for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 xml:space="preserve">on or before July 17, </w:t>
      </w:r>
      <w:proofErr w:type="gramStart"/>
      <w:r>
        <w:rPr>
          <w:rFonts w:cs="Arial"/>
          <w:sz w:val="20"/>
        </w:rPr>
        <w:t>2014</w:t>
      </w:r>
      <w:proofErr w:type="gramEnd"/>
      <w:r>
        <w:rPr>
          <w:rFonts w:cs="Arial"/>
          <w:sz w:val="20"/>
        </w:rPr>
        <w:t xml:space="preserve"> and have not been modified or reconstructed since July 17, 2014, as specified in 40 CFR Part 62, Subpart OOO</w:t>
      </w:r>
      <w:r w:rsidRPr="004306FE">
        <w:rPr>
          <w:rFonts w:cs="Arial"/>
          <w:sz w:val="20"/>
        </w:rPr>
        <w:t>.</w:t>
      </w:r>
      <w:r>
        <w:rPr>
          <w:rFonts w:cs="Arial"/>
          <w:sz w:val="20"/>
        </w:rPr>
        <w:t xml:space="preserve"> </w:t>
      </w:r>
      <w:r w:rsidRPr="0048589F">
        <w:rPr>
          <w:rFonts w:cs="Arial"/>
          <w:sz w:val="20"/>
        </w:rPr>
        <w:t xml:space="preserve"> </w:t>
      </w:r>
      <w:r w:rsidRPr="004306FE">
        <w:rPr>
          <w:rFonts w:cs="Arial"/>
          <w:sz w:val="20"/>
        </w:rPr>
        <w:t xml:space="preserve">Each permittee must comply with the provisions for </w:t>
      </w:r>
      <w:r w:rsidRPr="00C14925">
        <w:rPr>
          <w:rFonts w:cs="Arial"/>
          <w:sz w:val="20"/>
        </w:rPr>
        <w:t xml:space="preserve">the operational standards in 40 CFR 62.16716 (as well as the provisions in 40 CFR 62.16720 and 40 CFR 62.16722), or the operational standards in 40 CFR 63.1958 (as well as the provisions in 40 CFR 63.1960 and 40 CFR 63.1961), or both as alternative means of compliance, </w:t>
      </w:r>
      <w:r w:rsidRPr="00BB04A1">
        <w:rPr>
          <w:rFonts w:cs="Arial"/>
          <w:sz w:val="20"/>
        </w:rPr>
        <w:t>for an MSW landfill with a gas collection and control system used to comply with the provisions of 40 CFR 62.16714(b) and (c).</w:t>
      </w:r>
      <w:r w:rsidRPr="00C14925">
        <w:rPr>
          <w:rFonts w:cs="Arial"/>
          <w:sz w:val="20"/>
        </w:rPr>
        <w:t xml:space="preserve">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BB04A1">
        <w:rPr>
          <w:rFonts w:cs="Arial"/>
          <w:b/>
          <w:bCs/>
          <w:sz w:val="20"/>
        </w:rPr>
        <w:t>(</w:t>
      </w:r>
      <w:r w:rsidRPr="00C14925">
        <w:rPr>
          <w:rFonts w:cs="Arial"/>
          <w:b/>
          <w:bCs/>
          <w:sz w:val="20"/>
        </w:rPr>
        <w:t xml:space="preserve">40 CFR 62.16716, 40 CFR 62.16720, 40 CFR 62.16722, </w:t>
      </w:r>
      <w:r w:rsidRPr="00B84347">
        <w:rPr>
          <w:rFonts w:cs="Arial"/>
          <w:b/>
          <w:bCs/>
          <w:color w:val="000000"/>
          <w:sz w:val="20"/>
        </w:rPr>
        <w:t>40 CFR Part 62, Subpart OOO</w:t>
      </w:r>
      <w:r w:rsidRPr="00D34DC2">
        <w:rPr>
          <w:rFonts w:cs="Arial"/>
          <w:b/>
          <w:bCs/>
          <w:sz w:val="20"/>
        </w:rPr>
        <w:t>)</w:t>
      </w:r>
    </w:p>
    <w:p w14:paraId="64892189" w14:textId="77777777" w:rsidR="007A66E2" w:rsidRDefault="007A66E2" w:rsidP="007A66E2">
      <w:pPr>
        <w:rPr>
          <w:b/>
          <w:sz w:val="28"/>
        </w:rPr>
      </w:pPr>
      <w:r>
        <w:br w:type="page"/>
      </w:r>
    </w:p>
    <w:p w14:paraId="240D9226" w14:textId="67D153CF" w:rsidR="006D7B9B" w:rsidRPr="00305533" w:rsidRDefault="006D7B9B" w:rsidP="0068675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pPr>
      <w:bookmarkStart w:id="110" w:name="_Toc149739102"/>
      <w:r>
        <w:lastRenderedPageBreak/>
        <w:t>FGOPENFLARE-AAAA</w:t>
      </w:r>
      <w:bookmarkEnd w:id="110"/>
    </w:p>
    <w:p w14:paraId="37AC7354" w14:textId="77777777" w:rsidR="006D7B9B" w:rsidRPr="00305533" w:rsidRDefault="006D7B9B" w:rsidP="006D7B9B">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6DD127D8" w14:textId="77777777" w:rsidR="006D7B9B" w:rsidRPr="00457694" w:rsidRDefault="006D7B9B" w:rsidP="006D7B9B">
      <w:pPr>
        <w:jc w:val="both"/>
      </w:pPr>
    </w:p>
    <w:p w14:paraId="0BF26A81" w14:textId="77777777" w:rsidR="006D7B9B" w:rsidRDefault="006D7B9B" w:rsidP="006D7B9B">
      <w:pPr>
        <w:jc w:val="both"/>
        <w:rPr>
          <w:b/>
          <w:u w:val="single"/>
        </w:rPr>
      </w:pPr>
      <w:r w:rsidRPr="00305533">
        <w:rPr>
          <w:b/>
          <w:u w:val="single"/>
        </w:rPr>
        <w:t>DESCRIPTION</w:t>
      </w:r>
    </w:p>
    <w:p w14:paraId="6DEC9307" w14:textId="77777777" w:rsidR="006D7B9B" w:rsidRPr="00952E7D" w:rsidRDefault="006D7B9B" w:rsidP="006D7B9B">
      <w:pPr>
        <w:jc w:val="both"/>
      </w:pPr>
    </w:p>
    <w:p w14:paraId="27D16E47" w14:textId="77777777" w:rsidR="006D7B9B" w:rsidRPr="00305533" w:rsidRDefault="006D7B9B" w:rsidP="006D7B9B">
      <w:pPr>
        <w:jc w:val="both"/>
        <w:rPr>
          <w:sz w:val="20"/>
        </w:rPr>
      </w:pPr>
      <w:r w:rsidRPr="00305533">
        <w:rPr>
          <w:rFonts w:cs="Arial"/>
          <w:sz w:val="20"/>
        </w:rPr>
        <w:t xml:space="preserve">Open </w:t>
      </w:r>
      <w:r>
        <w:rPr>
          <w:rFonts w:cs="Arial"/>
          <w:sz w:val="20"/>
        </w:rPr>
        <w:t xml:space="preserve">(non-enclosed) </w:t>
      </w:r>
      <w:r w:rsidRPr="00305533">
        <w:rPr>
          <w:rFonts w:cs="Arial"/>
          <w:sz w:val="20"/>
        </w:rPr>
        <w:t xml:space="preserve">flare is an open combustor without enclosure or shroud.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288061A7" w14:textId="77777777" w:rsidR="006D7B9B" w:rsidRPr="006E1F8D" w:rsidRDefault="006D7B9B" w:rsidP="006D7B9B">
      <w:pPr>
        <w:jc w:val="both"/>
        <w:rPr>
          <w:sz w:val="20"/>
        </w:rPr>
      </w:pPr>
    </w:p>
    <w:p w14:paraId="602EFE8F" w14:textId="77777777" w:rsidR="006D7B9B" w:rsidRPr="00305533" w:rsidRDefault="006D7B9B" w:rsidP="006D7B9B">
      <w:pPr>
        <w:jc w:val="both"/>
        <w:rPr>
          <w:sz w:val="20"/>
        </w:rPr>
      </w:pPr>
      <w:r w:rsidRPr="00235727">
        <w:rPr>
          <w:b/>
          <w:sz w:val="20"/>
        </w:rPr>
        <w:t>Emission Unit:</w:t>
      </w:r>
      <w:r w:rsidRPr="00305533">
        <w:rPr>
          <w:sz w:val="20"/>
        </w:rPr>
        <w:t xml:space="preserve">  </w:t>
      </w:r>
      <w:r>
        <w:rPr>
          <w:sz w:val="20"/>
        </w:rPr>
        <w:t>EUOPENFLARE</w:t>
      </w:r>
    </w:p>
    <w:p w14:paraId="05E8AB50" w14:textId="77777777" w:rsidR="006D7B9B" w:rsidRPr="00457694" w:rsidRDefault="006D7B9B" w:rsidP="006D7B9B">
      <w:pPr>
        <w:jc w:val="both"/>
      </w:pPr>
    </w:p>
    <w:p w14:paraId="4A00DD1A" w14:textId="77777777" w:rsidR="006D7B9B" w:rsidRDefault="006D7B9B" w:rsidP="006D7B9B">
      <w:pPr>
        <w:jc w:val="both"/>
      </w:pPr>
      <w:r w:rsidRPr="00305533">
        <w:rPr>
          <w:b/>
          <w:u w:val="single"/>
        </w:rPr>
        <w:t>POLLUTION CONTROL EQUIPMENT</w:t>
      </w:r>
    </w:p>
    <w:p w14:paraId="1E2EFB66" w14:textId="77777777" w:rsidR="006D7B9B" w:rsidRDefault="006D7B9B" w:rsidP="006D7B9B">
      <w:pPr>
        <w:jc w:val="both"/>
      </w:pPr>
    </w:p>
    <w:p w14:paraId="0B6F4070" w14:textId="77777777" w:rsidR="006D7B9B" w:rsidRPr="00A903B4" w:rsidRDefault="006D7B9B" w:rsidP="006D7B9B">
      <w:pPr>
        <w:jc w:val="both"/>
        <w:rPr>
          <w:rFonts w:cs="Arial"/>
          <w:sz w:val="20"/>
        </w:rPr>
      </w:pPr>
      <w:bookmarkStart w:id="111" w:name="_Hlk94184009"/>
      <w:r w:rsidRPr="00305533">
        <w:rPr>
          <w:rFonts w:cs="Arial"/>
          <w:sz w:val="20"/>
        </w:rPr>
        <w:t xml:space="preserve">Open </w:t>
      </w:r>
      <w:r>
        <w:rPr>
          <w:rFonts w:cs="Arial"/>
          <w:sz w:val="20"/>
        </w:rPr>
        <w:t xml:space="preserve">(non-enclosed) </w:t>
      </w:r>
      <w:r w:rsidRPr="00A903B4">
        <w:rPr>
          <w:rFonts w:cs="Arial"/>
          <w:sz w:val="20"/>
        </w:rPr>
        <w:t xml:space="preserve">flare </w:t>
      </w:r>
      <w:bookmarkEnd w:id="111"/>
    </w:p>
    <w:p w14:paraId="4607CDFF" w14:textId="77777777" w:rsidR="006D7B9B" w:rsidRPr="00795097" w:rsidRDefault="006D7B9B" w:rsidP="006D7B9B">
      <w:pPr>
        <w:jc w:val="both"/>
        <w:rPr>
          <w:sz w:val="20"/>
        </w:rPr>
      </w:pPr>
    </w:p>
    <w:p w14:paraId="34768A27" w14:textId="77777777" w:rsidR="006D7B9B" w:rsidRPr="00305533" w:rsidRDefault="006D7B9B" w:rsidP="006D7B9B">
      <w:pPr>
        <w:jc w:val="both"/>
        <w:rPr>
          <w:b/>
          <w:u w:val="single"/>
        </w:rPr>
      </w:pPr>
      <w:r w:rsidRPr="00305533">
        <w:rPr>
          <w:b/>
        </w:rPr>
        <w:t xml:space="preserve">I.  </w:t>
      </w:r>
      <w:r w:rsidRPr="00305533">
        <w:rPr>
          <w:b/>
          <w:u w:val="single"/>
        </w:rPr>
        <w:t>EMISSION LIMIT(S)</w:t>
      </w:r>
    </w:p>
    <w:p w14:paraId="429EBDD4" w14:textId="77777777" w:rsidR="006D7B9B" w:rsidRPr="00305533" w:rsidRDefault="006D7B9B" w:rsidP="007A66E2">
      <w:pPr>
        <w:ind w:left="360" w:hanging="360"/>
        <w:jc w:val="both"/>
        <w:rPr>
          <w:sz w:val="20"/>
        </w:rPr>
      </w:pPr>
    </w:p>
    <w:p w14:paraId="5EE548AD" w14:textId="77777777" w:rsidR="006D7B9B" w:rsidRPr="004A2650" w:rsidRDefault="006D7B9B" w:rsidP="004C398E">
      <w:pPr>
        <w:pStyle w:val="ListParagraph"/>
        <w:numPr>
          <w:ilvl w:val="3"/>
          <w:numId w:val="150"/>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EUOPENFLARE </w:t>
      </w:r>
      <w:r w:rsidRPr="004A2650">
        <w:rPr>
          <w:sz w:val="20"/>
        </w:rPr>
        <w:t xml:space="preserve">except for periods not to exceed a total of 5 minutes during any 2 consecutive hours.  </w:t>
      </w:r>
      <w:r w:rsidRPr="004A2650">
        <w:rPr>
          <w:b/>
          <w:sz w:val="20"/>
        </w:rPr>
        <w:t>(40 CFR 6</w:t>
      </w:r>
      <w:r>
        <w:rPr>
          <w:b/>
          <w:sz w:val="20"/>
        </w:rPr>
        <w:t>3</w:t>
      </w:r>
      <w:r w:rsidRPr="004A2650">
        <w:rPr>
          <w:b/>
          <w:sz w:val="20"/>
        </w:rPr>
        <w:t>.1</w:t>
      </w:r>
      <w:r>
        <w:rPr>
          <w:b/>
          <w:sz w:val="20"/>
        </w:rPr>
        <w:t>1</w:t>
      </w:r>
      <w:r w:rsidRPr="004A2650">
        <w:rPr>
          <w:b/>
          <w:sz w:val="20"/>
        </w:rPr>
        <w:t>(</w:t>
      </w:r>
      <w:r>
        <w:rPr>
          <w:b/>
          <w:sz w:val="20"/>
        </w:rPr>
        <w:t>b</w:t>
      </w:r>
      <w:r w:rsidRPr="004A2650">
        <w:rPr>
          <w:b/>
          <w:sz w:val="20"/>
        </w:rPr>
        <w:t>)(</w:t>
      </w:r>
      <w:r>
        <w:rPr>
          <w:b/>
          <w:sz w:val="20"/>
        </w:rPr>
        <w:t>4</w:t>
      </w:r>
      <w:r w:rsidRPr="004A2650">
        <w:rPr>
          <w:b/>
          <w:sz w:val="20"/>
        </w:rPr>
        <w:t>))</w:t>
      </w:r>
    </w:p>
    <w:p w14:paraId="1D220CCF" w14:textId="77777777" w:rsidR="006D7B9B" w:rsidRPr="00E00FE1" w:rsidRDefault="006D7B9B" w:rsidP="006D7B9B">
      <w:pPr>
        <w:tabs>
          <w:tab w:val="left" w:pos="374"/>
        </w:tabs>
        <w:jc w:val="both"/>
        <w:rPr>
          <w:sz w:val="20"/>
        </w:rPr>
      </w:pPr>
    </w:p>
    <w:p w14:paraId="3E52339F" w14:textId="77777777" w:rsidR="006D7B9B" w:rsidRPr="00305533" w:rsidRDefault="006D7B9B" w:rsidP="006D7B9B">
      <w:pPr>
        <w:tabs>
          <w:tab w:val="left" w:pos="374"/>
        </w:tabs>
        <w:jc w:val="both"/>
        <w:rPr>
          <w:b/>
          <w:u w:val="single"/>
        </w:rPr>
      </w:pPr>
      <w:r>
        <w:rPr>
          <w:b/>
        </w:rPr>
        <w:t xml:space="preserve">II.  </w:t>
      </w:r>
      <w:r w:rsidRPr="00305533">
        <w:rPr>
          <w:b/>
          <w:u w:val="single"/>
        </w:rPr>
        <w:t>MATERIAL LIMIT(S)</w:t>
      </w:r>
    </w:p>
    <w:p w14:paraId="72932D1B" w14:textId="77777777" w:rsidR="006D7B9B" w:rsidRPr="00305533" w:rsidRDefault="006D7B9B" w:rsidP="006D7B9B">
      <w:pPr>
        <w:jc w:val="both"/>
        <w:rPr>
          <w:sz w:val="20"/>
        </w:rPr>
      </w:pPr>
    </w:p>
    <w:p w14:paraId="1336568E" w14:textId="77777777" w:rsidR="006D7B9B" w:rsidRDefault="006D7B9B" w:rsidP="006D7B9B">
      <w:pPr>
        <w:jc w:val="both"/>
        <w:rPr>
          <w:sz w:val="20"/>
        </w:rPr>
      </w:pPr>
      <w:r>
        <w:rPr>
          <w:sz w:val="20"/>
        </w:rPr>
        <w:t>NA</w:t>
      </w:r>
    </w:p>
    <w:p w14:paraId="26A32EE0" w14:textId="77777777" w:rsidR="006D7B9B" w:rsidRPr="00305533" w:rsidRDefault="006D7B9B" w:rsidP="006D7B9B">
      <w:pPr>
        <w:jc w:val="both"/>
        <w:rPr>
          <w:sz w:val="20"/>
        </w:rPr>
      </w:pPr>
    </w:p>
    <w:p w14:paraId="5D49FE12" w14:textId="77777777" w:rsidR="006D7B9B" w:rsidRPr="00305533" w:rsidRDefault="006D7B9B" w:rsidP="006D7B9B">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7AA4E94E" w14:textId="77777777" w:rsidR="006D7B9B" w:rsidRPr="00086801" w:rsidRDefault="006D7B9B" w:rsidP="006D7B9B">
      <w:pPr>
        <w:jc w:val="both"/>
        <w:rPr>
          <w:sz w:val="20"/>
        </w:rPr>
      </w:pPr>
    </w:p>
    <w:p w14:paraId="23973D57" w14:textId="77777777" w:rsidR="006D7B9B" w:rsidRPr="00305533" w:rsidRDefault="006D7B9B" w:rsidP="004C398E">
      <w:pPr>
        <w:numPr>
          <w:ilvl w:val="0"/>
          <w:numId w:val="104"/>
        </w:numPr>
        <w:jc w:val="both"/>
        <w:rPr>
          <w:sz w:val="20"/>
        </w:rPr>
      </w:pPr>
      <w:r w:rsidRPr="00305533">
        <w:rPr>
          <w:sz w:val="20"/>
        </w:rPr>
        <w:t xml:space="preserve">The permittee </w:t>
      </w:r>
      <w:r>
        <w:rPr>
          <w:sz w:val="20"/>
        </w:rPr>
        <w:t>must</w:t>
      </w:r>
      <w:r w:rsidRPr="00305533">
        <w:rPr>
          <w:sz w:val="20"/>
        </w:rPr>
        <w:t xml:space="preserve"> </w:t>
      </w:r>
      <w:proofErr w:type="gramStart"/>
      <w:r w:rsidRPr="00305533">
        <w:rPr>
          <w:sz w:val="20"/>
        </w:rPr>
        <w:t xml:space="preserve">operate </w:t>
      </w:r>
      <w:r w:rsidRPr="004A2650">
        <w:rPr>
          <w:rFonts w:cs="Arial"/>
          <w:sz w:val="20"/>
        </w:rPr>
        <w:t>EUOPENFLARE</w:t>
      </w:r>
      <w:r w:rsidRPr="00305533" w:rsidDel="00483B69">
        <w:rPr>
          <w:sz w:val="20"/>
        </w:rPr>
        <w:t xml:space="preserve"> </w:t>
      </w:r>
      <w:r w:rsidRPr="00305533">
        <w:rPr>
          <w:sz w:val="20"/>
        </w:rPr>
        <w:t>at all times</w:t>
      </w:r>
      <w:proofErr w:type="gramEnd"/>
      <w:r w:rsidRPr="00305533">
        <w:rPr>
          <w:sz w:val="20"/>
        </w:rPr>
        <w:t xml:space="preserve"> when the collected gas is routed to it.  </w:t>
      </w:r>
      <w:r w:rsidRPr="00305533">
        <w:rPr>
          <w:b/>
          <w:sz w:val="20"/>
        </w:rPr>
        <w:t>(</w:t>
      </w:r>
      <w:r>
        <w:rPr>
          <w:b/>
          <w:sz w:val="20"/>
        </w:rPr>
        <w:t xml:space="preserve">40 CFR 63.11(b)(3), </w:t>
      </w:r>
      <w:r w:rsidRPr="00305533">
        <w:rPr>
          <w:b/>
          <w:sz w:val="20"/>
        </w:rPr>
        <w:t>40 CFR 6</w:t>
      </w:r>
      <w:r>
        <w:rPr>
          <w:b/>
          <w:sz w:val="20"/>
        </w:rPr>
        <w:t>3</w:t>
      </w:r>
      <w:r w:rsidRPr="00305533">
        <w:rPr>
          <w:b/>
          <w:sz w:val="20"/>
        </w:rPr>
        <w:t>.</w:t>
      </w:r>
      <w:r>
        <w:rPr>
          <w:b/>
          <w:sz w:val="20"/>
        </w:rPr>
        <w:t>1958</w:t>
      </w:r>
      <w:r w:rsidRPr="00305533">
        <w:rPr>
          <w:b/>
          <w:sz w:val="20"/>
        </w:rPr>
        <w:t>(f))</w:t>
      </w:r>
    </w:p>
    <w:p w14:paraId="7C18EA93" w14:textId="77777777" w:rsidR="006D7B9B" w:rsidRPr="00305533" w:rsidRDefault="006D7B9B" w:rsidP="006D7B9B">
      <w:pPr>
        <w:jc w:val="both"/>
        <w:rPr>
          <w:rFonts w:cs="Arial"/>
          <w:sz w:val="20"/>
        </w:rPr>
      </w:pPr>
    </w:p>
    <w:p w14:paraId="62EBFD8A" w14:textId="77777777" w:rsidR="006D7B9B" w:rsidRPr="00305533" w:rsidRDefault="006D7B9B" w:rsidP="004C398E">
      <w:pPr>
        <w:numPr>
          <w:ilvl w:val="0"/>
          <w:numId w:val="104"/>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w:t>
      </w:r>
      <w:proofErr w:type="gramStart"/>
      <w:r w:rsidRPr="00305533">
        <w:rPr>
          <w:rFonts w:cs="Arial"/>
          <w:sz w:val="20"/>
        </w:rPr>
        <w:t>operated with a flame present at all times</w:t>
      </w:r>
      <w:proofErr w:type="gramEnd"/>
      <w:r w:rsidRPr="00305533">
        <w:rPr>
          <w:rFonts w:cs="Arial"/>
          <w:sz w:val="20"/>
        </w:rPr>
        <w:t xml:space="preserve">.  </w:t>
      </w:r>
      <w:r w:rsidRPr="00305533">
        <w:rPr>
          <w:rFonts w:cs="Arial"/>
          <w:b/>
          <w:sz w:val="20"/>
        </w:rPr>
        <w:t>(40 CFR 6</w:t>
      </w:r>
      <w:r>
        <w:rPr>
          <w:rFonts w:cs="Arial"/>
          <w:b/>
          <w:sz w:val="20"/>
        </w:rPr>
        <w:t>3</w:t>
      </w:r>
      <w:r w:rsidRPr="00305533">
        <w:rPr>
          <w:rFonts w:cs="Arial"/>
          <w:b/>
          <w:sz w:val="20"/>
        </w:rPr>
        <w:t>.1</w:t>
      </w:r>
      <w:r>
        <w:rPr>
          <w:rFonts w:cs="Arial"/>
          <w:b/>
          <w:sz w:val="20"/>
        </w:rPr>
        <w:t>1</w:t>
      </w:r>
      <w:r w:rsidRPr="00305533">
        <w:rPr>
          <w:rFonts w:cs="Arial"/>
          <w:b/>
          <w:sz w:val="20"/>
        </w:rPr>
        <w:t>(</w:t>
      </w:r>
      <w:r>
        <w:rPr>
          <w:rFonts w:cs="Arial"/>
          <w:b/>
          <w:sz w:val="20"/>
        </w:rPr>
        <w:t>b</w:t>
      </w:r>
      <w:r w:rsidRPr="00305533">
        <w:rPr>
          <w:rFonts w:cs="Arial"/>
          <w:b/>
          <w:sz w:val="20"/>
        </w:rPr>
        <w:t>)(</w:t>
      </w:r>
      <w:r>
        <w:rPr>
          <w:rFonts w:cs="Arial"/>
          <w:b/>
          <w:sz w:val="20"/>
        </w:rPr>
        <w:t>5</w:t>
      </w:r>
      <w:r w:rsidRPr="00305533">
        <w:rPr>
          <w:rFonts w:cs="Arial"/>
          <w:b/>
          <w:sz w:val="20"/>
        </w:rPr>
        <w:t>))</w:t>
      </w:r>
    </w:p>
    <w:p w14:paraId="126A85F4" w14:textId="77777777" w:rsidR="006D7B9B" w:rsidRPr="00305533" w:rsidRDefault="006D7B9B" w:rsidP="006D7B9B">
      <w:pPr>
        <w:jc w:val="both"/>
        <w:rPr>
          <w:rFonts w:cs="Arial"/>
          <w:sz w:val="20"/>
        </w:rPr>
      </w:pPr>
    </w:p>
    <w:p w14:paraId="1BA1ADEC" w14:textId="77777777" w:rsidR="006D7B9B" w:rsidRDefault="006D7B9B" w:rsidP="004C398E">
      <w:pPr>
        <w:pStyle w:val="ListParagraph"/>
        <w:numPr>
          <w:ilvl w:val="0"/>
          <w:numId w:val="104"/>
        </w:numPr>
        <w:jc w:val="both"/>
        <w:rPr>
          <w:b/>
          <w:sz w:val="20"/>
        </w:rPr>
      </w:pPr>
      <w:bookmarkStart w:id="112" w:name="_Hlk528750197"/>
      <w:r w:rsidRPr="004A2650">
        <w:rPr>
          <w:sz w:val="20"/>
        </w:rPr>
        <w:t xml:space="preserve">In the event the control system is inoperable, the gas mover system </w:t>
      </w:r>
      <w:r>
        <w:rPr>
          <w:sz w:val="20"/>
        </w:rPr>
        <w:t>must</w:t>
      </w:r>
      <w:r w:rsidRPr="004A2650">
        <w:rPr>
          <w:sz w:val="20"/>
        </w:rPr>
        <w:t xml:space="preserve"> be shut down and all valves in the collection and control system contributing to venting of the gas to the atmosphere </w:t>
      </w:r>
      <w:r>
        <w:rPr>
          <w:sz w:val="20"/>
        </w:rPr>
        <w:t>must</w:t>
      </w:r>
      <w:r w:rsidRPr="004A2650">
        <w:rPr>
          <w:sz w:val="20"/>
        </w:rPr>
        <w:t xml:space="preserve"> be closed within one hour.  </w:t>
      </w:r>
      <w:r w:rsidRPr="004A2650">
        <w:rPr>
          <w:b/>
          <w:sz w:val="20"/>
        </w:rPr>
        <w:t>(40 CFR 6</w:t>
      </w:r>
      <w:r>
        <w:rPr>
          <w:b/>
          <w:sz w:val="20"/>
        </w:rPr>
        <w:t>3</w:t>
      </w:r>
      <w:r w:rsidRPr="004A2650">
        <w:rPr>
          <w:b/>
          <w:sz w:val="20"/>
        </w:rPr>
        <w:t>.</w:t>
      </w:r>
      <w:r>
        <w:rPr>
          <w:b/>
          <w:sz w:val="20"/>
        </w:rPr>
        <w:t>1958</w:t>
      </w:r>
      <w:r w:rsidRPr="004A2650">
        <w:rPr>
          <w:b/>
          <w:sz w:val="20"/>
        </w:rPr>
        <w:t>(e)</w:t>
      </w:r>
      <w:bookmarkEnd w:id="112"/>
      <w:r>
        <w:rPr>
          <w:b/>
          <w:sz w:val="20"/>
        </w:rPr>
        <w:t>(1</w:t>
      </w:r>
      <w:r w:rsidRPr="004A2650">
        <w:rPr>
          <w:b/>
          <w:sz w:val="20"/>
        </w:rPr>
        <w:t>)</w:t>
      </w:r>
      <w:r>
        <w:rPr>
          <w:b/>
          <w:sz w:val="20"/>
        </w:rPr>
        <w:t>(i))</w:t>
      </w:r>
    </w:p>
    <w:p w14:paraId="2499E6C4" w14:textId="77777777" w:rsidR="006D7B9B" w:rsidRPr="00391933" w:rsidRDefault="006D7B9B" w:rsidP="006D7B9B">
      <w:pPr>
        <w:jc w:val="both"/>
        <w:rPr>
          <w:bCs/>
          <w:sz w:val="20"/>
        </w:rPr>
      </w:pPr>
    </w:p>
    <w:p w14:paraId="3F36B13D" w14:textId="77777777" w:rsidR="006D7B9B" w:rsidRDefault="006D7B9B" w:rsidP="004C398E">
      <w:pPr>
        <w:pStyle w:val="ListParagraph"/>
        <w:numPr>
          <w:ilvl w:val="0"/>
          <w:numId w:val="104"/>
        </w:numPr>
        <w:jc w:val="both"/>
        <w:rPr>
          <w:b/>
          <w:sz w:val="20"/>
        </w:rPr>
      </w:pPr>
      <w:r w:rsidRPr="004A2650">
        <w:rPr>
          <w:sz w:val="20"/>
        </w:rPr>
        <w:t>In the event the control system is inoperable</w:t>
      </w:r>
      <w:r>
        <w:rPr>
          <w:sz w:val="20"/>
        </w:rPr>
        <w:t xml:space="preserve">, efforts to repair the collection system must be initiated and completed in a manner such that downtime is kept to a minimum, and the collection and control system must be returned to operation.  </w:t>
      </w:r>
      <w:r w:rsidRPr="00730FB2">
        <w:rPr>
          <w:b/>
          <w:bCs/>
          <w:sz w:val="20"/>
        </w:rPr>
        <w:t>(</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(ii))</w:t>
      </w:r>
    </w:p>
    <w:p w14:paraId="303A484E" w14:textId="77777777" w:rsidR="006D7B9B" w:rsidRPr="00391933" w:rsidRDefault="006D7B9B" w:rsidP="006D7B9B">
      <w:pPr>
        <w:rPr>
          <w:bCs/>
          <w:sz w:val="20"/>
        </w:rPr>
      </w:pPr>
    </w:p>
    <w:p w14:paraId="46F49554" w14:textId="77777777" w:rsidR="006D7B9B" w:rsidRPr="00FB2D9C" w:rsidRDefault="006D7B9B" w:rsidP="004C398E">
      <w:pPr>
        <w:numPr>
          <w:ilvl w:val="0"/>
          <w:numId w:val="104"/>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30118BD0" w14:textId="77777777" w:rsidR="006D7B9B" w:rsidRPr="00952E7D" w:rsidRDefault="006D7B9B" w:rsidP="006D7B9B">
      <w:pPr>
        <w:pStyle w:val="NormalWeb"/>
        <w:spacing w:before="0" w:beforeAutospacing="0" w:after="0" w:afterAutospacing="0"/>
        <w:jc w:val="both"/>
        <w:rPr>
          <w:rFonts w:ascii="Arial" w:hAnsi="Arial" w:cs="Arial"/>
          <w:sz w:val="20"/>
          <w:szCs w:val="20"/>
        </w:rPr>
      </w:pPr>
    </w:p>
    <w:p w14:paraId="2C2D6B4D" w14:textId="77777777" w:rsidR="006D7B9B" w:rsidRPr="00305533" w:rsidRDefault="006D7B9B" w:rsidP="006D7B9B">
      <w:pPr>
        <w:tabs>
          <w:tab w:val="left" w:pos="374"/>
        </w:tabs>
        <w:jc w:val="both"/>
        <w:rPr>
          <w:b/>
          <w:u w:val="single"/>
        </w:rPr>
      </w:pPr>
      <w:r>
        <w:rPr>
          <w:b/>
        </w:rPr>
        <w:t xml:space="preserve">IV.  </w:t>
      </w:r>
      <w:r w:rsidRPr="00305533">
        <w:rPr>
          <w:b/>
          <w:u w:val="single"/>
        </w:rPr>
        <w:t>DESIGN/EQUIPMENT PARAMETER(S)</w:t>
      </w:r>
    </w:p>
    <w:p w14:paraId="657A4069" w14:textId="77777777" w:rsidR="006D7B9B" w:rsidRPr="00305533" w:rsidRDefault="006D7B9B" w:rsidP="006D7B9B">
      <w:pPr>
        <w:jc w:val="both"/>
        <w:rPr>
          <w:sz w:val="20"/>
        </w:rPr>
      </w:pPr>
    </w:p>
    <w:p w14:paraId="1E05FB60" w14:textId="77777777" w:rsidR="006D7B9B" w:rsidRPr="00FB2D9C" w:rsidRDefault="006D7B9B" w:rsidP="004C398E">
      <w:pPr>
        <w:pStyle w:val="ListParagraph"/>
        <w:numPr>
          <w:ilvl w:val="6"/>
          <w:numId w:val="52"/>
        </w:numPr>
        <w:tabs>
          <w:tab w:val="clear" w:pos="2520"/>
        </w:tabs>
        <w:ind w:left="360"/>
        <w:jc w:val="both"/>
        <w:rPr>
          <w:rFonts w:cs="Arial"/>
          <w:sz w:val="20"/>
        </w:rPr>
      </w:pPr>
      <w:r>
        <w:rPr>
          <w:rFonts w:cs="Arial"/>
          <w:sz w:val="20"/>
        </w:rPr>
        <w:t xml:space="preserve">The permittee must design and operate </w:t>
      </w:r>
      <w:r w:rsidRPr="002A6C97">
        <w:rPr>
          <w:rFonts w:cs="Arial"/>
          <w:sz w:val="20"/>
        </w:rPr>
        <w:t>EUOPENFLARE</w:t>
      </w:r>
      <w:r>
        <w:rPr>
          <w:rFonts w:cs="Arial"/>
          <w:sz w:val="20"/>
        </w:rPr>
        <w:t xml:space="preserve"> </w:t>
      </w:r>
      <w:r w:rsidRPr="007C7CB6">
        <w:rPr>
          <w:rFonts w:cs="Arial"/>
          <w:sz w:val="20"/>
        </w:rPr>
        <w:t xml:space="preserve">in accordance with the parameters established in </w:t>
      </w:r>
      <w:r>
        <w:rPr>
          <w:rFonts w:cs="Arial"/>
          <w:sz w:val="20"/>
        </w:rPr>
        <w:t xml:space="preserve">40 CFR </w:t>
      </w:r>
      <w:r w:rsidRPr="007C7CB6">
        <w:rPr>
          <w:rFonts w:cs="Arial"/>
          <w:sz w:val="20"/>
        </w:rPr>
        <w:t>63.11(b)</w:t>
      </w:r>
      <w:r>
        <w:rPr>
          <w:rFonts w:cs="Arial"/>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(b)(2)(iii)(A))</w:t>
      </w:r>
    </w:p>
    <w:p w14:paraId="668955AF" w14:textId="77777777" w:rsidR="006D7B9B" w:rsidRPr="00391933" w:rsidRDefault="006D7B9B" w:rsidP="006D7B9B">
      <w:pPr>
        <w:jc w:val="both"/>
        <w:rPr>
          <w:rFonts w:cs="Arial"/>
          <w:sz w:val="20"/>
        </w:rPr>
      </w:pPr>
    </w:p>
    <w:p w14:paraId="3DA9032D" w14:textId="77777777" w:rsidR="006D7B9B" w:rsidRPr="004A2650" w:rsidRDefault="006D7B9B" w:rsidP="004C398E">
      <w:pPr>
        <w:pStyle w:val="ListParagraph"/>
        <w:numPr>
          <w:ilvl w:val="6"/>
          <w:numId w:val="52"/>
        </w:numPr>
        <w:tabs>
          <w:tab w:val="clear" w:pos="2520"/>
        </w:tabs>
        <w:ind w:left="360"/>
        <w:jc w:val="both"/>
        <w:rPr>
          <w:rFonts w:cs="Arial"/>
          <w:sz w:val="20"/>
        </w:rPr>
      </w:pP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4A2650">
        <w:rPr>
          <w:rFonts w:cs="Arial"/>
          <w:sz w:val="20"/>
        </w:rPr>
        <w:t xml:space="preserve">  </w:t>
      </w:r>
      <w:r w:rsidRPr="004A2650">
        <w:rPr>
          <w:rFonts w:cs="Arial"/>
          <w:b/>
          <w:sz w:val="20"/>
        </w:rPr>
        <w:t>(40 CFR 6</w:t>
      </w:r>
      <w:r>
        <w:rPr>
          <w:rFonts w:cs="Arial"/>
          <w:b/>
          <w:sz w:val="20"/>
        </w:rPr>
        <w:t>3</w:t>
      </w:r>
      <w:r w:rsidRPr="004A2650">
        <w:rPr>
          <w:rFonts w:cs="Arial"/>
          <w:b/>
          <w:sz w:val="20"/>
        </w:rPr>
        <w:t>.1</w:t>
      </w:r>
      <w:r>
        <w:rPr>
          <w:rFonts w:cs="Arial"/>
          <w:b/>
          <w:sz w:val="20"/>
        </w:rPr>
        <w:t>1</w:t>
      </w:r>
      <w:r w:rsidRPr="004A2650">
        <w:rPr>
          <w:rFonts w:cs="Arial"/>
          <w:b/>
          <w:sz w:val="20"/>
        </w:rPr>
        <w:t>(</w:t>
      </w:r>
      <w:r>
        <w:rPr>
          <w:rFonts w:cs="Arial"/>
          <w:b/>
          <w:sz w:val="20"/>
        </w:rPr>
        <w:t>b</w:t>
      </w:r>
      <w:r w:rsidRPr="004A2650">
        <w:rPr>
          <w:rFonts w:cs="Arial"/>
          <w:b/>
          <w:sz w:val="20"/>
        </w:rPr>
        <w:t>)(</w:t>
      </w:r>
      <w:r>
        <w:rPr>
          <w:rFonts w:cs="Arial"/>
          <w:b/>
          <w:sz w:val="20"/>
        </w:rPr>
        <w:t>5</w:t>
      </w:r>
      <w:r w:rsidRPr="004A2650">
        <w:rPr>
          <w:rFonts w:cs="Arial"/>
          <w:b/>
          <w:sz w:val="20"/>
        </w:rPr>
        <w:t xml:space="preserve">), </w:t>
      </w:r>
      <w:r w:rsidRPr="004A2650">
        <w:rPr>
          <w:b/>
          <w:sz w:val="20"/>
        </w:rPr>
        <w:t>40 CFR 6</w:t>
      </w:r>
      <w:r>
        <w:rPr>
          <w:b/>
          <w:sz w:val="20"/>
        </w:rPr>
        <w:t>3</w:t>
      </w:r>
      <w:r w:rsidRPr="004A2650">
        <w:rPr>
          <w:b/>
          <w:sz w:val="20"/>
        </w:rPr>
        <w:t>.</w:t>
      </w:r>
      <w:r>
        <w:rPr>
          <w:b/>
          <w:sz w:val="20"/>
        </w:rPr>
        <w:t>1961</w:t>
      </w:r>
      <w:r w:rsidRPr="004A2650">
        <w:rPr>
          <w:b/>
          <w:sz w:val="20"/>
        </w:rPr>
        <w:t>(c)(1)</w:t>
      </w:r>
      <w:r w:rsidRPr="004A2650">
        <w:rPr>
          <w:rFonts w:cs="Arial"/>
          <w:b/>
          <w:sz w:val="20"/>
        </w:rPr>
        <w:t>)</w:t>
      </w:r>
    </w:p>
    <w:p w14:paraId="17EB9EB5" w14:textId="77777777" w:rsidR="006D7B9B" w:rsidRDefault="006D7B9B" w:rsidP="006D7B9B">
      <w:pPr>
        <w:jc w:val="both"/>
        <w:rPr>
          <w:sz w:val="20"/>
        </w:rPr>
      </w:pPr>
    </w:p>
    <w:p w14:paraId="45343290" w14:textId="77777777" w:rsidR="006D7B9B" w:rsidRPr="004A2650" w:rsidRDefault="006D7B9B" w:rsidP="006D7B9B">
      <w:pPr>
        <w:ind w:left="360" w:hanging="360"/>
        <w:jc w:val="both"/>
        <w:rPr>
          <w:sz w:val="20"/>
        </w:rPr>
      </w:pPr>
      <w:r>
        <w:rPr>
          <w:sz w:val="20"/>
        </w:rPr>
        <w:t>3.</w:t>
      </w:r>
      <w:r>
        <w:rPr>
          <w:sz w:val="20"/>
        </w:rPr>
        <w:tab/>
      </w: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device that records flow to or bypass of the flare (if applicable)</w:t>
      </w:r>
      <w:r>
        <w:rPr>
          <w:sz w:val="20"/>
        </w:rPr>
        <w:t xml:space="preserve"> </w:t>
      </w:r>
      <w:r w:rsidRPr="00B26AD0">
        <w:rPr>
          <w:sz w:val="20"/>
        </w:rPr>
        <w:t>at least every 15 minutes</w:t>
      </w:r>
      <w:r w:rsidRPr="004A2650">
        <w:rPr>
          <w:sz w:val="20"/>
        </w:rPr>
        <w:t xml:space="preserve">.  </w:t>
      </w:r>
      <w:r w:rsidRPr="004A2650">
        <w:rPr>
          <w:b/>
          <w:sz w:val="20"/>
        </w:rPr>
        <w:t>(40 CFR 6</w:t>
      </w:r>
      <w:r>
        <w:rPr>
          <w:b/>
          <w:sz w:val="20"/>
        </w:rPr>
        <w:t>3</w:t>
      </w:r>
      <w:r w:rsidRPr="004A2650">
        <w:rPr>
          <w:b/>
          <w:sz w:val="20"/>
        </w:rPr>
        <w:t>.</w:t>
      </w:r>
      <w:r>
        <w:rPr>
          <w:b/>
          <w:sz w:val="20"/>
        </w:rPr>
        <w:t>1961</w:t>
      </w:r>
      <w:r w:rsidRPr="004A2650">
        <w:rPr>
          <w:b/>
          <w:sz w:val="20"/>
        </w:rPr>
        <w:t>(c)(</w:t>
      </w:r>
      <w:r>
        <w:rPr>
          <w:b/>
          <w:sz w:val="20"/>
        </w:rPr>
        <w:t>2</w:t>
      </w:r>
      <w:r w:rsidRPr="004A2650">
        <w:rPr>
          <w:b/>
          <w:sz w:val="20"/>
        </w:rPr>
        <w:t>)</w:t>
      </w:r>
      <w:r>
        <w:rPr>
          <w:b/>
          <w:sz w:val="20"/>
        </w:rPr>
        <w:t>)</w:t>
      </w:r>
      <w:r w:rsidRPr="004A2650">
        <w:rPr>
          <w:sz w:val="20"/>
        </w:rPr>
        <w:t xml:space="preserve">  </w:t>
      </w:r>
    </w:p>
    <w:p w14:paraId="7E84899D" w14:textId="77777777" w:rsidR="006D7B9B" w:rsidRPr="006E1F8D" w:rsidRDefault="006D7B9B" w:rsidP="006D7B9B">
      <w:pPr>
        <w:tabs>
          <w:tab w:val="left" w:pos="374"/>
        </w:tabs>
        <w:jc w:val="both"/>
      </w:pPr>
    </w:p>
    <w:p w14:paraId="3DA03AEE" w14:textId="77777777" w:rsidR="006D7B9B" w:rsidRPr="00305533" w:rsidRDefault="006D7B9B" w:rsidP="006D7B9B">
      <w:pPr>
        <w:tabs>
          <w:tab w:val="left" w:pos="374"/>
        </w:tabs>
        <w:jc w:val="both"/>
        <w:rPr>
          <w:b/>
          <w:u w:val="single"/>
        </w:rPr>
      </w:pPr>
      <w:r>
        <w:rPr>
          <w:b/>
        </w:rPr>
        <w:lastRenderedPageBreak/>
        <w:t xml:space="preserve">V.  </w:t>
      </w:r>
      <w:r w:rsidRPr="00305533">
        <w:rPr>
          <w:b/>
          <w:u w:val="single"/>
        </w:rPr>
        <w:t>TESTING/SAMPLING</w:t>
      </w:r>
    </w:p>
    <w:p w14:paraId="47018FB5" w14:textId="77777777" w:rsidR="006D7B9B" w:rsidRPr="00305533" w:rsidRDefault="006D7B9B" w:rsidP="006D7B9B">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21F2E507" w14:textId="77777777" w:rsidR="006D7B9B" w:rsidRPr="00305533" w:rsidRDefault="006D7B9B" w:rsidP="006D7B9B">
      <w:pPr>
        <w:jc w:val="both"/>
        <w:rPr>
          <w:sz w:val="20"/>
        </w:rPr>
      </w:pPr>
    </w:p>
    <w:p w14:paraId="7E4901F3" w14:textId="77777777" w:rsidR="006D7B9B" w:rsidRPr="006D7B9B" w:rsidRDefault="006D7B9B" w:rsidP="006D7B9B">
      <w:pPr>
        <w:tabs>
          <w:tab w:val="left" w:pos="7470"/>
        </w:tabs>
        <w:ind w:left="374" w:hanging="374"/>
        <w:jc w:val="both"/>
        <w:rPr>
          <w:b/>
          <w:sz w:val="20"/>
        </w:rPr>
      </w:pPr>
      <w:r w:rsidRPr="006D7B9B">
        <w:rPr>
          <w:sz w:val="20"/>
        </w:rPr>
        <w:t>1.</w:t>
      </w:r>
      <w:r w:rsidRPr="006D7B9B">
        <w:rPr>
          <w:sz w:val="20"/>
        </w:rPr>
        <w:tab/>
      </w:r>
      <w:r w:rsidRPr="005E1E10">
        <w:rPr>
          <w:sz w:val="20"/>
        </w:rPr>
        <w:t xml:space="preserve">Within 180 days after commencement of initial startup, </w:t>
      </w:r>
      <w:r w:rsidRPr="006D7B9B">
        <w:rPr>
          <w:sz w:val="20"/>
        </w:rPr>
        <w:t xml:space="preserve">the permittee must verify visible emissions from EUOPENFLARE, by testing at owner's expense, in accordance with Department requirements.  Testing must be performed using approved USEPA Method 22 listed in 40 CFR 60, Appendix A.  </w:t>
      </w:r>
      <w:r w:rsidRPr="005E1E10">
        <w:rPr>
          <w:sz w:val="20"/>
        </w:rPr>
        <w:t xml:space="preserve">No less than </w:t>
      </w:r>
      <w:r w:rsidRPr="006D7B9B">
        <w:rPr>
          <w:sz w:val="20"/>
        </w:rPr>
        <w:t>30 d</w:t>
      </w:r>
      <w:r w:rsidRPr="005E1E10">
        <w:rPr>
          <w:sz w:val="20"/>
        </w:rPr>
        <w:t>ays prior to testing, the permittee must submit a complete test plan to the appropriate AQD District Office</w:t>
      </w:r>
      <w:r w:rsidRPr="006D7B9B">
        <w:rPr>
          <w:sz w:val="20"/>
        </w:rPr>
        <w:t>.  T</w:t>
      </w:r>
      <w:r w:rsidRPr="005E1E10">
        <w:rPr>
          <w:sz w:val="20"/>
        </w:rPr>
        <w:t xml:space="preserve">he AQD must approve the final plan prior to testing.  The permittee must submit a complete report of the test results to the appropriate AQD District Office within 60 days following the last date of the test. </w:t>
      </w:r>
      <w:r w:rsidRPr="005E1E10">
        <w:rPr>
          <w:b/>
          <w:sz w:val="20"/>
        </w:rPr>
        <w:t xml:space="preserve"> </w:t>
      </w:r>
      <w:r w:rsidRPr="006D7B9B">
        <w:rPr>
          <w:b/>
          <w:sz w:val="20"/>
        </w:rPr>
        <w:t>(R 336.1213(3), R 336.2001, R 336.2003, R 336.2004, 40 CFR 63.11(b)(4))</w:t>
      </w:r>
    </w:p>
    <w:p w14:paraId="51DCC143" w14:textId="77777777" w:rsidR="006D7B9B" w:rsidRDefault="006D7B9B" w:rsidP="006D7B9B">
      <w:pPr>
        <w:ind w:left="374" w:hanging="374"/>
        <w:jc w:val="both"/>
        <w:rPr>
          <w:sz w:val="20"/>
        </w:rPr>
      </w:pPr>
    </w:p>
    <w:p w14:paraId="1CEEF618" w14:textId="77777777" w:rsidR="006D7B9B" w:rsidRPr="006D7B9B" w:rsidRDefault="006D7B9B" w:rsidP="004C398E">
      <w:pPr>
        <w:numPr>
          <w:ilvl w:val="0"/>
          <w:numId w:val="151"/>
        </w:numPr>
        <w:jc w:val="both"/>
        <w:rPr>
          <w:sz w:val="20"/>
        </w:rPr>
      </w:pPr>
      <w:r w:rsidRPr="005E1E10">
        <w:rPr>
          <w:sz w:val="20"/>
        </w:rPr>
        <w:t xml:space="preserve">Within 180 days after commencement of initial startup, </w:t>
      </w:r>
      <w:r w:rsidRPr="006D7B9B">
        <w:rPr>
          <w:sz w:val="20"/>
        </w:rPr>
        <w:t xml:space="preserve">the permittee must verify </w:t>
      </w:r>
      <w:r w:rsidRPr="006D7B9B">
        <w:rPr>
          <w:rFonts w:cs="Arial"/>
          <w:sz w:val="20"/>
        </w:rPr>
        <w:t xml:space="preserve">the following: </w:t>
      </w:r>
    </w:p>
    <w:p w14:paraId="1663A687" w14:textId="6E8E36CB" w:rsidR="006D7B9B" w:rsidRPr="00305533" w:rsidRDefault="006D7B9B" w:rsidP="004C398E">
      <w:pPr>
        <w:numPr>
          <w:ilvl w:val="1"/>
          <w:numId w:val="151"/>
        </w:numPr>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7A66E2">
        <w:rPr>
          <w:sz w:val="20"/>
        </w:rPr>
        <w:t>;</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07F8382D" w14:textId="77777777" w:rsidR="006D7B9B" w:rsidRPr="009C5FBE" w:rsidRDefault="006D7B9B" w:rsidP="004C398E">
      <w:pPr>
        <w:numPr>
          <w:ilvl w:val="1"/>
          <w:numId w:val="151"/>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provided in Appendix 7.</w:t>
      </w:r>
      <w:r w:rsidRPr="00305533">
        <w:rPr>
          <w:sz w:val="20"/>
        </w:rPr>
        <w:t xml:space="preserve">  </w:t>
      </w:r>
      <w:r w:rsidRPr="00305533">
        <w:rPr>
          <w:b/>
          <w:sz w:val="20"/>
        </w:rPr>
        <w:t>(40 CFR 6</w:t>
      </w:r>
      <w:r>
        <w:rPr>
          <w:b/>
          <w:sz w:val="20"/>
        </w:rPr>
        <w:t>3.11</w:t>
      </w:r>
      <w:r w:rsidRPr="00305533">
        <w:rPr>
          <w:b/>
          <w:sz w:val="20"/>
        </w:rPr>
        <w:t>(</w:t>
      </w:r>
      <w:r>
        <w:rPr>
          <w:b/>
          <w:sz w:val="20"/>
        </w:rPr>
        <w:t>b</w:t>
      </w:r>
      <w:r w:rsidRPr="00305533">
        <w:rPr>
          <w:b/>
          <w:sz w:val="20"/>
        </w:rPr>
        <w:t>)(</w:t>
      </w:r>
      <w:r>
        <w:rPr>
          <w:b/>
          <w:sz w:val="20"/>
        </w:rPr>
        <w:t>7</w:t>
      </w:r>
      <w:r w:rsidRPr="00305533">
        <w:rPr>
          <w:b/>
          <w:sz w:val="20"/>
        </w:rPr>
        <w:t>)</w:t>
      </w:r>
      <w:r>
        <w:rPr>
          <w:b/>
          <w:sz w:val="20"/>
        </w:rPr>
        <w:t xml:space="preserve"> and (8</w:t>
      </w:r>
      <w:r w:rsidRPr="00305533">
        <w:rPr>
          <w:b/>
          <w:sz w:val="20"/>
        </w:rPr>
        <w:t>)</w:t>
      </w:r>
      <w:r>
        <w:rPr>
          <w:b/>
          <w:sz w:val="20"/>
        </w:rPr>
        <w:t>)</w:t>
      </w:r>
    </w:p>
    <w:p w14:paraId="588FD37D" w14:textId="77777777" w:rsidR="006D7B9B" w:rsidRPr="00305533" w:rsidRDefault="006D7B9B" w:rsidP="007A66E2">
      <w:pPr>
        <w:jc w:val="both"/>
        <w:rPr>
          <w:sz w:val="20"/>
        </w:rPr>
      </w:pPr>
    </w:p>
    <w:p w14:paraId="20B144A5" w14:textId="77777777" w:rsidR="006D7B9B" w:rsidRPr="006D7B9B" w:rsidRDefault="006D7B9B" w:rsidP="004C398E">
      <w:pPr>
        <w:pStyle w:val="ListParagraph"/>
        <w:numPr>
          <w:ilvl w:val="0"/>
          <w:numId w:val="151"/>
        </w:numPr>
        <w:jc w:val="both"/>
        <w:rPr>
          <w:b/>
          <w:sz w:val="20"/>
        </w:rPr>
      </w:pPr>
      <w:r w:rsidRPr="005E1E10">
        <w:rPr>
          <w:sz w:val="20"/>
        </w:rPr>
        <w:t xml:space="preserve">Within 180 days of permit issuance, </w:t>
      </w:r>
      <w:r w:rsidRPr="006D7B9B">
        <w:rPr>
          <w:sz w:val="20"/>
        </w:rPr>
        <w:t xml:space="preserve">the permittee must verify visible emissions, the net heating value, and exit velocity from EUOPENFLARE </w:t>
      </w:r>
      <w:r w:rsidRPr="005E1E10">
        <w:rPr>
          <w:sz w:val="20"/>
        </w:rPr>
        <w:t>and</w:t>
      </w:r>
      <w:r w:rsidRPr="006D7B9B">
        <w:rPr>
          <w:sz w:val="20"/>
        </w:rPr>
        <w:t xml:space="preserve"> </w:t>
      </w:r>
      <w:r w:rsidRPr="006D7B9B">
        <w:rPr>
          <w:rFonts w:cs="Arial"/>
          <w:sz w:val="20"/>
        </w:rPr>
        <w:t>at a minimum, every five years from the date of the last test</w:t>
      </w:r>
      <w:r w:rsidRPr="005E1E10">
        <w:rPr>
          <w:rFonts w:cs="Arial"/>
          <w:sz w:val="20"/>
        </w:rPr>
        <w:t>, thereafter</w:t>
      </w:r>
      <w:r w:rsidRPr="006D7B9B">
        <w:rPr>
          <w:sz w:val="20"/>
        </w:rPr>
        <w:t xml:space="preserve">. </w:t>
      </w:r>
      <w:r w:rsidRPr="006D7B9B">
        <w:rPr>
          <w:b/>
          <w:sz w:val="20"/>
        </w:rPr>
        <w:t xml:space="preserve"> (R 336.1213(3), R 336.2001, R 336.2003, R 336.2004)</w:t>
      </w:r>
    </w:p>
    <w:p w14:paraId="4BA32670" w14:textId="77777777" w:rsidR="006D7B9B" w:rsidRPr="005F0222" w:rsidRDefault="006D7B9B" w:rsidP="007A66E2">
      <w:pPr>
        <w:jc w:val="both"/>
        <w:rPr>
          <w:sz w:val="20"/>
        </w:rPr>
      </w:pPr>
    </w:p>
    <w:p w14:paraId="4D066EE1" w14:textId="77777777" w:rsidR="006D7B9B" w:rsidRDefault="006D7B9B" w:rsidP="004C398E">
      <w:pPr>
        <w:numPr>
          <w:ilvl w:val="0"/>
          <w:numId w:val="151"/>
        </w:numPr>
        <w:jc w:val="both"/>
        <w:rPr>
          <w:rFonts w:cs="Arial"/>
          <w:b/>
          <w:sz w:val="20"/>
        </w:rPr>
      </w:pPr>
      <w:r>
        <w:rPr>
          <w:rFonts w:cs="Arial"/>
          <w:sz w:val="20"/>
        </w:rPr>
        <w:t>The permittee must notify the appropriate AQD District Supervisor not less than 30</w:t>
      </w:r>
      <w:r>
        <w:rPr>
          <w:rFonts w:cs="Arial"/>
          <w:color w:val="FF0000"/>
          <w:sz w:val="20"/>
        </w:rPr>
        <w:t xml:space="preserve"> </w:t>
      </w:r>
      <w:r>
        <w:rPr>
          <w:rFonts w:cs="Arial"/>
          <w:sz w:val="20"/>
        </w:rPr>
        <w:t xml:space="preserve">days before testing of the time and place performance tests will be conducted.  </w:t>
      </w:r>
      <w:r>
        <w:rPr>
          <w:rFonts w:cs="Arial"/>
          <w:b/>
          <w:sz w:val="20"/>
        </w:rPr>
        <w:t>(R 336.1213(3))</w:t>
      </w:r>
    </w:p>
    <w:p w14:paraId="0AD87F90" w14:textId="77777777" w:rsidR="006D7B9B" w:rsidRDefault="006D7B9B" w:rsidP="007A66E2">
      <w:pPr>
        <w:pStyle w:val="ListParagraph"/>
        <w:ind w:left="0"/>
        <w:jc w:val="both"/>
        <w:rPr>
          <w:sz w:val="20"/>
        </w:rPr>
      </w:pPr>
    </w:p>
    <w:p w14:paraId="2EA27847" w14:textId="77777777" w:rsidR="006D7B9B" w:rsidRPr="00E50327" w:rsidRDefault="006D7B9B" w:rsidP="007A66E2">
      <w:pPr>
        <w:pStyle w:val="ListParagraph"/>
        <w:ind w:left="0"/>
        <w:jc w:val="both"/>
        <w:rPr>
          <w:b/>
          <w:bCs/>
          <w:sz w:val="20"/>
        </w:rPr>
      </w:pPr>
      <w:r w:rsidRPr="00E50327">
        <w:rPr>
          <w:b/>
          <w:bCs/>
          <w:sz w:val="20"/>
        </w:rPr>
        <w:t>See Appendix 7</w:t>
      </w:r>
    </w:p>
    <w:p w14:paraId="29ED01C7" w14:textId="77777777" w:rsidR="006D7B9B" w:rsidRPr="00185A6A" w:rsidRDefault="006D7B9B" w:rsidP="007A66E2">
      <w:pPr>
        <w:pStyle w:val="ListParagraph"/>
        <w:ind w:left="0"/>
        <w:jc w:val="both"/>
        <w:rPr>
          <w:sz w:val="20"/>
        </w:rPr>
      </w:pPr>
    </w:p>
    <w:p w14:paraId="0469FBCC" w14:textId="77777777" w:rsidR="006D7B9B" w:rsidRPr="00305533" w:rsidRDefault="006D7B9B" w:rsidP="007A66E2">
      <w:pPr>
        <w:tabs>
          <w:tab w:val="left" w:pos="374"/>
        </w:tabs>
        <w:jc w:val="both"/>
      </w:pPr>
      <w:r>
        <w:rPr>
          <w:b/>
        </w:rPr>
        <w:t xml:space="preserve">VI.  </w:t>
      </w:r>
      <w:r w:rsidRPr="00305533">
        <w:rPr>
          <w:b/>
          <w:u w:val="single"/>
        </w:rPr>
        <w:t>MONITORING/RECORDKEEPING</w:t>
      </w:r>
    </w:p>
    <w:p w14:paraId="70ED860A" w14:textId="77777777" w:rsidR="006D7B9B" w:rsidRPr="00305533" w:rsidRDefault="006D7B9B" w:rsidP="007A66E2">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633C3207" w14:textId="77777777" w:rsidR="006D7B9B" w:rsidRPr="00305533" w:rsidRDefault="006D7B9B" w:rsidP="007A66E2">
      <w:pPr>
        <w:pStyle w:val="NormalWeb"/>
        <w:spacing w:before="0" w:beforeAutospacing="0" w:after="0" w:afterAutospacing="0"/>
        <w:jc w:val="both"/>
        <w:rPr>
          <w:rFonts w:ascii="Arial" w:hAnsi="Arial" w:cs="Arial"/>
          <w:sz w:val="20"/>
          <w:szCs w:val="20"/>
        </w:rPr>
      </w:pPr>
    </w:p>
    <w:p w14:paraId="17583540" w14:textId="77777777" w:rsidR="006D7B9B" w:rsidRPr="00305533" w:rsidRDefault="006D7B9B" w:rsidP="004C398E">
      <w:pPr>
        <w:numPr>
          <w:ilvl w:val="0"/>
          <w:numId w:val="152"/>
        </w:numPr>
        <w:jc w:val="both"/>
        <w:rPr>
          <w:sz w:val="20"/>
        </w:rPr>
      </w:pPr>
      <w:r w:rsidRPr="00305533">
        <w:rPr>
          <w:sz w:val="20"/>
        </w:rPr>
        <w:t xml:space="preserve">The permittee </w:t>
      </w:r>
      <w:r>
        <w:rPr>
          <w:sz w:val="20"/>
        </w:rPr>
        <w:t>must</w:t>
      </w:r>
      <w:r w:rsidRPr="00305533">
        <w:rPr>
          <w:sz w:val="20"/>
        </w:rPr>
        <w:t xml:space="preserve">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Pr>
          <w:sz w:val="20"/>
        </w:rPr>
        <w:t xml:space="preserve">40 CFR </w:t>
      </w:r>
      <w:r w:rsidRPr="00305533">
        <w:rPr>
          <w:sz w:val="20"/>
        </w:rPr>
        <w:t>6</w:t>
      </w:r>
      <w:r>
        <w:rPr>
          <w:sz w:val="20"/>
        </w:rPr>
        <w:t>3</w:t>
      </w:r>
      <w:r w:rsidRPr="00305533">
        <w:rPr>
          <w:sz w:val="20"/>
        </w:rPr>
        <w:t>.1</w:t>
      </w:r>
      <w:r>
        <w:rPr>
          <w:sz w:val="20"/>
        </w:rPr>
        <w:t>1</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(b)(4))</w:t>
      </w:r>
    </w:p>
    <w:p w14:paraId="2DFF91A6" w14:textId="77777777" w:rsidR="006D7B9B" w:rsidRPr="00305533" w:rsidRDefault="006D7B9B" w:rsidP="007A66E2">
      <w:pPr>
        <w:jc w:val="both"/>
        <w:rPr>
          <w:sz w:val="20"/>
        </w:rPr>
      </w:pPr>
    </w:p>
    <w:p w14:paraId="40834607" w14:textId="77777777" w:rsidR="006D7B9B" w:rsidRPr="004A2650" w:rsidRDefault="006D7B9B" w:rsidP="004C398E">
      <w:pPr>
        <w:numPr>
          <w:ilvl w:val="0"/>
          <w:numId w:val="152"/>
        </w:numPr>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1961(c).  The records must include: </w:t>
      </w:r>
    </w:p>
    <w:p w14:paraId="07224147" w14:textId="47B06F5E" w:rsidR="006D7B9B" w:rsidRPr="008C218F" w:rsidRDefault="006D7B9B" w:rsidP="004C398E">
      <w:pPr>
        <w:numPr>
          <w:ilvl w:val="0"/>
          <w:numId w:val="112"/>
        </w:numPr>
        <w:jc w:val="both"/>
        <w:rPr>
          <w:sz w:val="20"/>
        </w:rPr>
      </w:pPr>
      <w:r w:rsidRPr="004A2650">
        <w:rPr>
          <w:rFonts w:cs="Arial"/>
          <w:sz w:val="20"/>
        </w:rPr>
        <w:t>Continuous records of the indication of flow and gas flow rate to the control device</w:t>
      </w:r>
      <w:r w:rsidR="007A66E2">
        <w:rPr>
          <w:rFonts w:cs="Arial"/>
          <w:sz w:val="20"/>
        </w:rPr>
        <w:t>;</w:t>
      </w:r>
      <w:r w:rsidRPr="004A2650">
        <w:rPr>
          <w:rFonts w:cs="Arial"/>
          <w:sz w:val="20"/>
        </w:rPr>
        <w:t xml:space="preserve">  </w:t>
      </w:r>
      <w:r w:rsidRPr="00305533">
        <w:rPr>
          <w:b/>
          <w:sz w:val="20"/>
        </w:rPr>
        <w:t>(40 CFR 6</w:t>
      </w:r>
      <w:r>
        <w:rPr>
          <w:b/>
          <w:sz w:val="20"/>
        </w:rPr>
        <w:t>3</w:t>
      </w:r>
      <w:r w:rsidRPr="00305533">
        <w:rPr>
          <w:b/>
          <w:sz w:val="20"/>
        </w:rPr>
        <w:t>.</w:t>
      </w:r>
      <w:r>
        <w:rPr>
          <w:b/>
          <w:sz w:val="20"/>
        </w:rPr>
        <w:t>1983</w:t>
      </w:r>
      <w:r w:rsidRPr="00305533">
        <w:rPr>
          <w:b/>
          <w:sz w:val="20"/>
        </w:rPr>
        <w:t>(b)(4))</w:t>
      </w:r>
    </w:p>
    <w:p w14:paraId="482F0640" w14:textId="696EE78C" w:rsidR="006D7B9B" w:rsidRPr="004A2650" w:rsidRDefault="006D7B9B" w:rsidP="004C398E">
      <w:pPr>
        <w:pStyle w:val="NormalWeb"/>
        <w:numPr>
          <w:ilvl w:val="0"/>
          <w:numId w:val="112"/>
        </w:numPr>
        <w:spacing w:before="0" w:beforeAutospacing="0" w:after="0" w:afterAutospacing="0"/>
        <w:jc w:val="both"/>
        <w:rPr>
          <w:rFonts w:ascii="Arial" w:hAnsi="Arial" w:cs="Arial"/>
          <w:sz w:val="20"/>
          <w:szCs w:val="20"/>
        </w:rPr>
      </w:pPr>
      <w:r w:rsidRPr="00EC1C8F">
        <w:rPr>
          <w:rFonts w:ascii="Arial" w:hAnsi="Arial" w:cs="Arial"/>
          <w:sz w:val="20"/>
          <w:szCs w:val="20"/>
        </w:rPr>
        <w:t>Secure the bypass line valve in the closed position with a car-seal or a lock-and-key type configuration. A visual inspection of the seal or closure mechanism must be performed at least once every month to ensure that the valve is maintained in the closed position and that the gas flow is not diverted through the bypass line</w:t>
      </w:r>
      <w:r w:rsidR="007A66E2">
        <w:rPr>
          <w:rFonts w:ascii="Arial" w:hAnsi="Arial" w:cs="Arial"/>
          <w:sz w:val="20"/>
          <w:szCs w:val="20"/>
        </w:rPr>
        <w:t>;</w:t>
      </w:r>
      <w:r w:rsidRPr="004A2650">
        <w:rPr>
          <w:rFonts w:ascii="Arial" w:hAnsi="Arial" w:cs="Arial"/>
          <w:sz w:val="20"/>
          <w:szCs w:val="20"/>
        </w:rPr>
        <w:t xml:space="preserve">  </w:t>
      </w:r>
      <w:r w:rsidRPr="004A2650">
        <w:rPr>
          <w:rFonts w:ascii="Arial" w:hAnsi="Arial" w:cs="Arial"/>
          <w:b/>
          <w:sz w:val="20"/>
          <w:szCs w:val="20"/>
        </w:rPr>
        <w:t>(40 CFR 6</w:t>
      </w:r>
      <w:r>
        <w:rPr>
          <w:rFonts w:ascii="Arial" w:hAnsi="Arial" w:cs="Arial"/>
          <w:b/>
          <w:sz w:val="20"/>
          <w:szCs w:val="20"/>
        </w:rPr>
        <w:t>3</w:t>
      </w:r>
      <w:r w:rsidRPr="004A2650">
        <w:rPr>
          <w:rFonts w:ascii="Arial" w:hAnsi="Arial" w:cs="Arial"/>
          <w:b/>
          <w:sz w:val="20"/>
          <w:szCs w:val="20"/>
        </w:rPr>
        <w:t>.</w:t>
      </w:r>
      <w:r>
        <w:rPr>
          <w:rFonts w:ascii="Arial" w:hAnsi="Arial" w:cs="Arial"/>
          <w:b/>
          <w:sz w:val="20"/>
          <w:szCs w:val="20"/>
        </w:rPr>
        <w:t>1961</w:t>
      </w:r>
      <w:r w:rsidRPr="004A2650">
        <w:rPr>
          <w:rFonts w:ascii="Arial" w:hAnsi="Arial" w:cs="Arial"/>
          <w:b/>
          <w:sz w:val="20"/>
          <w:szCs w:val="20"/>
        </w:rPr>
        <w:t>(c)(2)(ii))</w:t>
      </w:r>
      <w:r w:rsidRPr="004A2650">
        <w:rPr>
          <w:rFonts w:ascii="Arial" w:hAnsi="Arial" w:cs="Arial"/>
          <w:sz w:val="20"/>
          <w:szCs w:val="20"/>
        </w:rPr>
        <w:t xml:space="preserve">  </w:t>
      </w:r>
    </w:p>
    <w:p w14:paraId="4F0FADB3" w14:textId="77777777" w:rsidR="006D7B9B" w:rsidRPr="00730FB2" w:rsidRDefault="006D7B9B" w:rsidP="004C398E">
      <w:pPr>
        <w:pStyle w:val="ListParagraph"/>
        <w:numPr>
          <w:ilvl w:val="0"/>
          <w:numId w:val="112"/>
        </w:numPr>
        <w:jc w:val="both"/>
        <w:rPr>
          <w:sz w:val="20"/>
        </w:rPr>
      </w:pPr>
      <w:r w:rsidRPr="00730FB2">
        <w:rPr>
          <w:sz w:val="20"/>
        </w:rPr>
        <w:t xml:space="preserve">Continuous records of the open flare pilot flame or open flare flame monitoring, and records of all periods of operations during which the pilot flame of the flare flame is absent.  </w:t>
      </w:r>
      <w:r w:rsidRPr="00730FB2">
        <w:rPr>
          <w:b/>
          <w:sz w:val="20"/>
        </w:rPr>
        <w:t>(40 CFR 63.1983(b)(4))</w:t>
      </w:r>
    </w:p>
    <w:p w14:paraId="27878DD0" w14:textId="77777777" w:rsidR="006D7B9B" w:rsidRPr="00305533" w:rsidRDefault="006D7B9B" w:rsidP="007A66E2">
      <w:pPr>
        <w:pStyle w:val="NormalWeb"/>
        <w:spacing w:before="0" w:beforeAutospacing="0" w:after="0" w:afterAutospacing="0"/>
        <w:jc w:val="both"/>
        <w:rPr>
          <w:rFonts w:ascii="Arial" w:hAnsi="Arial" w:cs="Arial"/>
          <w:sz w:val="20"/>
          <w:szCs w:val="20"/>
        </w:rPr>
      </w:pPr>
    </w:p>
    <w:p w14:paraId="1658199D" w14:textId="77777777" w:rsidR="006D7B9B" w:rsidRPr="00305533" w:rsidRDefault="006D7B9B" w:rsidP="007A66E2">
      <w:pPr>
        <w:jc w:val="both"/>
        <w:rPr>
          <w:b/>
          <w:sz w:val="20"/>
        </w:rPr>
      </w:pPr>
      <w:r w:rsidRPr="00305533">
        <w:rPr>
          <w:b/>
          <w:sz w:val="20"/>
        </w:rPr>
        <w:t>See Appendix 7</w:t>
      </w:r>
    </w:p>
    <w:p w14:paraId="4CDB6697" w14:textId="77777777" w:rsidR="006D7B9B" w:rsidRPr="00305533" w:rsidRDefault="006D7B9B" w:rsidP="007A66E2">
      <w:pPr>
        <w:jc w:val="both"/>
      </w:pPr>
    </w:p>
    <w:p w14:paraId="17FB7E6F" w14:textId="77777777" w:rsidR="006D7B9B" w:rsidRPr="00305533" w:rsidRDefault="006D7B9B" w:rsidP="007A66E2">
      <w:pPr>
        <w:tabs>
          <w:tab w:val="left" w:pos="374"/>
        </w:tabs>
        <w:jc w:val="both"/>
        <w:rPr>
          <w:b/>
          <w:u w:val="single"/>
        </w:rPr>
      </w:pPr>
      <w:r>
        <w:rPr>
          <w:b/>
        </w:rPr>
        <w:t xml:space="preserve">VII.  </w:t>
      </w:r>
      <w:r w:rsidRPr="00305533">
        <w:rPr>
          <w:b/>
          <w:u w:val="single"/>
        </w:rPr>
        <w:t>REPORTING</w:t>
      </w:r>
    </w:p>
    <w:p w14:paraId="262E180E" w14:textId="77777777" w:rsidR="006D7B9B" w:rsidRPr="00305533" w:rsidRDefault="006D7B9B" w:rsidP="007A66E2">
      <w:pPr>
        <w:jc w:val="both"/>
        <w:rPr>
          <w:sz w:val="20"/>
        </w:rPr>
      </w:pPr>
    </w:p>
    <w:p w14:paraId="515D9F9C" w14:textId="77777777" w:rsidR="006D7B9B" w:rsidRPr="00FB2D9C" w:rsidRDefault="006D7B9B" w:rsidP="004C398E">
      <w:pPr>
        <w:numPr>
          <w:ilvl w:val="0"/>
          <w:numId w:val="153"/>
        </w:numPr>
        <w:jc w:val="both"/>
        <w:rPr>
          <w:sz w:val="20"/>
        </w:rPr>
      </w:pPr>
      <w:r w:rsidRPr="00305533">
        <w:rPr>
          <w:sz w:val="20"/>
        </w:rPr>
        <w:t xml:space="preserve">Prompt reporting of deviations pursuant to General Conditions 21 and 22 of Part A.  </w:t>
      </w:r>
      <w:r w:rsidRPr="00305533">
        <w:rPr>
          <w:b/>
          <w:sz w:val="20"/>
        </w:rPr>
        <w:t>(R 336.1213(3)(c)(ii))</w:t>
      </w:r>
    </w:p>
    <w:p w14:paraId="0FC10B4D" w14:textId="77777777" w:rsidR="006D7B9B" w:rsidRPr="00305533" w:rsidRDefault="006D7B9B" w:rsidP="007A66E2">
      <w:pPr>
        <w:jc w:val="both"/>
        <w:rPr>
          <w:sz w:val="20"/>
        </w:rPr>
      </w:pPr>
    </w:p>
    <w:p w14:paraId="7BDB4476" w14:textId="77777777" w:rsidR="006D7B9B" w:rsidRPr="00305533" w:rsidRDefault="006D7B9B" w:rsidP="004C398E">
      <w:pPr>
        <w:numPr>
          <w:ilvl w:val="0"/>
          <w:numId w:val="153"/>
        </w:numPr>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25DE6B9D" w14:textId="77777777" w:rsidR="006D7B9B" w:rsidRPr="00305533" w:rsidRDefault="006D7B9B" w:rsidP="007A66E2">
      <w:pPr>
        <w:jc w:val="both"/>
        <w:rPr>
          <w:sz w:val="20"/>
        </w:rPr>
      </w:pPr>
    </w:p>
    <w:p w14:paraId="60D32C8A" w14:textId="77777777" w:rsidR="006D7B9B" w:rsidRPr="00FB2D9C" w:rsidRDefault="006D7B9B" w:rsidP="004C398E">
      <w:pPr>
        <w:numPr>
          <w:ilvl w:val="0"/>
          <w:numId w:val="153"/>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2060A76A" w14:textId="77777777" w:rsidR="006D7B9B" w:rsidRPr="004D5736" w:rsidRDefault="006D7B9B" w:rsidP="007A66E2">
      <w:pPr>
        <w:ind w:left="360"/>
        <w:jc w:val="both"/>
        <w:rPr>
          <w:sz w:val="20"/>
        </w:rPr>
      </w:pPr>
    </w:p>
    <w:p w14:paraId="37035BF5" w14:textId="77777777" w:rsidR="006D7B9B" w:rsidRPr="00305533" w:rsidRDefault="006D7B9B" w:rsidP="004C398E">
      <w:pPr>
        <w:numPr>
          <w:ilvl w:val="1"/>
          <w:numId w:val="153"/>
        </w:numPr>
        <w:jc w:val="both"/>
        <w:rPr>
          <w:sz w:val="20"/>
        </w:rPr>
      </w:pPr>
      <w:r w:rsidRPr="00305533">
        <w:rPr>
          <w:sz w:val="20"/>
        </w:rPr>
        <w:t xml:space="preserve">The permittee </w:t>
      </w:r>
      <w:r>
        <w:rPr>
          <w:sz w:val="20"/>
        </w:rPr>
        <w:t>must</w:t>
      </w:r>
      <w:r w:rsidRPr="00305533">
        <w:rPr>
          <w:sz w:val="20"/>
        </w:rPr>
        <w:t xml:space="preserve"> submit to the appropriate AQD </w:t>
      </w:r>
      <w:r>
        <w:rPr>
          <w:sz w:val="20"/>
        </w:rPr>
        <w:t>District Office</w:t>
      </w:r>
      <w:r w:rsidRPr="00305533">
        <w:rPr>
          <w:sz w:val="20"/>
        </w:rPr>
        <w:t xml:space="preserve"> se</w:t>
      </w:r>
      <w:r>
        <w:rPr>
          <w:sz w:val="20"/>
        </w:rPr>
        <w:t>mi</w:t>
      </w:r>
      <w:r w:rsidRPr="00305533">
        <w:rPr>
          <w:sz w:val="20"/>
        </w:rPr>
        <w:t xml:space="preserve">annual reports for the </w:t>
      </w:r>
      <w:r>
        <w:rPr>
          <w:sz w:val="20"/>
        </w:rPr>
        <w:t>control</w:t>
      </w:r>
      <w:r w:rsidRPr="00305533">
        <w:rPr>
          <w:sz w:val="20"/>
        </w:rPr>
        <w:t xml:space="preserve"> system.  Reports </w:t>
      </w:r>
      <w:r>
        <w:rPr>
          <w:sz w:val="20"/>
        </w:rPr>
        <w:t>must</w:t>
      </w:r>
      <w:r w:rsidRPr="00305533">
        <w:rPr>
          <w:sz w:val="20"/>
        </w:rPr>
        <w:t xml:space="preserve"> be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For flares,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(c).  The report</w:t>
      </w:r>
      <w:r>
        <w:rPr>
          <w:sz w:val="20"/>
        </w:rPr>
        <w:t>s</w:t>
      </w:r>
      <w:r w:rsidRPr="00305533">
        <w:rPr>
          <w:sz w:val="20"/>
        </w:rPr>
        <w:t xml:space="preserve"> </w:t>
      </w:r>
      <w:r>
        <w:rPr>
          <w:sz w:val="20"/>
        </w:rPr>
        <w:t>must</w:t>
      </w:r>
      <w:r w:rsidRPr="00305533">
        <w:rPr>
          <w:sz w:val="20"/>
        </w:rPr>
        <w:t xml:space="preserve"> </w:t>
      </w:r>
      <w:r>
        <w:rPr>
          <w:sz w:val="20"/>
        </w:rPr>
        <w:t>include the following</w:t>
      </w:r>
      <w:r w:rsidRPr="00305533">
        <w:rPr>
          <w:sz w:val="20"/>
        </w:rPr>
        <w:t>:</w:t>
      </w:r>
    </w:p>
    <w:p w14:paraId="16EBA6AA" w14:textId="3DF70CD1" w:rsidR="006D7B9B" w:rsidRPr="00305533" w:rsidRDefault="006D7B9B" w:rsidP="004C398E">
      <w:pPr>
        <w:numPr>
          <w:ilvl w:val="2"/>
          <w:numId w:val="153"/>
        </w:numPr>
        <w:tabs>
          <w:tab w:val="left" w:pos="748"/>
        </w:tabs>
        <w:ind w:left="748" w:hanging="388"/>
        <w:jc w:val="both"/>
        <w:rPr>
          <w:sz w:val="20"/>
        </w:rPr>
      </w:pPr>
      <w:r w:rsidRPr="00305533">
        <w:rPr>
          <w:sz w:val="20"/>
        </w:rPr>
        <w:t>Description and duration of all periods when the gas stream is diverted from the control device through a bypass line or the indication of bypass flow</w:t>
      </w:r>
      <w:r w:rsidR="004C398E">
        <w:rPr>
          <w:sz w:val="20"/>
        </w:rPr>
        <w:t>;</w:t>
      </w:r>
      <w:r w:rsidRPr="00305533">
        <w:rPr>
          <w:sz w:val="20"/>
        </w:rPr>
        <w:t xml:space="preserve">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6965875F" w14:textId="77777777" w:rsidR="006D7B9B" w:rsidRPr="00305533" w:rsidRDefault="006D7B9B" w:rsidP="004C398E">
      <w:pPr>
        <w:numPr>
          <w:ilvl w:val="2"/>
          <w:numId w:val="153"/>
        </w:numPr>
        <w:tabs>
          <w:tab w:val="left" w:pos="748"/>
        </w:tabs>
        <w:ind w:left="748" w:hanging="388"/>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77072984" w14:textId="77777777" w:rsidR="006D7B9B" w:rsidRPr="001728B4" w:rsidRDefault="006D7B9B" w:rsidP="007A66E2">
      <w:pPr>
        <w:jc w:val="both"/>
        <w:rPr>
          <w:sz w:val="20"/>
        </w:rPr>
      </w:pPr>
    </w:p>
    <w:p w14:paraId="68D09D45" w14:textId="77777777" w:rsidR="006D7B9B" w:rsidRDefault="006D7B9B" w:rsidP="004C398E">
      <w:pPr>
        <w:pStyle w:val="ListParagraph"/>
        <w:numPr>
          <w:ilvl w:val="0"/>
          <w:numId w:val="100"/>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262E44B2" w14:textId="2D521ECF" w:rsidR="006D7B9B" w:rsidRPr="004C398E" w:rsidRDefault="006D7B9B" w:rsidP="004C398E">
      <w:pPr>
        <w:pStyle w:val="ListParagraph"/>
        <w:numPr>
          <w:ilvl w:val="1"/>
          <w:numId w:val="101"/>
        </w:numPr>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w:t>
      </w:r>
      <w:r w:rsidRPr="004C398E">
        <w:rPr>
          <w:sz w:val="20"/>
        </w:rPr>
        <w:t>test methods supported by the USEPA's Electronic Reporting Tool (ERT) as listed on the USEPA's ERT website (</w:t>
      </w:r>
      <w:hyperlink r:id="rId29" w:tgtFrame="_blank" w:history="1">
        <w:r w:rsidR="006D2916" w:rsidRPr="002E6BBA">
          <w:rPr>
            <w:rStyle w:val="Hyperlink"/>
            <w:rFonts w:cs="Arial"/>
            <w:color w:val="auto"/>
            <w:sz w:val="20"/>
          </w:rPr>
          <w:t>https://www.epa.gov/electronic-reporting-air-emissions/electronic-reporting-tool-ert</w:t>
        </w:r>
      </w:hyperlink>
      <w:r w:rsidRPr="004C398E">
        <w:rPr>
          <w:i/>
          <w:iCs/>
          <w:sz w:val="20"/>
        </w:rPr>
        <w:t>)</w:t>
      </w:r>
      <w:r w:rsidRPr="004C398E">
        <w:rPr>
          <w:sz w:val="20"/>
        </w:rPr>
        <w:t>.  Submit the results of the performance test to the USEPA via the Compliance and Emissions Data Reporting Interface (CEDRI), which can be accessed through the USEPA's CDX (</w:t>
      </w:r>
      <w:hyperlink r:id="rId30" w:history="1">
        <w:r w:rsidRPr="004C398E">
          <w:rPr>
            <w:rStyle w:val="Hyperlink"/>
            <w:color w:val="auto"/>
            <w:sz w:val="20"/>
          </w:rPr>
          <w:t>https://cdx.epa.gov/</w:t>
        </w:r>
      </w:hyperlink>
      <w:r w:rsidRPr="004C398E">
        <w:rPr>
          <w:sz w:val="20"/>
        </w:rPr>
        <w:t xml:space="preserve">).  The data must be submitted in a file format generated </w:t>
      </w:r>
      <w:proofErr w:type="gramStart"/>
      <w:r w:rsidRPr="004C398E">
        <w:rPr>
          <w:sz w:val="20"/>
        </w:rPr>
        <w:t>through the use of</w:t>
      </w:r>
      <w:proofErr w:type="gramEnd"/>
      <w:r w:rsidRPr="004C398E">
        <w:rPr>
          <w:sz w:val="20"/>
        </w:rPr>
        <w:t xml:space="preserve"> the USEPA's ERT.  Alternatively, submit an electronic file consistent with the extensible markup language (XML) schema listed on the USEPA's ERT website.  </w:t>
      </w:r>
      <w:r w:rsidRPr="004C398E">
        <w:rPr>
          <w:b/>
          <w:bCs/>
          <w:sz w:val="20"/>
        </w:rPr>
        <w:t>(40 CFR 63.1981(l)(1)(i)</w:t>
      </w:r>
    </w:p>
    <w:p w14:paraId="580E3854" w14:textId="77777777" w:rsidR="006D7B9B" w:rsidRPr="004C398E" w:rsidRDefault="006D7B9B" w:rsidP="004C398E">
      <w:pPr>
        <w:pStyle w:val="ListParagraph"/>
        <w:numPr>
          <w:ilvl w:val="1"/>
          <w:numId w:val="101"/>
        </w:numPr>
        <w:jc w:val="both"/>
        <w:rPr>
          <w:sz w:val="20"/>
        </w:rPr>
      </w:pPr>
      <w:r w:rsidRPr="004C398E">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4C398E">
        <w:rPr>
          <w:b/>
          <w:bCs/>
          <w:sz w:val="20"/>
        </w:rPr>
        <w:t>(40 CFR 63.1981(l)(1)(ii)</w:t>
      </w:r>
    </w:p>
    <w:p w14:paraId="3493DC49" w14:textId="0236944F" w:rsidR="006D7B9B" w:rsidRDefault="006D7B9B" w:rsidP="004C398E">
      <w:pPr>
        <w:pStyle w:val="ListParagraph"/>
        <w:numPr>
          <w:ilvl w:val="1"/>
          <w:numId w:val="101"/>
        </w:numPr>
        <w:jc w:val="both"/>
        <w:rPr>
          <w:sz w:val="20"/>
        </w:rPr>
      </w:pPr>
      <w:r w:rsidRPr="004C398E">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31" w:history="1">
        <w:r w:rsidRPr="004C398E">
          <w:rPr>
            <w:rStyle w:val="Hyperlink"/>
            <w:color w:val="auto"/>
            <w:sz w:val="20"/>
          </w:rPr>
          <w:t>https://www.epa.gov/chief</w:t>
        </w:r>
      </w:hyperlink>
      <w:r w:rsidRPr="004C398E">
        <w:rPr>
          <w:sz w:val="20"/>
        </w:rPr>
        <w:t xml:space="preserve">).  Once the spreadsheet template upload/forms for the reports have been available in CEDRI for 90 days, the permittee </w:t>
      </w:r>
      <w:r w:rsidRPr="00432593">
        <w:rPr>
          <w:sz w:val="20"/>
        </w:rPr>
        <w:t xml:space="preserve">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sidRPr="00932E68">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2776BA55" w14:textId="77777777" w:rsidR="006D7B9B" w:rsidRDefault="006D7B9B" w:rsidP="007A66E2">
      <w:pPr>
        <w:rPr>
          <w:sz w:val="20"/>
        </w:rPr>
      </w:pPr>
    </w:p>
    <w:p w14:paraId="10D7123E" w14:textId="77777777" w:rsidR="006D7B9B" w:rsidRPr="00932E68" w:rsidRDefault="006D7B9B" w:rsidP="004C398E">
      <w:pPr>
        <w:pStyle w:val="ListParagraph"/>
        <w:numPr>
          <w:ilvl w:val="0"/>
          <w:numId w:val="100"/>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25E39351" w14:textId="77777777" w:rsidR="006D7B9B" w:rsidRPr="00305533" w:rsidRDefault="006D7B9B" w:rsidP="007A66E2">
      <w:pPr>
        <w:rPr>
          <w:sz w:val="20"/>
        </w:rPr>
      </w:pPr>
    </w:p>
    <w:p w14:paraId="26974625" w14:textId="77777777" w:rsidR="006D7B9B" w:rsidRPr="00305533" w:rsidRDefault="006D7B9B" w:rsidP="007A66E2">
      <w:pPr>
        <w:rPr>
          <w:b/>
          <w:sz w:val="20"/>
        </w:rPr>
      </w:pPr>
      <w:r w:rsidRPr="00305533">
        <w:rPr>
          <w:b/>
          <w:sz w:val="20"/>
        </w:rPr>
        <w:t>See Appendix 8</w:t>
      </w:r>
    </w:p>
    <w:p w14:paraId="146ACA5E" w14:textId="77777777" w:rsidR="006D7B9B" w:rsidRPr="00952E7D" w:rsidRDefault="006D7B9B" w:rsidP="007A66E2">
      <w:pPr>
        <w:jc w:val="both"/>
        <w:rPr>
          <w:rFonts w:cs="Arial"/>
          <w:sz w:val="20"/>
        </w:rPr>
      </w:pPr>
    </w:p>
    <w:p w14:paraId="5FE23237" w14:textId="77777777" w:rsidR="006D7B9B" w:rsidRPr="00305533" w:rsidRDefault="006D7B9B" w:rsidP="007A66E2">
      <w:pPr>
        <w:tabs>
          <w:tab w:val="left" w:pos="374"/>
        </w:tabs>
        <w:jc w:val="both"/>
      </w:pPr>
      <w:r>
        <w:rPr>
          <w:b/>
        </w:rPr>
        <w:t xml:space="preserve">VIII.  </w:t>
      </w:r>
      <w:r w:rsidRPr="00305533">
        <w:rPr>
          <w:b/>
          <w:u w:val="single"/>
        </w:rPr>
        <w:t>STACK/VENT RESTRICTION(S)</w:t>
      </w:r>
    </w:p>
    <w:p w14:paraId="03AD5F6C" w14:textId="77777777" w:rsidR="006D7B9B" w:rsidRPr="00305533" w:rsidRDefault="006D7B9B" w:rsidP="007A66E2">
      <w:pPr>
        <w:jc w:val="both"/>
        <w:rPr>
          <w:sz w:val="20"/>
        </w:rPr>
      </w:pPr>
    </w:p>
    <w:p w14:paraId="2D3253E1" w14:textId="77777777" w:rsidR="006D7B9B" w:rsidRDefault="006D7B9B" w:rsidP="007A66E2">
      <w:pPr>
        <w:jc w:val="both"/>
        <w:rPr>
          <w:sz w:val="20"/>
        </w:rPr>
      </w:pPr>
      <w:r>
        <w:rPr>
          <w:sz w:val="20"/>
        </w:rPr>
        <w:t>NA</w:t>
      </w:r>
    </w:p>
    <w:p w14:paraId="7EC8A791" w14:textId="77777777" w:rsidR="006D7B9B" w:rsidRDefault="006D7B9B" w:rsidP="007A66E2">
      <w:pPr>
        <w:jc w:val="both"/>
        <w:rPr>
          <w:sz w:val="20"/>
        </w:rPr>
      </w:pPr>
    </w:p>
    <w:p w14:paraId="72D154CB" w14:textId="77777777" w:rsidR="006D7B9B" w:rsidRPr="00305533" w:rsidRDefault="006D7B9B" w:rsidP="007A66E2">
      <w:pPr>
        <w:tabs>
          <w:tab w:val="left" w:pos="374"/>
        </w:tabs>
        <w:jc w:val="both"/>
      </w:pPr>
      <w:r>
        <w:rPr>
          <w:b/>
        </w:rPr>
        <w:t xml:space="preserve">IX.  </w:t>
      </w:r>
      <w:r w:rsidRPr="00305533">
        <w:rPr>
          <w:b/>
          <w:u w:val="single"/>
        </w:rPr>
        <w:t>OTHER REQUIREMENT(S)</w:t>
      </w:r>
    </w:p>
    <w:p w14:paraId="63AED7F8" w14:textId="77777777" w:rsidR="006D7B9B" w:rsidRPr="00305533" w:rsidRDefault="006D7B9B" w:rsidP="007A66E2">
      <w:pPr>
        <w:jc w:val="both"/>
        <w:rPr>
          <w:sz w:val="20"/>
        </w:rPr>
      </w:pPr>
    </w:p>
    <w:p w14:paraId="45A03869" w14:textId="77777777" w:rsidR="006D7B9B" w:rsidRPr="001D302D" w:rsidRDefault="006D7B9B" w:rsidP="004C398E">
      <w:pPr>
        <w:pStyle w:val="ListParagraph"/>
        <w:numPr>
          <w:ilvl w:val="0"/>
          <w:numId w:val="73"/>
        </w:numPr>
        <w:autoSpaceDE w:val="0"/>
        <w:autoSpaceDN w:val="0"/>
        <w:adjustRightInd w:val="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National Emissions Standards for Hazardous Air Pollutants: Municipal Solid Waste Landfills</w:t>
      </w:r>
      <w:r w:rsidRPr="001D302D">
        <w:rPr>
          <w:rFonts w:cs="Arial"/>
          <w:sz w:val="20"/>
        </w:rPr>
        <w:t xml:space="preserve"> 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Pr>
          <w:color w:val="0000FF"/>
          <w:sz w:val="20"/>
        </w:rPr>
        <w:t xml:space="preserve"> </w:t>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2EA0DC87" w14:textId="77777777" w:rsidR="006D7B9B" w:rsidRDefault="006D7B9B" w:rsidP="006D7B9B">
      <w:pPr>
        <w:jc w:val="both"/>
        <w:rPr>
          <w:sz w:val="20"/>
        </w:rPr>
      </w:pPr>
    </w:p>
    <w:p w14:paraId="6C38EC59" w14:textId="77777777" w:rsidR="006D7B9B" w:rsidRDefault="006D7B9B" w:rsidP="006D7B9B">
      <w:pPr>
        <w:jc w:val="both"/>
        <w:rPr>
          <w:sz w:val="20"/>
        </w:rPr>
      </w:pPr>
    </w:p>
    <w:p w14:paraId="68F5E19B" w14:textId="77777777" w:rsidR="006D7B9B" w:rsidRDefault="006D7B9B" w:rsidP="006D7B9B">
      <w:pPr>
        <w:jc w:val="both"/>
        <w:rPr>
          <w:sz w:val="20"/>
        </w:rPr>
      </w:pPr>
      <w:r w:rsidRPr="00305533">
        <w:rPr>
          <w:sz w:val="20"/>
        </w:rPr>
        <w:br w:type="page"/>
      </w:r>
    </w:p>
    <w:p w14:paraId="719AB2A2" w14:textId="77777777" w:rsidR="00FB67D9" w:rsidRPr="00FC21E6" w:rsidRDefault="00FB67D9" w:rsidP="00FB67D9">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113" w:name="_Toc852399"/>
      <w:bookmarkStart w:id="114" w:name="_Toc852730"/>
      <w:bookmarkStart w:id="115" w:name="_Toc8785176"/>
      <w:bookmarkStart w:id="116" w:name="_Toc44419512"/>
      <w:bookmarkStart w:id="117" w:name="_Toc149739103"/>
      <w:r w:rsidRPr="00FC21E6">
        <w:lastRenderedPageBreak/>
        <w:t>FGICENGINES</w:t>
      </w:r>
      <w:bookmarkEnd w:id="113"/>
      <w:bookmarkEnd w:id="114"/>
      <w:bookmarkEnd w:id="115"/>
      <w:bookmarkEnd w:id="116"/>
      <w:bookmarkEnd w:id="117"/>
    </w:p>
    <w:p w14:paraId="56C3D986" w14:textId="77777777" w:rsidR="00FB67D9" w:rsidRPr="00FC21E6" w:rsidRDefault="00FB67D9" w:rsidP="00FB67D9">
      <w:pPr>
        <w:pBdr>
          <w:top w:val="single" w:sz="4" w:space="0" w:color="auto"/>
          <w:left w:val="single" w:sz="4" w:space="4" w:color="auto"/>
          <w:bottom w:val="single" w:sz="4" w:space="1" w:color="auto"/>
          <w:right w:val="single" w:sz="4" w:space="4" w:color="auto"/>
        </w:pBdr>
        <w:jc w:val="center"/>
        <w:rPr>
          <w:sz w:val="28"/>
          <w:szCs w:val="28"/>
        </w:rPr>
      </w:pPr>
      <w:r w:rsidRPr="00FC21E6">
        <w:rPr>
          <w:b/>
          <w:sz w:val="28"/>
          <w:szCs w:val="28"/>
        </w:rPr>
        <w:t>FLEXIBLE GROUP CONDITIONS</w:t>
      </w:r>
    </w:p>
    <w:p w14:paraId="327CE071" w14:textId="77777777" w:rsidR="00FB67D9" w:rsidRPr="00FC21E6" w:rsidRDefault="00FB67D9" w:rsidP="00FB67D9">
      <w:pPr>
        <w:rPr>
          <w:sz w:val="20"/>
        </w:rPr>
      </w:pPr>
    </w:p>
    <w:p w14:paraId="7BBB2511" w14:textId="77777777" w:rsidR="00FB67D9" w:rsidRPr="00FC21E6" w:rsidRDefault="00FB67D9" w:rsidP="00FB67D9">
      <w:pPr>
        <w:jc w:val="both"/>
        <w:rPr>
          <w:b/>
          <w:sz w:val="20"/>
          <w:u w:val="single"/>
        </w:rPr>
      </w:pPr>
      <w:r w:rsidRPr="00FC21E6">
        <w:rPr>
          <w:b/>
          <w:u w:val="single"/>
        </w:rPr>
        <w:t>DESCRIPTION</w:t>
      </w:r>
    </w:p>
    <w:p w14:paraId="5589EB18" w14:textId="77777777" w:rsidR="00FB67D9" w:rsidRPr="00FC21E6" w:rsidRDefault="00FB67D9" w:rsidP="004C398E">
      <w:pPr>
        <w:autoSpaceDE w:val="0"/>
        <w:autoSpaceDN w:val="0"/>
        <w:adjustRightInd w:val="0"/>
        <w:rPr>
          <w:b/>
          <w:sz w:val="20"/>
        </w:rPr>
      </w:pPr>
    </w:p>
    <w:p w14:paraId="270CE38B" w14:textId="35BBB93A" w:rsidR="00FB67D9" w:rsidRPr="00FC21E6" w:rsidRDefault="00FB67D9" w:rsidP="004C398E">
      <w:pPr>
        <w:autoSpaceDE w:val="0"/>
        <w:autoSpaceDN w:val="0"/>
        <w:adjustRightInd w:val="0"/>
        <w:jc w:val="both"/>
        <w:rPr>
          <w:rFonts w:cs="Arial"/>
          <w:sz w:val="20"/>
        </w:rPr>
      </w:pPr>
      <w:r w:rsidRPr="00FC21E6">
        <w:rPr>
          <w:rFonts w:cs="Arial"/>
          <w:sz w:val="20"/>
        </w:rPr>
        <w:t xml:space="preserve">Two reciprocating internal combustion engines (RICE) that will only combust treated landfill gas and digester gas for fuel. Each engine drives an associated generator set for producing electricity.  </w:t>
      </w:r>
      <w:r w:rsidR="00CB177B">
        <w:rPr>
          <w:rFonts w:cs="Arial"/>
          <w:sz w:val="20"/>
        </w:rPr>
        <w:t xml:space="preserve">(PTI </w:t>
      </w:r>
      <w:r w:rsidR="002F7E1B">
        <w:rPr>
          <w:rFonts w:cs="Arial"/>
          <w:sz w:val="20"/>
        </w:rPr>
        <w:t xml:space="preserve">No. </w:t>
      </w:r>
      <w:r w:rsidR="00CB177B">
        <w:rPr>
          <w:rFonts w:cs="Arial"/>
          <w:sz w:val="20"/>
        </w:rPr>
        <w:t>45-10B)</w:t>
      </w:r>
    </w:p>
    <w:p w14:paraId="34820D95" w14:textId="77777777" w:rsidR="00FB67D9" w:rsidRPr="00FC21E6" w:rsidRDefault="00FB67D9" w:rsidP="00FB67D9">
      <w:pPr>
        <w:jc w:val="both"/>
        <w:rPr>
          <w:rFonts w:cs="Arial"/>
          <w:b/>
          <w:bCs/>
          <w:sz w:val="20"/>
        </w:rPr>
      </w:pPr>
    </w:p>
    <w:p w14:paraId="7C4FEEE8" w14:textId="77777777" w:rsidR="00FB67D9" w:rsidRPr="00FC21E6" w:rsidRDefault="00FB67D9" w:rsidP="00FB67D9">
      <w:pPr>
        <w:jc w:val="both"/>
        <w:rPr>
          <w:sz w:val="20"/>
        </w:rPr>
      </w:pPr>
      <w:r w:rsidRPr="00FC21E6">
        <w:rPr>
          <w:rFonts w:cs="Arial"/>
          <w:b/>
          <w:bCs/>
          <w:sz w:val="20"/>
        </w:rPr>
        <w:t xml:space="preserve">Emission Units:  </w:t>
      </w:r>
      <w:r w:rsidRPr="00FC21E6">
        <w:rPr>
          <w:rFonts w:cs="Arial"/>
          <w:sz w:val="20"/>
        </w:rPr>
        <w:t>EUICENGINE1, EUICENGINE2</w:t>
      </w:r>
    </w:p>
    <w:p w14:paraId="218D3C0F" w14:textId="77777777" w:rsidR="00FB67D9" w:rsidRPr="00FC21E6" w:rsidRDefault="00FB67D9" w:rsidP="00FB67D9">
      <w:pPr>
        <w:jc w:val="both"/>
        <w:rPr>
          <w:b/>
          <w:sz w:val="20"/>
        </w:rPr>
      </w:pPr>
    </w:p>
    <w:p w14:paraId="4245D601" w14:textId="77777777" w:rsidR="00FB67D9" w:rsidRPr="00FC21E6" w:rsidRDefault="00FB67D9" w:rsidP="00FB67D9">
      <w:pPr>
        <w:jc w:val="both"/>
      </w:pPr>
      <w:r w:rsidRPr="00FC21E6">
        <w:rPr>
          <w:b/>
          <w:u w:val="single"/>
        </w:rPr>
        <w:t>POLLUTION CONTROL EQUIPMENT</w:t>
      </w:r>
      <w:r w:rsidRPr="00FC21E6">
        <w:t xml:space="preserve"> </w:t>
      </w:r>
    </w:p>
    <w:p w14:paraId="0C2FB3F1" w14:textId="77777777" w:rsidR="00FB67D9" w:rsidRPr="00FC21E6" w:rsidRDefault="00FB67D9" w:rsidP="00FB67D9">
      <w:pPr>
        <w:jc w:val="both"/>
        <w:rPr>
          <w:sz w:val="20"/>
        </w:rPr>
      </w:pPr>
    </w:p>
    <w:p w14:paraId="1D16D448" w14:textId="77777777" w:rsidR="00FB67D9" w:rsidRPr="00FC21E6" w:rsidRDefault="00FB67D9" w:rsidP="00FB67D9">
      <w:pPr>
        <w:jc w:val="both"/>
        <w:rPr>
          <w:b/>
          <w:sz w:val="20"/>
          <w:u w:val="single"/>
        </w:rPr>
      </w:pPr>
      <w:r w:rsidRPr="00FC21E6">
        <w:rPr>
          <w:sz w:val="20"/>
        </w:rPr>
        <w:t>NA</w:t>
      </w:r>
    </w:p>
    <w:p w14:paraId="0FDA9CAF" w14:textId="77777777" w:rsidR="00FB67D9" w:rsidRPr="00FC21E6" w:rsidRDefault="00FB67D9" w:rsidP="00FB67D9">
      <w:pPr>
        <w:jc w:val="both"/>
        <w:rPr>
          <w:sz w:val="20"/>
        </w:rPr>
      </w:pPr>
    </w:p>
    <w:p w14:paraId="50B9A6D6" w14:textId="77777777" w:rsidR="00FB67D9" w:rsidRPr="00FC21E6" w:rsidRDefault="00FB67D9" w:rsidP="00FB67D9">
      <w:pPr>
        <w:jc w:val="both"/>
        <w:rPr>
          <w:b/>
          <w:sz w:val="20"/>
          <w:u w:val="single"/>
        </w:rPr>
      </w:pPr>
      <w:r w:rsidRPr="00FC21E6">
        <w:rPr>
          <w:b/>
        </w:rPr>
        <w:t xml:space="preserve">I.  </w:t>
      </w:r>
      <w:r w:rsidRPr="00FC21E6">
        <w:rPr>
          <w:b/>
          <w:u w:val="single"/>
        </w:rPr>
        <w:t>EMISSION LIMIT(S)</w:t>
      </w:r>
    </w:p>
    <w:p w14:paraId="7D424198" w14:textId="77777777" w:rsidR="00FB67D9" w:rsidRPr="00FC21E6" w:rsidRDefault="00FB67D9" w:rsidP="00FB67D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B67D9" w:rsidRPr="00FC21E6" w14:paraId="1762C290" w14:textId="77777777" w:rsidTr="006431F2">
        <w:trPr>
          <w:cantSplit/>
          <w:tblHeader/>
        </w:trPr>
        <w:tc>
          <w:tcPr>
            <w:tcW w:w="1626" w:type="dxa"/>
            <w:tcBorders>
              <w:top w:val="single" w:sz="4" w:space="0" w:color="auto"/>
              <w:left w:val="single" w:sz="4" w:space="0" w:color="auto"/>
              <w:bottom w:val="single" w:sz="4" w:space="0" w:color="auto"/>
              <w:right w:val="single" w:sz="4" w:space="0" w:color="auto"/>
            </w:tcBorders>
          </w:tcPr>
          <w:p w14:paraId="71DB6CF6" w14:textId="77777777" w:rsidR="00FB67D9" w:rsidRPr="00FC21E6" w:rsidRDefault="00FB67D9" w:rsidP="006431F2">
            <w:pPr>
              <w:jc w:val="center"/>
              <w:rPr>
                <w:b/>
                <w:sz w:val="20"/>
              </w:rPr>
            </w:pPr>
            <w:r w:rsidRPr="00FC21E6">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9F0063E" w14:textId="77777777" w:rsidR="00FB67D9" w:rsidRPr="00FC21E6" w:rsidRDefault="00FB67D9" w:rsidP="006431F2">
            <w:pPr>
              <w:jc w:val="center"/>
              <w:rPr>
                <w:b/>
                <w:sz w:val="20"/>
              </w:rPr>
            </w:pPr>
            <w:r w:rsidRPr="00FC21E6">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82C2927" w14:textId="77777777" w:rsidR="00FB67D9" w:rsidRPr="00FC21E6" w:rsidRDefault="00FB67D9" w:rsidP="006431F2">
            <w:pPr>
              <w:jc w:val="center"/>
              <w:rPr>
                <w:b/>
                <w:sz w:val="20"/>
              </w:rPr>
            </w:pPr>
            <w:r w:rsidRPr="00FC21E6">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1339296" w14:textId="77777777" w:rsidR="00FB67D9" w:rsidRPr="00FC21E6" w:rsidRDefault="00FB67D9" w:rsidP="006431F2">
            <w:pPr>
              <w:jc w:val="center"/>
              <w:rPr>
                <w:b/>
                <w:sz w:val="20"/>
              </w:rPr>
            </w:pPr>
            <w:r w:rsidRPr="00FC21E6">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28B6108" w14:textId="77777777" w:rsidR="00FB67D9" w:rsidRPr="00FC21E6" w:rsidRDefault="00FB67D9" w:rsidP="006431F2">
            <w:pPr>
              <w:jc w:val="center"/>
              <w:rPr>
                <w:b/>
                <w:sz w:val="20"/>
              </w:rPr>
            </w:pPr>
            <w:r w:rsidRPr="00FC21E6">
              <w:rPr>
                <w:b/>
                <w:sz w:val="20"/>
              </w:rPr>
              <w:t>Monitoring/</w:t>
            </w:r>
          </w:p>
          <w:p w14:paraId="58162FE5" w14:textId="77777777" w:rsidR="00FB67D9" w:rsidRPr="00FC21E6" w:rsidRDefault="00FB67D9" w:rsidP="006431F2">
            <w:pPr>
              <w:jc w:val="center"/>
              <w:rPr>
                <w:b/>
                <w:sz w:val="20"/>
              </w:rPr>
            </w:pPr>
            <w:r w:rsidRPr="00FC21E6">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63842AD" w14:textId="77777777" w:rsidR="00FB67D9" w:rsidRPr="00FC21E6" w:rsidRDefault="00FB67D9" w:rsidP="006431F2">
            <w:pPr>
              <w:jc w:val="center"/>
              <w:rPr>
                <w:b/>
                <w:sz w:val="20"/>
              </w:rPr>
            </w:pPr>
            <w:r w:rsidRPr="00FC21E6">
              <w:rPr>
                <w:b/>
                <w:sz w:val="20"/>
              </w:rPr>
              <w:t>Underlying Applicable Requirements</w:t>
            </w:r>
          </w:p>
        </w:tc>
      </w:tr>
      <w:tr w:rsidR="00FB67D9" w:rsidRPr="00FC21E6" w14:paraId="1B082EEC" w14:textId="77777777" w:rsidTr="006431F2">
        <w:trPr>
          <w:cantSplit/>
        </w:trPr>
        <w:tc>
          <w:tcPr>
            <w:tcW w:w="1626" w:type="dxa"/>
            <w:tcBorders>
              <w:top w:val="single" w:sz="4" w:space="0" w:color="auto"/>
              <w:left w:val="single" w:sz="4" w:space="0" w:color="auto"/>
              <w:bottom w:val="single" w:sz="4" w:space="0" w:color="auto"/>
              <w:right w:val="single" w:sz="4" w:space="0" w:color="auto"/>
            </w:tcBorders>
          </w:tcPr>
          <w:p w14:paraId="42CECE60" w14:textId="77777777" w:rsidR="00FB67D9" w:rsidRPr="00FC21E6" w:rsidRDefault="00FB67D9" w:rsidP="006431F2">
            <w:pPr>
              <w:pStyle w:val="Default"/>
              <w:ind w:left="90"/>
              <w:rPr>
                <w:color w:val="auto"/>
                <w:sz w:val="20"/>
                <w:szCs w:val="20"/>
              </w:rPr>
            </w:pPr>
            <w:r w:rsidRPr="00FC21E6">
              <w:rPr>
                <w:color w:val="auto"/>
                <w:sz w:val="20"/>
                <w:szCs w:val="20"/>
              </w:rPr>
              <w:t xml:space="preserve">1. CO </w:t>
            </w:r>
          </w:p>
        </w:tc>
        <w:tc>
          <w:tcPr>
            <w:tcW w:w="1440" w:type="dxa"/>
            <w:tcBorders>
              <w:top w:val="single" w:sz="4" w:space="0" w:color="auto"/>
              <w:left w:val="single" w:sz="4" w:space="0" w:color="auto"/>
              <w:bottom w:val="single" w:sz="4" w:space="0" w:color="auto"/>
              <w:right w:val="single" w:sz="4" w:space="0" w:color="auto"/>
            </w:tcBorders>
          </w:tcPr>
          <w:p w14:paraId="12D01E55" w14:textId="77777777" w:rsidR="00FB67D9" w:rsidRPr="00FC21E6" w:rsidRDefault="00FB67D9" w:rsidP="006431F2">
            <w:pPr>
              <w:pStyle w:val="Default"/>
              <w:jc w:val="center"/>
              <w:rPr>
                <w:color w:val="auto"/>
                <w:sz w:val="20"/>
                <w:szCs w:val="20"/>
                <w:vertAlign w:val="superscript"/>
              </w:rPr>
            </w:pPr>
            <w:r w:rsidRPr="00FC21E6">
              <w:rPr>
                <w:color w:val="auto"/>
                <w:sz w:val="20"/>
                <w:szCs w:val="20"/>
              </w:rPr>
              <w:t>4.2 g/bhp-hr</w:t>
            </w:r>
            <w:r w:rsidRPr="00FC21E6">
              <w:rPr>
                <w:color w:val="auto"/>
                <w:sz w:val="20"/>
                <w:szCs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528541B" w14:textId="77777777" w:rsidR="00FB67D9" w:rsidRPr="00FC21E6" w:rsidRDefault="00FB67D9" w:rsidP="006431F2">
            <w:pPr>
              <w:pStyle w:val="Default"/>
              <w:jc w:val="center"/>
              <w:rPr>
                <w:color w:val="auto"/>
                <w:sz w:val="20"/>
                <w:szCs w:val="20"/>
              </w:rPr>
            </w:pPr>
            <w:r w:rsidRPr="00FC21E6">
              <w:rPr>
                <w:color w:val="auto"/>
                <w:sz w:val="20"/>
                <w:szCs w:val="20"/>
              </w:rPr>
              <w:t>Hourly</w:t>
            </w:r>
          </w:p>
        </w:tc>
        <w:tc>
          <w:tcPr>
            <w:tcW w:w="1889" w:type="dxa"/>
            <w:tcBorders>
              <w:top w:val="single" w:sz="4" w:space="0" w:color="auto"/>
              <w:left w:val="single" w:sz="4" w:space="0" w:color="auto"/>
              <w:bottom w:val="single" w:sz="4" w:space="0" w:color="auto"/>
              <w:right w:val="single" w:sz="4" w:space="0" w:color="auto"/>
            </w:tcBorders>
          </w:tcPr>
          <w:p w14:paraId="072F769D" w14:textId="77777777" w:rsidR="00FB67D9" w:rsidRPr="00FC21E6" w:rsidRDefault="00FB67D9" w:rsidP="006431F2">
            <w:pPr>
              <w:pStyle w:val="Default"/>
              <w:jc w:val="center"/>
              <w:rPr>
                <w:color w:val="auto"/>
                <w:sz w:val="20"/>
                <w:szCs w:val="20"/>
              </w:rPr>
            </w:pPr>
            <w:r w:rsidRPr="00FC21E6">
              <w:rPr>
                <w:color w:val="auto"/>
                <w:sz w:val="20"/>
                <w:szCs w:val="20"/>
              </w:rPr>
              <w:t>Each engine in FGICENGINES</w:t>
            </w:r>
          </w:p>
        </w:tc>
        <w:tc>
          <w:tcPr>
            <w:tcW w:w="1530" w:type="dxa"/>
            <w:tcBorders>
              <w:top w:val="single" w:sz="4" w:space="0" w:color="auto"/>
              <w:left w:val="single" w:sz="4" w:space="0" w:color="auto"/>
              <w:bottom w:val="single" w:sz="4" w:space="0" w:color="auto"/>
              <w:right w:val="single" w:sz="4" w:space="0" w:color="auto"/>
            </w:tcBorders>
          </w:tcPr>
          <w:p w14:paraId="42E6209A" w14:textId="77777777" w:rsidR="00FB67D9" w:rsidRPr="00FC21E6" w:rsidRDefault="00FB67D9" w:rsidP="006431F2">
            <w:pPr>
              <w:pStyle w:val="Default"/>
              <w:jc w:val="center"/>
              <w:rPr>
                <w:color w:val="auto"/>
                <w:sz w:val="20"/>
                <w:szCs w:val="20"/>
              </w:rPr>
            </w:pPr>
            <w:r w:rsidRPr="00FC21E6">
              <w:rPr>
                <w:color w:val="auto"/>
                <w:sz w:val="20"/>
                <w:szCs w:val="20"/>
              </w:rPr>
              <w:t>SC V.2 &amp; V.3</w:t>
            </w:r>
          </w:p>
        </w:tc>
        <w:tc>
          <w:tcPr>
            <w:tcW w:w="1530" w:type="dxa"/>
            <w:tcBorders>
              <w:top w:val="single" w:sz="4" w:space="0" w:color="auto"/>
              <w:left w:val="single" w:sz="4" w:space="0" w:color="auto"/>
              <w:bottom w:val="single" w:sz="4" w:space="0" w:color="auto"/>
              <w:right w:val="single" w:sz="4" w:space="0" w:color="auto"/>
            </w:tcBorders>
          </w:tcPr>
          <w:p w14:paraId="117D9D4C" w14:textId="77777777" w:rsidR="00FB67D9" w:rsidRPr="00FC21E6" w:rsidRDefault="00FB67D9" w:rsidP="006431F2">
            <w:pPr>
              <w:pStyle w:val="Default"/>
              <w:jc w:val="center"/>
              <w:rPr>
                <w:b/>
                <w:color w:val="auto"/>
                <w:sz w:val="20"/>
                <w:szCs w:val="20"/>
              </w:rPr>
            </w:pPr>
            <w:r w:rsidRPr="00FC21E6">
              <w:rPr>
                <w:b/>
                <w:color w:val="auto"/>
                <w:sz w:val="20"/>
                <w:szCs w:val="20"/>
              </w:rPr>
              <w:t>R 336.2804,</w:t>
            </w:r>
            <w:r w:rsidRPr="00FC21E6">
              <w:rPr>
                <w:b/>
                <w:color w:val="auto"/>
                <w:sz w:val="20"/>
                <w:szCs w:val="20"/>
              </w:rPr>
              <w:br/>
              <w:t xml:space="preserve">40 CFR 52.21(d), </w:t>
            </w:r>
            <w:r w:rsidRPr="00FC21E6">
              <w:rPr>
                <w:b/>
                <w:color w:val="auto"/>
                <w:sz w:val="20"/>
                <w:szCs w:val="20"/>
              </w:rPr>
              <w:br/>
              <w:t>40 CFR Part 60, Subpart JJJJ</w:t>
            </w:r>
          </w:p>
        </w:tc>
      </w:tr>
      <w:tr w:rsidR="00FB67D9" w:rsidRPr="00FC21E6" w14:paraId="72B93E3A" w14:textId="77777777" w:rsidTr="006431F2">
        <w:trPr>
          <w:cantSplit/>
        </w:trPr>
        <w:tc>
          <w:tcPr>
            <w:tcW w:w="1626" w:type="dxa"/>
            <w:tcBorders>
              <w:top w:val="single" w:sz="4" w:space="0" w:color="auto"/>
              <w:left w:val="single" w:sz="4" w:space="0" w:color="auto"/>
              <w:bottom w:val="single" w:sz="4" w:space="0" w:color="auto"/>
              <w:right w:val="single" w:sz="4" w:space="0" w:color="auto"/>
            </w:tcBorders>
          </w:tcPr>
          <w:p w14:paraId="23FCE40F" w14:textId="77777777" w:rsidR="00FB67D9" w:rsidRPr="00FC21E6" w:rsidRDefault="00FB67D9" w:rsidP="006431F2">
            <w:pPr>
              <w:pStyle w:val="Default"/>
              <w:ind w:left="90"/>
              <w:rPr>
                <w:color w:val="auto"/>
                <w:sz w:val="20"/>
                <w:szCs w:val="20"/>
              </w:rPr>
            </w:pPr>
            <w:r w:rsidRPr="00FC21E6">
              <w:rPr>
                <w:color w:val="auto"/>
                <w:sz w:val="20"/>
                <w:szCs w:val="20"/>
              </w:rPr>
              <w:t>2. NO</w:t>
            </w:r>
            <w:r w:rsidRPr="00FC21E6">
              <w:rPr>
                <w:color w:val="auto"/>
                <w:position w:val="-8"/>
                <w:sz w:val="20"/>
                <w:szCs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37C5E280" w14:textId="77777777" w:rsidR="00FB67D9" w:rsidRPr="00FC21E6" w:rsidRDefault="00FB67D9" w:rsidP="006431F2">
            <w:pPr>
              <w:pStyle w:val="Default"/>
              <w:jc w:val="center"/>
              <w:rPr>
                <w:color w:val="auto"/>
                <w:sz w:val="20"/>
                <w:szCs w:val="20"/>
              </w:rPr>
            </w:pPr>
            <w:r w:rsidRPr="00FC21E6">
              <w:rPr>
                <w:color w:val="auto"/>
                <w:sz w:val="20"/>
                <w:szCs w:val="20"/>
              </w:rPr>
              <w:t>1.0 g/bhp-hr</w:t>
            </w:r>
            <w:r w:rsidRPr="00FC21E6">
              <w:rPr>
                <w:color w:val="auto"/>
                <w:sz w:val="20"/>
                <w:szCs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D8F142E" w14:textId="77777777" w:rsidR="00FB67D9" w:rsidRPr="00FC21E6" w:rsidRDefault="00FB67D9" w:rsidP="006431F2">
            <w:pPr>
              <w:pStyle w:val="Default"/>
              <w:jc w:val="center"/>
              <w:rPr>
                <w:color w:val="auto"/>
                <w:sz w:val="20"/>
                <w:szCs w:val="20"/>
              </w:rPr>
            </w:pPr>
            <w:r w:rsidRPr="00FC21E6">
              <w:rPr>
                <w:color w:val="auto"/>
                <w:sz w:val="20"/>
                <w:szCs w:val="20"/>
              </w:rPr>
              <w:t>Hourly</w:t>
            </w:r>
          </w:p>
        </w:tc>
        <w:tc>
          <w:tcPr>
            <w:tcW w:w="1889" w:type="dxa"/>
            <w:tcBorders>
              <w:top w:val="single" w:sz="4" w:space="0" w:color="auto"/>
              <w:left w:val="single" w:sz="4" w:space="0" w:color="auto"/>
              <w:bottom w:val="single" w:sz="4" w:space="0" w:color="auto"/>
              <w:right w:val="single" w:sz="4" w:space="0" w:color="auto"/>
            </w:tcBorders>
          </w:tcPr>
          <w:p w14:paraId="3505EDB9" w14:textId="77777777" w:rsidR="00FB67D9" w:rsidRPr="00FC21E6" w:rsidRDefault="00FB67D9" w:rsidP="006431F2">
            <w:pPr>
              <w:pStyle w:val="Default"/>
              <w:jc w:val="center"/>
              <w:rPr>
                <w:color w:val="auto"/>
                <w:sz w:val="20"/>
                <w:szCs w:val="20"/>
              </w:rPr>
            </w:pPr>
            <w:r w:rsidRPr="00FC21E6">
              <w:rPr>
                <w:color w:val="auto"/>
                <w:sz w:val="20"/>
                <w:szCs w:val="20"/>
              </w:rPr>
              <w:t>Each engine in FGICENGINES</w:t>
            </w:r>
          </w:p>
        </w:tc>
        <w:tc>
          <w:tcPr>
            <w:tcW w:w="1530" w:type="dxa"/>
            <w:tcBorders>
              <w:top w:val="single" w:sz="4" w:space="0" w:color="auto"/>
              <w:left w:val="single" w:sz="4" w:space="0" w:color="auto"/>
              <w:bottom w:val="single" w:sz="4" w:space="0" w:color="auto"/>
              <w:right w:val="single" w:sz="4" w:space="0" w:color="auto"/>
            </w:tcBorders>
          </w:tcPr>
          <w:p w14:paraId="3F7D90D9" w14:textId="77777777" w:rsidR="00FB67D9" w:rsidRPr="00FC21E6" w:rsidRDefault="00FB67D9" w:rsidP="006431F2">
            <w:pPr>
              <w:pStyle w:val="Default"/>
              <w:jc w:val="center"/>
              <w:rPr>
                <w:color w:val="auto"/>
                <w:sz w:val="20"/>
                <w:szCs w:val="20"/>
              </w:rPr>
            </w:pPr>
            <w:r w:rsidRPr="00FC21E6">
              <w:rPr>
                <w:color w:val="auto"/>
                <w:sz w:val="20"/>
                <w:szCs w:val="20"/>
              </w:rPr>
              <w:t>SC V.2 &amp; V.3</w:t>
            </w:r>
          </w:p>
        </w:tc>
        <w:tc>
          <w:tcPr>
            <w:tcW w:w="1530" w:type="dxa"/>
            <w:tcBorders>
              <w:top w:val="single" w:sz="4" w:space="0" w:color="auto"/>
              <w:left w:val="single" w:sz="4" w:space="0" w:color="auto"/>
              <w:bottom w:val="single" w:sz="4" w:space="0" w:color="auto"/>
              <w:right w:val="single" w:sz="4" w:space="0" w:color="auto"/>
            </w:tcBorders>
          </w:tcPr>
          <w:p w14:paraId="4F2AA8FA" w14:textId="77777777" w:rsidR="00FB67D9" w:rsidRPr="00FC21E6" w:rsidRDefault="00FB67D9" w:rsidP="006431F2">
            <w:pPr>
              <w:pStyle w:val="Default"/>
              <w:jc w:val="center"/>
              <w:rPr>
                <w:b/>
                <w:color w:val="auto"/>
                <w:sz w:val="20"/>
                <w:szCs w:val="20"/>
              </w:rPr>
            </w:pPr>
            <w:r w:rsidRPr="00FC21E6">
              <w:rPr>
                <w:b/>
                <w:color w:val="auto"/>
                <w:sz w:val="20"/>
                <w:szCs w:val="20"/>
              </w:rPr>
              <w:t>R 336.2803,</w:t>
            </w:r>
            <w:r w:rsidRPr="00FC21E6">
              <w:rPr>
                <w:b/>
                <w:color w:val="auto"/>
                <w:sz w:val="20"/>
                <w:szCs w:val="20"/>
              </w:rPr>
              <w:br/>
              <w:t>R 336.2804,</w:t>
            </w:r>
          </w:p>
          <w:p w14:paraId="32A157FC" w14:textId="77777777" w:rsidR="00FB67D9" w:rsidRPr="00FC21E6" w:rsidRDefault="00FB67D9" w:rsidP="006431F2">
            <w:pPr>
              <w:pStyle w:val="Default"/>
              <w:jc w:val="center"/>
              <w:rPr>
                <w:b/>
                <w:color w:val="auto"/>
                <w:sz w:val="20"/>
                <w:szCs w:val="20"/>
              </w:rPr>
            </w:pPr>
            <w:r w:rsidRPr="00FC21E6">
              <w:rPr>
                <w:b/>
                <w:color w:val="auto"/>
                <w:sz w:val="20"/>
                <w:szCs w:val="20"/>
              </w:rPr>
              <w:t>40 CFR 52.21(c) &amp; (d), 40 CFR Part 60, Subpart JJJJ</w:t>
            </w:r>
          </w:p>
        </w:tc>
      </w:tr>
      <w:tr w:rsidR="00FB67D9" w:rsidRPr="00FC21E6" w14:paraId="5FD3C6EA" w14:textId="77777777" w:rsidTr="006431F2">
        <w:trPr>
          <w:cantSplit/>
        </w:trPr>
        <w:tc>
          <w:tcPr>
            <w:tcW w:w="1626" w:type="dxa"/>
            <w:tcBorders>
              <w:top w:val="single" w:sz="4" w:space="0" w:color="auto"/>
              <w:left w:val="single" w:sz="4" w:space="0" w:color="auto"/>
              <w:bottom w:val="single" w:sz="4" w:space="0" w:color="auto"/>
              <w:right w:val="single" w:sz="4" w:space="0" w:color="auto"/>
            </w:tcBorders>
          </w:tcPr>
          <w:p w14:paraId="4795358D" w14:textId="77777777" w:rsidR="00FB67D9" w:rsidRPr="00FC21E6" w:rsidRDefault="00FB67D9" w:rsidP="006431F2">
            <w:pPr>
              <w:pStyle w:val="Default"/>
              <w:ind w:left="90"/>
              <w:rPr>
                <w:color w:val="auto"/>
                <w:sz w:val="20"/>
                <w:szCs w:val="20"/>
              </w:rPr>
            </w:pPr>
            <w:r w:rsidRPr="00FC21E6">
              <w:rPr>
                <w:color w:val="auto"/>
                <w:sz w:val="20"/>
                <w:szCs w:val="20"/>
              </w:rPr>
              <w:t xml:space="preserve">3. VOC </w:t>
            </w:r>
          </w:p>
        </w:tc>
        <w:tc>
          <w:tcPr>
            <w:tcW w:w="1440" w:type="dxa"/>
            <w:tcBorders>
              <w:top w:val="single" w:sz="4" w:space="0" w:color="auto"/>
              <w:left w:val="single" w:sz="4" w:space="0" w:color="auto"/>
              <w:bottom w:val="single" w:sz="4" w:space="0" w:color="auto"/>
              <w:right w:val="single" w:sz="4" w:space="0" w:color="auto"/>
            </w:tcBorders>
          </w:tcPr>
          <w:p w14:paraId="42342D14" w14:textId="77777777" w:rsidR="00FB67D9" w:rsidRPr="00FC21E6" w:rsidRDefault="00FB67D9" w:rsidP="006431F2">
            <w:pPr>
              <w:pStyle w:val="Default"/>
              <w:jc w:val="center"/>
              <w:rPr>
                <w:color w:val="auto"/>
                <w:sz w:val="20"/>
                <w:szCs w:val="20"/>
              </w:rPr>
            </w:pPr>
            <w:r w:rsidRPr="00FC21E6">
              <w:rPr>
                <w:color w:val="auto"/>
                <w:sz w:val="20"/>
                <w:szCs w:val="20"/>
              </w:rPr>
              <w:t>1.0 g/bhp-hr</w:t>
            </w:r>
            <w:r w:rsidRPr="00FC21E6">
              <w:rPr>
                <w:color w:val="auto"/>
                <w:sz w:val="20"/>
                <w:szCs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6B21D59" w14:textId="77777777" w:rsidR="00FB67D9" w:rsidRPr="00FC21E6" w:rsidRDefault="00FB67D9" w:rsidP="006431F2">
            <w:pPr>
              <w:pStyle w:val="Default"/>
              <w:jc w:val="center"/>
              <w:rPr>
                <w:color w:val="auto"/>
                <w:sz w:val="20"/>
                <w:szCs w:val="20"/>
              </w:rPr>
            </w:pPr>
            <w:r w:rsidRPr="00FC21E6">
              <w:rPr>
                <w:color w:val="auto"/>
                <w:sz w:val="20"/>
                <w:szCs w:val="20"/>
              </w:rPr>
              <w:t>Hourly</w:t>
            </w:r>
          </w:p>
        </w:tc>
        <w:tc>
          <w:tcPr>
            <w:tcW w:w="1889" w:type="dxa"/>
            <w:tcBorders>
              <w:top w:val="single" w:sz="4" w:space="0" w:color="auto"/>
              <w:left w:val="single" w:sz="4" w:space="0" w:color="auto"/>
              <w:bottom w:val="single" w:sz="4" w:space="0" w:color="auto"/>
              <w:right w:val="single" w:sz="4" w:space="0" w:color="auto"/>
            </w:tcBorders>
          </w:tcPr>
          <w:p w14:paraId="5A1CCB4D" w14:textId="77777777" w:rsidR="00FB67D9" w:rsidRPr="00FC21E6" w:rsidRDefault="00FB67D9" w:rsidP="006431F2">
            <w:pPr>
              <w:pStyle w:val="Default"/>
              <w:jc w:val="center"/>
              <w:rPr>
                <w:color w:val="auto"/>
                <w:sz w:val="20"/>
                <w:szCs w:val="20"/>
              </w:rPr>
            </w:pPr>
            <w:r w:rsidRPr="00FC21E6">
              <w:rPr>
                <w:color w:val="auto"/>
                <w:sz w:val="20"/>
                <w:szCs w:val="20"/>
              </w:rPr>
              <w:t>Each engine in FGICENGINES</w:t>
            </w:r>
          </w:p>
        </w:tc>
        <w:tc>
          <w:tcPr>
            <w:tcW w:w="1530" w:type="dxa"/>
            <w:tcBorders>
              <w:top w:val="single" w:sz="4" w:space="0" w:color="auto"/>
              <w:left w:val="single" w:sz="4" w:space="0" w:color="auto"/>
              <w:bottom w:val="single" w:sz="4" w:space="0" w:color="auto"/>
              <w:right w:val="single" w:sz="4" w:space="0" w:color="auto"/>
            </w:tcBorders>
          </w:tcPr>
          <w:p w14:paraId="1DB03F5D" w14:textId="77777777" w:rsidR="00FB67D9" w:rsidRPr="00FC21E6" w:rsidRDefault="00FB67D9" w:rsidP="006431F2">
            <w:pPr>
              <w:pStyle w:val="Default"/>
              <w:jc w:val="center"/>
              <w:rPr>
                <w:color w:val="auto"/>
                <w:sz w:val="20"/>
                <w:szCs w:val="20"/>
              </w:rPr>
            </w:pPr>
            <w:r w:rsidRPr="00FC21E6">
              <w:rPr>
                <w:color w:val="auto"/>
                <w:sz w:val="20"/>
                <w:szCs w:val="20"/>
              </w:rPr>
              <w:t>SC V.2 &amp; V.3</w:t>
            </w:r>
          </w:p>
        </w:tc>
        <w:tc>
          <w:tcPr>
            <w:tcW w:w="1530" w:type="dxa"/>
            <w:tcBorders>
              <w:top w:val="single" w:sz="4" w:space="0" w:color="auto"/>
              <w:left w:val="single" w:sz="4" w:space="0" w:color="auto"/>
              <w:bottom w:val="single" w:sz="4" w:space="0" w:color="auto"/>
              <w:right w:val="single" w:sz="4" w:space="0" w:color="auto"/>
            </w:tcBorders>
          </w:tcPr>
          <w:p w14:paraId="0D7B85F7" w14:textId="77777777" w:rsidR="00FB67D9" w:rsidRPr="00FC21E6" w:rsidRDefault="00FB67D9" w:rsidP="006431F2">
            <w:pPr>
              <w:pStyle w:val="Default"/>
              <w:jc w:val="center"/>
              <w:rPr>
                <w:b/>
                <w:color w:val="auto"/>
                <w:sz w:val="20"/>
                <w:szCs w:val="20"/>
              </w:rPr>
            </w:pPr>
            <w:r w:rsidRPr="00FC21E6">
              <w:rPr>
                <w:b/>
                <w:color w:val="auto"/>
                <w:sz w:val="20"/>
                <w:szCs w:val="20"/>
              </w:rPr>
              <w:t>R 336.1702(a),</w:t>
            </w:r>
          </w:p>
          <w:p w14:paraId="56CF0A87" w14:textId="77777777" w:rsidR="00FB67D9" w:rsidRPr="00FC21E6" w:rsidRDefault="00FB67D9" w:rsidP="006431F2">
            <w:pPr>
              <w:pStyle w:val="Default"/>
              <w:jc w:val="center"/>
              <w:rPr>
                <w:b/>
                <w:color w:val="auto"/>
                <w:sz w:val="20"/>
                <w:szCs w:val="20"/>
              </w:rPr>
            </w:pPr>
            <w:r w:rsidRPr="00FC21E6">
              <w:rPr>
                <w:b/>
                <w:color w:val="auto"/>
                <w:sz w:val="20"/>
                <w:szCs w:val="20"/>
              </w:rPr>
              <w:t>40 CFR Part 60, Subpart JJJJ</w:t>
            </w:r>
          </w:p>
        </w:tc>
      </w:tr>
    </w:tbl>
    <w:p w14:paraId="5A82F219" w14:textId="77777777" w:rsidR="00FB67D9" w:rsidRPr="00FC21E6" w:rsidRDefault="00FB67D9" w:rsidP="00FB67D9">
      <w:pPr>
        <w:jc w:val="both"/>
        <w:rPr>
          <w:sz w:val="20"/>
        </w:rPr>
      </w:pPr>
    </w:p>
    <w:p w14:paraId="6C8E82EB" w14:textId="77777777" w:rsidR="00FB67D9" w:rsidRPr="00FC21E6" w:rsidRDefault="00FB67D9" w:rsidP="00FB67D9">
      <w:pPr>
        <w:jc w:val="both"/>
        <w:rPr>
          <w:sz w:val="20"/>
          <w:u w:val="single"/>
        </w:rPr>
      </w:pPr>
      <w:r w:rsidRPr="00FC21E6">
        <w:rPr>
          <w:b/>
        </w:rPr>
        <w:t xml:space="preserve">II.  </w:t>
      </w:r>
      <w:r w:rsidRPr="00FC21E6">
        <w:rPr>
          <w:b/>
          <w:u w:val="single"/>
        </w:rPr>
        <w:t>MATERIAL LIMIT(S)</w:t>
      </w:r>
    </w:p>
    <w:p w14:paraId="32416968" w14:textId="77777777" w:rsidR="00FB67D9" w:rsidRPr="00FC21E6" w:rsidRDefault="00FB67D9" w:rsidP="00FB67D9">
      <w:pPr>
        <w:jc w:val="both"/>
        <w:rPr>
          <w:sz w:val="20"/>
        </w:rPr>
      </w:pPr>
    </w:p>
    <w:p w14:paraId="12759453" w14:textId="77777777" w:rsidR="00FB67D9" w:rsidRPr="00FC21E6" w:rsidRDefault="00FB67D9" w:rsidP="00FB67D9">
      <w:pPr>
        <w:jc w:val="both"/>
        <w:rPr>
          <w:sz w:val="20"/>
        </w:rPr>
      </w:pPr>
      <w:r w:rsidRPr="00FC21E6">
        <w:rPr>
          <w:sz w:val="20"/>
        </w:rPr>
        <w:t>NA</w:t>
      </w:r>
    </w:p>
    <w:p w14:paraId="43C7E9F3" w14:textId="77777777" w:rsidR="00FB67D9" w:rsidRPr="00FC21E6" w:rsidRDefault="00FB67D9" w:rsidP="00FB67D9">
      <w:pPr>
        <w:jc w:val="both"/>
        <w:rPr>
          <w:b/>
        </w:rPr>
      </w:pPr>
    </w:p>
    <w:p w14:paraId="6766F926" w14:textId="77777777" w:rsidR="00FB67D9" w:rsidRPr="00FC21E6" w:rsidRDefault="00FB67D9" w:rsidP="00FB67D9">
      <w:pPr>
        <w:jc w:val="both"/>
        <w:rPr>
          <w:b/>
          <w:u w:val="single"/>
        </w:rPr>
      </w:pPr>
      <w:r w:rsidRPr="00FC21E6">
        <w:rPr>
          <w:b/>
        </w:rPr>
        <w:t xml:space="preserve">III.  </w:t>
      </w:r>
      <w:r w:rsidRPr="00FC21E6">
        <w:rPr>
          <w:b/>
          <w:u w:val="single"/>
        </w:rPr>
        <w:t>PROCESS/OPERATIONAL RESTRICTION(S)</w:t>
      </w:r>
      <w:r w:rsidRPr="00FC21E6" w:rsidDel="001C614B">
        <w:rPr>
          <w:b/>
          <w:u w:val="single"/>
        </w:rPr>
        <w:t xml:space="preserve"> </w:t>
      </w:r>
    </w:p>
    <w:p w14:paraId="747119E4" w14:textId="77777777" w:rsidR="00FB67D9" w:rsidRPr="00FC21E6" w:rsidRDefault="00FB67D9" w:rsidP="00FB67D9">
      <w:pPr>
        <w:pStyle w:val="Default"/>
        <w:ind w:left="360" w:hanging="360"/>
        <w:jc w:val="both"/>
        <w:rPr>
          <w:color w:val="auto"/>
          <w:sz w:val="20"/>
          <w:szCs w:val="20"/>
        </w:rPr>
      </w:pPr>
    </w:p>
    <w:p w14:paraId="31FB4008" w14:textId="0FB0DCE7" w:rsidR="00FB67D9" w:rsidRPr="00FC21E6" w:rsidRDefault="00FB67D9" w:rsidP="004C398E">
      <w:pPr>
        <w:pStyle w:val="Default"/>
        <w:numPr>
          <w:ilvl w:val="0"/>
          <w:numId w:val="115"/>
        </w:numPr>
        <w:jc w:val="both"/>
        <w:rPr>
          <w:b/>
          <w:bCs/>
          <w:color w:val="auto"/>
          <w:sz w:val="20"/>
          <w:szCs w:val="20"/>
        </w:rPr>
      </w:pPr>
      <w:r w:rsidRPr="00FC21E6">
        <w:rPr>
          <w:color w:val="auto"/>
          <w:sz w:val="20"/>
          <w:szCs w:val="20"/>
        </w:rPr>
        <w:t xml:space="preserve">The permittee shall only burn digester gas or landfill gas in FGICENGINES.  The landfill gas burned in FGICENGINES shall be treated in a system which complies with 40 CFR </w:t>
      </w:r>
      <w:r w:rsidR="005C795A">
        <w:rPr>
          <w:color w:val="auto"/>
          <w:sz w:val="20"/>
          <w:szCs w:val="20"/>
        </w:rPr>
        <w:t>62.16714(c)(3)</w:t>
      </w:r>
      <w:r w:rsidRPr="00FC21E6">
        <w:rPr>
          <w:color w:val="auto"/>
          <w:sz w:val="20"/>
          <w:szCs w:val="20"/>
        </w:rPr>
        <w:t xml:space="preserve">.  </w:t>
      </w:r>
      <w:r w:rsidRPr="00FC21E6">
        <w:rPr>
          <w:b/>
          <w:bCs/>
          <w:color w:val="auto"/>
          <w:sz w:val="20"/>
          <w:szCs w:val="20"/>
        </w:rPr>
        <w:t>(</w:t>
      </w:r>
      <w:r w:rsidR="005B3A79">
        <w:rPr>
          <w:b/>
          <w:bCs/>
          <w:color w:val="auto"/>
          <w:sz w:val="20"/>
          <w:szCs w:val="20"/>
        </w:rPr>
        <w:t>R 336.120</w:t>
      </w:r>
      <w:r w:rsidR="000B7FF8">
        <w:rPr>
          <w:b/>
          <w:bCs/>
          <w:color w:val="auto"/>
          <w:sz w:val="20"/>
          <w:szCs w:val="20"/>
        </w:rPr>
        <w:t>1</w:t>
      </w:r>
      <w:r w:rsidR="005B3A79">
        <w:rPr>
          <w:b/>
          <w:bCs/>
          <w:color w:val="auto"/>
          <w:sz w:val="20"/>
          <w:szCs w:val="20"/>
        </w:rPr>
        <w:t xml:space="preserve">(3), </w:t>
      </w:r>
      <w:r w:rsidRPr="00FC21E6">
        <w:rPr>
          <w:b/>
          <w:bCs/>
          <w:color w:val="auto"/>
          <w:sz w:val="20"/>
          <w:szCs w:val="20"/>
        </w:rPr>
        <w:t>R 336.1225, 40 CFR 63.6625(c))</w:t>
      </w:r>
      <w:r w:rsidRPr="00FC21E6">
        <w:rPr>
          <w:color w:val="auto"/>
          <w:sz w:val="20"/>
          <w:szCs w:val="20"/>
          <w:vertAlign w:val="superscript"/>
        </w:rPr>
        <w:t xml:space="preserve"> 2</w:t>
      </w:r>
      <w:r w:rsidRPr="00FC21E6">
        <w:rPr>
          <w:b/>
          <w:bCs/>
          <w:color w:val="auto"/>
          <w:sz w:val="20"/>
          <w:szCs w:val="20"/>
        </w:rPr>
        <w:t xml:space="preserve"> </w:t>
      </w:r>
    </w:p>
    <w:p w14:paraId="0ED444A8" w14:textId="77777777" w:rsidR="00FB67D9" w:rsidRPr="00FC21E6" w:rsidRDefault="00FB67D9" w:rsidP="00FB67D9">
      <w:pPr>
        <w:pStyle w:val="Default"/>
        <w:ind w:left="360"/>
        <w:jc w:val="both"/>
        <w:rPr>
          <w:color w:val="auto"/>
          <w:sz w:val="20"/>
          <w:szCs w:val="20"/>
        </w:rPr>
      </w:pPr>
    </w:p>
    <w:p w14:paraId="005A9B08" w14:textId="77777777" w:rsidR="00FB67D9" w:rsidRPr="00FC21E6" w:rsidRDefault="00FB67D9" w:rsidP="004C398E">
      <w:pPr>
        <w:pStyle w:val="Default"/>
        <w:numPr>
          <w:ilvl w:val="0"/>
          <w:numId w:val="115"/>
        </w:numPr>
        <w:jc w:val="both"/>
        <w:rPr>
          <w:color w:val="auto"/>
          <w:sz w:val="20"/>
          <w:szCs w:val="20"/>
        </w:rPr>
      </w:pPr>
      <w:r w:rsidRPr="00FC21E6">
        <w:rPr>
          <w:color w:val="auto"/>
          <w:sz w:val="20"/>
          <w:szCs w:val="20"/>
        </w:rPr>
        <w:t xml:space="preserve">At least 60 days prior to start-up of any engine in FGICENGINES, the permittee shall submit to the AQD District Supervisor, for review and approval, a malfunction abatement/preventative maintenance plan for FGICENGINES.  After approval of the malfunction abatement/preventative maintenance plan by the AQD District Supervisor, the permittee shall not operate FGICENGINES unless the malfunction abatement/preventative maintenance plan, or an alternate plan approved by the AQD District Supervisor, is </w:t>
      </w:r>
      <w:proofErr w:type="gramStart"/>
      <w:r w:rsidRPr="00FC21E6">
        <w:rPr>
          <w:color w:val="auto"/>
          <w:sz w:val="20"/>
          <w:szCs w:val="20"/>
        </w:rPr>
        <w:t>implemented</w:t>
      </w:r>
      <w:proofErr w:type="gramEnd"/>
      <w:r w:rsidRPr="00FC21E6">
        <w:rPr>
          <w:color w:val="auto"/>
          <w:sz w:val="20"/>
          <w:szCs w:val="20"/>
        </w:rPr>
        <w:t xml:space="preserve"> and maintained.  The plan shall incorporate procedures recommended by the equipment manufacturer as well as incorporating standard industry practices.  At a minimum the plan shall include: </w:t>
      </w:r>
    </w:p>
    <w:p w14:paraId="2EFA25A6" w14:textId="77777777" w:rsidR="00FB67D9" w:rsidRPr="00FC21E6" w:rsidRDefault="00FB67D9" w:rsidP="004C398E">
      <w:pPr>
        <w:pStyle w:val="Default"/>
        <w:numPr>
          <w:ilvl w:val="0"/>
          <w:numId w:val="116"/>
        </w:numPr>
        <w:ind w:left="720"/>
        <w:jc w:val="both"/>
        <w:rPr>
          <w:color w:val="auto"/>
          <w:sz w:val="20"/>
          <w:szCs w:val="20"/>
        </w:rPr>
      </w:pPr>
      <w:r w:rsidRPr="00FC21E6">
        <w:rPr>
          <w:color w:val="auto"/>
          <w:sz w:val="20"/>
          <w:szCs w:val="20"/>
        </w:rPr>
        <w:t xml:space="preserve">Identification of the equipment and, if applicable, air-cleaning device, and the supervisory personnel responsible for overseeing the inspection, maintenance, and </w:t>
      </w:r>
      <w:proofErr w:type="gramStart"/>
      <w:r w:rsidRPr="00FC21E6">
        <w:rPr>
          <w:color w:val="auto"/>
          <w:sz w:val="20"/>
          <w:szCs w:val="20"/>
        </w:rPr>
        <w:t>repair;</w:t>
      </w:r>
      <w:proofErr w:type="gramEnd"/>
    </w:p>
    <w:p w14:paraId="4D831D6F" w14:textId="77777777" w:rsidR="00FB67D9" w:rsidRPr="00FC21E6" w:rsidRDefault="00FB67D9" w:rsidP="004C398E">
      <w:pPr>
        <w:pStyle w:val="Default"/>
        <w:numPr>
          <w:ilvl w:val="0"/>
          <w:numId w:val="116"/>
        </w:numPr>
        <w:ind w:left="720"/>
        <w:jc w:val="both"/>
        <w:rPr>
          <w:color w:val="auto"/>
          <w:sz w:val="20"/>
          <w:szCs w:val="20"/>
        </w:rPr>
      </w:pPr>
      <w:r w:rsidRPr="00FC21E6">
        <w:rPr>
          <w:color w:val="auto"/>
          <w:sz w:val="20"/>
          <w:szCs w:val="20"/>
        </w:rPr>
        <w:t xml:space="preserve">Description of the items or conditions to be inspected and frequency of the inspections or </w:t>
      </w:r>
      <w:proofErr w:type="gramStart"/>
      <w:r w:rsidRPr="00FC21E6">
        <w:rPr>
          <w:color w:val="auto"/>
          <w:sz w:val="20"/>
          <w:szCs w:val="20"/>
        </w:rPr>
        <w:t>repairs;</w:t>
      </w:r>
      <w:proofErr w:type="gramEnd"/>
      <w:r w:rsidRPr="00FC21E6">
        <w:rPr>
          <w:color w:val="auto"/>
          <w:sz w:val="20"/>
          <w:szCs w:val="20"/>
        </w:rPr>
        <w:t xml:space="preserve"> </w:t>
      </w:r>
    </w:p>
    <w:p w14:paraId="3A0D022B" w14:textId="77777777" w:rsidR="00FB67D9" w:rsidRPr="00FC21E6" w:rsidRDefault="00FB67D9" w:rsidP="004C398E">
      <w:pPr>
        <w:pStyle w:val="Default"/>
        <w:numPr>
          <w:ilvl w:val="0"/>
          <w:numId w:val="116"/>
        </w:numPr>
        <w:ind w:left="720"/>
        <w:jc w:val="both"/>
        <w:rPr>
          <w:color w:val="auto"/>
          <w:sz w:val="20"/>
          <w:szCs w:val="20"/>
        </w:rPr>
      </w:pPr>
      <w:r w:rsidRPr="00FC21E6">
        <w:rPr>
          <w:color w:val="auto"/>
          <w:sz w:val="20"/>
          <w:szCs w:val="20"/>
        </w:rPr>
        <w:lastRenderedPageBreak/>
        <w:t xml:space="preserve">Identification of the equipment and, if applicable, air-cleaning device, operating parameters that shall be monitored to detect a malfunction or failure, the normal operating range of these parameters and a description of the method of monitoring or surveillance </w:t>
      </w:r>
      <w:proofErr w:type="gramStart"/>
      <w:r w:rsidRPr="00FC21E6">
        <w:rPr>
          <w:color w:val="auto"/>
          <w:sz w:val="20"/>
          <w:szCs w:val="20"/>
        </w:rPr>
        <w:t>procedures;</w:t>
      </w:r>
      <w:proofErr w:type="gramEnd"/>
      <w:r w:rsidRPr="00FC21E6">
        <w:rPr>
          <w:color w:val="auto"/>
          <w:sz w:val="20"/>
          <w:szCs w:val="20"/>
        </w:rPr>
        <w:t xml:space="preserve"> </w:t>
      </w:r>
    </w:p>
    <w:p w14:paraId="2018F31B" w14:textId="77777777" w:rsidR="00FB67D9" w:rsidRPr="00FC21E6" w:rsidRDefault="00FB67D9" w:rsidP="004C398E">
      <w:pPr>
        <w:pStyle w:val="Default"/>
        <w:numPr>
          <w:ilvl w:val="0"/>
          <w:numId w:val="116"/>
        </w:numPr>
        <w:ind w:left="720"/>
        <w:jc w:val="both"/>
        <w:rPr>
          <w:color w:val="auto"/>
          <w:sz w:val="20"/>
          <w:szCs w:val="20"/>
        </w:rPr>
      </w:pPr>
      <w:r w:rsidRPr="00FC21E6">
        <w:rPr>
          <w:color w:val="auto"/>
          <w:sz w:val="20"/>
          <w:szCs w:val="20"/>
        </w:rPr>
        <w:t xml:space="preserve">Identification of the major replacement parts that shall be maintained in inventory for quick </w:t>
      </w:r>
      <w:proofErr w:type="gramStart"/>
      <w:r w:rsidRPr="00FC21E6">
        <w:rPr>
          <w:color w:val="auto"/>
          <w:sz w:val="20"/>
          <w:szCs w:val="20"/>
        </w:rPr>
        <w:t>replacement;</w:t>
      </w:r>
      <w:proofErr w:type="gramEnd"/>
      <w:r w:rsidRPr="00FC21E6">
        <w:rPr>
          <w:color w:val="auto"/>
          <w:sz w:val="20"/>
          <w:szCs w:val="20"/>
        </w:rPr>
        <w:t xml:space="preserve"> </w:t>
      </w:r>
    </w:p>
    <w:p w14:paraId="78331139" w14:textId="77777777" w:rsidR="00FB67D9" w:rsidRPr="00FC21E6" w:rsidRDefault="00FB67D9" w:rsidP="004C398E">
      <w:pPr>
        <w:pStyle w:val="Default"/>
        <w:numPr>
          <w:ilvl w:val="0"/>
          <w:numId w:val="116"/>
        </w:numPr>
        <w:ind w:left="720"/>
        <w:jc w:val="both"/>
        <w:rPr>
          <w:color w:val="auto"/>
          <w:sz w:val="20"/>
          <w:szCs w:val="20"/>
        </w:rPr>
      </w:pPr>
      <w:r w:rsidRPr="00FC21E6">
        <w:rPr>
          <w:color w:val="auto"/>
          <w:sz w:val="20"/>
          <w:szCs w:val="20"/>
        </w:rPr>
        <w:t xml:space="preserve">A description of the corrective procedures or operational changes that shall be taken in the event of a malfunction or failure to achieve compliance with the applicable emission limits. </w:t>
      </w:r>
    </w:p>
    <w:p w14:paraId="5A289D4F" w14:textId="77777777" w:rsidR="00FB67D9" w:rsidRPr="00FC21E6" w:rsidRDefault="00FB67D9" w:rsidP="00FB67D9">
      <w:pPr>
        <w:pStyle w:val="Default"/>
        <w:ind w:left="360"/>
        <w:jc w:val="both"/>
        <w:rPr>
          <w:color w:val="auto"/>
          <w:sz w:val="20"/>
          <w:szCs w:val="20"/>
        </w:rPr>
      </w:pPr>
    </w:p>
    <w:p w14:paraId="6327C53A" w14:textId="77777777" w:rsidR="00FB67D9" w:rsidRPr="00FC21E6" w:rsidRDefault="00FB67D9" w:rsidP="00FB67D9">
      <w:pPr>
        <w:ind w:left="360"/>
        <w:jc w:val="both"/>
        <w:rPr>
          <w:rFonts w:cs="Arial"/>
          <w:sz w:val="20"/>
        </w:rPr>
      </w:pPr>
      <w:r w:rsidRPr="00FC21E6">
        <w:rPr>
          <w:rFonts w:cs="Arial"/>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malfunction abatement/preventative maintenance plan to be inadequate, the AQD District Supervisor may request modification of the plan to address those inadequacies. </w:t>
      </w:r>
      <w:r w:rsidRPr="00FC21E6">
        <w:rPr>
          <w:rFonts w:cs="Arial"/>
          <w:b/>
          <w:sz w:val="20"/>
        </w:rPr>
        <w:t xml:space="preserve">(R 336.1702(a), R 336.1910, R 336.1911, </w:t>
      </w:r>
      <w:r w:rsidRPr="00FC21E6">
        <w:rPr>
          <w:rFonts w:cs="Arial"/>
          <w:b/>
          <w:sz w:val="20"/>
        </w:rPr>
        <w:br/>
        <w:t>R 336.1912, R 336.2803, R 336.2804, 40 CFR 52.21(c) &amp; (d))</w:t>
      </w:r>
      <w:r w:rsidRPr="00FC21E6">
        <w:rPr>
          <w:sz w:val="20"/>
          <w:vertAlign w:val="superscript"/>
        </w:rPr>
        <w:t xml:space="preserve"> 2</w:t>
      </w:r>
    </w:p>
    <w:p w14:paraId="07C620A2" w14:textId="77777777" w:rsidR="00FB67D9" w:rsidRPr="00FC21E6" w:rsidRDefault="00FB67D9" w:rsidP="00FB67D9">
      <w:pPr>
        <w:ind w:left="360" w:hanging="360"/>
        <w:jc w:val="both"/>
        <w:rPr>
          <w:rFonts w:cs="Arial"/>
          <w:sz w:val="20"/>
        </w:rPr>
      </w:pPr>
    </w:p>
    <w:p w14:paraId="56DEA32B" w14:textId="77777777" w:rsidR="00FB67D9" w:rsidRPr="00FC21E6" w:rsidRDefault="00FB67D9" w:rsidP="004C398E">
      <w:pPr>
        <w:pStyle w:val="Default"/>
        <w:numPr>
          <w:ilvl w:val="0"/>
          <w:numId w:val="122"/>
        </w:numPr>
        <w:ind w:left="360"/>
        <w:jc w:val="both"/>
        <w:rPr>
          <w:b/>
          <w:color w:val="auto"/>
          <w:sz w:val="20"/>
          <w:szCs w:val="20"/>
        </w:rPr>
      </w:pPr>
      <w:r w:rsidRPr="00FC21E6">
        <w:rPr>
          <w:color w:val="auto"/>
          <w:sz w:val="20"/>
          <w:szCs w:val="20"/>
        </w:rPr>
        <w:t xml:space="preserve">Based on the engine’s kilowatt output, the permittee shall adjust the engine’s air/fuel ratio, as needed, to ensure that the engine operates at its maximum design output based on the quality and quantity of fuel that is supplied to the engines. </w:t>
      </w:r>
      <w:r w:rsidRPr="00FC21E6">
        <w:rPr>
          <w:b/>
          <w:color w:val="auto"/>
          <w:sz w:val="20"/>
          <w:szCs w:val="20"/>
        </w:rPr>
        <w:t>(R 336.1702, R 336.1910, R 336.2803, R 336.2804, 40 CFR 52.21(c) &amp; (d))</w:t>
      </w:r>
      <w:r w:rsidRPr="00FC21E6">
        <w:rPr>
          <w:color w:val="auto"/>
          <w:sz w:val="20"/>
          <w:szCs w:val="20"/>
          <w:vertAlign w:val="superscript"/>
        </w:rPr>
        <w:t xml:space="preserve"> 2</w:t>
      </w:r>
    </w:p>
    <w:p w14:paraId="36268AEE" w14:textId="77777777" w:rsidR="00FB67D9" w:rsidRPr="00FC21E6" w:rsidRDefault="00FB67D9" w:rsidP="00FB67D9">
      <w:pPr>
        <w:jc w:val="both"/>
        <w:rPr>
          <w:rFonts w:cs="Arial"/>
          <w:b/>
          <w:sz w:val="20"/>
        </w:rPr>
      </w:pPr>
    </w:p>
    <w:p w14:paraId="7FAC8BEC" w14:textId="77777777" w:rsidR="00FB67D9" w:rsidRPr="00FC21E6" w:rsidRDefault="00FB67D9" w:rsidP="00FB67D9">
      <w:pPr>
        <w:jc w:val="both"/>
        <w:rPr>
          <w:b/>
          <w:sz w:val="20"/>
          <w:u w:val="single"/>
        </w:rPr>
      </w:pPr>
      <w:r w:rsidRPr="00FC21E6">
        <w:rPr>
          <w:b/>
        </w:rPr>
        <w:t xml:space="preserve">IV.  </w:t>
      </w:r>
      <w:r w:rsidRPr="00FC21E6">
        <w:rPr>
          <w:b/>
          <w:u w:val="single"/>
        </w:rPr>
        <w:t>DESIGN/EQUIPMENT PARAMETER(S)</w:t>
      </w:r>
    </w:p>
    <w:p w14:paraId="1980D72B" w14:textId="77777777" w:rsidR="00FB67D9" w:rsidRPr="00FC21E6" w:rsidRDefault="00FB67D9" w:rsidP="00FB67D9">
      <w:pPr>
        <w:jc w:val="both"/>
        <w:rPr>
          <w:sz w:val="20"/>
        </w:rPr>
      </w:pPr>
    </w:p>
    <w:p w14:paraId="7ECB5EF7" w14:textId="77777777" w:rsidR="00FB67D9" w:rsidRPr="00FC21E6" w:rsidRDefault="00FB67D9" w:rsidP="004C398E">
      <w:pPr>
        <w:pStyle w:val="Default"/>
        <w:numPr>
          <w:ilvl w:val="0"/>
          <w:numId w:val="117"/>
        </w:numPr>
        <w:jc w:val="both"/>
        <w:rPr>
          <w:b/>
          <w:bCs/>
          <w:color w:val="auto"/>
          <w:sz w:val="20"/>
          <w:szCs w:val="20"/>
        </w:rPr>
      </w:pPr>
      <w:r w:rsidRPr="00FC21E6">
        <w:rPr>
          <w:color w:val="auto"/>
          <w:sz w:val="20"/>
          <w:szCs w:val="20"/>
        </w:rPr>
        <w:t xml:space="preserve">The permittee shall not operate any engine in FGICENGINES unless the engines air/fuel ratio controller is installed, maintained, and operated in a satisfactory manner.  </w:t>
      </w:r>
      <w:r w:rsidRPr="00FC21E6">
        <w:rPr>
          <w:b/>
          <w:bCs/>
          <w:color w:val="auto"/>
          <w:sz w:val="20"/>
          <w:szCs w:val="20"/>
        </w:rPr>
        <w:t>(R 336.1702, R 336.1910)</w:t>
      </w:r>
      <w:r w:rsidRPr="00FC21E6">
        <w:rPr>
          <w:color w:val="auto"/>
          <w:sz w:val="20"/>
          <w:szCs w:val="20"/>
          <w:vertAlign w:val="superscript"/>
        </w:rPr>
        <w:t xml:space="preserve"> 2</w:t>
      </w:r>
      <w:r w:rsidRPr="00FC21E6">
        <w:rPr>
          <w:b/>
          <w:bCs/>
          <w:color w:val="auto"/>
          <w:sz w:val="20"/>
          <w:szCs w:val="20"/>
        </w:rPr>
        <w:t xml:space="preserve"> </w:t>
      </w:r>
    </w:p>
    <w:p w14:paraId="5B071B78" w14:textId="77777777" w:rsidR="00FB67D9" w:rsidRPr="00FC21E6" w:rsidRDefault="00FB67D9" w:rsidP="00FB67D9">
      <w:pPr>
        <w:pStyle w:val="Default"/>
        <w:ind w:left="720"/>
        <w:jc w:val="both"/>
        <w:rPr>
          <w:color w:val="auto"/>
          <w:sz w:val="20"/>
          <w:szCs w:val="20"/>
        </w:rPr>
      </w:pPr>
    </w:p>
    <w:p w14:paraId="3AB5C09B" w14:textId="77777777" w:rsidR="00FB67D9" w:rsidRPr="00FC21E6" w:rsidRDefault="00FB67D9" w:rsidP="004C398E">
      <w:pPr>
        <w:pStyle w:val="Default"/>
        <w:numPr>
          <w:ilvl w:val="0"/>
          <w:numId w:val="117"/>
        </w:numPr>
        <w:jc w:val="both"/>
        <w:rPr>
          <w:color w:val="auto"/>
          <w:sz w:val="20"/>
          <w:szCs w:val="20"/>
        </w:rPr>
      </w:pPr>
      <w:r w:rsidRPr="00FC21E6">
        <w:rPr>
          <w:color w:val="auto"/>
          <w:sz w:val="20"/>
          <w:szCs w:val="20"/>
        </w:rPr>
        <w:t xml:space="preserve">The permittee shall equip each engine in FGICENGINES with a device to monitor and record the hours of operation for each engine.  </w:t>
      </w:r>
      <w:r w:rsidRPr="00FC21E6">
        <w:rPr>
          <w:b/>
          <w:bCs/>
          <w:color w:val="auto"/>
          <w:sz w:val="20"/>
          <w:szCs w:val="20"/>
        </w:rPr>
        <w:t>(40 CFR 63.6625(c), 40 CFR Part 60, Subpart JJJJ)</w:t>
      </w:r>
      <w:r w:rsidRPr="00FC21E6">
        <w:rPr>
          <w:color w:val="auto"/>
          <w:sz w:val="20"/>
          <w:szCs w:val="20"/>
          <w:vertAlign w:val="superscript"/>
        </w:rPr>
        <w:t xml:space="preserve"> 2</w:t>
      </w:r>
      <w:r w:rsidRPr="00FC21E6">
        <w:rPr>
          <w:b/>
          <w:bCs/>
          <w:color w:val="auto"/>
          <w:sz w:val="20"/>
          <w:szCs w:val="20"/>
        </w:rPr>
        <w:t xml:space="preserve"> </w:t>
      </w:r>
    </w:p>
    <w:p w14:paraId="69AAD75E" w14:textId="77777777" w:rsidR="00FB67D9" w:rsidRPr="00FC21E6" w:rsidRDefault="00FB67D9" w:rsidP="00FB67D9">
      <w:pPr>
        <w:pStyle w:val="ListParagraph"/>
        <w:jc w:val="both"/>
        <w:rPr>
          <w:sz w:val="20"/>
        </w:rPr>
      </w:pPr>
    </w:p>
    <w:p w14:paraId="5A1521EA" w14:textId="77777777" w:rsidR="00FB67D9" w:rsidRPr="00FC21E6" w:rsidRDefault="00FB67D9" w:rsidP="004C398E">
      <w:pPr>
        <w:pStyle w:val="ListParagraph"/>
        <w:numPr>
          <w:ilvl w:val="0"/>
          <w:numId w:val="117"/>
        </w:numPr>
        <w:spacing w:line="276" w:lineRule="auto"/>
        <w:contextualSpacing/>
        <w:jc w:val="both"/>
        <w:rPr>
          <w:szCs w:val="22"/>
        </w:rPr>
      </w:pPr>
      <w:r w:rsidRPr="00FC21E6">
        <w:rPr>
          <w:rFonts w:cs="Arial"/>
          <w:sz w:val="20"/>
        </w:rPr>
        <w:t xml:space="preserve">The permittee shall equip FGICENGINES with a device to monitor and record the total daily fuel usage of the engines.  </w:t>
      </w:r>
      <w:r w:rsidRPr="00FC21E6">
        <w:rPr>
          <w:b/>
          <w:bCs/>
          <w:sz w:val="20"/>
        </w:rPr>
        <w:t>(R 336.1201(3), R 336.1225, 40 CFR 63.6625(c))</w:t>
      </w:r>
      <w:r w:rsidRPr="00FC21E6">
        <w:rPr>
          <w:sz w:val="20"/>
          <w:vertAlign w:val="superscript"/>
        </w:rPr>
        <w:t xml:space="preserve"> 2</w:t>
      </w:r>
    </w:p>
    <w:p w14:paraId="77C2F601" w14:textId="77777777" w:rsidR="00FB67D9" w:rsidRPr="00FC21E6" w:rsidRDefault="00FB67D9" w:rsidP="00FB67D9">
      <w:pPr>
        <w:pStyle w:val="ListParagraph"/>
        <w:spacing w:line="276" w:lineRule="auto"/>
        <w:ind w:left="0"/>
        <w:contextualSpacing/>
        <w:jc w:val="both"/>
        <w:rPr>
          <w:szCs w:val="22"/>
        </w:rPr>
      </w:pPr>
    </w:p>
    <w:p w14:paraId="0D648911" w14:textId="77777777" w:rsidR="00FB67D9" w:rsidRPr="00FC21E6" w:rsidRDefault="00FB67D9" w:rsidP="00FB67D9">
      <w:pPr>
        <w:jc w:val="both"/>
        <w:rPr>
          <w:sz w:val="20"/>
          <w:u w:val="single"/>
        </w:rPr>
      </w:pPr>
      <w:r w:rsidRPr="00FC21E6">
        <w:rPr>
          <w:b/>
        </w:rPr>
        <w:t xml:space="preserve">V.  </w:t>
      </w:r>
      <w:r w:rsidRPr="00FC21E6">
        <w:rPr>
          <w:b/>
          <w:u w:val="single"/>
        </w:rPr>
        <w:t>TESTING/SAMPLING</w:t>
      </w:r>
    </w:p>
    <w:p w14:paraId="64EAF8A9" w14:textId="77777777" w:rsidR="00FB67D9" w:rsidRPr="00FC21E6" w:rsidRDefault="00FB67D9" w:rsidP="00FB67D9">
      <w:pPr>
        <w:jc w:val="both"/>
        <w:rPr>
          <w:sz w:val="20"/>
        </w:rPr>
      </w:pPr>
      <w:r w:rsidRPr="00FC21E6">
        <w:rPr>
          <w:sz w:val="20"/>
        </w:rPr>
        <w:t xml:space="preserve">Records shall be maintained on file for a period of five years.  </w:t>
      </w:r>
      <w:r w:rsidRPr="00FC21E6">
        <w:rPr>
          <w:b/>
          <w:sz w:val="20"/>
        </w:rPr>
        <w:t>(R 336.1213(3)(b)(ii))</w:t>
      </w:r>
    </w:p>
    <w:p w14:paraId="25526109" w14:textId="77777777" w:rsidR="00FB67D9" w:rsidRPr="00FC21E6" w:rsidRDefault="00FB67D9" w:rsidP="00FB67D9">
      <w:pPr>
        <w:pStyle w:val="Default"/>
        <w:ind w:left="360" w:hanging="360"/>
        <w:jc w:val="both"/>
        <w:rPr>
          <w:color w:val="auto"/>
          <w:sz w:val="20"/>
          <w:szCs w:val="20"/>
        </w:rPr>
      </w:pPr>
    </w:p>
    <w:p w14:paraId="6461507D" w14:textId="77777777" w:rsidR="00FB67D9" w:rsidRPr="00FC21E6" w:rsidRDefault="00FB67D9" w:rsidP="004C398E">
      <w:pPr>
        <w:pStyle w:val="Default"/>
        <w:numPr>
          <w:ilvl w:val="0"/>
          <w:numId w:val="118"/>
        </w:numPr>
        <w:jc w:val="both"/>
        <w:rPr>
          <w:b/>
          <w:color w:val="auto"/>
          <w:sz w:val="20"/>
          <w:szCs w:val="20"/>
        </w:rPr>
      </w:pPr>
      <w:r w:rsidRPr="00FC21E6">
        <w:rPr>
          <w:color w:val="auto"/>
          <w:sz w:val="20"/>
          <w:szCs w:val="20"/>
        </w:rPr>
        <w:t xml:space="preserve">Upon request by the AQD District Supervisor, the permittee shall verify NOx, VOC, and CO emission rates from any engine in FGICENGINES, by testing at owner's expense, in accordance with Department requirements.  No less than 30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  </w:t>
      </w:r>
      <w:r w:rsidRPr="00FC21E6">
        <w:rPr>
          <w:b/>
          <w:color w:val="auto"/>
          <w:sz w:val="20"/>
          <w:szCs w:val="20"/>
        </w:rPr>
        <w:t xml:space="preserve">(R 336.1702, </w:t>
      </w:r>
      <w:r w:rsidRPr="00FC21E6">
        <w:rPr>
          <w:b/>
          <w:color w:val="auto"/>
          <w:sz w:val="20"/>
          <w:szCs w:val="20"/>
        </w:rPr>
        <w:br/>
        <w:t>R 336.2001, R 336.2003, R 336.2004, R 336.2803, R 336.2804, 40 CFR 52.21(c) &amp; (d))</w:t>
      </w:r>
      <w:r w:rsidRPr="00FC21E6">
        <w:rPr>
          <w:color w:val="auto"/>
          <w:sz w:val="20"/>
          <w:szCs w:val="20"/>
          <w:vertAlign w:val="superscript"/>
        </w:rPr>
        <w:t xml:space="preserve"> 2</w:t>
      </w:r>
    </w:p>
    <w:p w14:paraId="0459AA6C" w14:textId="77777777" w:rsidR="00FB67D9" w:rsidRPr="00FC21E6" w:rsidRDefault="00FB67D9" w:rsidP="00FB67D9">
      <w:pPr>
        <w:pStyle w:val="Default"/>
        <w:ind w:left="360"/>
        <w:jc w:val="both"/>
        <w:rPr>
          <w:color w:val="auto"/>
          <w:sz w:val="20"/>
          <w:szCs w:val="20"/>
        </w:rPr>
      </w:pPr>
    </w:p>
    <w:p w14:paraId="7EEBB0FF" w14:textId="77777777" w:rsidR="00FB67D9" w:rsidRPr="00FC21E6" w:rsidRDefault="00FB67D9" w:rsidP="004C398E">
      <w:pPr>
        <w:pStyle w:val="Default"/>
        <w:numPr>
          <w:ilvl w:val="0"/>
          <w:numId w:val="119"/>
        </w:numPr>
        <w:jc w:val="both"/>
        <w:rPr>
          <w:b/>
          <w:color w:val="auto"/>
          <w:sz w:val="20"/>
          <w:szCs w:val="20"/>
        </w:rPr>
      </w:pPr>
      <w:r w:rsidRPr="00FC21E6">
        <w:rPr>
          <w:color w:val="auto"/>
          <w:sz w:val="20"/>
          <w:szCs w:val="20"/>
        </w:rPr>
        <w:t xml:space="preserve">Except as provided in 40 CFR 60.4243(b), the permittee shall conduct an initial performance test for EUICENGINE1 and EUICENGINE2 within one year after startup of the engine and every 8760 hours of operation (as determined through the use of a non-resettable hour meter) or three years, whichever occurs first, to demonstrate compliance with the emission limits in 40 CFR 60.4233(e), unless the engine has been certified by the manufacturer as required by 40 CFR Part 60, Subpart JJJJ and the permittee maintains the engine as required by 40 CFR 60.4243(a)(1).  If a performance test is required, the performance test shall be conducted according to 40 CFR 60.4244.  No less than 30 days prior to testing, a complete test plan shall be submitted to the AQD.  The final plan must be approved by the AQD prior to testing.  </w:t>
      </w:r>
      <w:r w:rsidRPr="00FC21E6">
        <w:rPr>
          <w:b/>
          <w:color w:val="auto"/>
          <w:sz w:val="20"/>
          <w:szCs w:val="20"/>
        </w:rPr>
        <w:t xml:space="preserve">(40 CFR 60.4243, 40 CFR 60.4244, </w:t>
      </w:r>
      <w:r w:rsidRPr="00FC21E6">
        <w:rPr>
          <w:b/>
          <w:color w:val="auto"/>
          <w:sz w:val="20"/>
          <w:szCs w:val="20"/>
        </w:rPr>
        <w:br/>
        <w:t>40 CFR Part 60, Subpart JJJJ)</w:t>
      </w:r>
      <w:r w:rsidRPr="00FC21E6">
        <w:rPr>
          <w:color w:val="auto"/>
          <w:sz w:val="20"/>
          <w:szCs w:val="20"/>
          <w:vertAlign w:val="superscript"/>
        </w:rPr>
        <w:t xml:space="preserve"> 2</w:t>
      </w:r>
    </w:p>
    <w:p w14:paraId="32F21695" w14:textId="77777777" w:rsidR="00FB67D9" w:rsidRPr="00FC21E6" w:rsidRDefault="00FB67D9" w:rsidP="00FB67D9">
      <w:pPr>
        <w:pStyle w:val="Default"/>
        <w:ind w:left="360"/>
        <w:jc w:val="both"/>
        <w:rPr>
          <w:b/>
          <w:color w:val="auto"/>
          <w:sz w:val="20"/>
          <w:szCs w:val="20"/>
        </w:rPr>
      </w:pPr>
    </w:p>
    <w:p w14:paraId="0C5913FF" w14:textId="77777777" w:rsidR="00FB67D9" w:rsidRPr="00FC21E6" w:rsidRDefault="00FB67D9" w:rsidP="004C398E">
      <w:pPr>
        <w:pStyle w:val="Default"/>
        <w:numPr>
          <w:ilvl w:val="0"/>
          <w:numId w:val="119"/>
        </w:numPr>
        <w:jc w:val="both"/>
        <w:rPr>
          <w:color w:val="auto"/>
          <w:sz w:val="20"/>
          <w:szCs w:val="20"/>
        </w:rPr>
      </w:pPr>
      <w:r w:rsidRPr="00FC21E6">
        <w:rPr>
          <w:color w:val="auto"/>
          <w:sz w:val="20"/>
          <w:szCs w:val="20"/>
        </w:rPr>
        <w:t>Testing for CO, NOx, and VOC shall be performed using an approved EPA Method listed in:</w:t>
      </w:r>
    </w:p>
    <w:p w14:paraId="5060C426" w14:textId="77777777" w:rsidR="00FB67D9" w:rsidRPr="00FC21E6" w:rsidRDefault="00FB67D9" w:rsidP="00FB67D9">
      <w:pPr>
        <w:pStyle w:val="Default"/>
        <w:jc w:val="both"/>
        <w:rPr>
          <w:color w:val="auto"/>
          <w:sz w:val="20"/>
          <w:szCs w:val="20"/>
        </w:rPr>
      </w:pPr>
    </w:p>
    <w:tbl>
      <w:tblPr>
        <w:tblStyle w:val="TableGrid"/>
        <w:tblW w:w="9833" w:type="dxa"/>
        <w:tblInd w:w="445" w:type="dxa"/>
        <w:tblLook w:val="04A0" w:firstRow="1" w:lastRow="0" w:firstColumn="1" w:lastColumn="0" w:noHBand="0" w:noVBand="1"/>
      </w:tblPr>
      <w:tblGrid>
        <w:gridCol w:w="2453"/>
        <w:gridCol w:w="7380"/>
      </w:tblGrid>
      <w:tr w:rsidR="00FB67D9" w:rsidRPr="00FC21E6" w14:paraId="07C4C617" w14:textId="77777777" w:rsidTr="006431F2">
        <w:tc>
          <w:tcPr>
            <w:tcW w:w="2453" w:type="dxa"/>
          </w:tcPr>
          <w:p w14:paraId="2B51CD95" w14:textId="77777777" w:rsidR="00FB67D9" w:rsidRPr="00FC21E6" w:rsidRDefault="00FB67D9" w:rsidP="006431F2">
            <w:pPr>
              <w:jc w:val="center"/>
              <w:rPr>
                <w:b/>
                <w:sz w:val="20"/>
              </w:rPr>
            </w:pPr>
            <w:r w:rsidRPr="00FC21E6">
              <w:rPr>
                <w:b/>
                <w:sz w:val="20"/>
              </w:rPr>
              <w:t>Pollutant</w:t>
            </w:r>
          </w:p>
        </w:tc>
        <w:tc>
          <w:tcPr>
            <w:tcW w:w="7380" w:type="dxa"/>
          </w:tcPr>
          <w:p w14:paraId="7C48968E" w14:textId="77777777" w:rsidR="00FB67D9" w:rsidRPr="00FC21E6" w:rsidRDefault="00FB67D9" w:rsidP="006431F2">
            <w:pPr>
              <w:keepNext/>
              <w:keepLines/>
              <w:jc w:val="center"/>
              <w:rPr>
                <w:b/>
                <w:sz w:val="20"/>
              </w:rPr>
            </w:pPr>
            <w:r w:rsidRPr="00FC21E6">
              <w:rPr>
                <w:b/>
                <w:sz w:val="20"/>
              </w:rPr>
              <w:t>Test Method Reference*</w:t>
            </w:r>
          </w:p>
        </w:tc>
      </w:tr>
      <w:tr w:rsidR="00FB67D9" w:rsidRPr="00FC21E6" w14:paraId="30809340" w14:textId="77777777" w:rsidTr="006431F2">
        <w:tc>
          <w:tcPr>
            <w:tcW w:w="2453" w:type="dxa"/>
          </w:tcPr>
          <w:p w14:paraId="22F0279D" w14:textId="77777777" w:rsidR="00FB67D9" w:rsidRPr="00FC21E6" w:rsidRDefault="00FB67D9" w:rsidP="006431F2">
            <w:pPr>
              <w:rPr>
                <w:sz w:val="20"/>
              </w:rPr>
            </w:pPr>
            <w:r w:rsidRPr="00FC21E6">
              <w:rPr>
                <w:sz w:val="20"/>
              </w:rPr>
              <w:t>NOx</w:t>
            </w:r>
          </w:p>
        </w:tc>
        <w:tc>
          <w:tcPr>
            <w:tcW w:w="7380" w:type="dxa"/>
          </w:tcPr>
          <w:p w14:paraId="722C81E8" w14:textId="77777777" w:rsidR="00FB67D9" w:rsidRPr="00FC21E6" w:rsidRDefault="00FB67D9" w:rsidP="006431F2">
            <w:pPr>
              <w:rPr>
                <w:sz w:val="20"/>
              </w:rPr>
            </w:pPr>
            <w:r w:rsidRPr="00FC21E6">
              <w:rPr>
                <w:sz w:val="20"/>
              </w:rPr>
              <w:t>40 CFR Part 60, Appendix A</w:t>
            </w:r>
          </w:p>
        </w:tc>
      </w:tr>
      <w:tr w:rsidR="00FB67D9" w:rsidRPr="00FC21E6" w14:paraId="2BB02663" w14:textId="77777777" w:rsidTr="006431F2">
        <w:tc>
          <w:tcPr>
            <w:tcW w:w="2453" w:type="dxa"/>
          </w:tcPr>
          <w:p w14:paraId="4F9DBC5D" w14:textId="77777777" w:rsidR="00FB67D9" w:rsidRPr="00FC21E6" w:rsidRDefault="00FB67D9" w:rsidP="006431F2">
            <w:pPr>
              <w:rPr>
                <w:sz w:val="20"/>
              </w:rPr>
            </w:pPr>
            <w:r w:rsidRPr="00FC21E6">
              <w:rPr>
                <w:sz w:val="20"/>
              </w:rPr>
              <w:t>CO</w:t>
            </w:r>
          </w:p>
        </w:tc>
        <w:tc>
          <w:tcPr>
            <w:tcW w:w="7380" w:type="dxa"/>
          </w:tcPr>
          <w:p w14:paraId="71502BE0" w14:textId="77777777" w:rsidR="00FB67D9" w:rsidRPr="00FC21E6" w:rsidRDefault="00FB67D9" w:rsidP="006431F2">
            <w:pPr>
              <w:rPr>
                <w:sz w:val="20"/>
              </w:rPr>
            </w:pPr>
            <w:r w:rsidRPr="00FC21E6">
              <w:rPr>
                <w:sz w:val="20"/>
              </w:rPr>
              <w:t>40 CFR Part 60, Appendix A</w:t>
            </w:r>
          </w:p>
        </w:tc>
      </w:tr>
      <w:tr w:rsidR="00FB67D9" w:rsidRPr="00FC21E6" w14:paraId="7E499CCD" w14:textId="77777777" w:rsidTr="006431F2">
        <w:tc>
          <w:tcPr>
            <w:tcW w:w="2453" w:type="dxa"/>
          </w:tcPr>
          <w:p w14:paraId="1FBD811A" w14:textId="77777777" w:rsidR="00FB67D9" w:rsidRPr="00FC21E6" w:rsidRDefault="00FB67D9" w:rsidP="006431F2">
            <w:pPr>
              <w:rPr>
                <w:sz w:val="20"/>
              </w:rPr>
            </w:pPr>
            <w:r w:rsidRPr="00FC21E6">
              <w:rPr>
                <w:sz w:val="20"/>
              </w:rPr>
              <w:t>VOCs</w:t>
            </w:r>
          </w:p>
        </w:tc>
        <w:tc>
          <w:tcPr>
            <w:tcW w:w="7380" w:type="dxa"/>
          </w:tcPr>
          <w:p w14:paraId="440E93D1" w14:textId="77777777" w:rsidR="00FB67D9" w:rsidRPr="00FC21E6" w:rsidRDefault="00FB67D9" w:rsidP="006431F2">
            <w:pPr>
              <w:rPr>
                <w:sz w:val="20"/>
              </w:rPr>
            </w:pPr>
            <w:r w:rsidRPr="00FC21E6">
              <w:rPr>
                <w:sz w:val="20"/>
              </w:rPr>
              <w:t>40 CFR Part 60, Appendix A; Part 51, Appendix M</w:t>
            </w:r>
          </w:p>
        </w:tc>
      </w:tr>
    </w:tbl>
    <w:p w14:paraId="6911698B" w14:textId="77777777" w:rsidR="00FB67D9" w:rsidRPr="00FC21E6" w:rsidRDefault="00FB67D9" w:rsidP="00FB67D9">
      <w:pPr>
        <w:pStyle w:val="Default"/>
        <w:jc w:val="both"/>
        <w:rPr>
          <w:color w:val="auto"/>
          <w:sz w:val="20"/>
          <w:szCs w:val="20"/>
        </w:rPr>
      </w:pPr>
    </w:p>
    <w:p w14:paraId="5C0AEA1D" w14:textId="77777777" w:rsidR="00FB67D9" w:rsidRPr="00FC21E6" w:rsidRDefault="00FB67D9" w:rsidP="00FB67D9">
      <w:pPr>
        <w:ind w:left="360"/>
        <w:jc w:val="both"/>
        <w:rPr>
          <w:sz w:val="20"/>
        </w:rPr>
      </w:pPr>
      <w:r w:rsidRPr="00FC21E6">
        <w:rPr>
          <w:sz w:val="20"/>
        </w:rPr>
        <w:t xml:space="preserve">An alternate method, or a modification to the approved EPA Method, may be specified in an AQD-approved Test Protocol.  </w:t>
      </w:r>
      <w:r w:rsidRPr="00FC21E6">
        <w:rPr>
          <w:b/>
          <w:sz w:val="20"/>
        </w:rPr>
        <w:t>(R 336.1213(3), R 336.2001, R 336.2003, R 336.2004)</w:t>
      </w:r>
      <w:r w:rsidRPr="00FC21E6">
        <w:rPr>
          <w:sz w:val="20"/>
          <w:vertAlign w:val="superscript"/>
        </w:rPr>
        <w:t>2</w:t>
      </w:r>
    </w:p>
    <w:p w14:paraId="29C4349A" w14:textId="77777777" w:rsidR="00FB67D9" w:rsidRPr="00FC21E6" w:rsidRDefault="00FB67D9" w:rsidP="00FB67D9">
      <w:pPr>
        <w:jc w:val="both"/>
        <w:rPr>
          <w:sz w:val="20"/>
        </w:rPr>
      </w:pPr>
    </w:p>
    <w:p w14:paraId="6722B828" w14:textId="77777777" w:rsidR="00FB67D9" w:rsidRPr="00FC21E6" w:rsidRDefault="00FB67D9" w:rsidP="00FB67D9">
      <w:pPr>
        <w:jc w:val="both"/>
        <w:rPr>
          <w:b/>
          <w:sz w:val="20"/>
        </w:rPr>
      </w:pPr>
      <w:r w:rsidRPr="00FC21E6">
        <w:rPr>
          <w:b/>
          <w:sz w:val="20"/>
        </w:rPr>
        <w:t>See Appendix 5</w:t>
      </w:r>
    </w:p>
    <w:p w14:paraId="39FFC9EC" w14:textId="77777777" w:rsidR="00FB67D9" w:rsidRPr="00FC21E6" w:rsidRDefault="00FB67D9" w:rsidP="00FB67D9">
      <w:pPr>
        <w:jc w:val="both"/>
        <w:rPr>
          <w:sz w:val="20"/>
        </w:rPr>
      </w:pPr>
    </w:p>
    <w:p w14:paraId="24F23216" w14:textId="77777777" w:rsidR="00FB67D9" w:rsidRPr="00FC21E6" w:rsidRDefault="00FB67D9" w:rsidP="00FB67D9">
      <w:pPr>
        <w:jc w:val="both"/>
        <w:rPr>
          <w:sz w:val="20"/>
        </w:rPr>
      </w:pPr>
      <w:r w:rsidRPr="00FC21E6">
        <w:rPr>
          <w:b/>
        </w:rPr>
        <w:t xml:space="preserve">VI.  </w:t>
      </w:r>
      <w:r w:rsidRPr="00FC21E6">
        <w:rPr>
          <w:b/>
          <w:u w:val="single"/>
        </w:rPr>
        <w:t>MONITORING/RECORDKEEPING</w:t>
      </w:r>
    </w:p>
    <w:p w14:paraId="7A78372D" w14:textId="77777777" w:rsidR="00FB67D9" w:rsidRPr="00FC21E6" w:rsidRDefault="00FB67D9" w:rsidP="00FB67D9">
      <w:pPr>
        <w:jc w:val="both"/>
        <w:rPr>
          <w:sz w:val="20"/>
        </w:rPr>
      </w:pPr>
      <w:r w:rsidRPr="00FC21E6">
        <w:rPr>
          <w:sz w:val="20"/>
        </w:rPr>
        <w:t xml:space="preserve">Records shall be maintained on file for a period of five years.  </w:t>
      </w:r>
      <w:r w:rsidRPr="00FC21E6">
        <w:rPr>
          <w:b/>
          <w:sz w:val="20"/>
        </w:rPr>
        <w:t>(R 336.1213(3)(b)(ii))</w:t>
      </w:r>
    </w:p>
    <w:p w14:paraId="70E9BA99" w14:textId="77777777" w:rsidR="00FB67D9" w:rsidRPr="00FC21E6" w:rsidRDefault="00FB67D9" w:rsidP="00FB67D9">
      <w:pPr>
        <w:pStyle w:val="Default"/>
        <w:jc w:val="both"/>
        <w:rPr>
          <w:b/>
          <w:bCs/>
          <w:color w:val="auto"/>
          <w:sz w:val="20"/>
          <w:szCs w:val="20"/>
        </w:rPr>
      </w:pPr>
    </w:p>
    <w:p w14:paraId="51A86628" w14:textId="147CBF7F" w:rsidR="00FB67D9" w:rsidRPr="00FC21E6" w:rsidRDefault="00FB67D9" w:rsidP="004C398E">
      <w:pPr>
        <w:pStyle w:val="Default"/>
        <w:numPr>
          <w:ilvl w:val="0"/>
          <w:numId w:val="120"/>
        </w:numPr>
        <w:ind w:left="360"/>
        <w:jc w:val="both"/>
        <w:rPr>
          <w:b/>
          <w:bCs/>
          <w:color w:val="auto"/>
          <w:sz w:val="20"/>
          <w:szCs w:val="20"/>
        </w:rPr>
      </w:pPr>
      <w:r w:rsidRPr="00FC21E6">
        <w:rPr>
          <w:color w:val="auto"/>
          <w:sz w:val="20"/>
          <w:szCs w:val="20"/>
        </w:rPr>
        <w:t>The permittee shall continuously monitor, in a satisfactory manner, the total landfill gas and digester gas fuel usage and the hours of operation for FGICENGINES.</w:t>
      </w:r>
      <w:r w:rsidR="004C398E" w:rsidRPr="00FC21E6">
        <w:rPr>
          <w:color w:val="auto"/>
          <w:sz w:val="20"/>
          <w:szCs w:val="20"/>
          <w:vertAlign w:val="superscript"/>
        </w:rPr>
        <w:t>2</w:t>
      </w:r>
      <w:r w:rsidRPr="00FC21E6">
        <w:rPr>
          <w:color w:val="auto"/>
          <w:sz w:val="20"/>
          <w:szCs w:val="20"/>
        </w:rPr>
        <w:t xml:space="preserve">  </w:t>
      </w:r>
      <w:r w:rsidRPr="00FC21E6">
        <w:rPr>
          <w:b/>
          <w:bCs/>
          <w:color w:val="auto"/>
          <w:sz w:val="20"/>
          <w:szCs w:val="20"/>
        </w:rPr>
        <w:t xml:space="preserve">(R 336.1225, R 336.1702, R 336.2803, R 336.2804, </w:t>
      </w:r>
      <w:r w:rsidRPr="00FC21E6">
        <w:rPr>
          <w:b/>
          <w:bCs/>
          <w:color w:val="auto"/>
          <w:sz w:val="20"/>
          <w:szCs w:val="20"/>
        </w:rPr>
        <w:br/>
        <w:t>40 CFR 52.21(c) &amp; (d), 40 CFR Part 60, Subpart JJJJ)</w:t>
      </w:r>
      <w:r w:rsidRPr="00FC21E6">
        <w:rPr>
          <w:color w:val="auto"/>
          <w:sz w:val="20"/>
          <w:szCs w:val="20"/>
          <w:vertAlign w:val="superscript"/>
        </w:rPr>
        <w:t xml:space="preserve"> </w:t>
      </w:r>
    </w:p>
    <w:p w14:paraId="4463FFFF" w14:textId="77777777" w:rsidR="00FB67D9" w:rsidRPr="00FC21E6" w:rsidRDefault="00FB67D9" w:rsidP="00FB67D9">
      <w:pPr>
        <w:pStyle w:val="Default"/>
        <w:ind w:left="360" w:hanging="360"/>
        <w:jc w:val="both"/>
        <w:rPr>
          <w:b/>
          <w:bCs/>
          <w:color w:val="auto"/>
          <w:sz w:val="20"/>
          <w:szCs w:val="20"/>
        </w:rPr>
      </w:pPr>
    </w:p>
    <w:p w14:paraId="4B60AFF4" w14:textId="12696170" w:rsidR="00FB67D9" w:rsidRPr="00FC21E6" w:rsidRDefault="00FB67D9" w:rsidP="004C398E">
      <w:pPr>
        <w:pStyle w:val="Default"/>
        <w:numPr>
          <w:ilvl w:val="0"/>
          <w:numId w:val="120"/>
        </w:numPr>
        <w:ind w:left="360"/>
        <w:jc w:val="both"/>
        <w:rPr>
          <w:color w:val="auto"/>
          <w:sz w:val="20"/>
          <w:szCs w:val="20"/>
        </w:rPr>
      </w:pPr>
      <w:r w:rsidRPr="00FC21E6">
        <w:rPr>
          <w:color w:val="auto"/>
          <w:sz w:val="20"/>
          <w:szCs w:val="20"/>
        </w:rPr>
        <w:t>The permittee shall maintain a log of all maintenance activities conducted according to the malfunction abatement/preventative maintenance plan (pursuant to SC III.2).  The permittee shall keep this log on file at the facility for a period of at least five years and make it available to the Department upon request.</w:t>
      </w:r>
      <w:r w:rsidR="004C398E" w:rsidRPr="00FC21E6">
        <w:rPr>
          <w:color w:val="auto"/>
          <w:sz w:val="20"/>
          <w:szCs w:val="20"/>
          <w:vertAlign w:val="superscript"/>
        </w:rPr>
        <w:t>2</w:t>
      </w:r>
      <w:r w:rsidRPr="00FC21E6">
        <w:rPr>
          <w:color w:val="auto"/>
          <w:sz w:val="20"/>
          <w:szCs w:val="20"/>
        </w:rPr>
        <w:t xml:space="preserve">  </w:t>
      </w:r>
      <w:r w:rsidRPr="00FC21E6">
        <w:rPr>
          <w:b/>
          <w:bCs/>
          <w:color w:val="auto"/>
          <w:sz w:val="20"/>
          <w:szCs w:val="20"/>
        </w:rPr>
        <w:t xml:space="preserve">(R 336.1702, </w:t>
      </w:r>
      <w:r w:rsidRPr="00FC21E6">
        <w:rPr>
          <w:b/>
          <w:bCs/>
          <w:color w:val="auto"/>
          <w:sz w:val="20"/>
          <w:szCs w:val="20"/>
        </w:rPr>
        <w:br/>
        <w:t>R 336.1911, R 336.1912, R 336.2803, R 336.2804, 40 CFR 52.21(c) &amp; (d))</w:t>
      </w:r>
      <w:r w:rsidRPr="00FC21E6">
        <w:rPr>
          <w:color w:val="auto"/>
          <w:sz w:val="20"/>
          <w:szCs w:val="20"/>
          <w:vertAlign w:val="superscript"/>
        </w:rPr>
        <w:t xml:space="preserve"> </w:t>
      </w:r>
    </w:p>
    <w:p w14:paraId="574B0712" w14:textId="77777777" w:rsidR="00FB67D9" w:rsidRPr="00FC21E6" w:rsidRDefault="00FB67D9" w:rsidP="00FB67D9">
      <w:pPr>
        <w:pStyle w:val="Default"/>
        <w:ind w:left="360" w:hanging="360"/>
        <w:jc w:val="both"/>
        <w:rPr>
          <w:color w:val="auto"/>
          <w:sz w:val="20"/>
          <w:szCs w:val="20"/>
        </w:rPr>
      </w:pPr>
    </w:p>
    <w:p w14:paraId="745B18CD" w14:textId="5C88956A" w:rsidR="00FB67D9" w:rsidRPr="00FC21E6" w:rsidRDefault="00FB67D9" w:rsidP="004C398E">
      <w:pPr>
        <w:pStyle w:val="Default"/>
        <w:numPr>
          <w:ilvl w:val="0"/>
          <w:numId w:val="120"/>
        </w:numPr>
        <w:ind w:left="360"/>
        <w:jc w:val="both"/>
        <w:rPr>
          <w:color w:val="auto"/>
          <w:sz w:val="20"/>
          <w:szCs w:val="20"/>
        </w:rPr>
      </w:pPr>
      <w:r w:rsidRPr="00FC21E6">
        <w:rPr>
          <w:color w:val="auto"/>
          <w:sz w:val="20"/>
          <w:szCs w:val="20"/>
        </w:rPr>
        <w:t xml:space="preserve">The permittee shall keep, in a satisfactory manner, records of the total digester gas and landfill gas usage of FGICENGINES and the hours of operation of FGICENGINES </w:t>
      </w:r>
      <w:proofErr w:type="gramStart"/>
      <w:r w:rsidRPr="00FC21E6">
        <w:rPr>
          <w:color w:val="auto"/>
          <w:sz w:val="20"/>
          <w:szCs w:val="20"/>
        </w:rPr>
        <w:t>on a monthly basis</w:t>
      </w:r>
      <w:proofErr w:type="gramEnd"/>
      <w:r w:rsidRPr="00FC21E6">
        <w:rPr>
          <w:color w:val="auto"/>
          <w:sz w:val="20"/>
          <w:szCs w:val="20"/>
        </w:rPr>
        <w:t>, as required by SC VI.1.  The permittee shall keep all records on file at the facility for a period of at least five years and make them available to the Department upon request.</w:t>
      </w:r>
      <w:r w:rsidR="004C398E" w:rsidRPr="00FC21E6">
        <w:rPr>
          <w:color w:val="auto"/>
          <w:sz w:val="20"/>
          <w:szCs w:val="20"/>
          <w:vertAlign w:val="superscript"/>
        </w:rPr>
        <w:t>2</w:t>
      </w:r>
      <w:r w:rsidRPr="00FC21E6">
        <w:rPr>
          <w:color w:val="auto"/>
          <w:sz w:val="20"/>
          <w:szCs w:val="20"/>
        </w:rPr>
        <w:t xml:space="preserve">  </w:t>
      </w:r>
      <w:r w:rsidRPr="00FC21E6">
        <w:rPr>
          <w:b/>
          <w:bCs/>
          <w:color w:val="auto"/>
          <w:sz w:val="20"/>
          <w:szCs w:val="20"/>
        </w:rPr>
        <w:t>(R 336.1225, R 336.1702, R 336.1910, R 336.2803, R 336.2804, 40 CFR 52.21(c) &amp; (d), 40 CFR Part 60, Subpart JJJJ)</w:t>
      </w:r>
      <w:r w:rsidRPr="00FC21E6">
        <w:rPr>
          <w:color w:val="auto"/>
          <w:sz w:val="20"/>
          <w:szCs w:val="20"/>
          <w:vertAlign w:val="superscript"/>
        </w:rPr>
        <w:t xml:space="preserve"> </w:t>
      </w:r>
    </w:p>
    <w:p w14:paraId="65D35373" w14:textId="77777777" w:rsidR="00FB67D9" w:rsidRPr="00FC21E6" w:rsidRDefault="00FB67D9" w:rsidP="00FB67D9">
      <w:pPr>
        <w:pStyle w:val="Default"/>
        <w:ind w:left="360" w:hanging="360"/>
        <w:jc w:val="both"/>
        <w:rPr>
          <w:color w:val="auto"/>
          <w:sz w:val="20"/>
          <w:szCs w:val="20"/>
        </w:rPr>
      </w:pPr>
    </w:p>
    <w:p w14:paraId="77356107" w14:textId="47D6D9D9" w:rsidR="00FB67D9" w:rsidRPr="00FC21E6" w:rsidRDefault="00FB67D9" w:rsidP="004C398E">
      <w:pPr>
        <w:pStyle w:val="Default"/>
        <w:numPr>
          <w:ilvl w:val="0"/>
          <w:numId w:val="120"/>
        </w:numPr>
        <w:ind w:left="360"/>
        <w:jc w:val="both"/>
        <w:rPr>
          <w:b/>
          <w:color w:val="auto"/>
          <w:sz w:val="20"/>
          <w:szCs w:val="20"/>
        </w:rPr>
      </w:pPr>
      <w:r w:rsidRPr="00FC21E6">
        <w:rPr>
          <w:color w:val="auto"/>
          <w:sz w:val="20"/>
          <w:szCs w:val="20"/>
        </w:rPr>
        <w:t xml:space="preserve">The permittee shall monitor emissions and operating information, including </w:t>
      </w:r>
      <w:proofErr w:type="gramStart"/>
      <w:r w:rsidRPr="00FC21E6">
        <w:rPr>
          <w:color w:val="auto"/>
          <w:sz w:val="20"/>
          <w:szCs w:val="20"/>
        </w:rPr>
        <w:t>monitoring</w:t>
      </w:r>
      <w:proofErr w:type="gramEnd"/>
      <w:r w:rsidRPr="00FC21E6">
        <w:rPr>
          <w:color w:val="auto"/>
          <w:sz w:val="20"/>
          <w:szCs w:val="20"/>
        </w:rPr>
        <w:t xml:space="preserve"> and recording the hours of operation of FGICENGINES, in accordance with the federal Standards of Performance for New Stationary Sources as specified in 40 CFR Part 60, Subparts A and JJJJ. The permittee shall keep records of all source emissions data and operating information for FGICENGINES on file at the facility and make the records available upon request.</w:t>
      </w:r>
      <w:r w:rsidR="004C398E" w:rsidRPr="00FC21E6">
        <w:rPr>
          <w:color w:val="auto"/>
          <w:sz w:val="20"/>
          <w:szCs w:val="20"/>
          <w:vertAlign w:val="superscript"/>
        </w:rPr>
        <w:t>2</w:t>
      </w:r>
      <w:r w:rsidRPr="00FC21E6">
        <w:rPr>
          <w:color w:val="auto"/>
          <w:sz w:val="20"/>
          <w:szCs w:val="20"/>
        </w:rPr>
        <w:t xml:space="preserve">  </w:t>
      </w:r>
      <w:r w:rsidRPr="00FC21E6">
        <w:rPr>
          <w:b/>
          <w:bCs/>
          <w:color w:val="auto"/>
          <w:sz w:val="20"/>
          <w:szCs w:val="20"/>
        </w:rPr>
        <w:t>(40 CFR Part 60, Subparts A &amp; JJJJ, 40 CFR 60.4245)</w:t>
      </w:r>
      <w:r w:rsidRPr="00FC21E6">
        <w:rPr>
          <w:color w:val="auto"/>
          <w:sz w:val="20"/>
          <w:szCs w:val="20"/>
          <w:vertAlign w:val="superscript"/>
        </w:rPr>
        <w:t xml:space="preserve"> </w:t>
      </w:r>
    </w:p>
    <w:p w14:paraId="55D84C38" w14:textId="77777777" w:rsidR="00FB67D9" w:rsidRPr="00FC21E6" w:rsidRDefault="00FB67D9" w:rsidP="00FB67D9">
      <w:pPr>
        <w:jc w:val="both"/>
        <w:rPr>
          <w:b/>
          <w:sz w:val="20"/>
        </w:rPr>
      </w:pPr>
    </w:p>
    <w:p w14:paraId="65F0D1CA" w14:textId="77777777" w:rsidR="00FB67D9" w:rsidRPr="00FC21E6" w:rsidRDefault="00FB67D9" w:rsidP="00FB67D9">
      <w:pPr>
        <w:jc w:val="both"/>
        <w:rPr>
          <w:b/>
          <w:sz w:val="20"/>
          <w:u w:val="single"/>
        </w:rPr>
      </w:pPr>
      <w:smartTag w:uri="urn:schemas-microsoft-com:office:smarttags" w:element="stockticker">
        <w:r w:rsidRPr="00FC21E6">
          <w:rPr>
            <w:b/>
          </w:rPr>
          <w:t>VII</w:t>
        </w:r>
      </w:smartTag>
      <w:r w:rsidRPr="00FC21E6">
        <w:rPr>
          <w:b/>
        </w:rPr>
        <w:t xml:space="preserve">.  </w:t>
      </w:r>
      <w:r w:rsidRPr="00FC21E6">
        <w:rPr>
          <w:b/>
          <w:u w:val="single"/>
        </w:rPr>
        <w:t>REPORTING</w:t>
      </w:r>
    </w:p>
    <w:p w14:paraId="62AD1D3B" w14:textId="77777777" w:rsidR="00FB67D9" w:rsidRPr="00FC21E6" w:rsidRDefault="00FB67D9" w:rsidP="00FB67D9">
      <w:pPr>
        <w:jc w:val="both"/>
        <w:rPr>
          <w:sz w:val="20"/>
        </w:rPr>
      </w:pPr>
    </w:p>
    <w:p w14:paraId="26473B06" w14:textId="77777777" w:rsidR="00FB67D9" w:rsidRPr="00FC21E6" w:rsidRDefault="00FB67D9" w:rsidP="00FB67D9">
      <w:pPr>
        <w:ind w:left="360" w:hanging="360"/>
        <w:jc w:val="both"/>
        <w:rPr>
          <w:sz w:val="20"/>
        </w:rPr>
      </w:pPr>
      <w:r w:rsidRPr="00FC21E6">
        <w:rPr>
          <w:sz w:val="20"/>
        </w:rPr>
        <w:t>1.</w:t>
      </w:r>
      <w:r w:rsidRPr="00FC21E6">
        <w:rPr>
          <w:sz w:val="20"/>
        </w:rPr>
        <w:tab/>
        <w:t xml:space="preserve">Prompt reporting of deviations pursuant to General Conditions 21 and 22 of Part A.  </w:t>
      </w:r>
      <w:r w:rsidRPr="00FC21E6">
        <w:rPr>
          <w:b/>
          <w:sz w:val="20"/>
        </w:rPr>
        <w:t>(R 336.1213(3)(c)(ii))</w:t>
      </w:r>
    </w:p>
    <w:p w14:paraId="15B01FD0" w14:textId="77777777" w:rsidR="00FB67D9" w:rsidRPr="00FC21E6" w:rsidRDefault="00FB67D9" w:rsidP="00FB67D9">
      <w:pPr>
        <w:ind w:left="360" w:hanging="360"/>
        <w:jc w:val="both"/>
        <w:rPr>
          <w:sz w:val="20"/>
        </w:rPr>
      </w:pPr>
    </w:p>
    <w:p w14:paraId="20C11EBE" w14:textId="77777777" w:rsidR="00FB67D9" w:rsidRPr="00FC21E6" w:rsidRDefault="00FB67D9" w:rsidP="00FB67D9">
      <w:pPr>
        <w:ind w:left="360" w:hanging="360"/>
        <w:jc w:val="both"/>
        <w:rPr>
          <w:b/>
          <w:sz w:val="20"/>
        </w:rPr>
      </w:pPr>
      <w:r w:rsidRPr="00FC21E6">
        <w:rPr>
          <w:sz w:val="20"/>
        </w:rPr>
        <w:t>2.</w:t>
      </w:r>
      <w:r w:rsidRPr="00FC21E6">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C21E6">
        <w:rPr>
          <w:b/>
          <w:sz w:val="20"/>
        </w:rPr>
        <w:t>(R 336.1213(3)(c)(i))</w:t>
      </w:r>
    </w:p>
    <w:p w14:paraId="2BC530FF" w14:textId="77777777" w:rsidR="00FB67D9" w:rsidRPr="00FC21E6" w:rsidRDefault="00FB67D9" w:rsidP="00FB67D9">
      <w:pPr>
        <w:ind w:left="360" w:hanging="360"/>
        <w:jc w:val="both"/>
        <w:rPr>
          <w:sz w:val="20"/>
        </w:rPr>
      </w:pPr>
    </w:p>
    <w:p w14:paraId="46F57589" w14:textId="77777777" w:rsidR="00FB67D9" w:rsidRPr="00FC21E6" w:rsidRDefault="00FB67D9" w:rsidP="00FB67D9">
      <w:pPr>
        <w:ind w:left="360" w:hanging="360"/>
        <w:jc w:val="both"/>
        <w:rPr>
          <w:rFonts w:cs="Arial"/>
          <w:sz w:val="20"/>
        </w:rPr>
      </w:pPr>
      <w:r w:rsidRPr="00FC21E6">
        <w:rPr>
          <w:sz w:val="20"/>
        </w:rPr>
        <w:t>3.</w:t>
      </w:r>
      <w:r w:rsidRPr="00FC21E6">
        <w:rPr>
          <w:sz w:val="20"/>
        </w:rPr>
        <w:tab/>
        <w:t xml:space="preserve">Annual certification of compliance pursuant to General Conditions 19 and 20 of Part A.  The report shall be postmarked or received by the appropriate AQD District Office by March 15 for the previous calendar year.  </w:t>
      </w:r>
      <w:r w:rsidRPr="00FC21E6">
        <w:rPr>
          <w:b/>
          <w:sz w:val="20"/>
        </w:rPr>
        <w:t>(R 336.1213(4)(c))</w:t>
      </w:r>
    </w:p>
    <w:p w14:paraId="51AAECDF" w14:textId="77777777" w:rsidR="00FB67D9" w:rsidRPr="00FC21E6" w:rsidRDefault="00FB67D9" w:rsidP="00FB67D9">
      <w:pPr>
        <w:jc w:val="both"/>
        <w:rPr>
          <w:sz w:val="20"/>
        </w:rPr>
      </w:pPr>
    </w:p>
    <w:p w14:paraId="254E1AA1" w14:textId="77777777" w:rsidR="00FB67D9" w:rsidRPr="00FC21E6" w:rsidRDefault="00FB67D9" w:rsidP="00FB67D9">
      <w:pPr>
        <w:jc w:val="both"/>
        <w:rPr>
          <w:rFonts w:cs="Arial"/>
          <w:b/>
          <w:sz w:val="20"/>
        </w:rPr>
      </w:pPr>
      <w:r w:rsidRPr="00FC21E6">
        <w:rPr>
          <w:rFonts w:cs="Arial"/>
          <w:b/>
          <w:sz w:val="20"/>
        </w:rPr>
        <w:t>See Appendix 8</w:t>
      </w:r>
    </w:p>
    <w:p w14:paraId="40605061" w14:textId="77777777" w:rsidR="00FB67D9" w:rsidRPr="00FC21E6" w:rsidRDefault="00FB67D9" w:rsidP="00FB67D9">
      <w:pPr>
        <w:jc w:val="both"/>
        <w:rPr>
          <w:rFonts w:cs="Arial"/>
          <w:b/>
          <w:sz w:val="20"/>
        </w:rPr>
      </w:pPr>
    </w:p>
    <w:p w14:paraId="49F8746D" w14:textId="77777777" w:rsidR="00FB67D9" w:rsidRPr="00FC21E6" w:rsidRDefault="00FB67D9" w:rsidP="00FB67D9">
      <w:pPr>
        <w:jc w:val="both"/>
        <w:rPr>
          <w:sz w:val="20"/>
        </w:rPr>
      </w:pPr>
      <w:r w:rsidRPr="00FC21E6">
        <w:rPr>
          <w:b/>
        </w:rPr>
        <w:t xml:space="preserve">VIII.  </w:t>
      </w:r>
      <w:r w:rsidRPr="00FC21E6">
        <w:rPr>
          <w:b/>
          <w:u w:val="single"/>
        </w:rPr>
        <w:t>STACK/VENT RESTRICTION(S)</w:t>
      </w:r>
    </w:p>
    <w:p w14:paraId="5B97559C" w14:textId="77777777" w:rsidR="00FB67D9" w:rsidRPr="00FC21E6" w:rsidRDefault="00FB67D9" w:rsidP="00FB67D9">
      <w:pPr>
        <w:jc w:val="both"/>
        <w:rPr>
          <w:sz w:val="20"/>
        </w:rPr>
      </w:pPr>
    </w:p>
    <w:p w14:paraId="57BC1D9C" w14:textId="77777777" w:rsidR="00FB67D9" w:rsidRPr="00FC21E6" w:rsidRDefault="00FB67D9" w:rsidP="00FB67D9">
      <w:pPr>
        <w:jc w:val="both"/>
        <w:rPr>
          <w:sz w:val="20"/>
        </w:rPr>
      </w:pPr>
      <w:r w:rsidRPr="00FC21E6">
        <w:rPr>
          <w:sz w:val="20"/>
        </w:rPr>
        <w:t>The exhaust gases from the stacks listed in the table below shall be discharged unobstructed vertically upwards to the ambient air unless otherwise noted:</w:t>
      </w:r>
    </w:p>
    <w:p w14:paraId="66C8BEA3" w14:textId="77777777" w:rsidR="00FB67D9" w:rsidRPr="00FC21E6" w:rsidRDefault="00FB67D9" w:rsidP="00FB67D9">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980"/>
        <w:gridCol w:w="1800"/>
        <w:gridCol w:w="3240"/>
      </w:tblGrid>
      <w:tr w:rsidR="00FB67D9" w:rsidRPr="00FC21E6" w14:paraId="1D38E8F4" w14:textId="77777777" w:rsidTr="006431F2">
        <w:trPr>
          <w:cantSplit/>
          <w:tblHeader/>
        </w:trPr>
        <w:tc>
          <w:tcPr>
            <w:tcW w:w="3240" w:type="dxa"/>
            <w:tcBorders>
              <w:bottom w:val="single" w:sz="4" w:space="0" w:color="auto"/>
            </w:tcBorders>
          </w:tcPr>
          <w:p w14:paraId="3E4672AB" w14:textId="77777777" w:rsidR="00FB67D9" w:rsidRPr="00FC21E6" w:rsidRDefault="00FB67D9" w:rsidP="006431F2">
            <w:pPr>
              <w:jc w:val="center"/>
              <w:rPr>
                <w:b/>
                <w:sz w:val="20"/>
              </w:rPr>
            </w:pPr>
            <w:r w:rsidRPr="00FC21E6">
              <w:rPr>
                <w:b/>
                <w:sz w:val="20"/>
              </w:rPr>
              <w:t>Stack &amp; Vent ID</w:t>
            </w:r>
          </w:p>
        </w:tc>
        <w:tc>
          <w:tcPr>
            <w:tcW w:w="1980" w:type="dxa"/>
            <w:tcBorders>
              <w:bottom w:val="single" w:sz="4" w:space="0" w:color="auto"/>
            </w:tcBorders>
          </w:tcPr>
          <w:p w14:paraId="2FA9E2D6" w14:textId="77777777" w:rsidR="00FB67D9" w:rsidRPr="00FC21E6" w:rsidRDefault="00FB67D9" w:rsidP="006431F2">
            <w:pPr>
              <w:jc w:val="center"/>
              <w:rPr>
                <w:b/>
                <w:sz w:val="20"/>
              </w:rPr>
            </w:pPr>
            <w:r w:rsidRPr="00FC21E6">
              <w:rPr>
                <w:b/>
                <w:sz w:val="20"/>
              </w:rPr>
              <w:t>Maximum Exhaust Dimensions</w:t>
            </w:r>
          </w:p>
          <w:p w14:paraId="237007FB" w14:textId="77777777" w:rsidR="00FB67D9" w:rsidRPr="00FC21E6" w:rsidRDefault="00FB67D9" w:rsidP="006431F2">
            <w:pPr>
              <w:jc w:val="center"/>
              <w:rPr>
                <w:b/>
                <w:sz w:val="20"/>
              </w:rPr>
            </w:pPr>
            <w:r w:rsidRPr="00FC21E6">
              <w:rPr>
                <w:b/>
                <w:sz w:val="20"/>
              </w:rPr>
              <w:t>(inches)</w:t>
            </w:r>
          </w:p>
        </w:tc>
        <w:tc>
          <w:tcPr>
            <w:tcW w:w="1800" w:type="dxa"/>
            <w:tcBorders>
              <w:bottom w:val="single" w:sz="4" w:space="0" w:color="auto"/>
            </w:tcBorders>
          </w:tcPr>
          <w:p w14:paraId="1BEEF2AA" w14:textId="77777777" w:rsidR="00FB67D9" w:rsidRPr="00FC21E6" w:rsidRDefault="00FB67D9" w:rsidP="006431F2">
            <w:pPr>
              <w:jc w:val="center"/>
              <w:rPr>
                <w:b/>
                <w:sz w:val="20"/>
              </w:rPr>
            </w:pPr>
            <w:r w:rsidRPr="00FC21E6">
              <w:rPr>
                <w:b/>
                <w:sz w:val="20"/>
              </w:rPr>
              <w:t>Minimum Height Above Ground</w:t>
            </w:r>
          </w:p>
          <w:p w14:paraId="38E02C5D" w14:textId="77777777" w:rsidR="00FB67D9" w:rsidRPr="00FC21E6" w:rsidRDefault="00FB67D9" w:rsidP="006431F2">
            <w:pPr>
              <w:jc w:val="center"/>
              <w:rPr>
                <w:b/>
                <w:sz w:val="20"/>
              </w:rPr>
            </w:pPr>
            <w:r w:rsidRPr="00FC21E6">
              <w:rPr>
                <w:b/>
                <w:sz w:val="20"/>
              </w:rPr>
              <w:t>(feet)</w:t>
            </w:r>
          </w:p>
        </w:tc>
        <w:tc>
          <w:tcPr>
            <w:tcW w:w="3240" w:type="dxa"/>
            <w:tcBorders>
              <w:bottom w:val="single" w:sz="4" w:space="0" w:color="auto"/>
            </w:tcBorders>
          </w:tcPr>
          <w:p w14:paraId="0B12C601" w14:textId="77777777" w:rsidR="00FB67D9" w:rsidRPr="00FC21E6" w:rsidRDefault="00FB67D9" w:rsidP="006431F2">
            <w:pPr>
              <w:jc w:val="center"/>
              <w:rPr>
                <w:b/>
                <w:sz w:val="20"/>
              </w:rPr>
            </w:pPr>
            <w:r w:rsidRPr="00FC21E6">
              <w:rPr>
                <w:b/>
                <w:sz w:val="20"/>
              </w:rPr>
              <w:t>Underlying Applicable Requirements</w:t>
            </w:r>
          </w:p>
          <w:p w14:paraId="6A42BC26" w14:textId="77777777" w:rsidR="00FB67D9" w:rsidRPr="00FC21E6" w:rsidRDefault="00FB67D9" w:rsidP="006431F2">
            <w:pPr>
              <w:jc w:val="center"/>
              <w:rPr>
                <w:b/>
                <w:sz w:val="20"/>
              </w:rPr>
            </w:pPr>
          </w:p>
        </w:tc>
      </w:tr>
      <w:tr w:rsidR="00FB67D9" w:rsidRPr="00FC21E6" w14:paraId="44CAD22E" w14:textId="77777777" w:rsidTr="006431F2">
        <w:trPr>
          <w:cantSplit/>
        </w:trPr>
        <w:tc>
          <w:tcPr>
            <w:tcW w:w="3240" w:type="dxa"/>
            <w:tcBorders>
              <w:top w:val="single" w:sz="4" w:space="0" w:color="auto"/>
            </w:tcBorders>
          </w:tcPr>
          <w:p w14:paraId="2B4DA8BE" w14:textId="77777777" w:rsidR="00FB67D9" w:rsidRPr="00FC21E6" w:rsidRDefault="00FB67D9" w:rsidP="006431F2">
            <w:pPr>
              <w:pStyle w:val="Default"/>
              <w:rPr>
                <w:color w:val="auto"/>
                <w:sz w:val="20"/>
                <w:szCs w:val="20"/>
              </w:rPr>
            </w:pPr>
            <w:r w:rsidRPr="00FC21E6">
              <w:rPr>
                <w:color w:val="auto"/>
                <w:sz w:val="20"/>
                <w:szCs w:val="20"/>
              </w:rPr>
              <w:t xml:space="preserve">1. SVICENG1 </w:t>
            </w:r>
          </w:p>
        </w:tc>
        <w:tc>
          <w:tcPr>
            <w:tcW w:w="1980" w:type="dxa"/>
            <w:tcBorders>
              <w:top w:val="single" w:sz="4" w:space="0" w:color="auto"/>
            </w:tcBorders>
          </w:tcPr>
          <w:p w14:paraId="5D4F3B2B" w14:textId="77777777" w:rsidR="00FB67D9" w:rsidRPr="00FC21E6" w:rsidRDefault="00FB67D9" w:rsidP="006431F2">
            <w:pPr>
              <w:pStyle w:val="Default"/>
              <w:jc w:val="center"/>
              <w:rPr>
                <w:color w:val="auto"/>
                <w:sz w:val="20"/>
                <w:szCs w:val="20"/>
              </w:rPr>
            </w:pPr>
            <w:r w:rsidRPr="00FC21E6">
              <w:rPr>
                <w:color w:val="auto"/>
                <w:sz w:val="20"/>
                <w:szCs w:val="20"/>
              </w:rPr>
              <w:t>16</w:t>
            </w:r>
            <w:r w:rsidRPr="00FC21E6">
              <w:rPr>
                <w:color w:val="auto"/>
                <w:sz w:val="20"/>
                <w:szCs w:val="20"/>
                <w:vertAlign w:val="superscript"/>
              </w:rPr>
              <w:t>2</w:t>
            </w:r>
            <w:r w:rsidRPr="00FC21E6">
              <w:rPr>
                <w:color w:val="auto"/>
                <w:sz w:val="20"/>
                <w:szCs w:val="20"/>
              </w:rPr>
              <w:t xml:space="preserve"> </w:t>
            </w:r>
          </w:p>
        </w:tc>
        <w:tc>
          <w:tcPr>
            <w:tcW w:w="1800" w:type="dxa"/>
            <w:tcBorders>
              <w:top w:val="single" w:sz="4" w:space="0" w:color="auto"/>
            </w:tcBorders>
          </w:tcPr>
          <w:p w14:paraId="439DB8A9" w14:textId="77777777" w:rsidR="00FB67D9" w:rsidRPr="00FC21E6" w:rsidRDefault="00FB67D9" w:rsidP="006431F2">
            <w:pPr>
              <w:pStyle w:val="Default"/>
              <w:jc w:val="center"/>
              <w:rPr>
                <w:color w:val="auto"/>
                <w:sz w:val="20"/>
                <w:szCs w:val="20"/>
              </w:rPr>
            </w:pPr>
            <w:r w:rsidRPr="00FC21E6">
              <w:rPr>
                <w:color w:val="auto"/>
                <w:sz w:val="20"/>
                <w:szCs w:val="20"/>
              </w:rPr>
              <w:t>30</w:t>
            </w:r>
            <w:r w:rsidRPr="00FC21E6">
              <w:rPr>
                <w:color w:val="auto"/>
                <w:sz w:val="20"/>
                <w:szCs w:val="20"/>
                <w:vertAlign w:val="superscript"/>
              </w:rPr>
              <w:t>2</w:t>
            </w:r>
            <w:r w:rsidRPr="00FC21E6">
              <w:rPr>
                <w:color w:val="auto"/>
                <w:sz w:val="20"/>
                <w:szCs w:val="20"/>
              </w:rPr>
              <w:t xml:space="preserve"> </w:t>
            </w:r>
          </w:p>
        </w:tc>
        <w:tc>
          <w:tcPr>
            <w:tcW w:w="3240" w:type="dxa"/>
            <w:tcBorders>
              <w:top w:val="single" w:sz="4" w:space="0" w:color="auto"/>
            </w:tcBorders>
          </w:tcPr>
          <w:p w14:paraId="14C215A5" w14:textId="77777777" w:rsidR="00FB67D9" w:rsidRPr="00FC21E6" w:rsidRDefault="00FB67D9" w:rsidP="006431F2">
            <w:pPr>
              <w:pStyle w:val="Default"/>
              <w:jc w:val="center"/>
              <w:rPr>
                <w:b/>
                <w:color w:val="auto"/>
                <w:sz w:val="20"/>
                <w:szCs w:val="20"/>
              </w:rPr>
            </w:pPr>
            <w:r w:rsidRPr="00FC21E6">
              <w:rPr>
                <w:b/>
                <w:color w:val="auto"/>
                <w:sz w:val="20"/>
                <w:szCs w:val="20"/>
              </w:rPr>
              <w:t xml:space="preserve">R 336.1225, R 336.2803, </w:t>
            </w:r>
          </w:p>
          <w:p w14:paraId="74C52425" w14:textId="77777777" w:rsidR="00FB67D9" w:rsidRPr="00FC21E6" w:rsidRDefault="00FB67D9" w:rsidP="006431F2">
            <w:pPr>
              <w:pStyle w:val="Default"/>
              <w:jc w:val="center"/>
              <w:rPr>
                <w:b/>
                <w:color w:val="auto"/>
                <w:sz w:val="20"/>
                <w:szCs w:val="20"/>
              </w:rPr>
            </w:pPr>
            <w:r w:rsidRPr="00FC21E6">
              <w:rPr>
                <w:b/>
                <w:color w:val="auto"/>
                <w:sz w:val="20"/>
                <w:szCs w:val="20"/>
              </w:rPr>
              <w:t>R 336.2804,</w:t>
            </w:r>
          </w:p>
          <w:p w14:paraId="4A088B0A" w14:textId="77777777" w:rsidR="00FB67D9" w:rsidRPr="00FC21E6" w:rsidRDefault="00FB67D9" w:rsidP="006431F2">
            <w:pPr>
              <w:pStyle w:val="Default"/>
              <w:jc w:val="center"/>
              <w:rPr>
                <w:b/>
                <w:color w:val="auto"/>
                <w:sz w:val="20"/>
                <w:szCs w:val="20"/>
              </w:rPr>
            </w:pPr>
            <w:r w:rsidRPr="00FC21E6">
              <w:rPr>
                <w:b/>
                <w:color w:val="auto"/>
                <w:sz w:val="20"/>
                <w:szCs w:val="20"/>
              </w:rPr>
              <w:t>40 CFR 52.21(c) &amp; (d)</w:t>
            </w:r>
          </w:p>
        </w:tc>
      </w:tr>
      <w:tr w:rsidR="00FB67D9" w:rsidRPr="00FC21E6" w14:paraId="13BC88CB" w14:textId="77777777" w:rsidTr="006431F2">
        <w:trPr>
          <w:cantSplit/>
        </w:trPr>
        <w:tc>
          <w:tcPr>
            <w:tcW w:w="3240" w:type="dxa"/>
            <w:tcBorders>
              <w:top w:val="single" w:sz="4" w:space="0" w:color="auto"/>
            </w:tcBorders>
          </w:tcPr>
          <w:p w14:paraId="33EDF67E" w14:textId="77777777" w:rsidR="00FB67D9" w:rsidRPr="00FC21E6" w:rsidRDefault="00FB67D9" w:rsidP="006431F2">
            <w:pPr>
              <w:pStyle w:val="Default"/>
              <w:rPr>
                <w:color w:val="auto"/>
                <w:sz w:val="20"/>
                <w:szCs w:val="20"/>
              </w:rPr>
            </w:pPr>
            <w:r w:rsidRPr="00FC21E6">
              <w:rPr>
                <w:color w:val="auto"/>
                <w:sz w:val="20"/>
                <w:szCs w:val="20"/>
              </w:rPr>
              <w:lastRenderedPageBreak/>
              <w:t xml:space="preserve">2. SVICENG2 </w:t>
            </w:r>
          </w:p>
        </w:tc>
        <w:tc>
          <w:tcPr>
            <w:tcW w:w="1980" w:type="dxa"/>
            <w:tcBorders>
              <w:top w:val="single" w:sz="4" w:space="0" w:color="auto"/>
            </w:tcBorders>
          </w:tcPr>
          <w:p w14:paraId="4B161A10" w14:textId="77777777" w:rsidR="00FB67D9" w:rsidRPr="00FC21E6" w:rsidRDefault="00FB67D9" w:rsidP="006431F2">
            <w:pPr>
              <w:pStyle w:val="Default"/>
              <w:jc w:val="center"/>
              <w:rPr>
                <w:color w:val="auto"/>
                <w:sz w:val="20"/>
                <w:szCs w:val="20"/>
              </w:rPr>
            </w:pPr>
            <w:r w:rsidRPr="00FC21E6">
              <w:rPr>
                <w:color w:val="auto"/>
                <w:sz w:val="20"/>
                <w:szCs w:val="20"/>
              </w:rPr>
              <w:t>16</w:t>
            </w:r>
            <w:r w:rsidRPr="00FC21E6">
              <w:rPr>
                <w:color w:val="auto"/>
                <w:sz w:val="20"/>
                <w:szCs w:val="20"/>
                <w:vertAlign w:val="superscript"/>
              </w:rPr>
              <w:t>2</w:t>
            </w:r>
            <w:r w:rsidRPr="00FC21E6">
              <w:rPr>
                <w:color w:val="auto"/>
                <w:sz w:val="20"/>
                <w:szCs w:val="20"/>
              </w:rPr>
              <w:t xml:space="preserve"> </w:t>
            </w:r>
          </w:p>
        </w:tc>
        <w:tc>
          <w:tcPr>
            <w:tcW w:w="1800" w:type="dxa"/>
            <w:tcBorders>
              <w:top w:val="single" w:sz="4" w:space="0" w:color="auto"/>
            </w:tcBorders>
          </w:tcPr>
          <w:p w14:paraId="29F2ACEF" w14:textId="77777777" w:rsidR="00FB67D9" w:rsidRPr="00FC21E6" w:rsidRDefault="00FB67D9" w:rsidP="006431F2">
            <w:pPr>
              <w:pStyle w:val="Default"/>
              <w:jc w:val="center"/>
              <w:rPr>
                <w:color w:val="auto"/>
                <w:sz w:val="20"/>
                <w:szCs w:val="20"/>
              </w:rPr>
            </w:pPr>
            <w:r w:rsidRPr="00FC21E6">
              <w:rPr>
                <w:color w:val="auto"/>
                <w:sz w:val="20"/>
                <w:szCs w:val="20"/>
              </w:rPr>
              <w:t>30</w:t>
            </w:r>
            <w:r w:rsidRPr="00FC21E6">
              <w:rPr>
                <w:color w:val="auto"/>
                <w:sz w:val="20"/>
                <w:szCs w:val="20"/>
                <w:vertAlign w:val="superscript"/>
              </w:rPr>
              <w:t>2</w:t>
            </w:r>
            <w:r w:rsidRPr="00FC21E6">
              <w:rPr>
                <w:color w:val="auto"/>
                <w:sz w:val="20"/>
                <w:szCs w:val="20"/>
              </w:rPr>
              <w:t xml:space="preserve"> </w:t>
            </w:r>
          </w:p>
        </w:tc>
        <w:tc>
          <w:tcPr>
            <w:tcW w:w="3240" w:type="dxa"/>
            <w:tcBorders>
              <w:top w:val="single" w:sz="4" w:space="0" w:color="auto"/>
            </w:tcBorders>
          </w:tcPr>
          <w:p w14:paraId="5DE10D7C" w14:textId="77777777" w:rsidR="00FB67D9" w:rsidRPr="00FC21E6" w:rsidRDefault="00FB67D9" w:rsidP="006431F2">
            <w:pPr>
              <w:pStyle w:val="Default"/>
              <w:jc w:val="center"/>
              <w:rPr>
                <w:b/>
                <w:color w:val="auto"/>
                <w:sz w:val="20"/>
                <w:szCs w:val="20"/>
              </w:rPr>
            </w:pPr>
            <w:r w:rsidRPr="00FC21E6">
              <w:rPr>
                <w:b/>
                <w:color w:val="auto"/>
                <w:sz w:val="20"/>
                <w:szCs w:val="20"/>
              </w:rPr>
              <w:t xml:space="preserve">R 336.1225, R 336.2803, </w:t>
            </w:r>
          </w:p>
          <w:p w14:paraId="1DCF44E3" w14:textId="77777777" w:rsidR="00FB67D9" w:rsidRPr="00FC21E6" w:rsidRDefault="00FB67D9" w:rsidP="006431F2">
            <w:pPr>
              <w:pStyle w:val="Default"/>
              <w:jc w:val="center"/>
              <w:rPr>
                <w:b/>
                <w:color w:val="auto"/>
                <w:sz w:val="20"/>
                <w:szCs w:val="20"/>
              </w:rPr>
            </w:pPr>
            <w:r w:rsidRPr="00FC21E6">
              <w:rPr>
                <w:b/>
                <w:color w:val="auto"/>
                <w:sz w:val="20"/>
                <w:szCs w:val="20"/>
              </w:rPr>
              <w:t>R 336.2804,</w:t>
            </w:r>
          </w:p>
          <w:p w14:paraId="33926F17" w14:textId="77777777" w:rsidR="00FB67D9" w:rsidRPr="00FC21E6" w:rsidRDefault="00FB67D9" w:rsidP="006431F2">
            <w:pPr>
              <w:pStyle w:val="Default"/>
              <w:jc w:val="center"/>
              <w:rPr>
                <w:b/>
                <w:color w:val="auto"/>
                <w:sz w:val="20"/>
                <w:szCs w:val="20"/>
              </w:rPr>
            </w:pPr>
            <w:r w:rsidRPr="00FC21E6">
              <w:rPr>
                <w:b/>
                <w:color w:val="auto"/>
                <w:sz w:val="20"/>
                <w:szCs w:val="20"/>
              </w:rPr>
              <w:t>40 CFR 52.21(c) &amp; (d)</w:t>
            </w:r>
          </w:p>
        </w:tc>
      </w:tr>
    </w:tbl>
    <w:p w14:paraId="42D89981" w14:textId="77777777" w:rsidR="00FB67D9" w:rsidRPr="00FC21E6" w:rsidRDefault="00FB67D9" w:rsidP="00FB67D9">
      <w:pPr>
        <w:jc w:val="both"/>
        <w:rPr>
          <w:sz w:val="20"/>
        </w:rPr>
      </w:pPr>
    </w:p>
    <w:p w14:paraId="0A85C7D4" w14:textId="77777777" w:rsidR="00FB67D9" w:rsidRPr="00FC21E6" w:rsidRDefault="00FB67D9" w:rsidP="00FB67D9">
      <w:pPr>
        <w:jc w:val="both"/>
        <w:rPr>
          <w:sz w:val="20"/>
        </w:rPr>
      </w:pPr>
      <w:r w:rsidRPr="00FC21E6">
        <w:rPr>
          <w:b/>
        </w:rPr>
        <w:t xml:space="preserve">IX.  </w:t>
      </w:r>
      <w:r w:rsidRPr="00FC21E6">
        <w:rPr>
          <w:b/>
          <w:u w:val="single"/>
        </w:rPr>
        <w:t>OTHER REQUIREMENT(S)</w:t>
      </w:r>
    </w:p>
    <w:p w14:paraId="494FBAF3" w14:textId="77777777" w:rsidR="00FB67D9" w:rsidRPr="00FC21E6" w:rsidRDefault="00FB67D9" w:rsidP="00FB67D9">
      <w:pPr>
        <w:jc w:val="both"/>
        <w:rPr>
          <w:sz w:val="20"/>
        </w:rPr>
      </w:pPr>
    </w:p>
    <w:p w14:paraId="12C3D931" w14:textId="56AEAD38" w:rsidR="00FB67D9" w:rsidRPr="00FC21E6" w:rsidRDefault="00FB67D9" w:rsidP="004C398E">
      <w:pPr>
        <w:pStyle w:val="Default"/>
        <w:numPr>
          <w:ilvl w:val="0"/>
          <w:numId w:val="121"/>
        </w:numPr>
        <w:jc w:val="both"/>
        <w:rPr>
          <w:b/>
          <w:bCs/>
          <w:color w:val="auto"/>
          <w:sz w:val="20"/>
          <w:szCs w:val="20"/>
        </w:rPr>
      </w:pPr>
      <w:r w:rsidRPr="00FC21E6">
        <w:rPr>
          <w:color w:val="auto"/>
          <w:sz w:val="20"/>
          <w:szCs w:val="20"/>
        </w:rPr>
        <w:t>The permittee shall comply with all applicable provisions of the New Source Performance Standards as specified in 40 CFR Part 60, Subpart A and Subpart JJJJ, as they apply to FGICENGINES.</w:t>
      </w:r>
      <w:r w:rsidR="004C398E" w:rsidRPr="00FC21E6">
        <w:rPr>
          <w:color w:val="auto"/>
          <w:sz w:val="20"/>
          <w:szCs w:val="20"/>
          <w:vertAlign w:val="superscript"/>
        </w:rPr>
        <w:t>2</w:t>
      </w:r>
      <w:r w:rsidRPr="00FC21E6">
        <w:rPr>
          <w:color w:val="auto"/>
          <w:sz w:val="20"/>
          <w:szCs w:val="20"/>
        </w:rPr>
        <w:t xml:space="preserve">  </w:t>
      </w:r>
      <w:r w:rsidRPr="00FC21E6">
        <w:rPr>
          <w:b/>
          <w:bCs/>
          <w:color w:val="auto"/>
          <w:sz w:val="20"/>
          <w:szCs w:val="20"/>
        </w:rPr>
        <w:t>(40 CFR Part 60, Subpart A &amp; JJJJ)</w:t>
      </w:r>
      <w:r w:rsidRPr="00FC21E6">
        <w:rPr>
          <w:color w:val="auto"/>
          <w:sz w:val="20"/>
          <w:szCs w:val="20"/>
          <w:vertAlign w:val="superscript"/>
        </w:rPr>
        <w:t xml:space="preserve"> </w:t>
      </w:r>
    </w:p>
    <w:p w14:paraId="7E6FE944" w14:textId="77777777" w:rsidR="00FB67D9" w:rsidRPr="00FC21E6" w:rsidRDefault="00FB67D9" w:rsidP="00FB67D9">
      <w:pPr>
        <w:pStyle w:val="Default"/>
        <w:ind w:left="720"/>
        <w:jc w:val="both"/>
        <w:rPr>
          <w:color w:val="auto"/>
          <w:sz w:val="20"/>
          <w:szCs w:val="20"/>
        </w:rPr>
      </w:pPr>
    </w:p>
    <w:p w14:paraId="2654C5F3" w14:textId="7CF2E42A" w:rsidR="00FB67D9" w:rsidRPr="00FC21E6" w:rsidRDefault="00FB67D9" w:rsidP="004C398E">
      <w:pPr>
        <w:pStyle w:val="Default"/>
        <w:numPr>
          <w:ilvl w:val="0"/>
          <w:numId w:val="121"/>
        </w:numPr>
        <w:jc w:val="both"/>
        <w:rPr>
          <w:b/>
          <w:bCs/>
          <w:color w:val="auto"/>
          <w:sz w:val="20"/>
          <w:szCs w:val="20"/>
        </w:rPr>
      </w:pPr>
      <w:r w:rsidRPr="00FC21E6">
        <w:rPr>
          <w:color w:val="auto"/>
          <w:sz w:val="20"/>
          <w:szCs w:val="20"/>
        </w:rPr>
        <w:t>The permittee shall comply with all applicable provisions of the National Emission Standards for Hazardous Air Pollutants, as specified in 40 CFR Part 63, Subpart A and Subpart ZZZZ, as they apply to FGICENGINES.</w:t>
      </w:r>
      <w:r w:rsidR="004C398E" w:rsidRPr="00FC21E6">
        <w:rPr>
          <w:color w:val="auto"/>
          <w:sz w:val="20"/>
          <w:szCs w:val="20"/>
          <w:vertAlign w:val="superscript"/>
        </w:rPr>
        <w:t>2</w:t>
      </w:r>
      <w:r w:rsidRPr="00FC21E6">
        <w:rPr>
          <w:color w:val="auto"/>
          <w:sz w:val="20"/>
          <w:szCs w:val="20"/>
        </w:rPr>
        <w:t xml:space="preserve"> </w:t>
      </w:r>
      <w:r w:rsidRPr="00FC21E6">
        <w:rPr>
          <w:color w:val="auto"/>
          <w:sz w:val="20"/>
          <w:szCs w:val="20"/>
        </w:rPr>
        <w:br/>
      </w:r>
      <w:r w:rsidRPr="00FC21E6">
        <w:rPr>
          <w:b/>
          <w:bCs/>
          <w:color w:val="auto"/>
          <w:sz w:val="20"/>
          <w:szCs w:val="20"/>
        </w:rPr>
        <w:t>(40 CFR Part 63, Subparts A &amp; ZZZZ)</w:t>
      </w:r>
      <w:r w:rsidRPr="00FC21E6">
        <w:rPr>
          <w:color w:val="auto"/>
          <w:sz w:val="20"/>
          <w:szCs w:val="20"/>
          <w:vertAlign w:val="superscript"/>
        </w:rPr>
        <w:t xml:space="preserve"> </w:t>
      </w:r>
    </w:p>
    <w:p w14:paraId="1D3AB2A7" w14:textId="77777777" w:rsidR="00FB67D9" w:rsidRPr="00FC21E6" w:rsidRDefault="00FB67D9" w:rsidP="00FB67D9">
      <w:pPr>
        <w:jc w:val="both"/>
        <w:rPr>
          <w:sz w:val="20"/>
        </w:rPr>
      </w:pPr>
    </w:p>
    <w:p w14:paraId="6FE46D0F" w14:textId="77777777" w:rsidR="00FB67D9" w:rsidRPr="00FC21E6" w:rsidRDefault="00FB67D9" w:rsidP="00FB67D9">
      <w:pPr>
        <w:jc w:val="both"/>
        <w:rPr>
          <w:sz w:val="20"/>
        </w:rPr>
      </w:pPr>
    </w:p>
    <w:p w14:paraId="2938C1BA" w14:textId="77777777" w:rsidR="00FB67D9" w:rsidRPr="00FC21E6" w:rsidRDefault="00FB67D9" w:rsidP="00FB67D9">
      <w:pPr>
        <w:jc w:val="both"/>
        <w:rPr>
          <w:b/>
          <w:sz w:val="20"/>
        </w:rPr>
      </w:pPr>
      <w:r w:rsidRPr="00FC21E6">
        <w:rPr>
          <w:b/>
          <w:sz w:val="20"/>
          <w:u w:val="single"/>
        </w:rPr>
        <w:t>Footnotes</w:t>
      </w:r>
      <w:r w:rsidRPr="00FC21E6">
        <w:rPr>
          <w:b/>
          <w:sz w:val="20"/>
        </w:rPr>
        <w:t>:</w:t>
      </w:r>
    </w:p>
    <w:p w14:paraId="016CB7FE" w14:textId="77777777" w:rsidR="00FB67D9" w:rsidRPr="00FC21E6" w:rsidRDefault="00FB67D9" w:rsidP="00FB67D9">
      <w:pPr>
        <w:jc w:val="both"/>
        <w:rPr>
          <w:sz w:val="20"/>
        </w:rPr>
      </w:pPr>
      <w:r w:rsidRPr="00FC21E6">
        <w:rPr>
          <w:sz w:val="20"/>
          <w:vertAlign w:val="superscript"/>
        </w:rPr>
        <w:t>1</w:t>
      </w:r>
      <w:r w:rsidRPr="00FC21E6">
        <w:rPr>
          <w:sz w:val="20"/>
        </w:rPr>
        <w:t>This condition is state-only enforceable and was established pursuant to Rule 201(1)(b).</w:t>
      </w:r>
    </w:p>
    <w:p w14:paraId="42DB4053" w14:textId="77777777" w:rsidR="00FB67D9" w:rsidRPr="00FC21E6" w:rsidRDefault="00FB67D9" w:rsidP="00FB67D9">
      <w:pPr>
        <w:jc w:val="both"/>
        <w:rPr>
          <w:sz w:val="20"/>
        </w:rPr>
      </w:pPr>
      <w:r w:rsidRPr="00FC21E6">
        <w:rPr>
          <w:sz w:val="20"/>
          <w:vertAlign w:val="superscript"/>
        </w:rPr>
        <w:t>2</w:t>
      </w:r>
      <w:r w:rsidRPr="00FC21E6">
        <w:rPr>
          <w:sz w:val="20"/>
        </w:rPr>
        <w:t>This condition is federally enforceable and was established pursuant to Rule 201(1)(a).</w:t>
      </w:r>
    </w:p>
    <w:p w14:paraId="56884C68" w14:textId="77777777" w:rsidR="004C398E" w:rsidRDefault="004C398E">
      <w:pPr>
        <w:rPr>
          <w:b/>
          <w:sz w:val="28"/>
        </w:rPr>
      </w:pPr>
      <w:bookmarkStart w:id="118" w:name="_Toc44419513"/>
      <w:r>
        <w:br w:type="page"/>
      </w:r>
    </w:p>
    <w:p w14:paraId="3C4460DD" w14:textId="284CEF02" w:rsidR="00FB67D9" w:rsidRPr="00FC21E6" w:rsidRDefault="00FB67D9" w:rsidP="00FB67D9">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119" w:name="_Toc149739104"/>
      <w:r w:rsidRPr="00FC21E6">
        <w:lastRenderedPageBreak/>
        <w:t>FGRICEMACT</w:t>
      </w:r>
      <w:bookmarkEnd w:id="118"/>
      <w:bookmarkEnd w:id="119"/>
    </w:p>
    <w:p w14:paraId="2644DAD3" w14:textId="77777777" w:rsidR="00FB67D9" w:rsidRPr="00FC21E6" w:rsidRDefault="00FB67D9" w:rsidP="00FB67D9">
      <w:pPr>
        <w:pBdr>
          <w:top w:val="single" w:sz="4" w:space="0" w:color="auto"/>
          <w:left w:val="single" w:sz="4" w:space="4" w:color="auto"/>
          <w:bottom w:val="single" w:sz="4" w:space="1" w:color="auto"/>
          <w:right w:val="single" w:sz="4" w:space="4" w:color="auto"/>
        </w:pBdr>
        <w:jc w:val="center"/>
        <w:rPr>
          <w:sz w:val="28"/>
          <w:szCs w:val="28"/>
        </w:rPr>
      </w:pPr>
      <w:r w:rsidRPr="00FC21E6">
        <w:rPr>
          <w:b/>
          <w:sz w:val="28"/>
          <w:szCs w:val="28"/>
        </w:rPr>
        <w:t>FLEXIBLE GROUP CONDITIONS</w:t>
      </w:r>
    </w:p>
    <w:p w14:paraId="3A8B90A4" w14:textId="77777777" w:rsidR="00FB67D9" w:rsidRPr="00FC21E6" w:rsidRDefault="00FB67D9" w:rsidP="00FB67D9">
      <w:pPr>
        <w:jc w:val="both"/>
        <w:rPr>
          <w:b/>
          <w:sz w:val="20"/>
          <w:u w:val="single"/>
        </w:rPr>
      </w:pPr>
    </w:p>
    <w:p w14:paraId="1738C211" w14:textId="77777777" w:rsidR="00FB67D9" w:rsidRPr="00FC21E6" w:rsidRDefault="00FB67D9" w:rsidP="00FB67D9">
      <w:pPr>
        <w:autoSpaceDE w:val="0"/>
        <w:autoSpaceDN w:val="0"/>
        <w:adjustRightInd w:val="0"/>
        <w:rPr>
          <w:szCs w:val="22"/>
        </w:rPr>
      </w:pPr>
      <w:r w:rsidRPr="00FC21E6">
        <w:rPr>
          <w:b/>
          <w:szCs w:val="22"/>
          <w:u w:val="single"/>
        </w:rPr>
        <w:t>DESCRIPTION</w:t>
      </w:r>
      <w:r w:rsidRPr="00FC21E6">
        <w:rPr>
          <w:szCs w:val="22"/>
        </w:rPr>
        <w:t xml:space="preserve">  </w:t>
      </w:r>
    </w:p>
    <w:p w14:paraId="7779BB86" w14:textId="77777777" w:rsidR="00FB67D9" w:rsidRPr="00FC21E6" w:rsidRDefault="00FB67D9" w:rsidP="00FB67D9">
      <w:pPr>
        <w:autoSpaceDE w:val="0"/>
        <w:autoSpaceDN w:val="0"/>
        <w:adjustRightInd w:val="0"/>
        <w:rPr>
          <w:sz w:val="20"/>
        </w:rPr>
      </w:pPr>
    </w:p>
    <w:p w14:paraId="141BEA1C" w14:textId="77777777" w:rsidR="00FB67D9" w:rsidRPr="00FC21E6" w:rsidRDefault="00FB67D9" w:rsidP="00FB67D9">
      <w:pPr>
        <w:autoSpaceDE w:val="0"/>
        <w:autoSpaceDN w:val="0"/>
        <w:adjustRightInd w:val="0"/>
        <w:rPr>
          <w:rFonts w:cs="Arial"/>
          <w:sz w:val="20"/>
        </w:rPr>
      </w:pPr>
      <w:r w:rsidRPr="00FC21E6">
        <w:rPr>
          <w:sz w:val="20"/>
        </w:rPr>
        <w:t>Two reciprocating internal combustion engines (RICE) greater than 500 hp fueled with landfill/digester gas, located at a major source of HAPs.  Construction or reconstruction commenced on or after December 19, 2002.</w:t>
      </w:r>
      <w:r w:rsidRPr="00FC21E6">
        <w:rPr>
          <w:rFonts w:cs="Arial"/>
          <w:sz w:val="20"/>
        </w:rPr>
        <w:t xml:space="preserve"> </w:t>
      </w:r>
    </w:p>
    <w:p w14:paraId="0DF0F357" w14:textId="77777777" w:rsidR="00FB67D9" w:rsidRPr="00FC21E6" w:rsidRDefault="00FB67D9" w:rsidP="00FB67D9">
      <w:pPr>
        <w:jc w:val="both"/>
        <w:rPr>
          <w:b/>
          <w:sz w:val="20"/>
        </w:rPr>
      </w:pPr>
    </w:p>
    <w:p w14:paraId="6FB408CD" w14:textId="0ADA9FF5" w:rsidR="00FB67D9" w:rsidRPr="00B631C2" w:rsidRDefault="00FB67D9" w:rsidP="005E1E10">
      <w:pPr>
        <w:rPr>
          <w:rFonts w:cs="Arial"/>
          <w:sz w:val="20"/>
        </w:rPr>
      </w:pPr>
      <w:r w:rsidRPr="00FC21E6">
        <w:rPr>
          <w:b/>
          <w:sz w:val="20"/>
        </w:rPr>
        <w:t>Emission Unit ID:</w:t>
      </w:r>
      <w:r w:rsidRPr="00FC21E6">
        <w:rPr>
          <w:sz w:val="20"/>
        </w:rPr>
        <w:t xml:space="preserve">  </w:t>
      </w:r>
      <w:r w:rsidR="00B631C2" w:rsidRPr="00FC21E6">
        <w:rPr>
          <w:rFonts w:cs="Arial"/>
          <w:sz w:val="20"/>
        </w:rPr>
        <w:t>EUICENGINE1</w:t>
      </w:r>
      <w:r w:rsidR="00B631C2">
        <w:rPr>
          <w:rFonts w:cs="Arial"/>
          <w:sz w:val="20"/>
        </w:rPr>
        <w:t xml:space="preserve">, </w:t>
      </w:r>
      <w:r w:rsidR="00B631C2" w:rsidRPr="00FC21E6">
        <w:rPr>
          <w:rFonts w:cs="Arial"/>
          <w:sz w:val="20"/>
        </w:rPr>
        <w:t>EUICENGINE2</w:t>
      </w:r>
    </w:p>
    <w:p w14:paraId="68C28327" w14:textId="77777777" w:rsidR="00FB67D9" w:rsidRPr="00FC21E6" w:rsidRDefault="00FB67D9" w:rsidP="00FB67D9">
      <w:pPr>
        <w:jc w:val="both"/>
        <w:rPr>
          <w:sz w:val="20"/>
        </w:rPr>
      </w:pPr>
    </w:p>
    <w:p w14:paraId="092E518D" w14:textId="77777777" w:rsidR="00FB67D9" w:rsidRPr="00FC21E6" w:rsidRDefault="00FB67D9" w:rsidP="00FB67D9">
      <w:pPr>
        <w:jc w:val="both"/>
        <w:rPr>
          <w:b/>
          <w:szCs w:val="22"/>
        </w:rPr>
      </w:pPr>
      <w:r w:rsidRPr="00FC21E6">
        <w:rPr>
          <w:b/>
          <w:szCs w:val="22"/>
          <w:u w:val="single"/>
        </w:rPr>
        <w:t>POLLUTION CONTROL EQUIPMENT</w:t>
      </w:r>
    </w:p>
    <w:p w14:paraId="50FB54A8" w14:textId="77777777" w:rsidR="00FB67D9" w:rsidRPr="00FC21E6" w:rsidRDefault="00FB67D9" w:rsidP="00FB67D9">
      <w:pPr>
        <w:jc w:val="both"/>
        <w:rPr>
          <w:sz w:val="20"/>
        </w:rPr>
      </w:pPr>
    </w:p>
    <w:p w14:paraId="54EB80FB" w14:textId="77777777" w:rsidR="00FB67D9" w:rsidRPr="00FC21E6" w:rsidRDefault="00FB67D9" w:rsidP="00FB67D9">
      <w:pPr>
        <w:jc w:val="both"/>
        <w:rPr>
          <w:b/>
          <w:sz w:val="20"/>
        </w:rPr>
      </w:pPr>
      <w:r w:rsidRPr="00FC21E6">
        <w:rPr>
          <w:sz w:val="20"/>
        </w:rPr>
        <w:t>Air-to-fuel ratio controller on each engine.</w:t>
      </w:r>
    </w:p>
    <w:p w14:paraId="69BFEFC1" w14:textId="77777777" w:rsidR="00FB67D9" w:rsidRPr="00FC21E6" w:rsidRDefault="00FB67D9" w:rsidP="00FB67D9">
      <w:pPr>
        <w:jc w:val="both"/>
        <w:rPr>
          <w:sz w:val="20"/>
        </w:rPr>
      </w:pPr>
    </w:p>
    <w:p w14:paraId="035D9F66" w14:textId="77777777" w:rsidR="00FB67D9" w:rsidRPr="006431F2" w:rsidRDefault="00FB67D9" w:rsidP="00FB67D9">
      <w:pPr>
        <w:jc w:val="both"/>
        <w:rPr>
          <w:b/>
          <w:szCs w:val="22"/>
          <w:u w:val="single"/>
          <w:lang w:val="fr-FR"/>
        </w:rPr>
      </w:pPr>
      <w:r w:rsidRPr="006431F2">
        <w:rPr>
          <w:b/>
          <w:szCs w:val="22"/>
          <w:lang w:val="fr-FR"/>
        </w:rPr>
        <w:t xml:space="preserve">I.  </w:t>
      </w:r>
      <w:r w:rsidRPr="006431F2">
        <w:rPr>
          <w:b/>
          <w:szCs w:val="22"/>
          <w:u w:val="single"/>
          <w:lang w:val="fr-FR"/>
        </w:rPr>
        <w:t>EMISSION LIMITS</w:t>
      </w:r>
    </w:p>
    <w:p w14:paraId="39B8CF31" w14:textId="77777777" w:rsidR="00FB67D9" w:rsidRPr="006431F2" w:rsidRDefault="00FB67D9" w:rsidP="00FB67D9">
      <w:pPr>
        <w:jc w:val="both"/>
        <w:rPr>
          <w:sz w:val="20"/>
          <w:lang w:val="fr-FR"/>
        </w:rPr>
      </w:pPr>
    </w:p>
    <w:p w14:paraId="01F15B0E" w14:textId="77777777" w:rsidR="00FB67D9" w:rsidRPr="006431F2" w:rsidRDefault="00FB67D9" w:rsidP="00FB67D9">
      <w:pPr>
        <w:ind w:left="360" w:hanging="360"/>
        <w:jc w:val="both"/>
        <w:rPr>
          <w:sz w:val="20"/>
          <w:lang w:val="fr-FR"/>
        </w:rPr>
      </w:pPr>
      <w:r w:rsidRPr="006431F2">
        <w:rPr>
          <w:sz w:val="20"/>
          <w:lang w:val="fr-FR"/>
        </w:rPr>
        <w:t>NA</w:t>
      </w:r>
    </w:p>
    <w:p w14:paraId="233EC9CE" w14:textId="77777777" w:rsidR="00FB67D9" w:rsidRPr="006431F2" w:rsidRDefault="00FB67D9" w:rsidP="00FB67D9">
      <w:pPr>
        <w:ind w:left="360" w:hanging="360"/>
        <w:jc w:val="both"/>
        <w:rPr>
          <w:sz w:val="20"/>
          <w:lang w:val="fr-FR"/>
        </w:rPr>
      </w:pPr>
    </w:p>
    <w:p w14:paraId="3AD0B3A3" w14:textId="77777777" w:rsidR="00FB67D9" w:rsidRPr="00FC21E6" w:rsidRDefault="00FB67D9" w:rsidP="00FB67D9">
      <w:pPr>
        <w:jc w:val="both"/>
        <w:rPr>
          <w:b/>
          <w:szCs w:val="22"/>
          <w:u w:val="single"/>
        </w:rPr>
      </w:pPr>
      <w:r w:rsidRPr="006431F2">
        <w:rPr>
          <w:b/>
          <w:szCs w:val="22"/>
          <w:lang w:val="fr-FR"/>
        </w:rPr>
        <w:t xml:space="preserve">II.  </w:t>
      </w:r>
      <w:r w:rsidRPr="00FC21E6">
        <w:rPr>
          <w:b/>
          <w:szCs w:val="22"/>
          <w:u w:val="single"/>
        </w:rPr>
        <w:t>MATERIAL LIMITS</w:t>
      </w:r>
    </w:p>
    <w:p w14:paraId="73884FD9" w14:textId="77777777" w:rsidR="00FB67D9" w:rsidRPr="00FC21E6" w:rsidRDefault="00FB67D9" w:rsidP="00FB67D9">
      <w:pPr>
        <w:jc w:val="both"/>
        <w:rPr>
          <w:sz w:val="20"/>
        </w:rPr>
      </w:pPr>
    </w:p>
    <w:p w14:paraId="4F6C3DA7" w14:textId="77777777" w:rsidR="00FB67D9" w:rsidRPr="00FC21E6" w:rsidRDefault="00FB67D9" w:rsidP="00FB67D9">
      <w:pPr>
        <w:ind w:left="360" w:hanging="360"/>
        <w:jc w:val="both"/>
        <w:rPr>
          <w:sz w:val="20"/>
        </w:rPr>
      </w:pPr>
      <w:r w:rsidRPr="00FC21E6">
        <w:rPr>
          <w:sz w:val="20"/>
        </w:rPr>
        <w:t>NA</w:t>
      </w:r>
    </w:p>
    <w:p w14:paraId="06861965" w14:textId="77777777" w:rsidR="00FB67D9" w:rsidRPr="00FC21E6" w:rsidRDefault="00FB67D9" w:rsidP="00FB67D9">
      <w:pPr>
        <w:ind w:left="360" w:hanging="360"/>
        <w:jc w:val="both"/>
        <w:rPr>
          <w:sz w:val="20"/>
        </w:rPr>
      </w:pPr>
    </w:p>
    <w:p w14:paraId="6188F67B" w14:textId="77777777" w:rsidR="00FB67D9" w:rsidRPr="00FC21E6" w:rsidRDefault="00FB67D9" w:rsidP="00FB67D9">
      <w:pPr>
        <w:ind w:left="540" w:hanging="540"/>
        <w:jc w:val="both"/>
        <w:rPr>
          <w:b/>
          <w:szCs w:val="22"/>
          <w:u w:val="single"/>
        </w:rPr>
      </w:pPr>
      <w:r w:rsidRPr="00FC21E6">
        <w:rPr>
          <w:b/>
          <w:szCs w:val="22"/>
        </w:rPr>
        <w:t xml:space="preserve">III.  </w:t>
      </w:r>
      <w:r w:rsidRPr="00FC21E6">
        <w:rPr>
          <w:b/>
          <w:szCs w:val="22"/>
          <w:u w:val="single"/>
        </w:rPr>
        <w:t>PROCESS/OPERATIONAL RESTRICTIONS</w:t>
      </w:r>
    </w:p>
    <w:p w14:paraId="5E64AEC3" w14:textId="77777777" w:rsidR="00FB67D9" w:rsidRPr="00FC21E6" w:rsidRDefault="00FB67D9" w:rsidP="00FB67D9">
      <w:pPr>
        <w:ind w:left="360" w:hanging="360"/>
        <w:jc w:val="both"/>
        <w:rPr>
          <w:sz w:val="20"/>
        </w:rPr>
      </w:pPr>
    </w:p>
    <w:p w14:paraId="57916620" w14:textId="23796C15" w:rsidR="00FB67D9" w:rsidRPr="00FC21E6" w:rsidRDefault="00FB67D9" w:rsidP="00FB67D9">
      <w:pPr>
        <w:ind w:left="360" w:hanging="360"/>
        <w:jc w:val="both"/>
        <w:rPr>
          <w:b/>
          <w:sz w:val="20"/>
        </w:rPr>
      </w:pPr>
      <w:r w:rsidRPr="00FC21E6">
        <w:rPr>
          <w:sz w:val="20"/>
        </w:rPr>
        <w:t>1.</w:t>
      </w:r>
      <w:r w:rsidRPr="00FC21E6">
        <w:rPr>
          <w:sz w:val="20"/>
        </w:rPr>
        <w:tab/>
        <w:t xml:space="preserve">Each engine in FGRICEMACT shall operate in a manner which reasonably minimizes HAP emissions.  </w:t>
      </w:r>
      <w:r w:rsidRPr="00FC21E6">
        <w:rPr>
          <w:sz w:val="20"/>
        </w:rPr>
        <w:br/>
      </w:r>
      <w:r w:rsidRPr="00FC21E6">
        <w:rPr>
          <w:b/>
          <w:sz w:val="20"/>
        </w:rPr>
        <w:t>(40 CFR 63.6625(c))</w:t>
      </w:r>
    </w:p>
    <w:p w14:paraId="0007BA10" w14:textId="77777777" w:rsidR="00FB67D9" w:rsidRPr="00FC21E6" w:rsidRDefault="00FB67D9" w:rsidP="00FB67D9">
      <w:pPr>
        <w:ind w:left="360" w:hanging="360"/>
        <w:jc w:val="both"/>
        <w:rPr>
          <w:b/>
          <w:sz w:val="20"/>
        </w:rPr>
      </w:pPr>
    </w:p>
    <w:p w14:paraId="4379A286" w14:textId="41EEF2B5" w:rsidR="00FB67D9" w:rsidRPr="00FC21E6" w:rsidRDefault="00FB67D9" w:rsidP="00FB67D9">
      <w:pPr>
        <w:ind w:left="360" w:hanging="360"/>
        <w:jc w:val="both"/>
        <w:rPr>
          <w:b/>
          <w:sz w:val="20"/>
        </w:rPr>
      </w:pPr>
      <w:r w:rsidRPr="00FC21E6">
        <w:rPr>
          <w:sz w:val="20"/>
        </w:rPr>
        <w:t>2.</w:t>
      </w:r>
      <w:r w:rsidRPr="00FC21E6">
        <w:rPr>
          <w:sz w:val="20"/>
        </w:rPr>
        <w:tab/>
      </w:r>
      <w:r w:rsidRPr="00FC21E6">
        <w:rPr>
          <w:rFonts w:cs="Arial"/>
          <w:sz w:val="20"/>
        </w:rPr>
        <w:t xml:space="preserve">Each engine in </w:t>
      </w:r>
      <w:r w:rsidRPr="00FC21E6">
        <w:rPr>
          <w:sz w:val="20"/>
        </w:rPr>
        <w:t xml:space="preserve">FGRICEMACT shall operate in a manner which minimizes time spent at idle during startup and minimize the startup time to a period needed for appropriate and safe loading of each engine, not to exceed </w:t>
      </w:r>
      <w:r w:rsidR="00182D0B">
        <w:rPr>
          <w:sz w:val="20"/>
        </w:rPr>
        <w:br/>
      </w:r>
      <w:r w:rsidRPr="00FC21E6">
        <w:rPr>
          <w:sz w:val="20"/>
        </w:rPr>
        <w:t xml:space="preserve">30 minutes.  </w:t>
      </w:r>
      <w:r w:rsidRPr="00FC21E6">
        <w:rPr>
          <w:b/>
          <w:sz w:val="20"/>
        </w:rPr>
        <w:t>(40 CFR 63.6625(h))</w:t>
      </w:r>
    </w:p>
    <w:p w14:paraId="2C5CB6B0" w14:textId="77777777" w:rsidR="00FB67D9" w:rsidRPr="00FC21E6" w:rsidRDefault="00FB67D9" w:rsidP="00FB67D9">
      <w:pPr>
        <w:ind w:left="360" w:hanging="360"/>
        <w:jc w:val="both"/>
        <w:rPr>
          <w:rFonts w:cs="Arial"/>
          <w:sz w:val="20"/>
        </w:rPr>
      </w:pPr>
    </w:p>
    <w:p w14:paraId="7BD95467" w14:textId="77777777" w:rsidR="00FB67D9" w:rsidRPr="00FC21E6" w:rsidRDefault="00FB67D9" w:rsidP="00FB67D9">
      <w:pPr>
        <w:ind w:left="540" w:hanging="540"/>
        <w:jc w:val="both"/>
        <w:rPr>
          <w:b/>
          <w:szCs w:val="22"/>
          <w:u w:val="single"/>
        </w:rPr>
      </w:pPr>
      <w:r w:rsidRPr="00FC21E6">
        <w:rPr>
          <w:b/>
          <w:szCs w:val="22"/>
        </w:rPr>
        <w:t xml:space="preserve">IV.  </w:t>
      </w:r>
      <w:r w:rsidRPr="00FC21E6">
        <w:rPr>
          <w:b/>
          <w:szCs w:val="22"/>
          <w:u w:val="single"/>
        </w:rPr>
        <w:t>DESIGN/EQUIPMENT PARAMETERS</w:t>
      </w:r>
    </w:p>
    <w:p w14:paraId="5B87E4C8" w14:textId="77777777" w:rsidR="00FB67D9" w:rsidRPr="00FC21E6" w:rsidRDefault="00FB67D9" w:rsidP="00FB67D9">
      <w:pPr>
        <w:ind w:left="360" w:hanging="360"/>
        <w:jc w:val="both"/>
        <w:rPr>
          <w:sz w:val="20"/>
        </w:rPr>
      </w:pPr>
    </w:p>
    <w:p w14:paraId="0760C61E" w14:textId="624D629A" w:rsidR="00FB67D9" w:rsidRPr="00FC21E6" w:rsidRDefault="00FB67D9" w:rsidP="00FB67D9">
      <w:pPr>
        <w:ind w:left="360" w:hanging="360"/>
        <w:jc w:val="both"/>
        <w:rPr>
          <w:rFonts w:cs="Arial"/>
          <w:b/>
          <w:sz w:val="20"/>
        </w:rPr>
      </w:pPr>
      <w:r w:rsidRPr="00FC21E6">
        <w:rPr>
          <w:rFonts w:cs="Arial"/>
          <w:sz w:val="20"/>
        </w:rPr>
        <w:t>1.</w:t>
      </w:r>
      <w:r w:rsidRPr="00FC21E6">
        <w:rPr>
          <w:rFonts w:cs="Arial"/>
          <w:sz w:val="20"/>
        </w:rPr>
        <w:tab/>
        <w:t xml:space="preserve">The engines in </w:t>
      </w:r>
      <w:r w:rsidRPr="00FC21E6">
        <w:rPr>
          <w:sz w:val="20"/>
        </w:rPr>
        <w:t>FGRICEMACT</w:t>
      </w:r>
      <w:r w:rsidRPr="00FC21E6">
        <w:rPr>
          <w:rFonts w:cs="Arial"/>
          <w:sz w:val="20"/>
        </w:rPr>
        <w:t xml:space="preserve"> shall equip and maintain separate fuel meters to monitor and record the daily fuel usage and volumetric flow rate of each fuel used.  </w:t>
      </w:r>
      <w:r w:rsidRPr="00FC21E6">
        <w:rPr>
          <w:rFonts w:cs="Arial"/>
          <w:b/>
          <w:sz w:val="20"/>
        </w:rPr>
        <w:t>(40 CFR 63.6625(c))</w:t>
      </w:r>
    </w:p>
    <w:p w14:paraId="269D313C" w14:textId="77777777" w:rsidR="00FB67D9" w:rsidRPr="00FC21E6" w:rsidRDefault="00FB67D9" w:rsidP="00FB67D9">
      <w:pPr>
        <w:ind w:left="360" w:hanging="360"/>
        <w:jc w:val="both"/>
        <w:rPr>
          <w:sz w:val="20"/>
        </w:rPr>
      </w:pPr>
    </w:p>
    <w:p w14:paraId="77769772" w14:textId="77777777" w:rsidR="00FB67D9" w:rsidRPr="00FC21E6" w:rsidRDefault="00FB67D9" w:rsidP="00FB67D9">
      <w:pPr>
        <w:ind w:left="540" w:hanging="540"/>
        <w:jc w:val="both"/>
        <w:rPr>
          <w:b/>
          <w:szCs w:val="22"/>
          <w:u w:val="single"/>
        </w:rPr>
      </w:pPr>
      <w:r w:rsidRPr="00FC21E6">
        <w:rPr>
          <w:b/>
          <w:szCs w:val="22"/>
        </w:rPr>
        <w:t xml:space="preserve">V.  </w:t>
      </w:r>
      <w:r w:rsidRPr="00FC21E6">
        <w:rPr>
          <w:b/>
          <w:szCs w:val="22"/>
          <w:u w:val="single"/>
        </w:rPr>
        <w:t>TESTING/SAMPLING</w:t>
      </w:r>
    </w:p>
    <w:p w14:paraId="1B9CE9A7" w14:textId="77777777" w:rsidR="00FB67D9" w:rsidRPr="00FC21E6" w:rsidRDefault="00FB67D9" w:rsidP="00FB67D9">
      <w:pPr>
        <w:ind w:left="540" w:hanging="540"/>
        <w:jc w:val="both"/>
        <w:rPr>
          <w:b/>
          <w:sz w:val="20"/>
        </w:rPr>
      </w:pPr>
      <w:r w:rsidRPr="00FC21E6">
        <w:rPr>
          <w:sz w:val="20"/>
        </w:rPr>
        <w:t xml:space="preserve">Records shall be maintained on file for a period of five years.  </w:t>
      </w:r>
      <w:r w:rsidRPr="00FC21E6">
        <w:rPr>
          <w:b/>
          <w:sz w:val="20"/>
        </w:rPr>
        <w:t>(R 336.1201(3))</w:t>
      </w:r>
    </w:p>
    <w:p w14:paraId="6DBC5B3F" w14:textId="77777777" w:rsidR="00FB67D9" w:rsidRPr="00FC21E6" w:rsidRDefault="00FB67D9" w:rsidP="00FB67D9">
      <w:pPr>
        <w:ind w:left="360" w:hanging="360"/>
        <w:jc w:val="both"/>
        <w:rPr>
          <w:sz w:val="20"/>
        </w:rPr>
      </w:pPr>
    </w:p>
    <w:p w14:paraId="6E0566D6" w14:textId="77777777" w:rsidR="00FB67D9" w:rsidRPr="00FC21E6" w:rsidRDefault="00FB67D9" w:rsidP="00FB67D9">
      <w:pPr>
        <w:ind w:left="360" w:hanging="360"/>
        <w:jc w:val="both"/>
        <w:rPr>
          <w:sz w:val="20"/>
        </w:rPr>
      </w:pPr>
      <w:r w:rsidRPr="00FC21E6">
        <w:rPr>
          <w:sz w:val="20"/>
        </w:rPr>
        <w:t>NA</w:t>
      </w:r>
    </w:p>
    <w:p w14:paraId="60470FC2" w14:textId="77777777" w:rsidR="00FB67D9" w:rsidRPr="00FC21E6" w:rsidRDefault="00FB67D9" w:rsidP="00FB67D9">
      <w:pPr>
        <w:ind w:left="360" w:hanging="360"/>
        <w:jc w:val="both"/>
        <w:rPr>
          <w:b/>
          <w:sz w:val="20"/>
        </w:rPr>
      </w:pPr>
    </w:p>
    <w:p w14:paraId="21347499" w14:textId="77777777" w:rsidR="00FB67D9" w:rsidRPr="00FC21E6" w:rsidRDefault="00FB67D9" w:rsidP="00FB67D9">
      <w:pPr>
        <w:ind w:left="360" w:hanging="360"/>
        <w:jc w:val="both"/>
        <w:rPr>
          <w:szCs w:val="22"/>
        </w:rPr>
      </w:pPr>
      <w:r w:rsidRPr="00FC21E6">
        <w:rPr>
          <w:b/>
          <w:szCs w:val="22"/>
        </w:rPr>
        <w:t xml:space="preserve">VI.  </w:t>
      </w:r>
      <w:r w:rsidRPr="00FC21E6">
        <w:rPr>
          <w:b/>
          <w:szCs w:val="22"/>
          <w:u w:val="single"/>
        </w:rPr>
        <w:t>MONITORING/RECORDKEEPING</w:t>
      </w:r>
    </w:p>
    <w:p w14:paraId="7469D35E" w14:textId="77777777" w:rsidR="00FB67D9" w:rsidRPr="00FC21E6" w:rsidRDefault="00FB67D9" w:rsidP="00FB67D9">
      <w:pPr>
        <w:ind w:left="540" w:hanging="540"/>
        <w:jc w:val="both"/>
        <w:rPr>
          <w:sz w:val="20"/>
        </w:rPr>
      </w:pPr>
      <w:r w:rsidRPr="00FC21E6">
        <w:rPr>
          <w:sz w:val="20"/>
        </w:rPr>
        <w:t xml:space="preserve">Records shall be maintained on file for a period of five years.  </w:t>
      </w:r>
      <w:r w:rsidRPr="00FC21E6">
        <w:rPr>
          <w:b/>
          <w:sz w:val="20"/>
        </w:rPr>
        <w:t>(R 336.1201(3), 40 CFR 63.6660)</w:t>
      </w:r>
    </w:p>
    <w:p w14:paraId="1ADEA96C" w14:textId="77777777" w:rsidR="00FB67D9" w:rsidRPr="00FC21E6" w:rsidRDefault="00FB67D9" w:rsidP="00FB67D9">
      <w:pPr>
        <w:ind w:left="360" w:hanging="360"/>
        <w:jc w:val="both"/>
        <w:rPr>
          <w:rFonts w:cs="Arial"/>
          <w:sz w:val="20"/>
        </w:rPr>
      </w:pPr>
    </w:p>
    <w:p w14:paraId="6B1659D7" w14:textId="043437CD" w:rsidR="00FB67D9" w:rsidRPr="00FC21E6" w:rsidRDefault="00FB67D9" w:rsidP="00FB67D9">
      <w:pPr>
        <w:ind w:left="360" w:hanging="360"/>
        <w:jc w:val="both"/>
        <w:rPr>
          <w:rFonts w:cs="Arial"/>
          <w:b/>
          <w:sz w:val="20"/>
        </w:rPr>
      </w:pPr>
      <w:r w:rsidRPr="00FC21E6">
        <w:rPr>
          <w:rFonts w:cs="Arial"/>
          <w:sz w:val="20"/>
        </w:rPr>
        <w:t>1.</w:t>
      </w:r>
      <w:r w:rsidRPr="00FC21E6">
        <w:rPr>
          <w:rFonts w:cs="Arial"/>
          <w:sz w:val="20"/>
        </w:rPr>
        <w:tab/>
        <w:t xml:space="preserve">The engines in </w:t>
      </w:r>
      <w:r w:rsidRPr="00FC21E6">
        <w:rPr>
          <w:sz w:val="20"/>
        </w:rPr>
        <w:t>FGRICEMACT</w:t>
      </w:r>
      <w:r w:rsidRPr="00FC21E6">
        <w:rPr>
          <w:rFonts w:cs="Arial"/>
          <w:sz w:val="20"/>
        </w:rPr>
        <w:t>,</w:t>
      </w:r>
      <w:r w:rsidRPr="00FC21E6">
        <w:rPr>
          <w:sz w:val="20"/>
        </w:rPr>
        <w:t xml:space="preserve"> which fire landfill gas or digester gas equivalent to 10 percent or more of the gross heat input on an annual basis, must monitor and record the daily fuel usage with separate fuel meters to measure the volumetric flow rate of each fuel.  </w:t>
      </w:r>
      <w:r w:rsidRPr="00FC21E6">
        <w:rPr>
          <w:rFonts w:cs="Arial"/>
          <w:b/>
          <w:sz w:val="20"/>
        </w:rPr>
        <w:t>(40 CFR 63.6625(c))</w:t>
      </w:r>
    </w:p>
    <w:p w14:paraId="5381837E" w14:textId="77777777" w:rsidR="00FB67D9" w:rsidRPr="00FC21E6" w:rsidRDefault="00FB67D9" w:rsidP="00FB67D9">
      <w:pPr>
        <w:ind w:left="360" w:hanging="360"/>
        <w:jc w:val="both"/>
        <w:rPr>
          <w:sz w:val="20"/>
        </w:rPr>
      </w:pPr>
    </w:p>
    <w:p w14:paraId="2A9E5250" w14:textId="77777777" w:rsidR="00FB67D9" w:rsidRPr="00FC21E6" w:rsidRDefault="00FB67D9" w:rsidP="00FB67D9">
      <w:pPr>
        <w:ind w:left="540" w:hanging="540"/>
        <w:jc w:val="both"/>
        <w:rPr>
          <w:b/>
          <w:szCs w:val="22"/>
          <w:u w:val="single"/>
        </w:rPr>
      </w:pPr>
      <w:r w:rsidRPr="00FC21E6">
        <w:rPr>
          <w:b/>
          <w:szCs w:val="22"/>
        </w:rPr>
        <w:t xml:space="preserve">VII.  </w:t>
      </w:r>
      <w:r w:rsidRPr="00FC21E6">
        <w:rPr>
          <w:b/>
          <w:szCs w:val="22"/>
          <w:u w:val="single"/>
        </w:rPr>
        <w:t>REPORTING</w:t>
      </w:r>
    </w:p>
    <w:p w14:paraId="16C8A33A" w14:textId="77777777" w:rsidR="00FB67D9" w:rsidRPr="00FC21E6" w:rsidRDefault="00FB67D9" w:rsidP="00FB67D9">
      <w:pPr>
        <w:jc w:val="both"/>
        <w:rPr>
          <w:sz w:val="20"/>
        </w:rPr>
      </w:pPr>
    </w:p>
    <w:p w14:paraId="2A2AAB95" w14:textId="77777777" w:rsidR="00FB67D9" w:rsidRPr="00FC21E6" w:rsidRDefault="00FB67D9" w:rsidP="00FB67D9">
      <w:pPr>
        <w:ind w:left="360" w:hanging="360"/>
        <w:jc w:val="both"/>
        <w:rPr>
          <w:b/>
          <w:sz w:val="20"/>
        </w:rPr>
      </w:pPr>
      <w:r w:rsidRPr="00FC21E6">
        <w:rPr>
          <w:sz w:val="20"/>
        </w:rPr>
        <w:t>1.</w:t>
      </w:r>
      <w:r w:rsidRPr="00FC21E6">
        <w:rPr>
          <w:sz w:val="20"/>
        </w:rPr>
        <w:tab/>
        <w:t xml:space="preserve">Prompt reporting of deviations pursuant to General Conditions 21 and 22 of Part A.  </w:t>
      </w:r>
      <w:r w:rsidRPr="00FC21E6">
        <w:rPr>
          <w:b/>
          <w:sz w:val="20"/>
        </w:rPr>
        <w:t>(R 336.1213(3)(c)(ii))</w:t>
      </w:r>
    </w:p>
    <w:p w14:paraId="42053FDB" w14:textId="77777777" w:rsidR="00FB67D9" w:rsidRPr="00FC21E6" w:rsidRDefault="00FB67D9" w:rsidP="00FB67D9">
      <w:pPr>
        <w:ind w:left="360" w:hanging="360"/>
        <w:jc w:val="both"/>
        <w:rPr>
          <w:sz w:val="20"/>
        </w:rPr>
      </w:pPr>
    </w:p>
    <w:p w14:paraId="5E6F8E65" w14:textId="77777777" w:rsidR="00FB67D9" w:rsidRPr="00FC21E6" w:rsidRDefault="00FB67D9" w:rsidP="00FB67D9">
      <w:pPr>
        <w:ind w:left="360" w:hanging="360"/>
        <w:jc w:val="both"/>
        <w:rPr>
          <w:b/>
          <w:sz w:val="20"/>
        </w:rPr>
      </w:pPr>
      <w:r w:rsidRPr="00FC21E6">
        <w:rPr>
          <w:sz w:val="20"/>
        </w:rPr>
        <w:lastRenderedPageBreak/>
        <w:t>2.</w:t>
      </w:r>
      <w:r w:rsidRPr="00FC21E6">
        <w:rPr>
          <w:sz w:val="20"/>
        </w:rPr>
        <w:tab/>
        <w:t>Semiannual reporting of monitoring and deviations pursuant to General Condition 23 of Part A.  The report shall be postmarked or</w:t>
      </w:r>
      <w:r w:rsidRPr="00FC21E6">
        <w:rPr>
          <w:b/>
          <w:i/>
          <w:sz w:val="20"/>
        </w:rPr>
        <w:t xml:space="preserve"> </w:t>
      </w:r>
      <w:r w:rsidRPr="00FC21E6">
        <w:rPr>
          <w:sz w:val="20"/>
        </w:rPr>
        <w:t xml:space="preserve">received by the appropriate AQD District Office by March 15 for reporting period July 1 to December 31 and September 15 for reporting period January 1 to June 30.  </w:t>
      </w:r>
      <w:r w:rsidRPr="00FC21E6">
        <w:rPr>
          <w:b/>
          <w:sz w:val="20"/>
        </w:rPr>
        <w:t>(R 336.1213(3)(c)(i))</w:t>
      </w:r>
    </w:p>
    <w:p w14:paraId="78B6B0B9" w14:textId="77777777" w:rsidR="00FB67D9" w:rsidRPr="00FC21E6" w:rsidRDefault="00FB67D9" w:rsidP="00FB67D9">
      <w:pPr>
        <w:ind w:left="360" w:hanging="360"/>
        <w:jc w:val="both"/>
        <w:rPr>
          <w:sz w:val="20"/>
        </w:rPr>
      </w:pPr>
    </w:p>
    <w:p w14:paraId="13A6A8F6" w14:textId="77777777" w:rsidR="00FB67D9" w:rsidRPr="00FC21E6" w:rsidRDefault="00FB67D9" w:rsidP="004C398E">
      <w:pPr>
        <w:pStyle w:val="ListParagraph"/>
        <w:numPr>
          <w:ilvl w:val="0"/>
          <w:numId w:val="121"/>
        </w:numPr>
        <w:jc w:val="both"/>
        <w:rPr>
          <w:b/>
          <w:sz w:val="20"/>
        </w:rPr>
      </w:pPr>
      <w:r w:rsidRPr="00FC21E6">
        <w:rPr>
          <w:sz w:val="20"/>
        </w:rPr>
        <w:t>Annual certification of compliance pursuant to General Conditions 19 and 20 of Part A.  The report shall be postmarked or</w:t>
      </w:r>
      <w:r w:rsidRPr="00FC21E6">
        <w:rPr>
          <w:b/>
          <w:i/>
          <w:sz w:val="20"/>
        </w:rPr>
        <w:t xml:space="preserve"> </w:t>
      </w:r>
      <w:r w:rsidRPr="00FC21E6">
        <w:rPr>
          <w:sz w:val="20"/>
        </w:rPr>
        <w:t xml:space="preserve">received by the appropriate AQD District Office by March 15 for the previous calendar year.  </w:t>
      </w:r>
      <w:r w:rsidRPr="00FC21E6">
        <w:rPr>
          <w:b/>
          <w:sz w:val="20"/>
        </w:rPr>
        <w:t>(R 336.1213(4)(c))</w:t>
      </w:r>
    </w:p>
    <w:p w14:paraId="7BACB3AA" w14:textId="77777777" w:rsidR="00FB67D9" w:rsidRPr="00FC21E6" w:rsidRDefault="00FB67D9" w:rsidP="00FB67D9">
      <w:pPr>
        <w:pStyle w:val="ListParagraph"/>
        <w:ind w:left="360"/>
        <w:jc w:val="both"/>
        <w:rPr>
          <w:b/>
          <w:sz w:val="20"/>
        </w:rPr>
      </w:pPr>
    </w:p>
    <w:p w14:paraId="2B7579D8" w14:textId="77777777" w:rsidR="00FB67D9" w:rsidRPr="00FC21E6" w:rsidRDefault="00FB67D9" w:rsidP="004C398E">
      <w:pPr>
        <w:pStyle w:val="ListParagraph"/>
        <w:numPr>
          <w:ilvl w:val="0"/>
          <w:numId w:val="121"/>
        </w:numPr>
        <w:jc w:val="both"/>
        <w:rPr>
          <w:b/>
          <w:sz w:val="20"/>
        </w:rPr>
      </w:pPr>
      <w:r w:rsidRPr="00FC21E6">
        <w:rPr>
          <w:sz w:val="20"/>
        </w:rPr>
        <w:t xml:space="preserve">The permittee shall submit an annual report in accordance with Table 7 of 40 CFR Part 63, Subpart ZZZZ to the appropriate AQD district office by March 15 for the reporting period from January 1 to December 31.  The following information shall be included in this annual report:  </w:t>
      </w:r>
      <w:r w:rsidRPr="00FC21E6">
        <w:rPr>
          <w:b/>
          <w:sz w:val="20"/>
        </w:rPr>
        <w:t>(40 CFR 63.6650(g), 40 CFR 63.6650(b)(5))</w:t>
      </w:r>
      <w:r w:rsidRPr="00FC21E6">
        <w:rPr>
          <w:sz w:val="20"/>
        </w:rPr>
        <w:t xml:space="preserve">  </w:t>
      </w:r>
    </w:p>
    <w:p w14:paraId="54D01B53" w14:textId="74CD2501" w:rsidR="00FB67D9" w:rsidRPr="00FC21E6" w:rsidRDefault="00FB67D9" w:rsidP="004C398E">
      <w:pPr>
        <w:numPr>
          <w:ilvl w:val="0"/>
          <w:numId w:val="123"/>
        </w:numPr>
        <w:tabs>
          <w:tab w:val="clear" w:pos="360"/>
          <w:tab w:val="num" w:pos="720"/>
        </w:tabs>
        <w:ind w:left="720"/>
        <w:jc w:val="both"/>
        <w:rPr>
          <w:sz w:val="20"/>
        </w:rPr>
      </w:pPr>
      <w:r w:rsidRPr="00FC21E6">
        <w:rPr>
          <w:sz w:val="20"/>
        </w:rPr>
        <w:t>The fuel flow rate and the heating values that were used in the permittee’s calculations.  Also, the permittee must demonstrate that the percentage of heat input provided by landfill gas or digester gas is equivalent to 10 percent or more of the total fuel consumption on an annual basis</w:t>
      </w:r>
      <w:r w:rsidR="004C398E">
        <w:rPr>
          <w:sz w:val="20"/>
        </w:rPr>
        <w:t>;</w:t>
      </w:r>
      <w:r w:rsidRPr="00FC21E6">
        <w:rPr>
          <w:sz w:val="20"/>
        </w:rPr>
        <w:t xml:space="preserve">  </w:t>
      </w:r>
      <w:r w:rsidRPr="00FC21E6">
        <w:rPr>
          <w:b/>
          <w:sz w:val="20"/>
        </w:rPr>
        <w:t>(40 CFR 63.6650(g)(1))</w:t>
      </w:r>
    </w:p>
    <w:p w14:paraId="4EB52069" w14:textId="2646CEFB" w:rsidR="00FB67D9" w:rsidRPr="00FC21E6" w:rsidRDefault="00FB67D9" w:rsidP="004C398E">
      <w:pPr>
        <w:numPr>
          <w:ilvl w:val="0"/>
          <w:numId w:val="123"/>
        </w:numPr>
        <w:tabs>
          <w:tab w:val="clear" w:pos="360"/>
          <w:tab w:val="num" w:pos="720"/>
        </w:tabs>
        <w:ind w:left="720"/>
        <w:jc w:val="both"/>
        <w:rPr>
          <w:sz w:val="20"/>
        </w:rPr>
      </w:pPr>
      <w:r w:rsidRPr="00FC21E6">
        <w:rPr>
          <w:sz w:val="20"/>
        </w:rPr>
        <w:t>The operating limits provided in the permittee’s federally enforceable permit, and any deviations from these limits</w:t>
      </w:r>
      <w:r w:rsidR="004C398E">
        <w:rPr>
          <w:sz w:val="20"/>
        </w:rPr>
        <w:t>;</w:t>
      </w:r>
      <w:r w:rsidRPr="00FC21E6">
        <w:rPr>
          <w:sz w:val="20"/>
        </w:rPr>
        <w:t xml:space="preserve">  </w:t>
      </w:r>
      <w:r w:rsidRPr="00FC21E6">
        <w:rPr>
          <w:b/>
          <w:sz w:val="20"/>
        </w:rPr>
        <w:t>(40 CFR 63.6650(g)(2))</w:t>
      </w:r>
      <w:r w:rsidRPr="00FC21E6">
        <w:rPr>
          <w:sz w:val="20"/>
        </w:rPr>
        <w:t xml:space="preserve">  </w:t>
      </w:r>
    </w:p>
    <w:p w14:paraId="15A92D25" w14:textId="77777777" w:rsidR="00FB67D9" w:rsidRPr="00FC21E6" w:rsidRDefault="00FB67D9" w:rsidP="004C398E">
      <w:pPr>
        <w:numPr>
          <w:ilvl w:val="0"/>
          <w:numId w:val="123"/>
        </w:numPr>
        <w:tabs>
          <w:tab w:val="clear" w:pos="360"/>
          <w:tab w:val="num" w:pos="720"/>
        </w:tabs>
        <w:ind w:left="720"/>
        <w:jc w:val="both"/>
        <w:rPr>
          <w:sz w:val="20"/>
        </w:rPr>
      </w:pPr>
      <w:r w:rsidRPr="00FC21E6">
        <w:rPr>
          <w:sz w:val="20"/>
        </w:rPr>
        <w:t xml:space="preserve">Any problems or errors suspected from the fuel flow rate meters.  </w:t>
      </w:r>
      <w:r w:rsidRPr="00FC21E6">
        <w:rPr>
          <w:b/>
          <w:sz w:val="20"/>
        </w:rPr>
        <w:t>(40 CFR 63.6650(g)(3))</w:t>
      </w:r>
    </w:p>
    <w:p w14:paraId="1635A57B" w14:textId="77777777" w:rsidR="00FB67D9" w:rsidRPr="00FC21E6" w:rsidRDefault="00FB67D9" w:rsidP="00FB67D9">
      <w:pPr>
        <w:ind w:left="360" w:hanging="360"/>
        <w:jc w:val="both"/>
        <w:rPr>
          <w:rFonts w:cs="Arial"/>
          <w:sz w:val="20"/>
        </w:rPr>
      </w:pPr>
    </w:p>
    <w:p w14:paraId="231A2CA3" w14:textId="77777777" w:rsidR="00FB67D9" w:rsidRPr="00FC21E6" w:rsidRDefault="00FB67D9" w:rsidP="00FB67D9">
      <w:pPr>
        <w:rPr>
          <w:szCs w:val="22"/>
        </w:rPr>
      </w:pPr>
      <w:r w:rsidRPr="00FC21E6">
        <w:rPr>
          <w:b/>
          <w:szCs w:val="22"/>
        </w:rPr>
        <w:t xml:space="preserve">VIII.  </w:t>
      </w:r>
      <w:r w:rsidRPr="00FC21E6">
        <w:rPr>
          <w:b/>
          <w:szCs w:val="22"/>
          <w:u w:val="single"/>
        </w:rPr>
        <w:t>STACK/VENT RESTRICTIONS</w:t>
      </w:r>
    </w:p>
    <w:p w14:paraId="3E2F3199" w14:textId="77777777" w:rsidR="00FB67D9" w:rsidRPr="00FC21E6" w:rsidRDefault="00FB67D9" w:rsidP="00FB67D9">
      <w:pPr>
        <w:rPr>
          <w:sz w:val="20"/>
        </w:rPr>
      </w:pPr>
    </w:p>
    <w:p w14:paraId="338E7FE4" w14:textId="77777777" w:rsidR="00FB67D9" w:rsidRPr="00FC21E6" w:rsidRDefault="00FB67D9" w:rsidP="00FB67D9">
      <w:pPr>
        <w:ind w:left="360" w:hanging="360"/>
        <w:jc w:val="both"/>
        <w:rPr>
          <w:sz w:val="20"/>
        </w:rPr>
      </w:pPr>
      <w:r w:rsidRPr="00FC21E6">
        <w:rPr>
          <w:sz w:val="20"/>
        </w:rPr>
        <w:t>NA</w:t>
      </w:r>
    </w:p>
    <w:p w14:paraId="7CCD2857" w14:textId="77777777" w:rsidR="00FB67D9" w:rsidRPr="00FC21E6" w:rsidRDefault="00FB67D9" w:rsidP="00FB67D9">
      <w:pPr>
        <w:ind w:left="360" w:hanging="360"/>
        <w:jc w:val="both"/>
        <w:rPr>
          <w:sz w:val="20"/>
        </w:rPr>
      </w:pPr>
    </w:p>
    <w:p w14:paraId="65917BA1" w14:textId="77777777" w:rsidR="00FB67D9" w:rsidRPr="00FC21E6" w:rsidRDefault="00FB67D9" w:rsidP="00FB67D9">
      <w:pPr>
        <w:ind w:left="540" w:hanging="540"/>
        <w:jc w:val="both"/>
        <w:rPr>
          <w:szCs w:val="22"/>
        </w:rPr>
      </w:pPr>
      <w:r w:rsidRPr="00FC21E6">
        <w:rPr>
          <w:b/>
          <w:szCs w:val="22"/>
        </w:rPr>
        <w:t xml:space="preserve">IX.  </w:t>
      </w:r>
      <w:r w:rsidRPr="00FC21E6">
        <w:rPr>
          <w:b/>
          <w:szCs w:val="22"/>
          <w:u w:val="single"/>
        </w:rPr>
        <w:t>OTHER REQUIREMENTS</w:t>
      </w:r>
    </w:p>
    <w:p w14:paraId="1940AA3B" w14:textId="77777777" w:rsidR="00FB67D9" w:rsidRPr="00FC21E6" w:rsidRDefault="00FB67D9" w:rsidP="00FB67D9">
      <w:pPr>
        <w:ind w:left="360" w:hanging="360"/>
        <w:jc w:val="both"/>
        <w:rPr>
          <w:sz w:val="20"/>
        </w:rPr>
      </w:pPr>
    </w:p>
    <w:p w14:paraId="60CF4BA2" w14:textId="4DCC9173" w:rsidR="00FB67D9" w:rsidRPr="00FC21E6" w:rsidRDefault="00FB67D9" w:rsidP="00FB67D9">
      <w:pPr>
        <w:ind w:left="360" w:hanging="360"/>
        <w:jc w:val="both"/>
        <w:rPr>
          <w:sz w:val="20"/>
        </w:rPr>
      </w:pPr>
      <w:r w:rsidRPr="00FC21E6">
        <w:rPr>
          <w:sz w:val="20"/>
        </w:rPr>
        <w:t>1.</w:t>
      </w:r>
      <w:r w:rsidRPr="00FC21E6">
        <w:rPr>
          <w:sz w:val="20"/>
        </w:rPr>
        <w:tab/>
        <w:t>The permittee shall comply with the provisions of the National Emission Standards for Hazardous Air Pollutants, as specified in 40 CFR Part 63, Subpart A and Subpart ZZZZ, as they apply to each engine in FGRICEMACT.</w:t>
      </w:r>
      <w:r w:rsidRPr="00FC21E6">
        <w:t xml:space="preserve">  </w:t>
      </w:r>
      <w:r w:rsidRPr="00FC21E6">
        <w:rPr>
          <w:b/>
          <w:sz w:val="20"/>
        </w:rPr>
        <w:t>(40 CFR Part 63, Subparts A and ZZZZ</w:t>
      </w:r>
      <w:r w:rsidRPr="00FC21E6">
        <w:rPr>
          <w:rFonts w:cs="Arial"/>
          <w:b/>
          <w:sz w:val="20"/>
        </w:rPr>
        <w:t>)</w:t>
      </w:r>
    </w:p>
    <w:p w14:paraId="0B957A85" w14:textId="77777777" w:rsidR="00FB67D9" w:rsidRPr="00FC21E6" w:rsidRDefault="00FB67D9" w:rsidP="00FB67D9">
      <w:pPr>
        <w:ind w:left="540" w:hanging="540"/>
        <w:jc w:val="both"/>
        <w:rPr>
          <w:b/>
          <w:sz w:val="20"/>
          <w:u w:val="single"/>
        </w:rPr>
      </w:pPr>
    </w:p>
    <w:p w14:paraId="0089ECAE" w14:textId="77777777" w:rsidR="00FB67D9" w:rsidRPr="00FC21E6" w:rsidRDefault="00FB67D9" w:rsidP="00FB67D9">
      <w:pPr>
        <w:ind w:left="540" w:hanging="540"/>
        <w:jc w:val="both"/>
        <w:rPr>
          <w:b/>
          <w:sz w:val="20"/>
          <w:u w:val="single"/>
        </w:rPr>
      </w:pPr>
    </w:p>
    <w:p w14:paraId="464970B4" w14:textId="77777777" w:rsidR="00FB67D9" w:rsidRPr="00FC21E6" w:rsidRDefault="00FB67D9" w:rsidP="00FB67D9">
      <w:pPr>
        <w:jc w:val="both"/>
        <w:rPr>
          <w:b/>
          <w:sz w:val="20"/>
        </w:rPr>
      </w:pPr>
      <w:r w:rsidRPr="00FC21E6">
        <w:rPr>
          <w:b/>
          <w:sz w:val="20"/>
          <w:u w:val="single"/>
        </w:rPr>
        <w:t>Footnotes</w:t>
      </w:r>
      <w:r w:rsidRPr="00FC21E6">
        <w:rPr>
          <w:b/>
          <w:sz w:val="20"/>
        </w:rPr>
        <w:t>:</w:t>
      </w:r>
    </w:p>
    <w:p w14:paraId="0A758AA7" w14:textId="77777777" w:rsidR="00FB67D9" w:rsidRPr="00FC21E6" w:rsidRDefault="00FB67D9" w:rsidP="00FB67D9">
      <w:pPr>
        <w:jc w:val="both"/>
        <w:rPr>
          <w:sz w:val="20"/>
        </w:rPr>
      </w:pPr>
      <w:r w:rsidRPr="00FC21E6">
        <w:rPr>
          <w:sz w:val="20"/>
          <w:vertAlign w:val="superscript"/>
        </w:rPr>
        <w:t>1</w:t>
      </w:r>
      <w:r w:rsidRPr="00FC21E6">
        <w:rPr>
          <w:sz w:val="20"/>
        </w:rPr>
        <w:t>This condition is state-only enforceable and was established pursuant to Rule 201(1)(b).</w:t>
      </w:r>
    </w:p>
    <w:p w14:paraId="5A54DEC4" w14:textId="77777777" w:rsidR="00FB67D9" w:rsidRPr="00FC21E6" w:rsidRDefault="00FB67D9" w:rsidP="00FB67D9">
      <w:pPr>
        <w:jc w:val="both"/>
        <w:rPr>
          <w:sz w:val="20"/>
        </w:rPr>
      </w:pPr>
      <w:r w:rsidRPr="00FC21E6">
        <w:rPr>
          <w:sz w:val="20"/>
          <w:vertAlign w:val="superscript"/>
        </w:rPr>
        <w:t>2</w:t>
      </w:r>
      <w:r w:rsidRPr="00FC21E6">
        <w:rPr>
          <w:sz w:val="20"/>
        </w:rPr>
        <w:t>This condition is federally enforceable and was established pursuant to Rule 201(1)(a).</w:t>
      </w:r>
    </w:p>
    <w:p w14:paraId="04F2E497" w14:textId="77777777" w:rsidR="00FB67D9" w:rsidRPr="00FC21E6" w:rsidRDefault="00FB67D9" w:rsidP="00FB67D9">
      <w:r w:rsidRPr="00FC21E6">
        <w:br w:type="page"/>
      </w:r>
    </w:p>
    <w:p w14:paraId="6277054A" w14:textId="214643A1" w:rsidR="00F83E98" w:rsidRPr="005E1E10" w:rsidRDefault="00F83E98" w:rsidP="00A54FD7">
      <w:pPr>
        <w:pStyle w:val="Heading2"/>
        <w:numPr>
          <w:ilvl w:val="0"/>
          <w:numId w:val="0"/>
        </w:numPr>
        <w:pBdr>
          <w:top w:val="single" w:sz="4" w:space="1" w:color="auto"/>
          <w:left w:val="single" w:sz="4" w:space="4" w:color="auto"/>
          <w:bottom w:val="single" w:sz="4" w:space="1" w:color="auto"/>
          <w:right w:val="single" w:sz="4" w:space="4" w:color="auto"/>
        </w:pBdr>
        <w:spacing w:before="0" w:after="0"/>
        <w:rPr>
          <w:szCs w:val="28"/>
        </w:rPr>
      </w:pPr>
      <w:bookmarkStart w:id="120" w:name="_Toc149739105"/>
      <w:bookmarkStart w:id="121" w:name="_Toc1453518"/>
      <w:bookmarkEnd w:id="63"/>
      <w:bookmarkEnd w:id="64"/>
      <w:bookmarkEnd w:id="65"/>
      <w:r w:rsidRPr="005E1E10">
        <w:rPr>
          <w:szCs w:val="28"/>
        </w:rPr>
        <w:lastRenderedPageBreak/>
        <w:t>FGNSPSIIII</w:t>
      </w:r>
      <w:bookmarkEnd w:id="120"/>
    </w:p>
    <w:p w14:paraId="0B12E398" w14:textId="77777777" w:rsidR="00F83E98" w:rsidRPr="00FC21E6" w:rsidRDefault="00F83E98" w:rsidP="00F83E98">
      <w:pPr>
        <w:pBdr>
          <w:top w:val="single" w:sz="4" w:space="1" w:color="auto"/>
          <w:left w:val="single" w:sz="4" w:space="4" w:color="auto"/>
          <w:bottom w:val="single" w:sz="4" w:space="1" w:color="auto"/>
          <w:right w:val="single" w:sz="4" w:space="4" w:color="auto"/>
        </w:pBdr>
        <w:jc w:val="center"/>
        <w:rPr>
          <w:sz w:val="28"/>
          <w:szCs w:val="28"/>
        </w:rPr>
      </w:pPr>
      <w:r w:rsidRPr="00FC21E6">
        <w:rPr>
          <w:b/>
          <w:sz w:val="28"/>
          <w:szCs w:val="28"/>
        </w:rPr>
        <w:t>EMISSION UNIT CONDITIONS</w:t>
      </w:r>
    </w:p>
    <w:p w14:paraId="6EB1ED6C" w14:textId="77777777" w:rsidR="00F83E98" w:rsidRPr="00FC21E6" w:rsidRDefault="00F83E98" w:rsidP="00F83E98">
      <w:pPr>
        <w:rPr>
          <w:sz w:val="20"/>
        </w:rPr>
      </w:pPr>
    </w:p>
    <w:p w14:paraId="3AEE32B5" w14:textId="77777777" w:rsidR="00F83E98" w:rsidRDefault="00F83E98" w:rsidP="00F83E98">
      <w:pPr>
        <w:jc w:val="both"/>
        <w:rPr>
          <w:b/>
          <w:u w:val="single"/>
        </w:rPr>
      </w:pPr>
      <w:r w:rsidRPr="00FC21E6">
        <w:rPr>
          <w:b/>
          <w:u w:val="single"/>
        </w:rPr>
        <w:t>DESCRIPTION</w:t>
      </w:r>
    </w:p>
    <w:p w14:paraId="300F410F" w14:textId="77777777" w:rsidR="002F7E1B" w:rsidRDefault="002F7E1B" w:rsidP="00F83E98">
      <w:pPr>
        <w:jc w:val="both"/>
        <w:rPr>
          <w:rFonts w:cs="Arial"/>
          <w:sz w:val="20"/>
        </w:rPr>
      </w:pPr>
    </w:p>
    <w:p w14:paraId="5F1C27F0" w14:textId="063811CB" w:rsidR="00F83E98" w:rsidRPr="0075227A" w:rsidRDefault="00F83E98" w:rsidP="00F83E98">
      <w:pPr>
        <w:jc w:val="both"/>
        <w:rPr>
          <w:rFonts w:cs="Arial"/>
          <w:sz w:val="20"/>
        </w:rPr>
      </w:pPr>
      <w:r w:rsidRPr="00096827">
        <w:rPr>
          <w:rFonts w:cs="Arial"/>
          <w:sz w:val="20"/>
        </w:rPr>
        <w:t>Conditions for emergency compression ignition (CI) internal combustion engines (ICE) that are subject to 40 CFR Part 60, Subpart IIII.</w:t>
      </w:r>
    </w:p>
    <w:p w14:paraId="631AD954" w14:textId="77777777" w:rsidR="00F83E98" w:rsidRPr="00FC21E6" w:rsidRDefault="00F83E98" w:rsidP="00F83E98">
      <w:pPr>
        <w:jc w:val="both"/>
        <w:rPr>
          <w:sz w:val="20"/>
        </w:rPr>
      </w:pPr>
    </w:p>
    <w:p w14:paraId="18105132" w14:textId="291C0F46" w:rsidR="00F83E98" w:rsidRPr="00FC21E6" w:rsidRDefault="00F83E98" w:rsidP="00F83E98">
      <w:pPr>
        <w:jc w:val="both"/>
        <w:rPr>
          <w:sz w:val="20"/>
        </w:rPr>
      </w:pPr>
      <w:r w:rsidRPr="00ED4767">
        <w:rPr>
          <w:b/>
          <w:sz w:val="20"/>
        </w:rPr>
        <w:t xml:space="preserve">Emission Units:  </w:t>
      </w:r>
      <w:r w:rsidRPr="005E1E10">
        <w:rPr>
          <w:bCs/>
          <w:sz w:val="20"/>
        </w:rPr>
        <w:t>EULANDFILLOFFICEGENERATOR, EUCOMPRESSORGENERATOR</w:t>
      </w:r>
    </w:p>
    <w:p w14:paraId="4507B14C" w14:textId="77777777" w:rsidR="00F83E98" w:rsidRPr="00FC21E6" w:rsidRDefault="00F83E98" w:rsidP="00F83E98">
      <w:pPr>
        <w:jc w:val="both"/>
        <w:rPr>
          <w:sz w:val="20"/>
        </w:rPr>
      </w:pPr>
    </w:p>
    <w:p w14:paraId="53298B0C" w14:textId="77777777" w:rsidR="00F83E98" w:rsidRPr="00FC21E6" w:rsidRDefault="00F83E98" w:rsidP="00F83E98">
      <w:pPr>
        <w:jc w:val="both"/>
        <w:rPr>
          <w:b/>
          <w:u w:val="single"/>
        </w:rPr>
      </w:pPr>
      <w:r w:rsidRPr="00FC21E6">
        <w:rPr>
          <w:b/>
          <w:u w:val="single"/>
        </w:rPr>
        <w:t>POLLUTION CONTROL EQUIPMENT</w:t>
      </w:r>
    </w:p>
    <w:p w14:paraId="7BC82E69" w14:textId="77777777" w:rsidR="00F83E98" w:rsidRPr="00FC21E6" w:rsidRDefault="00F83E98" w:rsidP="00F83E98">
      <w:pPr>
        <w:rPr>
          <w:sz w:val="20"/>
        </w:rPr>
      </w:pPr>
    </w:p>
    <w:p w14:paraId="49A9774B" w14:textId="77777777" w:rsidR="00F83E98" w:rsidRDefault="00F83E98" w:rsidP="00F83E98">
      <w:pPr>
        <w:rPr>
          <w:sz w:val="20"/>
        </w:rPr>
      </w:pPr>
      <w:r w:rsidRPr="00FC21E6">
        <w:rPr>
          <w:sz w:val="20"/>
        </w:rPr>
        <w:t>NA</w:t>
      </w:r>
    </w:p>
    <w:p w14:paraId="0CBB8D8E" w14:textId="77777777" w:rsidR="004C398E" w:rsidRPr="00FC21E6" w:rsidRDefault="004C398E" w:rsidP="00F83E98">
      <w:pPr>
        <w:rPr>
          <w:sz w:val="20"/>
        </w:rPr>
      </w:pPr>
    </w:p>
    <w:p w14:paraId="6ED923C4" w14:textId="77777777" w:rsidR="00A0056A" w:rsidRPr="0075227A" w:rsidRDefault="00A0056A" w:rsidP="00A0056A">
      <w:pPr>
        <w:jc w:val="both"/>
        <w:rPr>
          <w:b/>
          <w:u w:val="single"/>
        </w:rPr>
      </w:pPr>
      <w:r w:rsidRPr="0075227A">
        <w:rPr>
          <w:b/>
        </w:rPr>
        <w:t xml:space="preserve">I.  </w:t>
      </w:r>
      <w:r w:rsidRPr="0075227A">
        <w:rPr>
          <w:b/>
          <w:u w:val="single"/>
        </w:rPr>
        <w:t>EMISSION LIMIT(S)</w:t>
      </w:r>
    </w:p>
    <w:p w14:paraId="1B3E17C2" w14:textId="77777777" w:rsidR="00A0056A" w:rsidRPr="0075227A" w:rsidRDefault="00A0056A" w:rsidP="00A0056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2160"/>
        <w:gridCol w:w="1630"/>
        <w:gridCol w:w="1530"/>
      </w:tblGrid>
      <w:tr w:rsidR="00A0056A" w:rsidRPr="0075227A" w14:paraId="56BE711D" w14:textId="77777777" w:rsidTr="004C398E">
        <w:trPr>
          <w:cantSplit/>
          <w:tblHeader/>
        </w:trPr>
        <w:tc>
          <w:tcPr>
            <w:tcW w:w="1626" w:type="dxa"/>
            <w:tcBorders>
              <w:top w:val="single" w:sz="4" w:space="0" w:color="auto"/>
              <w:left w:val="single" w:sz="4" w:space="0" w:color="auto"/>
              <w:bottom w:val="single" w:sz="4" w:space="0" w:color="auto"/>
              <w:right w:val="single" w:sz="4" w:space="0" w:color="auto"/>
            </w:tcBorders>
          </w:tcPr>
          <w:p w14:paraId="38222333" w14:textId="77777777" w:rsidR="00A0056A" w:rsidRPr="0075227A" w:rsidRDefault="00A0056A" w:rsidP="00F02138">
            <w:pPr>
              <w:jc w:val="center"/>
              <w:rPr>
                <w:b/>
                <w:sz w:val="20"/>
              </w:rPr>
            </w:pPr>
            <w:r w:rsidRPr="0075227A">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0AD3E70" w14:textId="77777777" w:rsidR="00A0056A" w:rsidRPr="0075227A" w:rsidRDefault="00A0056A" w:rsidP="00F02138">
            <w:pPr>
              <w:jc w:val="center"/>
              <w:rPr>
                <w:b/>
                <w:sz w:val="20"/>
              </w:rPr>
            </w:pPr>
            <w:r w:rsidRPr="0075227A">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6140F92C" w14:textId="77777777" w:rsidR="00A0056A" w:rsidRPr="0075227A" w:rsidRDefault="00A0056A" w:rsidP="00F02138">
            <w:pPr>
              <w:jc w:val="center"/>
              <w:rPr>
                <w:b/>
                <w:sz w:val="20"/>
              </w:rPr>
            </w:pPr>
            <w:r w:rsidRPr="0075227A">
              <w:rPr>
                <w:b/>
                <w:sz w:val="20"/>
              </w:rPr>
              <w:t>Time Period/Operating Scenario</w:t>
            </w:r>
          </w:p>
        </w:tc>
        <w:tc>
          <w:tcPr>
            <w:tcW w:w="2160" w:type="dxa"/>
            <w:tcBorders>
              <w:top w:val="single" w:sz="4" w:space="0" w:color="auto"/>
              <w:left w:val="single" w:sz="4" w:space="0" w:color="auto"/>
              <w:bottom w:val="single" w:sz="4" w:space="0" w:color="auto"/>
              <w:right w:val="single" w:sz="4" w:space="0" w:color="auto"/>
            </w:tcBorders>
          </w:tcPr>
          <w:p w14:paraId="14A3E674" w14:textId="77777777" w:rsidR="00A0056A" w:rsidRPr="0075227A" w:rsidRDefault="00A0056A" w:rsidP="00F02138">
            <w:pPr>
              <w:jc w:val="center"/>
              <w:rPr>
                <w:b/>
                <w:sz w:val="20"/>
              </w:rPr>
            </w:pPr>
            <w:r w:rsidRPr="0075227A">
              <w:rPr>
                <w:b/>
                <w:sz w:val="20"/>
              </w:rPr>
              <w:t>Equipment</w:t>
            </w:r>
          </w:p>
        </w:tc>
        <w:tc>
          <w:tcPr>
            <w:tcW w:w="1630" w:type="dxa"/>
            <w:tcBorders>
              <w:top w:val="single" w:sz="4" w:space="0" w:color="auto"/>
              <w:left w:val="single" w:sz="4" w:space="0" w:color="auto"/>
              <w:bottom w:val="single" w:sz="4" w:space="0" w:color="auto"/>
              <w:right w:val="single" w:sz="4" w:space="0" w:color="auto"/>
            </w:tcBorders>
          </w:tcPr>
          <w:p w14:paraId="6ECC9EF8" w14:textId="77777777" w:rsidR="00A0056A" w:rsidRPr="0075227A" w:rsidRDefault="00A0056A" w:rsidP="00F02138">
            <w:pPr>
              <w:jc w:val="center"/>
              <w:rPr>
                <w:b/>
                <w:sz w:val="20"/>
              </w:rPr>
            </w:pPr>
            <w:r w:rsidRPr="0075227A">
              <w:rPr>
                <w:b/>
                <w:sz w:val="20"/>
              </w:rPr>
              <w:t>Monitoring/</w:t>
            </w:r>
          </w:p>
          <w:p w14:paraId="3AFB7E17" w14:textId="77777777" w:rsidR="00A0056A" w:rsidRPr="0075227A" w:rsidRDefault="00A0056A" w:rsidP="00F02138">
            <w:pPr>
              <w:jc w:val="center"/>
              <w:rPr>
                <w:b/>
                <w:sz w:val="20"/>
              </w:rPr>
            </w:pPr>
            <w:r w:rsidRPr="0075227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D2104B5" w14:textId="77777777" w:rsidR="00A0056A" w:rsidRPr="0075227A" w:rsidRDefault="00A0056A" w:rsidP="00F02138">
            <w:pPr>
              <w:jc w:val="center"/>
              <w:rPr>
                <w:b/>
                <w:sz w:val="20"/>
              </w:rPr>
            </w:pPr>
            <w:r w:rsidRPr="0075227A">
              <w:rPr>
                <w:b/>
                <w:sz w:val="20"/>
              </w:rPr>
              <w:t>Underlying Applicable Requirements</w:t>
            </w:r>
          </w:p>
        </w:tc>
      </w:tr>
      <w:tr w:rsidR="00A0056A" w:rsidRPr="0075227A" w14:paraId="3D4E98AB" w14:textId="77777777" w:rsidTr="00F02138">
        <w:trPr>
          <w:cantSplit/>
        </w:trPr>
        <w:tc>
          <w:tcPr>
            <w:tcW w:w="10260" w:type="dxa"/>
            <w:gridSpan w:val="6"/>
            <w:tcBorders>
              <w:top w:val="single" w:sz="4" w:space="0" w:color="auto"/>
              <w:left w:val="single" w:sz="4" w:space="0" w:color="auto"/>
              <w:bottom w:val="single" w:sz="4" w:space="0" w:color="auto"/>
              <w:right w:val="single" w:sz="4" w:space="0" w:color="auto"/>
            </w:tcBorders>
            <w:vAlign w:val="center"/>
          </w:tcPr>
          <w:p w14:paraId="1CA33C57" w14:textId="77777777" w:rsidR="00A0056A" w:rsidRPr="0075227A" w:rsidRDefault="00A0056A" w:rsidP="00F02138">
            <w:pPr>
              <w:rPr>
                <w:b/>
                <w:sz w:val="20"/>
              </w:rPr>
            </w:pPr>
            <w:r w:rsidRPr="0075227A">
              <w:rPr>
                <w:b/>
                <w:i/>
                <w:sz w:val="20"/>
              </w:rPr>
              <w:t xml:space="preserve">Compression Ignition Engines </w:t>
            </w:r>
            <w:r w:rsidRPr="0075227A">
              <w:rPr>
                <w:b/>
                <w:sz w:val="20"/>
              </w:rPr>
              <w:t>130</w:t>
            </w:r>
            <w:r w:rsidRPr="0075227A">
              <w:rPr>
                <w:b/>
                <w:i/>
                <w:sz w:val="20"/>
              </w:rPr>
              <w:t xml:space="preserve"> </w:t>
            </w:r>
            <w:r w:rsidRPr="0075227A">
              <w:rPr>
                <w:rFonts w:cs="Arial"/>
                <w:b/>
                <w:i/>
                <w:sz w:val="20"/>
              </w:rPr>
              <w:t>≤</w:t>
            </w:r>
            <w:r w:rsidRPr="0075227A">
              <w:rPr>
                <w:b/>
                <w:i/>
                <w:sz w:val="20"/>
              </w:rPr>
              <w:t xml:space="preserve"> </w:t>
            </w:r>
            <w:r w:rsidRPr="0075227A">
              <w:rPr>
                <w:rFonts w:cs="Arial"/>
                <w:b/>
                <w:sz w:val="20"/>
              </w:rPr>
              <w:t>kw ≤ 560, Beginning Model Year 2007</w:t>
            </w:r>
          </w:p>
        </w:tc>
      </w:tr>
      <w:tr w:rsidR="004C398E" w:rsidRPr="0075227A" w14:paraId="4218DED1" w14:textId="77777777" w:rsidTr="004C398E">
        <w:trPr>
          <w:cantSplit/>
        </w:trPr>
        <w:tc>
          <w:tcPr>
            <w:tcW w:w="1626" w:type="dxa"/>
            <w:tcBorders>
              <w:top w:val="single" w:sz="4" w:space="0" w:color="auto"/>
              <w:left w:val="single" w:sz="4" w:space="0" w:color="auto"/>
              <w:bottom w:val="single" w:sz="4" w:space="0" w:color="auto"/>
              <w:right w:val="single" w:sz="4" w:space="0" w:color="auto"/>
            </w:tcBorders>
          </w:tcPr>
          <w:p w14:paraId="0B43A168" w14:textId="200810DF" w:rsidR="004C398E" w:rsidRPr="0075227A" w:rsidRDefault="00182D0B" w:rsidP="004C398E">
            <w:pPr>
              <w:ind w:left="360" w:hanging="270"/>
              <w:rPr>
                <w:sz w:val="20"/>
              </w:rPr>
            </w:pPr>
            <w:r>
              <w:rPr>
                <w:sz w:val="20"/>
              </w:rPr>
              <w:t>1</w:t>
            </w:r>
            <w:r w:rsidR="004C398E" w:rsidRPr="0075227A">
              <w:rPr>
                <w:sz w:val="20"/>
              </w:rPr>
              <w:t>.</w:t>
            </w:r>
            <w:r w:rsidR="004C398E" w:rsidRPr="0075227A">
              <w:rPr>
                <w:sz w:val="20"/>
              </w:rPr>
              <w:tab/>
              <w:t>PM</w:t>
            </w:r>
          </w:p>
        </w:tc>
        <w:tc>
          <w:tcPr>
            <w:tcW w:w="1440" w:type="dxa"/>
            <w:tcBorders>
              <w:top w:val="single" w:sz="4" w:space="0" w:color="auto"/>
              <w:left w:val="single" w:sz="4" w:space="0" w:color="auto"/>
              <w:bottom w:val="single" w:sz="4" w:space="0" w:color="auto"/>
              <w:right w:val="single" w:sz="4" w:space="0" w:color="auto"/>
            </w:tcBorders>
          </w:tcPr>
          <w:p w14:paraId="3C93B89F" w14:textId="77777777" w:rsidR="004C398E" w:rsidRPr="0075227A" w:rsidRDefault="004C398E" w:rsidP="004C398E">
            <w:pPr>
              <w:jc w:val="center"/>
              <w:rPr>
                <w:sz w:val="20"/>
              </w:rPr>
            </w:pPr>
            <w:r w:rsidRPr="0075227A">
              <w:rPr>
                <w:sz w:val="20"/>
              </w:rPr>
              <w:t>0.2 g/</w:t>
            </w:r>
            <w:proofErr w:type="spellStart"/>
            <w:r w:rsidRPr="0075227A">
              <w:rPr>
                <w:sz w:val="20"/>
              </w:rPr>
              <w:t>KW-hr</w:t>
            </w:r>
            <w:proofErr w:type="spellEnd"/>
          </w:p>
        </w:tc>
        <w:tc>
          <w:tcPr>
            <w:tcW w:w="1874" w:type="dxa"/>
            <w:tcBorders>
              <w:top w:val="single" w:sz="4" w:space="0" w:color="auto"/>
              <w:left w:val="single" w:sz="4" w:space="0" w:color="auto"/>
              <w:bottom w:val="single" w:sz="4" w:space="0" w:color="auto"/>
              <w:right w:val="single" w:sz="4" w:space="0" w:color="auto"/>
            </w:tcBorders>
          </w:tcPr>
          <w:p w14:paraId="0A1E7B30" w14:textId="77777777" w:rsidR="004C398E" w:rsidRPr="0075227A" w:rsidRDefault="004C398E" w:rsidP="004C398E">
            <w:pPr>
              <w:jc w:val="center"/>
              <w:rPr>
                <w:sz w:val="20"/>
              </w:rPr>
            </w:pPr>
            <w:r w:rsidRPr="0075227A">
              <w:rPr>
                <w:sz w:val="20"/>
              </w:rPr>
              <w:t>Hourly</w:t>
            </w:r>
            <w:r>
              <w:rPr>
                <w:sz w:val="20"/>
              </w:rPr>
              <w:t>*</w:t>
            </w:r>
          </w:p>
        </w:tc>
        <w:tc>
          <w:tcPr>
            <w:tcW w:w="2160" w:type="dxa"/>
            <w:tcBorders>
              <w:top w:val="single" w:sz="4" w:space="0" w:color="auto"/>
              <w:left w:val="single" w:sz="4" w:space="0" w:color="auto"/>
              <w:bottom w:val="single" w:sz="4" w:space="0" w:color="auto"/>
              <w:right w:val="single" w:sz="4" w:space="0" w:color="auto"/>
            </w:tcBorders>
          </w:tcPr>
          <w:p w14:paraId="6CA49B6C" w14:textId="1BB98549" w:rsidR="004C398E" w:rsidRPr="0075227A" w:rsidRDefault="004C398E" w:rsidP="004C398E">
            <w:pPr>
              <w:jc w:val="center"/>
              <w:rPr>
                <w:sz w:val="20"/>
              </w:rPr>
            </w:pPr>
            <w:r w:rsidRPr="00FC21E6">
              <w:rPr>
                <w:rFonts w:cs="Arial"/>
                <w:sz w:val="20"/>
              </w:rPr>
              <w:t>EUCOMPRESSOR GENERATOR</w:t>
            </w:r>
          </w:p>
        </w:tc>
        <w:tc>
          <w:tcPr>
            <w:tcW w:w="1630" w:type="dxa"/>
            <w:tcBorders>
              <w:top w:val="single" w:sz="4" w:space="0" w:color="auto"/>
              <w:left w:val="single" w:sz="4" w:space="0" w:color="auto"/>
              <w:bottom w:val="single" w:sz="4" w:space="0" w:color="auto"/>
              <w:right w:val="single" w:sz="4" w:space="0" w:color="auto"/>
            </w:tcBorders>
          </w:tcPr>
          <w:p w14:paraId="01EB6723" w14:textId="1D958EA1" w:rsidR="004C398E" w:rsidRPr="0075227A" w:rsidRDefault="004C398E" w:rsidP="004C398E">
            <w:pPr>
              <w:jc w:val="center"/>
              <w:rPr>
                <w:sz w:val="20"/>
              </w:rPr>
            </w:pPr>
            <w:r w:rsidRPr="007A6BC2">
              <w:rPr>
                <w:sz w:val="20"/>
              </w:rPr>
              <w:t>SC IV.2 &amp; V.1</w:t>
            </w:r>
          </w:p>
        </w:tc>
        <w:tc>
          <w:tcPr>
            <w:tcW w:w="1530" w:type="dxa"/>
            <w:tcBorders>
              <w:top w:val="single" w:sz="4" w:space="0" w:color="auto"/>
              <w:left w:val="single" w:sz="4" w:space="0" w:color="auto"/>
              <w:bottom w:val="single" w:sz="4" w:space="0" w:color="auto"/>
              <w:right w:val="single" w:sz="4" w:space="0" w:color="auto"/>
            </w:tcBorders>
          </w:tcPr>
          <w:p w14:paraId="3EE06895" w14:textId="77777777" w:rsidR="004C398E" w:rsidRPr="0075227A" w:rsidRDefault="004C398E" w:rsidP="004C398E">
            <w:pPr>
              <w:jc w:val="center"/>
              <w:rPr>
                <w:b/>
                <w:sz w:val="20"/>
              </w:rPr>
            </w:pPr>
            <w:r w:rsidRPr="0075227A">
              <w:rPr>
                <w:b/>
                <w:sz w:val="20"/>
              </w:rPr>
              <w:t>40 CFR 60.4205(b),</w:t>
            </w:r>
            <w:r w:rsidRPr="0075227A">
              <w:rPr>
                <w:b/>
                <w:sz w:val="20"/>
              </w:rPr>
              <w:br/>
              <w:t>40 CFR 89.112(a)</w:t>
            </w:r>
          </w:p>
        </w:tc>
      </w:tr>
      <w:tr w:rsidR="004C398E" w:rsidRPr="0075227A" w14:paraId="09E7F99E" w14:textId="77777777" w:rsidTr="004C398E">
        <w:trPr>
          <w:cantSplit/>
        </w:trPr>
        <w:tc>
          <w:tcPr>
            <w:tcW w:w="1626" w:type="dxa"/>
            <w:tcBorders>
              <w:top w:val="single" w:sz="4" w:space="0" w:color="auto"/>
              <w:left w:val="single" w:sz="4" w:space="0" w:color="auto"/>
              <w:bottom w:val="single" w:sz="4" w:space="0" w:color="auto"/>
              <w:right w:val="single" w:sz="4" w:space="0" w:color="auto"/>
            </w:tcBorders>
          </w:tcPr>
          <w:p w14:paraId="4F28DBBB" w14:textId="5FA989DD" w:rsidR="004C398E" w:rsidRPr="0075227A" w:rsidRDefault="00182D0B" w:rsidP="004C398E">
            <w:pPr>
              <w:ind w:left="360" w:hanging="270"/>
              <w:rPr>
                <w:sz w:val="20"/>
              </w:rPr>
            </w:pPr>
            <w:r>
              <w:rPr>
                <w:sz w:val="20"/>
              </w:rPr>
              <w:t>2</w:t>
            </w:r>
            <w:r w:rsidR="004C398E" w:rsidRPr="0075227A">
              <w:rPr>
                <w:sz w:val="20"/>
              </w:rPr>
              <w:t>.</w:t>
            </w:r>
            <w:r w:rsidR="004C398E" w:rsidRPr="0075227A">
              <w:rPr>
                <w:sz w:val="20"/>
              </w:rPr>
              <w:tab/>
              <w:t>NMHC + NOx</w:t>
            </w:r>
          </w:p>
        </w:tc>
        <w:tc>
          <w:tcPr>
            <w:tcW w:w="1440" w:type="dxa"/>
            <w:tcBorders>
              <w:top w:val="single" w:sz="4" w:space="0" w:color="auto"/>
              <w:left w:val="single" w:sz="4" w:space="0" w:color="auto"/>
              <w:bottom w:val="single" w:sz="4" w:space="0" w:color="auto"/>
              <w:right w:val="single" w:sz="4" w:space="0" w:color="auto"/>
            </w:tcBorders>
          </w:tcPr>
          <w:p w14:paraId="6D826CAC" w14:textId="77777777" w:rsidR="004C398E" w:rsidRPr="0075227A" w:rsidRDefault="004C398E" w:rsidP="004C398E">
            <w:pPr>
              <w:jc w:val="center"/>
              <w:rPr>
                <w:sz w:val="20"/>
              </w:rPr>
            </w:pPr>
            <w:r w:rsidRPr="0075227A">
              <w:rPr>
                <w:sz w:val="20"/>
              </w:rPr>
              <w:t>4.0 g/</w:t>
            </w:r>
            <w:proofErr w:type="spellStart"/>
            <w:r w:rsidRPr="0075227A">
              <w:rPr>
                <w:sz w:val="20"/>
              </w:rPr>
              <w:t>KW-hr</w:t>
            </w:r>
            <w:proofErr w:type="spellEnd"/>
          </w:p>
        </w:tc>
        <w:tc>
          <w:tcPr>
            <w:tcW w:w="1874" w:type="dxa"/>
            <w:tcBorders>
              <w:top w:val="single" w:sz="4" w:space="0" w:color="auto"/>
              <w:left w:val="single" w:sz="4" w:space="0" w:color="auto"/>
              <w:bottom w:val="single" w:sz="4" w:space="0" w:color="auto"/>
              <w:right w:val="single" w:sz="4" w:space="0" w:color="auto"/>
            </w:tcBorders>
          </w:tcPr>
          <w:p w14:paraId="3F8FF739" w14:textId="77777777" w:rsidR="004C398E" w:rsidRPr="0075227A" w:rsidRDefault="004C398E" w:rsidP="004C398E">
            <w:pPr>
              <w:jc w:val="center"/>
              <w:rPr>
                <w:sz w:val="20"/>
              </w:rPr>
            </w:pPr>
            <w:r w:rsidRPr="0075227A">
              <w:rPr>
                <w:sz w:val="20"/>
              </w:rPr>
              <w:t>Hourly</w:t>
            </w:r>
            <w:r>
              <w:rPr>
                <w:sz w:val="20"/>
              </w:rPr>
              <w:t>*</w:t>
            </w:r>
          </w:p>
        </w:tc>
        <w:tc>
          <w:tcPr>
            <w:tcW w:w="2160" w:type="dxa"/>
            <w:tcBorders>
              <w:top w:val="single" w:sz="4" w:space="0" w:color="auto"/>
              <w:left w:val="single" w:sz="4" w:space="0" w:color="auto"/>
              <w:bottom w:val="single" w:sz="4" w:space="0" w:color="auto"/>
              <w:right w:val="single" w:sz="4" w:space="0" w:color="auto"/>
            </w:tcBorders>
          </w:tcPr>
          <w:p w14:paraId="7117ADCB" w14:textId="373B03E8" w:rsidR="004C398E" w:rsidRPr="0075227A" w:rsidRDefault="004C398E" w:rsidP="004C398E">
            <w:pPr>
              <w:jc w:val="center"/>
              <w:rPr>
                <w:sz w:val="20"/>
              </w:rPr>
            </w:pPr>
            <w:r w:rsidRPr="00FC21E6">
              <w:rPr>
                <w:rFonts w:cs="Arial"/>
                <w:sz w:val="20"/>
              </w:rPr>
              <w:t>EUCOMPRESSOR GENERATOR</w:t>
            </w:r>
          </w:p>
        </w:tc>
        <w:tc>
          <w:tcPr>
            <w:tcW w:w="1630" w:type="dxa"/>
            <w:tcBorders>
              <w:top w:val="single" w:sz="4" w:space="0" w:color="auto"/>
              <w:left w:val="single" w:sz="4" w:space="0" w:color="auto"/>
              <w:bottom w:val="single" w:sz="4" w:space="0" w:color="auto"/>
              <w:right w:val="single" w:sz="4" w:space="0" w:color="auto"/>
            </w:tcBorders>
          </w:tcPr>
          <w:p w14:paraId="34733956" w14:textId="086E54A5" w:rsidR="004C398E" w:rsidRPr="0075227A" w:rsidRDefault="004C398E" w:rsidP="004C398E">
            <w:pPr>
              <w:jc w:val="center"/>
              <w:rPr>
                <w:sz w:val="20"/>
              </w:rPr>
            </w:pPr>
            <w:r w:rsidRPr="007A6BC2">
              <w:rPr>
                <w:sz w:val="20"/>
              </w:rPr>
              <w:t>SC IV.2 &amp; V.1</w:t>
            </w:r>
          </w:p>
        </w:tc>
        <w:tc>
          <w:tcPr>
            <w:tcW w:w="1530" w:type="dxa"/>
            <w:tcBorders>
              <w:top w:val="single" w:sz="4" w:space="0" w:color="auto"/>
              <w:left w:val="single" w:sz="4" w:space="0" w:color="auto"/>
              <w:bottom w:val="single" w:sz="4" w:space="0" w:color="auto"/>
              <w:right w:val="single" w:sz="4" w:space="0" w:color="auto"/>
            </w:tcBorders>
          </w:tcPr>
          <w:p w14:paraId="436B63FF" w14:textId="77777777" w:rsidR="004C398E" w:rsidRPr="0075227A" w:rsidRDefault="004C398E" w:rsidP="004C398E">
            <w:pPr>
              <w:jc w:val="center"/>
              <w:rPr>
                <w:b/>
                <w:sz w:val="20"/>
              </w:rPr>
            </w:pPr>
            <w:r w:rsidRPr="0075227A">
              <w:rPr>
                <w:b/>
                <w:sz w:val="20"/>
              </w:rPr>
              <w:t>40 CFR 60.4205(b),</w:t>
            </w:r>
            <w:r w:rsidRPr="0075227A">
              <w:rPr>
                <w:b/>
                <w:sz w:val="20"/>
              </w:rPr>
              <w:br/>
              <w:t>40 CFR 89.112(a)</w:t>
            </w:r>
          </w:p>
        </w:tc>
      </w:tr>
      <w:tr w:rsidR="004C398E" w:rsidRPr="0075227A" w14:paraId="76C1A74B" w14:textId="77777777" w:rsidTr="004C398E">
        <w:trPr>
          <w:cantSplit/>
        </w:trPr>
        <w:tc>
          <w:tcPr>
            <w:tcW w:w="1626" w:type="dxa"/>
            <w:tcBorders>
              <w:top w:val="single" w:sz="4" w:space="0" w:color="auto"/>
              <w:left w:val="single" w:sz="4" w:space="0" w:color="auto"/>
              <w:bottom w:val="single" w:sz="4" w:space="0" w:color="auto"/>
              <w:right w:val="single" w:sz="4" w:space="0" w:color="auto"/>
            </w:tcBorders>
          </w:tcPr>
          <w:p w14:paraId="235FDCEB" w14:textId="4B158374" w:rsidR="004C398E" w:rsidRPr="0075227A" w:rsidRDefault="00182D0B" w:rsidP="004C398E">
            <w:pPr>
              <w:ind w:left="360" w:hanging="270"/>
              <w:rPr>
                <w:sz w:val="20"/>
              </w:rPr>
            </w:pPr>
            <w:r>
              <w:rPr>
                <w:sz w:val="20"/>
              </w:rPr>
              <w:t>3</w:t>
            </w:r>
            <w:r w:rsidR="004C398E" w:rsidRPr="0075227A">
              <w:rPr>
                <w:sz w:val="20"/>
              </w:rPr>
              <w:t>.</w:t>
            </w:r>
            <w:r w:rsidR="004C398E" w:rsidRPr="0075227A">
              <w:rPr>
                <w:sz w:val="20"/>
              </w:rPr>
              <w:tab/>
              <w:t>CO</w:t>
            </w:r>
          </w:p>
        </w:tc>
        <w:tc>
          <w:tcPr>
            <w:tcW w:w="1440" w:type="dxa"/>
            <w:tcBorders>
              <w:top w:val="single" w:sz="4" w:space="0" w:color="auto"/>
              <w:left w:val="single" w:sz="4" w:space="0" w:color="auto"/>
              <w:bottom w:val="single" w:sz="4" w:space="0" w:color="auto"/>
              <w:right w:val="single" w:sz="4" w:space="0" w:color="auto"/>
            </w:tcBorders>
          </w:tcPr>
          <w:p w14:paraId="2FAAF7E4" w14:textId="77777777" w:rsidR="004C398E" w:rsidRPr="0075227A" w:rsidRDefault="004C398E" w:rsidP="004C398E">
            <w:pPr>
              <w:jc w:val="center"/>
              <w:rPr>
                <w:sz w:val="20"/>
              </w:rPr>
            </w:pPr>
            <w:r w:rsidRPr="0075227A">
              <w:rPr>
                <w:sz w:val="20"/>
              </w:rPr>
              <w:t>3.5 g/</w:t>
            </w:r>
            <w:proofErr w:type="spellStart"/>
            <w:r w:rsidRPr="0075227A">
              <w:rPr>
                <w:sz w:val="20"/>
              </w:rPr>
              <w:t>KW-hr</w:t>
            </w:r>
            <w:proofErr w:type="spellEnd"/>
          </w:p>
        </w:tc>
        <w:tc>
          <w:tcPr>
            <w:tcW w:w="1874" w:type="dxa"/>
            <w:tcBorders>
              <w:top w:val="single" w:sz="4" w:space="0" w:color="auto"/>
              <w:left w:val="single" w:sz="4" w:space="0" w:color="auto"/>
              <w:bottom w:val="single" w:sz="4" w:space="0" w:color="auto"/>
              <w:right w:val="single" w:sz="4" w:space="0" w:color="auto"/>
            </w:tcBorders>
          </w:tcPr>
          <w:p w14:paraId="4CF4BB78" w14:textId="77777777" w:rsidR="004C398E" w:rsidRPr="0075227A" w:rsidRDefault="004C398E" w:rsidP="004C398E">
            <w:pPr>
              <w:jc w:val="center"/>
              <w:rPr>
                <w:sz w:val="20"/>
              </w:rPr>
            </w:pPr>
            <w:r w:rsidRPr="0075227A">
              <w:rPr>
                <w:sz w:val="20"/>
              </w:rPr>
              <w:t>Hourly</w:t>
            </w:r>
            <w:r>
              <w:rPr>
                <w:sz w:val="20"/>
              </w:rPr>
              <w:t>*</w:t>
            </w:r>
          </w:p>
        </w:tc>
        <w:tc>
          <w:tcPr>
            <w:tcW w:w="2160" w:type="dxa"/>
            <w:tcBorders>
              <w:top w:val="single" w:sz="4" w:space="0" w:color="auto"/>
              <w:left w:val="single" w:sz="4" w:space="0" w:color="auto"/>
              <w:bottom w:val="single" w:sz="4" w:space="0" w:color="auto"/>
              <w:right w:val="single" w:sz="4" w:space="0" w:color="auto"/>
            </w:tcBorders>
          </w:tcPr>
          <w:p w14:paraId="51F20696" w14:textId="6E11B292" w:rsidR="004C398E" w:rsidRPr="0075227A" w:rsidRDefault="004C398E" w:rsidP="004C398E">
            <w:pPr>
              <w:jc w:val="center"/>
              <w:rPr>
                <w:sz w:val="20"/>
              </w:rPr>
            </w:pPr>
            <w:r w:rsidRPr="00FC21E6">
              <w:rPr>
                <w:rFonts w:cs="Arial"/>
                <w:sz w:val="20"/>
              </w:rPr>
              <w:t>EUCOMPRESSOR GENERATOR</w:t>
            </w:r>
          </w:p>
        </w:tc>
        <w:tc>
          <w:tcPr>
            <w:tcW w:w="1630" w:type="dxa"/>
            <w:tcBorders>
              <w:top w:val="single" w:sz="4" w:space="0" w:color="auto"/>
              <w:left w:val="single" w:sz="4" w:space="0" w:color="auto"/>
              <w:bottom w:val="single" w:sz="4" w:space="0" w:color="auto"/>
              <w:right w:val="single" w:sz="4" w:space="0" w:color="auto"/>
            </w:tcBorders>
          </w:tcPr>
          <w:p w14:paraId="4CF379A4" w14:textId="4259C0A2" w:rsidR="004C398E" w:rsidRPr="0075227A" w:rsidRDefault="004C398E" w:rsidP="004C398E">
            <w:pPr>
              <w:jc w:val="center"/>
              <w:rPr>
                <w:sz w:val="20"/>
              </w:rPr>
            </w:pPr>
            <w:r w:rsidRPr="007A6BC2">
              <w:rPr>
                <w:sz w:val="20"/>
              </w:rPr>
              <w:t>SC IV.2 &amp; V.1</w:t>
            </w:r>
          </w:p>
        </w:tc>
        <w:tc>
          <w:tcPr>
            <w:tcW w:w="1530" w:type="dxa"/>
            <w:tcBorders>
              <w:top w:val="single" w:sz="4" w:space="0" w:color="auto"/>
              <w:left w:val="single" w:sz="4" w:space="0" w:color="auto"/>
              <w:bottom w:val="single" w:sz="4" w:space="0" w:color="auto"/>
              <w:right w:val="single" w:sz="4" w:space="0" w:color="auto"/>
            </w:tcBorders>
          </w:tcPr>
          <w:p w14:paraId="338E578E" w14:textId="77777777" w:rsidR="004C398E" w:rsidRPr="0075227A" w:rsidRDefault="004C398E" w:rsidP="004C398E">
            <w:pPr>
              <w:jc w:val="center"/>
              <w:rPr>
                <w:b/>
                <w:sz w:val="20"/>
              </w:rPr>
            </w:pPr>
            <w:r w:rsidRPr="0075227A">
              <w:rPr>
                <w:b/>
                <w:sz w:val="20"/>
              </w:rPr>
              <w:t xml:space="preserve">40 CFR 60.4205(b), </w:t>
            </w:r>
            <w:r w:rsidRPr="0075227A">
              <w:rPr>
                <w:b/>
                <w:sz w:val="20"/>
              </w:rPr>
              <w:br/>
              <w:t>40 CFR 89.112(a)</w:t>
            </w:r>
          </w:p>
        </w:tc>
      </w:tr>
      <w:tr w:rsidR="00A0056A" w:rsidRPr="0075227A" w14:paraId="58D0524A" w14:textId="77777777" w:rsidTr="00F02138">
        <w:trPr>
          <w:cantSplit/>
        </w:trPr>
        <w:tc>
          <w:tcPr>
            <w:tcW w:w="10260" w:type="dxa"/>
            <w:gridSpan w:val="6"/>
            <w:tcBorders>
              <w:top w:val="single" w:sz="4" w:space="0" w:color="auto"/>
              <w:left w:val="single" w:sz="4" w:space="0" w:color="auto"/>
              <w:bottom w:val="single" w:sz="4" w:space="0" w:color="auto"/>
              <w:right w:val="single" w:sz="4" w:space="0" w:color="auto"/>
            </w:tcBorders>
          </w:tcPr>
          <w:p w14:paraId="7E3BD7BC" w14:textId="77777777" w:rsidR="00A0056A" w:rsidRPr="0075227A" w:rsidRDefault="00A0056A" w:rsidP="00F02138">
            <w:pPr>
              <w:rPr>
                <w:b/>
                <w:sz w:val="20"/>
              </w:rPr>
            </w:pPr>
            <w:r w:rsidRPr="0075227A">
              <w:rPr>
                <w:b/>
                <w:i/>
                <w:sz w:val="20"/>
              </w:rPr>
              <w:t xml:space="preserve">Compression Ignition Engines </w:t>
            </w:r>
            <w:r w:rsidRPr="0075227A">
              <w:rPr>
                <w:rFonts w:cs="Arial"/>
                <w:b/>
                <w:sz w:val="20"/>
              </w:rPr>
              <w:t>37 ≤ kw &lt; 75, Beginning Model Year 2008</w:t>
            </w:r>
          </w:p>
        </w:tc>
      </w:tr>
      <w:tr w:rsidR="004C398E" w:rsidRPr="0075227A" w14:paraId="1E9DA82C" w14:textId="77777777" w:rsidTr="004C398E">
        <w:trPr>
          <w:cantSplit/>
        </w:trPr>
        <w:tc>
          <w:tcPr>
            <w:tcW w:w="1626" w:type="dxa"/>
            <w:tcBorders>
              <w:top w:val="single" w:sz="4" w:space="0" w:color="auto"/>
              <w:left w:val="single" w:sz="4" w:space="0" w:color="auto"/>
              <w:bottom w:val="single" w:sz="4" w:space="0" w:color="auto"/>
              <w:right w:val="single" w:sz="4" w:space="0" w:color="auto"/>
            </w:tcBorders>
          </w:tcPr>
          <w:p w14:paraId="4AF1B8A0" w14:textId="0262D1B1" w:rsidR="004C398E" w:rsidRPr="0075227A" w:rsidRDefault="00182D0B" w:rsidP="004C398E">
            <w:pPr>
              <w:ind w:left="360" w:hanging="270"/>
              <w:rPr>
                <w:sz w:val="20"/>
              </w:rPr>
            </w:pPr>
            <w:r>
              <w:rPr>
                <w:sz w:val="20"/>
              </w:rPr>
              <w:t>4</w:t>
            </w:r>
            <w:r w:rsidR="004C398E" w:rsidRPr="0075227A">
              <w:rPr>
                <w:sz w:val="20"/>
              </w:rPr>
              <w:t>.</w:t>
            </w:r>
            <w:r w:rsidR="004C398E" w:rsidRPr="0075227A">
              <w:rPr>
                <w:sz w:val="20"/>
              </w:rPr>
              <w:tab/>
              <w:t>PM</w:t>
            </w:r>
          </w:p>
        </w:tc>
        <w:tc>
          <w:tcPr>
            <w:tcW w:w="1440" w:type="dxa"/>
            <w:tcBorders>
              <w:top w:val="single" w:sz="4" w:space="0" w:color="auto"/>
              <w:left w:val="single" w:sz="4" w:space="0" w:color="auto"/>
              <w:bottom w:val="single" w:sz="4" w:space="0" w:color="auto"/>
              <w:right w:val="single" w:sz="4" w:space="0" w:color="auto"/>
            </w:tcBorders>
          </w:tcPr>
          <w:p w14:paraId="3644A080" w14:textId="77777777" w:rsidR="004C398E" w:rsidRPr="0075227A" w:rsidRDefault="004C398E" w:rsidP="004C398E">
            <w:pPr>
              <w:jc w:val="center"/>
              <w:rPr>
                <w:sz w:val="20"/>
              </w:rPr>
            </w:pPr>
            <w:r w:rsidRPr="0075227A">
              <w:rPr>
                <w:sz w:val="20"/>
              </w:rPr>
              <w:t>0.4 g/</w:t>
            </w:r>
            <w:proofErr w:type="spellStart"/>
            <w:r w:rsidRPr="0075227A">
              <w:rPr>
                <w:sz w:val="20"/>
              </w:rPr>
              <w:t>KW-hr</w:t>
            </w:r>
            <w:proofErr w:type="spellEnd"/>
          </w:p>
        </w:tc>
        <w:tc>
          <w:tcPr>
            <w:tcW w:w="1874" w:type="dxa"/>
            <w:tcBorders>
              <w:top w:val="single" w:sz="4" w:space="0" w:color="auto"/>
              <w:left w:val="single" w:sz="4" w:space="0" w:color="auto"/>
              <w:bottom w:val="single" w:sz="4" w:space="0" w:color="auto"/>
              <w:right w:val="single" w:sz="4" w:space="0" w:color="auto"/>
            </w:tcBorders>
          </w:tcPr>
          <w:p w14:paraId="01CE2831" w14:textId="77777777" w:rsidR="004C398E" w:rsidRPr="0075227A" w:rsidRDefault="004C398E" w:rsidP="004C398E">
            <w:pPr>
              <w:jc w:val="center"/>
              <w:rPr>
                <w:sz w:val="20"/>
              </w:rPr>
            </w:pPr>
            <w:r w:rsidRPr="0075227A">
              <w:rPr>
                <w:sz w:val="20"/>
              </w:rPr>
              <w:t>Hourly</w:t>
            </w:r>
            <w:r>
              <w:rPr>
                <w:sz w:val="20"/>
              </w:rPr>
              <w:t>*</w:t>
            </w:r>
          </w:p>
        </w:tc>
        <w:tc>
          <w:tcPr>
            <w:tcW w:w="2160" w:type="dxa"/>
            <w:tcBorders>
              <w:top w:val="single" w:sz="4" w:space="0" w:color="auto"/>
              <w:left w:val="single" w:sz="4" w:space="0" w:color="auto"/>
              <w:bottom w:val="single" w:sz="4" w:space="0" w:color="auto"/>
              <w:right w:val="single" w:sz="4" w:space="0" w:color="auto"/>
            </w:tcBorders>
          </w:tcPr>
          <w:p w14:paraId="5CE8A389" w14:textId="37FC7C55" w:rsidR="004C398E" w:rsidRPr="0075227A" w:rsidRDefault="004C398E" w:rsidP="004C398E">
            <w:pPr>
              <w:jc w:val="center"/>
              <w:rPr>
                <w:sz w:val="20"/>
              </w:rPr>
            </w:pPr>
            <w:r w:rsidRPr="00FC21E6">
              <w:rPr>
                <w:rFonts w:cs="Arial"/>
                <w:sz w:val="20"/>
              </w:rPr>
              <w:t>EULANDFILLOFFICE GENERATOR</w:t>
            </w:r>
          </w:p>
        </w:tc>
        <w:tc>
          <w:tcPr>
            <w:tcW w:w="1630" w:type="dxa"/>
            <w:tcBorders>
              <w:top w:val="single" w:sz="4" w:space="0" w:color="auto"/>
              <w:left w:val="single" w:sz="4" w:space="0" w:color="auto"/>
              <w:bottom w:val="single" w:sz="4" w:space="0" w:color="auto"/>
              <w:right w:val="single" w:sz="4" w:space="0" w:color="auto"/>
            </w:tcBorders>
          </w:tcPr>
          <w:p w14:paraId="63D6A067" w14:textId="757812B3" w:rsidR="004C398E" w:rsidRPr="0075227A" w:rsidRDefault="004C398E" w:rsidP="004C398E">
            <w:pPr>
              <w:jc w:val="center"/>
              <w:rPr>
                <w:sz w:val="20"/>
              </w:rPr>
            </w:pPr>
            <w:r w:rsidRPr="00B8429D">
              <w:rPr>
                <w:sz w:val="20"/>
              </w:rPr>
              <w:t>SC IV.2 &amp; V.1</w:t>
            </w:r>
          </w:p>
        </w:tc>
        <w:tc>
          <w:tcPr>
            <w:tcW w:w="1530" w:type="dxa"/>
            <w:tcBorders>
              <w:top w:val="single" w:sz="4" w:space="0" w:color="auto"/>
              <w:left w:val="single" w:sz="4" w:space="0" w:color="auto"/>
              <w:bottom w:val="single" w:sz="4" w:space="0" w:color="auto"/>
              <w:right w:val="single" w:sz="4" w:space="0" w:color="auto"/>
            </w:tcBorders>
          </w:tcPr>
          <w:p w14:paraId="3BD473E6" w14:textId="77777777" w:rsidR="004C398E" w:rsidRPr="0075227A" w:rsidRDefault="004C398E" w:rsidP="004C398E">
            <w:pPr>
              <w:jc w:val="center"/>
              <w:rPr>
                <w:b/>
                <w:sz w:val="20"/>
              </w:rPr>
            </w:pPr>
            <w:r w:rsidRPr="0075227A">
              <w:rPr>
                <w:b/>
                <w:sz w:val="20"/>
              </w:rPr>
              <w:t>40 CFR 60.4205(b),</w:t>
            </w:r>
          </w:p>
          <w:p w14:paraId="606F0848" w14:textId="77777777" w:rsidR="004C398E" w:rsidRPr="0075227A" w:rsidRDefault="004C398E" w:rsidP="004C398E">
            <w:pPr>
              <w:jc w:val="center"/>
              <w:rPr>
                <w:b/>
                <w:sz w:val="20"/>
              </w:rPr>
            </w:pPr>
            <w:r w:rsidRPr="0075227A">
              <w:rPr>
                <w:b/>
                <w:sz w:val="20"/>
              </w:rPr>
              <w:t>40 CFR 89.112(a)</w:t>
            </w:r>
          </w:p>
        </w:tc>
      </w:tr>
      <w:tr w:rsidR="004C398E" w:rsidRPr="0075227A" w14:paraId="72577BC7" w14:textId="77777777" w:rsidTr="004C398E">
        <w:trPr>
          <w:cantSplit/>
        </w:trPr>
        <w:tc>
          <w:tcPr>
            <w:tcW w:w="1626" w:type="dxa"/>
            <w:tcBorders>
              <w:top w:val="single" w:sz="4" w:space="0" w:color="auto"/>
              <w:left w:val="single" w:sz="4" w:space="0" w:color="auto"/>
              <w:bottom w:val="single" w:sz="4" w:space="0" w:color="auto"/>
              <w:right w:val="single" w:sz="4" w:space="0" w:color="auto"/>
            </w:tcBorders>
          </w:tcPr>
          <w:p w14:paraId="214956AF" w14:textId="0B8A4B94" w:rsidR="004C398E" w:rsidRPr="0075227A" w:rsidRDefault="00182D0B" w:rsidP="004C398E">
            <w:pPr>
              <w:ind w:left="360" w:hanging="270"/>
              <w:rPr>
                <w:sz w:val="20"/>
              </w:rPr>
            </w:pPr>
            <w:r>
              <w:rPr>
                <w:sz w:val="20"/>
              </w:rPr>
              <w:t>5</w:t>
            </w:r>
            <w:r w:rsidR="004C398E" w:rsidRPr="0075227A">
              <w:rPr>
                <w:sz w:val="20"/>
              </w:rPr>
              <w:t>.</w:t>
            </w:r>
            <w:r w:rsidR="004C398E" w:rsidRPr="0075227A">
              <w:rPr>
                <w:sz w:val="20"/>
              </w:rPr>
              <w:tab/>
              <w:t>NMHC + NOx</w:t>
            </w:r>
          </w:p>
        </w:tc>
        <w:tc>
          <w:tcPr>
            <w:tcW w:w="1440" w:type="dxa"/>
            <w:tcBorders>
              <w:top w:val="single" w:sz="4" w:space="0" w:color="auto"/>
              <w:left w:val="single" w:sz="4" w:space="0" w:color="auto"/>
              <w:bottom w:val="single" w:sz="4" w:space="0" w:color="auto"/>
              <w:right w:val="single" w:sz="4" w:space="0" w:color="auto"/>
            </w:tcBorders>
          </w:tcPr>
          <w:p w14:paraId="158F41FB" w14:textId="77777777" w:rsidR="004C398E" w:rsidRPr="0075227A" w:rsidRDefault="004C398E" w:rsidP="004C398E">
            <w:pPr>
              <w:jc w:val="center"/>
              <w:rPr>
                <w:sz w:val="20"/>
              </w:rPr>
            </w:pPr>
            <w:r w:rsidRPr="0075227A">
              <w:rPr>
                <w:sz w:val="20"/>
              </w:rPr>
              <w:t>4.7 g/</w:t>
            </w:r>
            <w:proofErr w:type="spellStart"/>
            <w:r w:rsidRPr="0075227A">
              <w:rPr>
                <w:sz w:val="20"/>
              </w:rPr>
              <w:t>KW-hr</w:t>
            </w:r>
            <w:proofErr w:type="spellEnd"/>
          </w:p>
        </w:tc>
        <w:tc>
          <w:tcPr>
            <w:tcW w:w="1874" w:type="dxa"/>
            <w:tcBorders>
              <w:top w:val="single" w:sz="4" w:space="0" w:color="auto"/>
              <w:left w:val="single" w:sz="4" w:space="0" w:color="auto"/>
              <w:bottom w:val="single" w:sz="4" w:space="0" w:color="auto"/>
              <w:right w:val="single" w:sz="4" w:space="0" w:color="auto"/>
            </w:tcBorders>
          </w:tcPr>
          <w:p w14:paraId="33E2FBD2" w14:textId="77777777" w:rsidR="004C398E" w:rsidRPr="0075227A" w:rsidRDefault="004C398E" w:rsidP="004C398E">
            <w:pPr>
              <w:jc w:val="center"/>
              <w:rPr>
                <w:sz w:val="20"/>
              </w:rPr>
            </w:pPr>
            <w:r w:rsidRPr="0075227A">
              <w:rPr>
                <w:sz w:val="20"/>
              </w:rPr>
              <w:t>Hourly</w:t>
            </w:r>
            <w:r>
              <w:rPr>
                <w:sz w:val="20"/>
              </w:rPr>
              <w:t>*</w:t>
            </w:r>
          </w:p>
        </w:tc>
        <w:tc>
          <w:tcPr>
            <w:tcW w:w="2160" w:type="dxa"/>
            <w:tcBorders>
              <w:top w:val="single" w:sz="4" w:space="0" w:color="auto"/>
              <w:left w:val="single" w:sz="4" w:space="0" w:color="auto"/>
              <w:bottom w:val="single" w:sz="4" w:space="0" w:color="auto"/>
              <w:right w:val="single" w:sz="4" w:space="0" w:color="auto"/>
            </w:tcBorders>
          </w:tcPr>
          <w:p w14:paraId="25E385A0" w14:textId="6C3A94EE" w:rsidR="004C398E" w:rsidRPr="0075227A" w:rsidRDefault="004C398E" w:rsidP="004C398E">
            <w:pPr>
              <w:jc w:val="center"/>
              <w:rPr>
                <w:sz w:val="20"/>
              </w:rPr>
            </w:pPr>
            <w:r w:rsidRPr="00FC21E6">
              <w:rPr>
                <w:rFonts w:cs="Arial"/>
                <w:sz w:val="20"/>
              </w:rPr>
              <w:t>EULANDFILLOFFICE GENERATOR</w:t>
            </w:r>
          </w:p>
        </w:tc>
        <w:tc>
          <w:tcPr>
            <w:tcW w:w="1630" w:type="dxa"/>
            <w:tcBorders>
              <w:top w:val="single" w:sz="4" w:space="0" w:color="auto"/>
              <w:left w:val="single" w:sz="4" w:space="0" w:color="auto"/>
              <w:bottom w:val="single" w:sz="4" w:space="0" w:color="auto"/>
              <w:right w:val="single" w:sz="4" w:space="0" w:color="auto"/>
            </w:tcBorders>
          </w:tcPr>
          <w:p w14:paraId="248A18E7" w14:textId="2FF3D7AB" w:rsidR="004C398E" w:rsidRPr="0075227A" w:rsidRDefault="004C398E" w:rsidP="004C398E">
            <w:pPr>
              <w:jc w:val="center"/>
              <w:rPr>
                <w:sz w:val="20"/>
              </w:rPr>
            </w:pPr>
            <w:r w:rsidRPr="00B8429D">
              <w:rPr>
                <w:sz w:val="20"/>
              </w:rPr>
              <w:t>SC IV.2 &amp; V.1</w:t>
            </w:r>
          </w:p>
        </w:tc>
        <w:tc>
          <w:tcPr>
            <w:tcW w:w="1530" w:type="dxa"/>
            <w:tcBorders>
              <w:top w:val="single" w:sz="4" w:space="0" w:color="auto"/>
              <w:left w:val="single" w:sz="4" w:space="0" w:color="auto"/>
              <w:bottom w:val="single" w:sz="4" w:space="0" w:color="auto"/>
              <w:right w:val="single" w:sz="4" w:space="0" w:color="auto"/>
            </w:tcBorders>
          </w:tcPr>
          <w:p w14:paraId="60EA1E39" w14:textId="77777777" w:rsidR="004C398E" w:rsidRPr="0075227A" w:rsidRDefault="004C398E" w:rsidP="004C398E">
            <w:pPr>
              <w:jc w:val="center"/>
              <w:rPr>
                <w:b/>
                <w:sz w:val="20"/>
              </w:rPr>
            </w:pPr>
            <w:r w:rsidRPr="0075227A">
              <w:rPr>
                <w:b/>
                <w:sz w:val="20"/>
              </w:rPr>
              <w:t>40 CFR 60.4205(b),</w:t>
            </w:r>
          </w:p>
          <w:p w14:paraId="1096556A" w14:textId="77777777" w:rsidR="004C398E" w:rsidRPr="0075227A" w:rsidRDefault="004C398E" w:rsidP="004C398E">
            <w:pPr>
              <w:jc w:val="center"/>
              <w:rPr>
                <w:b/>
                <w:sz w:val="20"/>
              </w:rPr>
            </w:pPr>
            <w:r w:rsidRPr="0075227A">
              <w:rPr>
                <w:b/>
                <w:sz w:val="20"/>
              </w:rPr>
              <w:t>40 CFR 89.112(a)</w:t>
            </w:r>
          </w:p>
        </w:tc>
      </w:tr>
      <w:tr w:rsidR="004C398E" w:rsidRPr="0075227A" w14:paraId="1FB4BAE4" w14:textId="77777777" w:rsidTr="004C398E">
        <w:trPr>
          <w:cantSplit/>
        </w:trPr>
        <w:tc>
          <w:tcPr>
            <w:tcW w:w="1626" w:type="dxa"/>
            <w:tcBorders>
              <w:top w:val="single" w:sz="4" w:space="0" w:color="auto"/>
              <w:left w:val="single" w:sz="4" w:space="0" w:color="auto"/>
              <w:bottom w:val="single" w:sz="4" w:space="0" w:color="auto"/>
              <w:right w:val="single" w:sz="4" w:space="0" w:color="auto"/>
            </w:tcBorders>
          </w:tcPr>
          <w:p w14:paraId="21346AF2" w14:textId="4AFB7189" w:rsidR="004C398E" w:rsidRPr="0075227A" w:rsidRDefault="00182D0B" w:rsidP="004C398E">
            <w:pPr>
              <w:ind w:left="360" w:hanging="270"/>
              <w:rPr>
                <w:sz w:val="20"/>
              </w:rPr>
            </w:pPr>
            <w:r>
              <w:rPr>
                <w:sz w:val="20"/>
              </w:rPr>
              <w:t>6</w:t>
            </w:r>
            <w:r w:rsidR="004C398E" w:rsidRPr="0075227A">
              <w:rPr>
                <w:sz w:val="20"/>
              </w:rPr>
              <w:t>. CO</w:t>
            </w:r>
          </w:p>
        </w:tc>
        <w:tc>
          <w:tcPr>
            <w:tcW w:w="1440" w:type="dxa"/>
            <w:tcBorders>
              <w:top w:val="single" w:sz="4" w:space="0" w:color="auto"/>
              <w:left w:val="single" w:sz="4" w:space="0" w:color="auto"/>
              <w:bottom w:val="single" w:sz="4" w:space="0" w:color="auto"/>
              <w:right w:val="single" w:sz="4" w:space="0" w:color="auto"/>
            </w:tcBorders>
          </w:tcPr>
          <w:p w14:paraId="72F77DE2" w14:textId="77777777" w:rsidR="004C398E" w:rsidRPr="0075227A" w:rsidRDefault="004C398E" w:rsidP="004C398E">
            <w:pPr>
              <w:jc w:val="center"/>
              <w:rPr>
                <w:sz w:val="20"/>
              </w:rPr>
            </w:pPr>
            <w:r w:rsidRPr="0075227A">
              <w:rPr>
                <w:sz w:val="20"/>
              </w:rPr>
              <w:t>5.0 g/</w:t>
            </w:r>
            <w:proofErr w:type="spellStart"/>
            <w:r w:rsidRPr="0075227A">
              <w:rPr>
                <w:sz w:val="20"/>
              </w:rPr>
              <w:t>KW-hr</w:t>
            </w:r>
            <w:proofErr w:type="spellEnd"/>
          </w:p>
        </w:tc>
        <w:tc>
          <w:tcPr>
            <w:tcW w:w="1874" w:type="dxa"/>
            <w:tcBorders>
              <w:top w:val="single" w:sz="4" w:space="0" w:color="auto"/>
              <w:left w:val="single" w:sz="4" w:space="0" w:color="auto"/>
              <w:bottom w:val="single" w:sz="4" w:space="0" w:color="auto"/>
              <w:right w:val="single" w:sz="4" w:space="0" w:color="auto"/>
            </w:tcBorders>
          </w:tcPr>
          <w:p w14:paraId="1BA53B3E" w14:textId="77777777" w:rsidR="004C398E" w:rsidRPr="0075227A" w:rsidRDefault="004C398E" w:rsidP="004C398E">
            <w:pPr>
              <w:jc w:val="center"/>
              <w:rPr>
                <w:sz w:val="20"/>
              </w:rPr>
            </w:pPr>
            <w:r w:rsidRPr="0075227A">
              <w:rPr>
                <w:sz w:val="20"/>
              </w:rPr>
              <w:t>Hourly</w:t>
            </w:r>
            <w:r>
              <w:rPr>
                <w:sz w:val="20"/>
              </w:rPr>
              <w:t>*</w:t>
            </w:r>
          </w:p>
        </w:tc>
        <w:tc>
          <w:tcPr>
            <w:tcW w:w="2160" w:type="dxa"/>
            <w:tcBorders>
              <w:top w:val="single" w:sz="4" w:space="0" w:color="auto"/>
              <w:left w:val="single" w:sz="4" w:space="0" w:color="auto"/>
              <w:bottom w:val="single" w:sz="4" w:space="0" w:color="auto"/>
              <w:right w:val="single" w:sz="4" w:space="0" w:color="auto"/>
            </w:tcBorders>
          </w:tcPr>
          <w:p w14:paraId="2CDE81FB" w14:textId="1E705650" w:rsidR="004C398E" w:rsidRPr="0075227A" w:rsidRDefault="004C398E" w:rsidP="004C398E">
            <w:pPr>
              <w:jc w:val="center"/>
              <w:rPr>
                <w:sz w:val="20"/>
              </w:rPr>
            </w:pPr>
            <w:r w:rsidRPr="00FC21E6">
              <w:rPr>
                <w:rFonts w:cs="Arial"/>
                <w:sz w:val="20"/>
              </w:rPr>
              <w:t>EULANDFILLOFFICE GENERATOR</w:t>
            </w:r>
          </w:p>
        </w:tc>
        <w:tc>
          <w:tcPr>
            <w:tcW w:w="1630" w:type="dxa"/>
            <w:tcBorders>
              <w:top w:val="single" w:sz="4" w:space="0" w:color="auto"/>
              <w:left w:val="single" w:sz="4" w:space="0" w:color="auto"/>
              <w:bottom w:val="single" w:sz="4" w:space="0" w:color="auto"/>
              <w:right w:val="single" w:sz="4" w:space="0" w:color="auto"/>
            </w:tcBorders>
          </w:tcPr>
          <w:p w14:paraId="6F2D4675" w14:textId="410EAD09" w:rsidR="004C398E" w:rsidRPr="0075227A" w:rsidRDefault="004C398E" w:rsidP="004C398E">
            <w:pPr>
              <w:jc w:val="center"/>
              <w:rPr>
                <w:sz w:val="20"/>
              </w:rPr>
            </w:pPr>
            <w:r w:rsidRPr="00B8429D">
              <w:rPr>
                <w:sz w:val="20"/>
              </w:rPr>
              <w:t>SC IV.2 &amp; V.1</w:t>
            </w:r>
          </w:p>
        </w:tc>
        <w:tc>
          <w:tcPr>
            <w:tcW w:w="1530" w:type="dxa"/>
            <w:tcBorders>
              <w:top w:val="single" w:sz="4" w:space="0" w:color="auto"/>
              <w:left w:val="single" w:sz="4" w:space="0" w:color="auto"/>
              <w:bottom w:val="single" w:sz="4" w:space="0" w:color="auto"/>
              <w:right w:val="single" w:sz="4" w:space="0" w:color="auto"/>
            </w:tcBorders>
          </w:tcPr>
          <w:p w14:paraId="36F4F343" w14:textId="77777777" w:rsidR="004C398E" w:rsidRPr="0075227A" w:rsidRDefault="004C398E" w:rsidP="004C398E">
            <w:pPr>
              <w:jc w:val="center"/>
              <w:rPr>
                <w:b/>
                <w:sz w:val="20"/>
              </w:rPr>
            </w:pPr>
            <w:r w:rsidRPr="0075227A">
              <w:rPr>
                <w:b/>
                <w:sz w:val="20"/>
              </w:rPr>
              <w:t>40 CFR 60.4205(b),</w:t>
            </w:r>
          </w:p>
          <w:p w14:paraId="6E251572" w14:textId="77777777" w:rsidR="004C398E" w:rsidRPr="0075227A" w:rsidRDefault="004C398E" w:rsidP="004C398E">
            <w:pPr>
              <w:jc w:val="center"/>
              <w:rPr>
                <w:b/>
                <w:sz w:val="20"/>
              </w:rPr>
            </w:pPr>
            <w:r w:rsidRPr="0075227A">
              <w:rPr>
                <w:b/>
                <w:sz w:val="20"/>
              </w:rPr>
              <w:t>40 CFR 89.112(a)</w:t>
            </w:r>
          </w:p>
        </w:tc>
      </w:tr>
    </w:tbl>
    <w:p w14:paraId="737275B2" w14:textId="77777777" w:rsidR="00A0056A" w:rsidRDefault="00A0056A" w:rsidP="00A0056A">
      <w:pPr>
        <w:ind w:left="90" w:hanging="90"/>
        <w:jc w:val="both"/>
        <w:rPr>
          <w:rFonts w:cs="Arial"/>
          <w:sz w:val="20"/>
        </w:rPr>
      </w:pPr>
      <w:r>
        <w:rPr>
          <w:sz w:val="20"/>
        </w:rPr>
        <w:t xml:space="preserve">* </w:t>
      </w: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091A28B3" w14:textId="77777777" w:rsidR="00A0056A" w:rsidRPr="0075227A" w:rsidRDefault="00A0056A" w:rsidP="00A0056A">
      <w:pPr>
        <w:ind w:left="720"/>
        <w:jc w:val="both"/>
        <w:rPr>
          <w:sz w:val="20"/>
        </w:rPr>
      </w:pPr>
    </w:p>
    <w:p w14:paraId="4B981865" w14:textId="77777777" w:rsidR="00A0056A" w:rsidRPr="0075227A" w:rsidRDefault="00A0056A" w:rsidP="00182D0B">
      <w:pPr>
        <w:numPr>
          <w:ilvl w:val="0"/>
          <w:numId w:val="158"/>
        </w:numPr>
        <w:jc w:val="both"/>
        <w:rPr>
          <w:sz w:val="20"/>
        </w:rPr>
      </w:pPr>
      <w:r w:rsidRPr="0075227A">
        <w:rPr>
          <w:sz w:val="20"/>
        </w:rPr>
        <w:t xml:space="preserve">Emergency </w:t>
      </w:r>
      <w:r w:rsidRPr="00096827">
        <w:rPr>
          <w:sz w:val="20"/>
        </w:rPr>
        <w:t>stationary ICE</w:t>
      </w:r>
      <w:r w:rsidRPr="0075227A">
        <w:rPr>
          <w:sz w:val="20"/>
        </w:rPr>
        <w:t xml:space="preserve"> with a maximum engine power greater than or equal to 37 KW (50 HP), must meet the emission standards for new nonroad CI engines for the same model year and maximum engine power in </w:t>
      </w:r>
      <w:r w:rsidRPr="0075227A">
        <w:rPr>
          <w:sz w:val="20"/>
        </w:rPr>
        <w:br/>
        <w:t xml:space="preserve">40 CFR 89.112 and 40 CFR 89.113 for all pollutants beginning in model year 2007.  </w:t>
      </w:r>
      <w:r w:rsidRPr="0075227A">
        <w:rPr>
          <w:b/>
          <w:sz w:val="20"/>
        </w:rPr>
        <w:t>(40 CFR 60.4205(b))</w:t>
      </w:r>
    </w:p>
    <w:p w14:paraId="24ECAB77" w14:textId="77777777" w:rsidR="00A0056A" w:rsidRPr="0075227A" w:rsidRDefault="00A0056A" w:rsidP="00A0056A">
      <w:pPr>
        <w:jc w:val="both"/>
        <w:rPr>
          <w:sz w:val="20"/>
        </w:rPr>
      </w:pPr>
    </w:p>
    <w:p w14:paraId="3B6C2961" w14:textId="77777777" w:rsidR="00182D0B" w:rsidRDefault="00182D0B">
      <w:pPr>
        <w:rPr>
          <w:b/>
        </w:rPr>
      </w:pPr>
      <w:r>
        <w:rPr>
          <w:b/>
        </w:rPr>
        <w:br w:type="page"/>
      </w:r>
    </w:p>
    <w:p w14:paraId="267AC6BA" w14:textId="2B3F6E03" w:rsidR="00A0056A" w:rsidRPr="0075227A" w:rsidRDefault="00A0056A" w:rsidP="00A0056A">
      <w:pPr>
        <w:jc w:val="both"/>
        <w:rPr>
          <w:b/>
          <w:u w:val="single"/>
        </w:rPr>
      </w:pPr>
      <w:r w:rsidRPr="0075227A">
        <w:rPr>
          <w:b/>
        </w:rPr>
        <w:lastRenderedPageBreak/>
        <w:t xml:space="preserve">II.  </w:t>
      </w:r>
      <w:r w:rsidRPr="0075227A">
        <w:rPr>
          <w:b/>
          <w:u w:val="single"/>
        </w:rPr>
        <w:t>MATERIAL LIMIT(S)</w:t>
      </w:r>
    </w:p>
    <w:p w14:paraId="4F26A6E2" w14:textId="77777777" w:rsidR="00A0056A" w:rsidRPr="0075227A" w:rsidRDefault="00A0056A" w:rsidP="00A0056A">
      <w:pPr>
        <w:jc w:val="both"/>
        <w:rPr>
          <w:sz w:val="20"/>
        </w:rPr>
      </w:pPr>
    </w:p>
    <w:p w14:paraId="18DD19B9" w14:textId="77777777" w:rsidR="00A0056A" w:rsidRPr="0075227A" w:rsidRDefault="00A0056A" w:rsidP="004C398E">
      <w:pPr>
        <w:numPr>
          <w:ilvl w:val="0"/>
          <w:numId w:val="125"/>
        </w:numPr>
        <w:tabs>
          <w:tab w:val="num" w:pos="360"/>
        </w:tabs>
        <w:ind w:left="360"/>
        <w:jc w:val="both"/>
        <w:rPr>
          <w:sz w:val="20"/>
        </w:rPr>
      </w:pPr>
      <w:r w:rsidRPr="0075227A">
        <w:rPr>
          <w:sz w:val="20"/>
        </w:rPr>
        <w:t xml:space="preserve">The permittee shall only burn diesel fuel that meets the requirements of 40 CFR 80.510(b), as follows:  </w:t>
      </w:r>
      <w:r w:rsidRPr="0075227A">
        <w:rPr>
          <w:b/>
          <w:bCs/>
          <w:sz w:val="20"/>
        </w:rPr>
        <w:t>(40 CFR 60.4207(b))</w:t>
      </w:r>
    </w:p>
    <w:p w14:paraId="75309E14" w14:textId="77777777" w:rsidR="00A0056A" w:rsidRPr="0075227A" w:rsidRDefault="00A0056A" w:rsidP="00A0056A">
      <w:pPr>
        <w:ind w:left="360"/>
        <w:jc w:val="both"/>
        <w:rPr>
          <w:sz w:val="20"/>
        </w:rPr>
      </w:pPr>
      <w:r w:rsidRPr="0075227A">
        <w:rPr>
          <w:sz w:val="20"/>
        </w:rPr>
        <w:t>a.</w:t>
      </w:r>
      <w:r w:rsidRPr="0075227A">
        <w:rPr>
          <w:sz w:val="20"/>
        </w:rPr>
        <w:tab/>
        <w:t xml:space="preserve">Maximum sulfur content of 15 ppm per gallon; and </w:t>
      </w:r>
    </w:p>
    <w:p w14:paraId="652D573B" w14:textId="77777777" w:rsidR="00A0056A" w:rsidRPr="0075227A" w:rsidRDefault="00A0056A" w:rsidP="00A0056A">
      <w:pPr>
        <w:ind w:left="360"/>
        <w:jc w:val="both"/>
        <w:rPr>
          <w:b/>
          <w:sz w:val="20"/>
        </w:rPr>
      </w:pPr>
      <w:r w:rsidRPr="0075227A">
        <w:rPr>
          <w:sz w:val="20"/>
        </w:rPr>
        <w:t>b.</w:t>
      </w:r>
      <w:r w:rsidRPr="0075227A">
        <w:rPr>
          <w:sz w:val="20"/>
        </w:rPr>
        <w:tab/>
        <w:t>A minimum cetane index of 40; or a maximum aromatic content of 35 percent by volume.</w:t>
      </w:r>
    </w:p>
    <w:p w14:paraId="177856EA" w14:textId="77777777" w:rsidR="00A0056A" w:rsidRPr="0075227A" w:rsidRDefault="00A0056A" w:rsidP="00A0056A">
      <w:pPr>
        <w:jc w:val="both"/>
        <w:rPr>
          <w:sz w:val="20"/>
        </w:rPr>
      </w:pPr>
    </w:p>
    <w:p w14:paraId="7EAB18BC" w14:textId="77777777" w:rsidR="00A0056A" w:rsidRPr="0075227A" w:rsidRDefault="00A0056A" w:rsidP="00A0056A">
      <w:pPr>
        <w:jc w:val="both"/>
        <w:rPr>
          <w:b/>
          <w:u w:val="single"/>
        </w:rPr>
      </w:pPr>
      <w:r w:rsidRPr="0075227A">
        <w:rPr>
          <w:b/>
        </w:rPr>
        <w:t xml:space="preserve">III.  </w:t>
      </w:r>
      <w:r w:rsidRPr="0075227A">
        <w:rPr>
          <w:b/>
          <w:u w:val="single"/>
        </w:rPr>
        <w:t>PROCESS/OPERATIONAL RESTRICTION(S)</w:t>
      </w:r>
      <w:r w:rsidRPr="0075227A" w:rsidDel="001C614B">
        <w:rPr>
          <w:b/>
          <w:u w:val="single"/>
        </w:rPr>
        <w:t xml:space="preserve"> </w:t>
      </w:r>
    </w:p>
    <w:p w14:paraId="04E0DA50" w14:textId="77777777" w:rsidR="00A0056A" w:rsidRPr="0075227A" w:rsidRDefault="00A0056A" w:rsidP="00A0056A">
      <w:pPr>
        <w:jc w:val="both"/>
        <w:rPr>
          <w:sz w:val="20"/>
        </w:rPr>
      </w:pPr>
    </w:p>
    <w:p w14:paraId="4123E5D6" w14:textId="77777777" w:rsidR="00A0056A" w:rsidRPr="0075227A" w:rsidRDefault="00A0056A" w:rsidP="004C398E">
      <w:pPr>
        <w:pStyle w:val="ListParagraph"/>
        <w:numPr>
          <w:ilvl w:val="0"/>
          <w:numId w:val="126"/>
        </w:numPr>
        <w:contextualSpacing/>
        <w:jc w:val="both"/>
        <w:rPr>
          <w:sz w:val="20"/>
        </w:rPr>
      </w:pPr>
      <w:r w:rsidRPr="0075227A">
        <w:rPr>
          <w:sz w:val="20"/>
        </w:rPr>
        <w:t xml:space="preserve">The permittee shall operate each emergency </w:t>
      </w:r>
      <w:r w:rsidRPr="00096827">
        <w:rPr>
          <w:sz w:val="20"/>
        </w:rPr>
        <w:t>stationary ICE</w:t>
      </w:r>
      <w:r w:rsidRPr="0075227A">
        <w:rPr>
          <w:sz w:val="20"/>
        </w:rPr>
        <w:t xml:space="preserve"> according to the requirements in the paragraphs below:  </w:t>
      </w:r>
      <w:r w:rsidRPr="0075227A">
        <w:rPr>
          <w:b/>
          <w:bCs/>
          <w:sz w:val="20"/>
        </w:rPr>
        <w:t xml:space="preserve">(40 CFR 60.4211(f)(1) </w:t>
      </w:r>
      <w:r>
        <w:rPr>
          <w:b/>
          <w:bCs/>
          <w:sz w:val="20"/>
        </w:rPr>
        <w:t>and</w:t>
      </w:r>
      <w:r w:rsidRPr="0075227A">
        <w:rPr>
          <w:b/>
          <w:bCs/>
          <w:sz w:val="20"/>
        </w:rPr>
        <w:t xml:space="preserve"> (2))</w:t>
      </w:r>
    </w:p>
    <w:p w14:paraId="1935141E" w14:textId="77777777" w:rsidR="00A0056A" w:rsidRPr="0075227A" w:rsidRDefault="00A0056A" w:rsidP="004C398E">
      <w:pPr>
        <w:pStyle w:val="ListParagraph"/>
        <w:numPr>
          <w:ilvl w:val="1"/>
          <w:numId w:val="126"/>
        </w:numPr>
        <w:tabs>
          <w:tab w:val="clear" w:pos="1080"/>
        </w:tabs>
        <w:ind w:left="720"/>
        <w:contextualSpacing/>
        <w:jc w:val="both"/>
        <w:rPr>
          <w:sz w:val="20"/>
        </w:rPr>
      </w:pPr>
      <w:r w:rsidRPr="0075227A">
        <w:rPr>
          <w:sz w:val="20"/>
        </w:rPr>
        <w:t>There is no time limit on the use of emergency stationary ICE in emergency situations.</w:t>
      </w:r>
    </w:p>
    <w:p w14:paraId="2451806B" w14:textId="77777777" w:rsidR="00A0056A" w:rsidRPr="0075227A" w:rsidRDefault="00A0056A" w:rsidP="004C398E">
      <w:pPr>
        <w:pStyle w:val="ListParagraph"/>
        <w:numPr>
          <w:ilvl w:val="1"/>
          <w:numId w:val="126"/>
        </w:numPr>
        <w:tabs>
          <w:tab w:val="clear" w:pos="1080"/>
        </w:tabs>
        <w:ind w:left="720"/>
        <w:contextualSpacing/>
        <w:jc w:val="both"/>
        <w:rPr>
          <w:sz w:val="20"/>
        </w:rPr>
      </w:pPr>
      <w:r w:rsidRPr="0075227A">
        <w:rPr>
          <w:sz w:val="20"/>
        </w:rPr>
        <w:t>The permittee may operate each emergency stationary ICE for a maximum of 100 hours per calendar year for any of the following combination of the purposes:</w:t>
      </w:r>
    </w:p>
    <w:p w14:paraId="65B84137" w14:textId="77777777" w:rsidR="00A0056A" w:rsidRPr="0075227A" w:rsidRDefault="00A0056A" w:rsidP="004C398E">
      <w:pPr>
        <w:pStyle w:val="ListParagraph"/>
        <w:numPr>
          <w:ilvl w:val="2"/>
          <w:numId w:val="126"/>
        </w:numPr>
        <w:tabs>
          <w:tab w:val="clear" w:pos="1800"/>
          <w:tab w:val="left" w:pos="-1890"/>
          <w:tab w:val="num" w:pos="-90"/>
        </w:tabs>
        <w:contextualSpacing/>
        <w:jc w:val="both"/>
        <w:rPr>
          <w:sz w:val="20"/>
        </w:rPr>
      </w:pPr>
      <w:r w:rsidRPr="0075227A">
        <w:rPr>
          <w:sz w:val="20"/>
        </w:rPr>
        <w:t>For maintenance checks and readiness testing, provided that the tests are recommended by Federal, State or local government, the manufacturer, the vendor, the regional transmission authority or equivalent balancing authority and transmission operator, or the insurance company associated with the engine.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w:t>
      </w:r>
    </w:p>
    <w:p w14:paraId="68AACB98" w14:textId="77777777" w:rsidR="00A0056A" w:rsidRPr="0075227A" w:rsidRDefault="00A0056A" w:rsidP="00A0056A">
      <w:pPr>
        <w:pStyle w:val="ListParagraph"/>
        <w:ind w:left="360"/>
        <w:jc w:val="both"/>
        <w:rPr>
          <w:sz w:val="20"/>
        </w:rPr>
      </w:pPr>
    </w:p>
    <w:p w14:paraId="7B5186A4" w14:textId="77777777" w:rsidR="00A0056A" w:rsidRPr="0075227A" w:rsidRDefault="00A0056A" w:rsidP="00A0056A">
      <w:pPr>
        <w:ind w:left="360" w:hanging="360"/>
        <w:jc w:val="both"/>
        <w:rPr>
          <w:sz w:val="20"/>
        </w:rPr>
      </w:pPr>
      <w:r w:rsidRPr="0075227A">
        <w:rPr>
          <w:sz w:val="20"/>
        </w:rPr>
        <w:t>2.</w:t>
      </w:r>
      <w:r w:rsidRPr="0075227A">
        <w:rPr>
          <w:sz w:val="20"/>
        </w:rPr>
        <w:tab/>
        <w:t xml:space="preserve">The permittee may operate the emergency stationary ICE for up to 50 hours per calendar year in non-emergency situations.  The 50 hours of operation in non-emergency situations are counted as part of the 100 hours per calendar year for maintenance and testing and emergency demand response provided in </w:t>
      </w:r>
      <w:r w:rsidRPr="00096827">
        <w:rPr>
          <w:sz w:val="20"/>
        </w:rPr>
        <w:t>40 CFR</w:t>
      </w:r>
      <w:r w:rsidRPr="0075227A">
        <w:rPr>
          <w:sz w:val="20"/>
        </w:rPr>
        <w:t xml:space="preserve"> 60.4211(f)(2).  </w:t>
      </w:r>
      <w:r w:rsidRPr="00096827">
        <w:rPr>
          <w:sz w:val="20"/>
        </w:rPr>
        <w:t xml:space="preserve">Except as provided in 40 CFR 60.4211(f)(3)(i), the 50 hours per calendar year for non-emergency situations cannot be used for peak shaving or non-emergency demand response, or to generate income for a facility to an electric grid or otherwise supply power as part of a financial arrangement with another entity.  </w:t>
      </w:r>
      <w:r w:rsidRPr="0075227A">
        <w:rPr>
          <w:b/>
          <w:sz w:val="20"/>
        </w:rPr>
        <w:t>(40 CFR 60.4211(f)(3))</w:t>
      </w:r>
    </w:p>
    <w:p w14:paraId="01A74E86" w14:textId="77777777" w:rsidR="00A0056A" w:rsidRPr="0075227A" w:rsidRDefault="00A0056A" w:rsidP="00A0056A">
      <w:pPr>
        <w:jc w:val="both"/>
        <w:rPr>
          <w:sz w:val="20"/>
        </w:rPr>
      </w:pPr>
    </w:p>
    <w:p w14:paraId="0A7C116C" w14:textId="77777777" w:rsidR="00A0056A" w:rsidRPr="0075227A" w:rsidRDefault="00A0056A" w:rsidP="00A0056A">
      <w:pPr>
        <w:jc w:val="both"/>
        <w:rPr>
          <w:b/>
          <w:u w:val="single"/>
        </w:rPr>
      </w:pPr>
      <w:r w:rsidRPr="0075227A">
        <w:rPr>
          <w:b/>
        </w:rPr>
        <w:t xml:space="preserve">IV.  </w:t>
      </w:r>
      <w:r w:rsidRPr="0075227A">
        <w:rPr>
          <w:b/>
          <w:u w:val="single"/>
        </w:rPr>
        <w:t>DESIGN/EQUIPMENT PARAMETER(S)</w:t>
      </w:r>
    </w:p>
    <w:p w14:paraId="54B50C30" w14:textId="77777777" w:rsidR="00A0056A" w:rsidRPr="0075227A" w:rsidRDefault="00A0056A" w:rsidP="00A0056A">
      <w:pPr>
        <w:jc w:val="both"/>
        <w:rPr>
          <w:sz w:val="20"/>
        </w:rPr>
      </w:pPr>
    </w:p>
    <w:p w14:paraId="40A17C5E" w14:textId="77777777" w:rsidR="00A0056A" w:rsidRPr="0075227A" w:rsidRDefault="00A0056A" w:rsidP="004C398E">
      <w:pPr>
        <w:numPr>
          <w:ilvl w:val="0"/>
          <w:numId w:val="127"/>
        </w:numPr>
        <w:tabs>
          <w:tab w:val="clear" w:pos="720"/>
          <w:tab w:val="num" w:pos="360"/>
        </w:tabs>
        <w:ind w:left="360"/>
        <w:jc w:val="both"/>
        <w:rPr>
          <w:sz w:val="20"/>
        </w:rPr>
      </w:pPr>
      <w:r w:rsidRPr="0075227A">
        <w:rPr>
          <w:sz w:val="20"/>
        </w:rPr>
        <w:t xml:space="preserve">The permittee shall equip the </w:t>
      </w:r>
      <w:r w:rsidRPr="00096827">
        <w:rPr>
          <w:sz w:val="20"/>
        </w:rPr>
        <w:t>emergency stationary ICE</w:t>
      </w:r>
      <w:r w:rsidRPr="0075227A">
        <w:rPr>
          <w:sz w:val="20"/>
        </w:rPr>
        <w:t xml:space="preserve"> with a non-resettable hour meter to track the number of operating hours.  </w:t>
      </w:r>
      <w:r w:rsidRPr="0075227A">
        <w:rPr>
          <w:b/>
          <w:sz w:val="20"/>
        </w:rPr>
        <w:t>(40 CFR 60.4209(a))</w:t>
      </w:r>
    </w:p>
    <w:p w14:paraId="0E2D0C1A" w14:textId="77777777" w:rsidR="00A0056A" w:rsidRPr="0075227A" w:rsidRDefault="00A0056A" w:rsidP="00A0056A">
      <w:pPr>
        <w:ind w:left="360"/>
        <w:jc w:val="both"/>
        <w:rPr>
          <w:sz w:val="20"/>
        </w:rPr>
      </w:pPr>
    </w:p>
    <w:p w14:paraId="7135EEC6" w14:textId="77777777" w:rsidR="00A0056A" w:rsidRPr="0075227A" w:rsidRDefault="00A0056A" w:rsidP="004C398E">
      <w:pPr>
        <w:numPr>
          <w:ilvl w:val="0"/>
          <w:numId w:val="127"/>
        </w:numPr>
        <w:tabs>
          <w:tab w:val="clear" w:pos="720"/>
          <w:tab w:val="num" w:pos="360"/>
        </w:tabs>
        <w:ind w:left="360"/>
        <w:jc w:val="both"/>
        <w:rPr>
          <w:sz w:val="20"/>
        </w:rPr>
      </w:pPr>
      <w:r w:rsidRPr="0075227A">
        <w:rPr>
          <w:sz w:val="20"/>
        </w:rPr>
        <w:t xml:space="preserve">Except as provided in SC IV.3 and SC V.1, the </w:t>
      </w:r>
      <w:r w:rsidRPr="00096827">
        <w:rPr>
          <w:sz w:val="20"/>
        </w:rPr>
        <w:t>emergency stationary ICE</w:t>
      </w:r>
      <w:r w:rsidRPr="0075227A">
        <w:rPr>
          <w:sz w:val="20"/>
        </w:rPr>
        <w:t xml:space="preserve"> must be installed and configured according to the manufacturer's emission-related specifications: </w:t>
      </w:r>
      <w:r>
        <w:rPr>
          <w:sz w:val="20"/>
        </w:rPr>
        <w:t xml:space="preserve"> </w:t>
      </w:r>
      <w:r>
        <w:rPr>
          <w:b/>
          <w:bCs/>
          <w:sz w:val="20"/>
        </w:rPr>
        <w:t>(40 CFR 60.4211(a))</w:t>
      </w:r>
    </w:p>
    <w:p w14:paraId="3D161E03" w14:textId="77777777" w:rsidR="00A0056A" w:rsidRPr="0075227A" w:rsidRDefault="00A0056A" w:rsidP="004C398E">
      <w:pPr>
        <w:numPr>
          <w:ilvl w:val="1"/>
          <w:numId w:val="128"/>
        </w:numPr>
        <w:tabs>
          <w:tab w:val="clear" w:pos="1440"/>
          <w:tab w:val="num" w:pos="-540"/>
        </w:tabs>
        <w:ind w:left="720"/>
        <w:jc w:val="both"/>
        <w:rPr>
          <w:sz w:val="20"/>
        </w:rPr>
      </w:pPr>
      <w:r w:rsidRPr="0075227A">
        <w:rPr>
          <w:sz w:val="20"/>
        </w:rPr>
        <w:t xml:space="preserve">The permittee shall operate and maintain the emergency stationary ICE and control device according to the manufacturer's emission-related written instructions; </w:t>
      </w:r>
    </w:p>
    <w:p w14:paraId="148A2B24" w14:textId="77777777" w:rsidR="00A0056A" w:rsidRPr="0075227A" w:rsidRDefault="00A0056A" w:rsidP="004C398E">
      <w:pPr>
        <w:numPr>
          <w:ilvl w:val="1"/>
          <w:numId w:val="128"/>
        </w:numPr>
        <w:tabs>
          <w:tab w:val="clear" w:pos="1440"/>
          <w:tab w:val="num" w:pos="-540"/>
        </w:tabs>
        <w:ind w:left="720"/>
        <w:jc w:val="both"/>
        <w:rPr>
          <w:sz w:val="20"/>
        </w:rPr>
      </w:pPr>
      <w:r w:rsidRPr="0075227A">
        <w:rPr>
          <w:sz w:val="20"/>
        </w:rPr>
        <w:t xml:space="preserve">The permittee shall change only those emission-related settings that are permitted by the manufacturer; and </w:t>
      </w:r>
    </w:p>
    <w:p w14:paraId="13A5B396" w14:textId="77777777" w:rsidR="00A0056A" w:rsidRPr="0075227A" w:rsidRDefault="00A0056A" w:rsidP="004C398E">
      <w:pPr>
        <w:numPr>
          <w:ilvl w:val="1"/>
          <w:numId w:val="128"/>
        </w:numPr>
        <w:tabs>
          <w:tab w:val="clear" w:pos="1440"/>
          <w:tab w:val="num" w:pos="-540"/>
        </w:tabs>
        <w:ind w:left="720"/>
        <w:jc w:val="both"/>
        <w:rPr>
          <w:sz w:val="20"/>
        </w:rPr>
      </w:pPr>
      <w:r w:rsidRPr="0075227A">
        <w:rPr>
          <w:sz w:val="20"/>
        </w:rPr>
        <w:t xml:space="preserve">The permittee shall meet the requirements of 40 CFR Parts 89, 94, and/or 1068, as applicable. </w:t>
      </w:r>
    </w:p>
    <w:p w14:paraId="56E73B1C" w14:textId="77777777" w:rsidR="00A0056A" w:rsidRPr="0075227A" w:rsidRDefault="00A0056A" w:rsidP="00A0056A">
      <w:pPr>
        <w:pStyle w:val="ListParagraph"/>
        <w:tabs>
          <w:tab w:val="left" w:pos="360"/>
        </w:tabs>
        <w:ind w:left="0"/>
        <w:rPr>
          <w:b/>
          <w:sz w:val="20"/>
        </w:rPr>
      </w:pPr>
      <w:r w:rsidRPr="0075227A">
        <w:rPr>
          <w:b/>
          <w:sz w:val="20"/>
        </w:rPr>
        <w:tab/>
      </w:r>
    </w:p>
    <w:p w14:paraId="7FD39528" w14:textId="77777777" w:rsidR="00A0056A" w:rsidRPr="0075227A" w:rsidRDefault="00A0056A" w:rsidP="004C398E">
      <w:pPr>
        <w:numPr>
          <w:ilvl w:val="0"/>
          <w:numId w:val="127"/>
        </w:numPr>
        <w:tabs>
          <w:tab w:val="clear" w:pos="720"/>
          <w:tab w:val="num" w:pos="360"/>
        </w:tabs>
        <w:ind w:left="360"/>
        <w:jc w:val="both"/>
        <w:rPr>
          <w:sz w:val="20"/>
        </w:rPr>
      </w:pPr>
      <w:r w:rsidRPr="0075227A">
        <w:rPr>
          <w:sz w:val="20"/>
        </w:rPr>
        <w:t xml:space="preserve">If the engine and control device (if applicable) are not installed, configured, operated, and maintained according to the manufacturer's emission-related written instructions, or the permittee changes emission-related settings in a way that is not permitted by the manufacturer, the permittee must demonstrate compliance as follows:  </w:t>
      </w:r>
      <w:r>
        <w:rPr>
          <w:sz w:val="20"/>
        </w:rPr>
        <w:br/>
      </w:r>
      <w:r w:rsidRPr="0075227A">
        <w:rPr>
          <w:b/>
          <w:bCs/>
          <w:sz w:val="20"/>
        </w:rPr>
        <w:t>(40 CFR 60.4211(g))</w:t>
      </w:r>
    </w:p>
    <w:p w14:paraId="730E26A0" w14:textId="77777777" w:rsidR="00A0056A" w:rsidRPr="00096827" w:rsidRDefault="00A0056A" w:rsidP="004C398E">
      <w:pPr>
        <w:numPr>
          <w:ilvl w:val="0"/>
          <w:numId w:val="129"/>
        </w:numPr>
        <w:ind w:left="720"/>
        <w:jc w:val="both"/>
        <w:rPr>
          <w:sz w:val="20"/>
        </w:rPr>
      </w:pPr>
      <w:r w:rsidRPr="0075227A">
        <w:rPr>
          <w:sz w:val="20"/>
        </w:rPr>
        <w:t xml:space="preserve">Keep a written maintenance plan and records of conducted maintenance and, to the extent practicable, maintain and operate the engine in a manner consistent with good air pollution control practice for minimizing emissions. </w:t>
      </w:r>
    </w:p>
    <w:p w14:paraId="00ECB526" w14:textId="77777777" w:rsidR="00A0056A" w:rsidRPr="00096827" w:rsidRDefault="00A0056A" w:rsidP="00A0056A">
      <w:pPr>
        <w:jc w:val="both"/>
        <w:rPr>
          <w:sz w:val="20"/>
        </w:rPr>
      </w:pPr>
    </w:p>
    <w:p w14:paraId="13EE315F" w14:textId="77777777" w:rsidR="00A0056A" w:rsidRPr="0075227A" w:rsidRDefault="00A0056A" w:rsidP="004C398E">
      <w:pPr>
        <w:numPr>
          <w:ilvl w:val="0"/>
          <w:numId w:val="132"/>
        </w:numPr>
        <w:jc w:val="both"/>
        <w:rPr>
          <w:sz w:val="20"/>
        </w:rPr>
      </w:pPr>
      <w:r w:rsidRPr="0075227A">
        <w:rPr>
          <w:sz w:val="20"/>
        </w:rPr>
        <w:t xml:space="preserve">Except as provided in SC IV.2 and SC V.1, for 2007 model year and later engines the permittee must comply with the emission standards specified in 40 CFR 60.4205(b) by purchasing an engine certified to the emission standards in 40 CFR 60.4205(b) for the same model year and maximum engine power.  The engine must be installed and configured according to the manufacturer’s specifications.  </w:t>
      </w:r>
      <w:r w:rsidRPr="0075227A">
        <w:rPr>
          <w:b/>
          <w:sz w:val="20"/>
        </w:rPr>
        <w:t>(40 CFR 60.4211(c))</w:t>
      </w:r>
    </w:p>
    <w:p w14:paraId="33E8D6B1" w14:textId="77777777" w:rsidR="00A0056A" w:rsidRPr="0075227A" w:rsidRDefault="00A0056A" w:rsidP="00A0056A">
      <w:pPr>
        <w:jc w:val="both"/>
        <w:rPr>
          <w:sz w:val="20"/>
        </w:rPr>
      </w:pPr>
    </w:p>
    <w:p w14:paraId="068106BB" w14:textId="77777777" w:rsidR="00A0056A" w:rsidRPr="0075227A" w:rsidRDefault="00A0056A" w:rsidP="00A0056A">
      <w:pPr>
        <w:jc w:val="both"/>
        <w:rPr>
          <w:b/>
          <w:u w:val="single"/>
        </w:rPr>
      </w:pPr>
      <w:r w:rsidRPr="0075227A">
        <w:rPr>
          <w:b/>
        </w:rPr>
        <w:t xml:space="preserve">V.  </w:t>
      </w:r>
      <w:r w:rsidRPr="0075227A">
        <w:rPr>
          <w:b/>
          <w:u w:val="single"/>
        </w:rPr>
        <w:t>TESTING/SAMPLING</w:t>
      </w:r>
    </w:p>
    <w:p w14:paraId="1EEBD52B" w14:textId="77777777" w:rsidR="00A0056A" w:rsidRPr="0075227A" w:rsidRDefault="00A0056A" w:rsidP="00A0056A">
      <w:pPr>
        <w:jc w:val="both"/>
        <w:rPr>
          <w:sz w:val="20"/>
        </w:rPr>
      </w:pPr>
      <w:r w:rsidRPr="0075227A">
        <w:rPr>
          <w:sz w:val="20"/>
        </w:rPr>
        <w:lastRenderedPageBreak/>
        <w:t xml:space="preserve">Records shall be maintained on file for a period of five years.  </w:t>
      </w:r>
      <w:r w:rsidRPr="0075227A">
        <w:rPr>
          <w:b/>
          <w:sz w:val="20"/>
        </w:rPr>
        <w:t>(R 336.1213(3)(b)(ii))</w:t>
      </w:r>
    </w:p>
    <w:p w14:paraId="585D884E" w14:textId="77777777" w:rsidR="00A0056A" w:rsidRPr="0075227A" w:rsidRDefault="00A0056A" w:rsidP="00A0056A">
      <w:pPr>
        <w:jc w:val="both"/>
        <w:rPr>
          <w:sz w:val="20"/>
        </w:rPr>
      </w:pPr>
    </w:p>
    <w:p w14:paraId="17430AF1" w14:textId="77777777" w:rsidR="00A0056A" w:rsidRPr="0075227A" w:rsidRDefault="00A0056A" w:rsidP="004C398E">
      <w:pPr>
        <w:numPr>
          <w:ilvl w:val="0"/>
          <w:numId w:val="130"/>
        </w:numPr>
        <w:jc w:val="both"/>
        <w:rPr>
          <w:sz w:val="20"/>
        </w:rPr>
      </w:pPr>
      <w:r w:rsidRPr="0075227A">
        <w:rPr>
          <w:sz w:val="20"/>
        </w:rPr>
        <w:t>If the engine and control device (if applicable) are not installed, configured, operated, and maintained according to the manufacturer's emission-related written instructions, or the permittee changes emission-related settings in a way that is not permitted by the manufacturer, the permittee must demonstrate compliance as follows:</w:t>
      </w:r>
    </w:p>
    <w:p w14:paraId="02077F3E" w14:textId="77777777" w:rsidR="00A0056A" w:rsidRPr="00096827" w:rsidRDefault="00A0056A" w:rsidP="004C398E">
      <w:pPr>
        <w:numPr>
          <w:ilvl w:val="0"/>
          <w:numId w:val="131"/>
        </w:numPr>
        <w:ind w:left="720"/>
        <w:jc w:val="both"/>
        <w:rPr>
          <w:sz w:val="20"/>
        </w:rPr>
      </w:pPr>
      <w:r w:rsidRPr="0075227A">
        <w:rPr>
          <w:sz w:val="20"/>
        </w:rPr>
        <w:t xml:space="preserve">Conduct an initial performance test to demonstrate compliance with the applicable emission standards within 1 year of startup, or within 1 year after an engine and control device is no longer installed, configured, operated, and maintained in accordance with the manufacturer's emission-related written instructions, or within 1 year after the permittee changes emission-related settings in a way that is not permitted by the manufacturer.  The permittee must conduct subsequent performance testing every 8,760 hours of engine operation or every 3 years, whichever comes first, thereafter, to demonstrate compliance with the applicable emission standards.  </w:t>
      </w:r>
      <w:r w:rsidRPr="0075227A">
        <w:rPr>
          <w:b/>
          <w:sz w:val="20"/>
        </w:rPr>
        <w:t>(40 CFR 60.4211(g))</w:t>
      </w:r>
    </w:p>
    <w:p w14:paraId="44E1E2A2" w14:textId="77777777" w:rsidR="00A0056A" w:rsidRPr="0075227A" w:rsidRDefault="00A0056A" w:rsidP="00A0056A">
      <w:pPr>
        <w:jc w:val="both"/>
        <w:rPr>
          <w:sz w:val="20"/>
        </w:rPr>
      </w:pPr>
    </w:p>
    <w:p w14:paraId="28C03DEA" w14:textId="77777777" w:rsidR="00A0056A" w:rsidRPr="0075227A" w:rsidRDefault="00A0056A" w:rsidP="00A0056A">
      <w:pPr>
        <w:jc w:val="both"/>
      </w:pPr>
      <w:r w:rsidRPr="0075227A">
        <w:rPr>
          <w:b/>
        </w:rPr>
        <w:t xml:space="preserve">VI.  </w:t>
      </w:r>
      <w:r w:rsidRPr="0075227A">
        <w:rPr>
          <w:b/>
          <w:u w:val="single"/>
        </w:rPr>
        <w:t>MONITORING/RECORDKEEPING</w:t>
      </w:r>
    </w:p>
    <w:p w14:paraId="72140469" w14:textId="77777777" w:rsidR="00A0056A" w:rsidRPr="0075227A" w:rsidRDefault="00A0056A" w:rsidP="00A0056A">
      <w:pPr>
        <w:jc w:val="both"/>
        <w:rPr>
          <w:sz w:val="20"/>
        </w:rPr>
      </w:pPr>
      <w:r w:rsidRPr="0075227A">
        <w:rPr>
          <w:sz w:val="20"/>
        </w:rPr>
        <w:t xml:space="preserve">Records shall be maintained on file for a period of five years.  </w:t>
      </w:r>
      <w:r w:rsidRPr="0075227A">
        <w:rPr>
          <w:b/>
          <w:sz w:val="20"/>
        </w:rPr>
        <w:t>(R 336.1213(3)(b)(ii))</w:t>
      </w:r>
    </w:p>
    <w:p w14:paraId="04FA1826" w14:textId="77777777" w:rsidR="00A0056A" w:rsidRPr="0075227A" w:rsidRDefault="00A0056A" w:rsidP="00A0056A">
      <w:pPr>
        <w:ind w:left="360"/>
        <w:jc w:val="both"/>
        <w:rPr>
          <w:sz w:val="20"/>
        </w:rPr>
      </w:pPr>
    </w:p>
    <w:p w14:paraId="097D21C8" w14:textId="77777777" w:rsidR="00A0056A" w:rsidRPr="0075227A" w:rsidRDefault="00A0056A" w:rsidP="004C398E">
      <w:pPr>
        <w:numPr>
          <w:ilvl w:val="0"/>
          <w:numId w:val="133"/>
        </w:numPr>
        <w:jc w:val="both"/>
        <w:rPr>
          <w:b/>
          <w:sz w:val="20"/>
        </w:rPr>
      </w:pPr>
      <w:r w:rsidRPr="0075227A">
        <w:rPr>
          <w:sz w:val="20"/>
        </w:rPr>
        <w:t xml:space="preserve">If the engine uses a diesel particulate filter to comply with the emission standards, the permittee must keep records of any corrective action taken after the backpressure monitor has notified the permittee that the high backpressure limit of the engine is approached. </w:t>
      </w:r>
      <w:r w:rsidRPr="0075227A">
        <w:rPr>
          <w:b/>
          <w:sz w:val="20"/>
        </w:rPr>
        <w:t xml:space="preserve"> (40 CFR 60.4214(c</w:t>
      </w:r>
      <w:r w:rsidRPr="0075227A">
        <w:rPr>
          <w:rFonts w:cs="Arial"/>
          <w:b/>
          <w:color w:val="000000"/>
          <w:sz w:val="20"/>
        </w:rPr>
        <w:t>))</w:t>
      </w:r>
    </w:p>
    <w:p w14:paraId="20859D12" w14:textId="77777777" w:rsidR="00A0056A" w:rsidRPr="0075227A" w:rsidRDefault="00A0056A" w:rsidP="00A0056A">
      <w:pPr>
        <w:ind w:left="360"/>
        <w:jc w:val="both"/>
        <w:rPr>
          <w:b/>
          <w:sz w:val="20"/>
        </w:rPr>
      </w:pPr>
    </w:p>
    <w:p w14:paraId="40E783D8" w14:textId="77777777" w:rsidR="00A0056A" w:rsidRPr="0075227A" w:rsidRDefault="00A0056A" w:rsidP="004C398E">
      <w:pPr>
        <w:numPr>
          <w:ilvl w:val="0"/>
          <w:numId w:val="133"/>
        </w:numPr>
        <w:jc w:val="both"/>
        <w:rPr>
          <w:sz w:val="20"/>
        </w:rPr>
      </w:pPr>
      <w:r w:rsidRPr="0075227A">
        <w:rPr>
          <w:sz w:val="20"/>
        </w:rPr>
        <w:t xml:space="preserve">The permittee shall maintain records of the operation of the engine in emergency and non-emergency service that are recorded through the non-resettable hour meter.  </w:t>
      </w:r>
      <w:r w:rsidRPr="0075227A">
        <w:rPr>
          <w:b/>
          <w:sz w:val="20"/>
        </w:rPr>
        <w:t>(40 CFR 60.4214(b))</w:t>
      </w:r>
    </w:p>
    <w:p w14:paraId="0CB9DA2D" w14:textId="77777777" w:rsidR="00A0056A" w:rsidRPr="0075227A" w:rsidRDefault="00A0056A" w:rsidP="00A0056A">
      <w:pPr>
        <w:ind w:left="360"/>
        <w:jc w:val="both"/>
        <w:rPr>
          <w:sz w:val="20"/>
        </w:rPr>
      </w:pPr>
    </w:p>
    <w:p w14:paraId="50F3A89E" w14:textId="77777777" w:rsidR="00A0056A" w:rsidRPr="0075227A" w:rsidRDefault="00A0056A" w:rsidP="004C398E">
      <w:pPr>
        <w:numPr>
          <w:ilvl w:val="0"/>
          <w:numId w:val="133"/>
        </w:numPr>
        <w:jc w:val="both"/>
        <w:rPr>
          <w:sz w:val="20"/>
        </w:rPr>
      </w:pPr>
      <w:r w:rsidRPr="0075227A">
        <w:rPr>
          <w:sz w:val="20"/>
        </w:rPr>
        <w:t>The permittee shall record the time of operation of the engine and the reason the engine was in operation during that time.</w:t>
      </w:r>
      <w:r w:rsidRPr="0075227A">
        <w:rPr>
          <w:b/>
          <w:sz w:val="20"/>
        </w:rPr>
        <w:t xml:space="preserve"> </w:t>
      </w:r>
      <w:r>
        <w:rPr>
          <w:b/>
          <w:sz w:val="20"/>
        </w:rPr>
        <w:t xml:space="preserve"> </w:t>
      </w:r>
      <w:r w:rsidRPr="0075227A">
        <w:rPr>
          <w:b/>
          <w:sz w:val="20"/>
        </w:rPr>
        <w:t>(40 CFR 60.4214(b))</w:t>
      </w:r>
    </w:p>
    <w:p w14:paraId="2E989F0C" w14:textId="77777777" w:rsidR="00A0056A" w:rsidRPr="0075227A" w:rsidRDefault="00A0056A" w:rsidP="00A0056A">
      <w:pPr>
        <w:pStyle w:val="ListParagraph"/>
        <w:jc w:val="both"/>
        <w:rPr>
          <w:sz w:val="20"/>
        </w:rPr>
      </w:pPr>
    </w:p>
    <w:p w14:paraId="301A6D8C" w14:textId="77777777" w:rsidR="00A0056A" w:rsidRPr="0075227A" w:rsidRDefault="00A0056A" w:rsidP="004C398E">
      <w:pPr>
        <w:numPr>
          <w:ilvl w:val="0"/>
          <w:numId w:val="133"/>
        </w:numPr>
        <w:jc w:val="both"/>
        <w:rPr>
          <w:sz w:val="20"/>
        </w:rPr>
      </w:pPr>
      <w:r w:rsidRPr="0075227A">
        <w:rPr>
          <w:sz w:val="20"/>
        </w:rPr>
        <w:t xml:space="preserve">The permittee shall maintain an up-to-date list of all units subject to the federal Standards of Performance for Stationary Compression Ignition Internal Combustion Engines, 40 CFR Part 60, Subpart IIII.  The list shall include each engine’s location, manufacturer, model ID/serial number, year of installation, and power rating.  </w:t>
      </w:r>
      <w:r>
        <w:rPr>
          <w:sz w:val="20"/>
        </w:rPr>
        <w:br/>
      </w:r>
      <w:r w:rsidRPr="0075227A">
        <w:rPr>
          <w:b/>
          <w:sz w:val="20"/>
        </w:rPr>
        <w:t>(R 336.1213(3)(b)(ii))</w:t>
      </w:r>
    </w:p>
    <w:p w14:paraId="00E953B4" w14:textId="77777777" w:rsidR="00A0056A" w:rsidRPr="0075227A" w:rsidRDefault="00A0056A" w:rsidP="00A0056A">
      <w:pPr>
        <w:jc w:val="both"/>
        <w:rPr>
          <w:sz w:val="20"/>
        </w:rPr>
      </w:pPr>
    </w:p>
    <w:p w14:paraId="123CCA94" w14:textId="77777777" w:rsidR="00A0056A" w:rsidRPr="0075227A" w:rsidRDefault="00A0056A" w:rsidP="00A0056A">
      <w:pPr>
        <w:jc w:val="both"/>
        <w:rPr>
          <w:b/>
          <w:u w:val="single"/>
        </w:rPr>
      </w:pPr>
      <w:r w:rsidRPr="0075227A">
        <w:rPr>
          <w:b/>
        </w:rPr>
        <w:t xml:space="preserve">VII.  </w:t>
      </w:r>
      <w:r w:rsidRPr="0075227A">
        <w:rPr>
          <w:b/>
          <w:u w:val="single"/>
        </w:rPr>
        <w:t>REPORTING</w:t>
      </w:r>
    </w:p>
    <w:p w14:paraId="41344D5C" w14:textId="77777777" w:rsidR="00A0056A" w:rsidRPr="0075227A" w:rsidRDefault="00A0056A" w:rsidP="00A0056A">
      <w:pPr>
        <w:jc w:val="both"/>
        <w:rPr>
          <w:sz w:val="20"/>
        </w:rPr>
      </w:pPr>
    </w:p>
    <w:p w14:paraId="0E888D3E" w14:textId="77777777" w:rsidR="00A0056A" w:rsidRPr="0075227A" w:rsidRDefault="00A0056A" w:rsidP="00A0056A">
      <w:pPr>
        <w:ind w:left="360" w:hanging="360"/>
        <w:jc w:val="both"/>
        <w:rPr>
          <w:b/>
          <w:sz w:val="20"/>
        </w:rPr>
      </w:pPr>
      <w:r w:rsidRPr="0075227A">
        <w:rPr>
          <w:sz w:val="20"/>
        </w:rPr>
        <w:t>1.</w:t>
      </w:r>
      <w:r w:rsidRPr="0075227A">
        <w:rPr>
          <w:sz w:val="20"/>
        </w:rPr>
        <w:tab/>
        <w:t xml:space="preserve">Prompt reporting of deviations pursuant to General Conditions 21 and 22 of Part A.  </w:t>
      </w:r>
      <w:r w:rsidRPr="0075227A">
        <w:rPr>
          <w:b/>
          <w:sz w:val="20"/>
        </w:rPr>
        <w:t>(R 336.1213(3)(c)(ii))</w:t>
      </w:r>
    </w:p>
    <w:p w14:paraId="279F31FB" w14:textId="77777777" w:rsidR="00A0056A" w:rsidRPr="0075227A" w:rsidRDefault="00A0056A" w:rsidP="00A0056A">
      <w:pPr>
        <w:ind w:left="360" w:hanging="360"/>
        <w:jc w:val="both"/>
        <w:rPr>
          <w:sz w:val="20"/>
        </w:rPr>
      </w:pPr>
    </w:p>
    <w:p w14:paraId="214D3557" w14:textId="77777777" w:rsidR="00A0056A" w:rsidRPr="0075227A" w:rsidRDefault="00A0056A" w:rsidP="00A0056A">
      <w:pPr>
        <w:ind w:left="360" w:hanging="360"/>
        <w:jc w:val="both"/>
        <w:rPr>
          <w:b/>
          <w:sz w:val="20"/>
        </w:rPr>
      </w:pPr>
      <w:r w:rsidRPr="0075227A">
        <w:rPr>
          <w:sz w:val="20"/>
        </w:rPr>
        <w:t>2.</w:t>
      </w:r>
      <w:r w:rsidRPr="0075227A">
        <w:rPr>
          <w:sz w:val="20"/>
        </w:rPr>
        <w:tab/>
        <w:t>Semiannual reporting of monitoring and deviations pursuant to General Condition 23 of Part A.  The report shall be postmarked or</w:t>
      </w:r>
      <w:r w:rsidRPr="0075227A">
        <w:rPr>
          <w:b/>
          <w:i/>
          <w:sz w:val="20"/>
        </w:rPr>
        <w:t xml:space="preserve"> </w:t>
      </w:r>
      <w:r w:rsidRPr="0075227A">
        <w:rPr>
          <w:sz w:val="20"/>
        </w:rPr>
        <w:t xml:space="preserve">received by the appropriate AQD District Office by March 15 for reporting period July 1 to December 31 and September 15 for reporting period January 1 to June 30.  </w:t>
      </w:r>
      <w:r w:rsidRPr="0075227A">
        <w:rPr>
          <w:b/>
          <w:sz w:val="20"/>
        </w:rPr>
        <w:t>(R 336.1213(3)(c)(i))</w:t>
      </w:r>
    </w:p>
    <w:p w14:paraId="2A040533" w14:textId="77777777" w:rsidR="00A0056A" w:rsidRPr="0075227A" w:rsidRDefault="00A0056A" w:rsidP="00A0056A">
      <w:pPr>
        <w:ind w:left="360" w:hanging="360"/>
        <w:jc w:val="both"/>
        <w:rPr>
          <w:sz w:val="20"/>
        </w:rPr>
      </w:pPr>
    </w:p>
    <w:p w14:paraId="77485103" w14:textId="77777777" w:rsidR="00A0056A" w:rsidRPr="00096827" w:rsidRDefault="00A0056A" w:rsidP="00A0056A">
      <w:pPr>
        <w:ind w:left="360" w:hanging="360"/>
        <w:jc w:val="both"/>
        <w:rPr>
          <w:b/>
          <w:sz w:val="20"/>
        </w:rPr>
      </w:pPr>
      <w:r w:rsidRPr="0075227A">
        <w:rPr>
          <w:sz w:val="20"/>
        </w:rPr>
        <w:t>3.</w:t>
      </w:r>
      <w:r w:rsidRPr="0075227A">
        <w:rPr>
          <w:sz w:val="20"/>
        </w:rPr>
        <w:tab/>
        <w:t>Annual certification of compliance pursuant to General Conditions 19 and 20 of Part A.  The report shall be postmarked or</w:t>
      </w:r>
      <w:r w:rsidRPr="0075227A">
        <w:rPr>
          <w:b/>
          <w:i/>
          <w:sz w:val="20"/>
        </w:rPr>
        <w:t xml:space="preserve"> </w:t>
      </w:r>
      <w:r w:rsidRPr="0075227A">
        <w:rPr>
          <w:sz w:val="20"/>
        </w:rPr>
        <w:t xml:space="preserve">received by the appropriate AQD District Office by March 15 for the previous calendar year.  </w:t>
      </w:r>
      <w:r w:rsidRPr="0075227A">
        <w:rPr>
          <w:b/>
          <w:sz w:val="20"/>
        </w:rPr>
        <w:t>(R 336.1213(4)(c))</w:t>
      </w:r>
    </w:p>
    <w:p w14:paraId="2C58D7FA" w14:textId="77777777" w:rsidR="00A0056A" w:rsidRPr="00096827" w:rsidRDefault="00A0056A" w:rsidP="00A0056A">
      <w:pPr>
        <w:ind w:left="360" w:hanging="360"/>
        <w:jc w:val="both"/>
        <w:rPr>
          <w:sz w:val="20"/>
        </w:rPr>
      </w:pPr>
    </w:p>
    <w:p w14:paraId="67625D45" w14:textId="77777777" w:rsidR="00A0056A" w:rsidRPr="00096827" w:rsidRDefault="00A0056A" w:rsidP="00A0056A">
      <w:pPr>
        <w:ind w:left="360" w:hanging="360"/>
        <w:jc w:val="both"/>
        <w:rPr>
          <w:rFonts w:cs="Arial"/>
          <w:b/>
          <w:sz w:val="20"/>
        </w:rPr>
      </w:pPr>
      <w:r w:rsidRPr="00096827">
        <w:rPr>
          <w:sz w:val="20"/>
        </w:rPr>
        <w:t>4.</w:t>
      </w:r>
      <w:r w:rsidRPr="00096827">
        <w:rPr>
          <w:sz w:val="20"/>
        </w:rPr>
        <w:tab/>
      </w:r>
      <w:r w:rsidRPr="00096827">
        <w:rPr>
          <w:rFonts w:cs="Arial"/>
          <w:sz w:val="20"/>
        </w:rPr>
        <w:t xml:space="preserve">The permittee shall submit any performance test reports </w:t>
      </w:r>
      <w:r w:rsidRPr="00096827">
        <w:rPr>
          <w:color w:val="000000"/>
          <w:sz w:val="20"/>
        </w:rPr>
        <w:t xml:space="preserve">to the AQD Technical Programs Unit and </w:t>
      </w:r>
      <w:r w:rsidRPr="00096827">
        <w:rPr>
          <w:sz w:val="20"/>
        </w:rPr>
        <w:t xml:space="preserve">District Office, in a format approved by the AQD.  </w:t>
      </w:r>
      <w:r w:rsidRPr="00096827">
        <w:rPr>
          <w:rFonts w:cs="Arial"/>
          <w:b/>
          <w:sz w:val="20"/>
        </w:rPr>
        <w:t>(</w:t>
      </w:r>
      <w:r w:rsidRPr="00096827">
        <w:rPr>
          <w:b/>
          <w:sz w:val="20"/>
        </w:rPr>
        <w:t>R 336.1213(3)(c),</w:t>
      </w:r>
      <w:r w:rsidRPr="00096827">
        <w:rPr>
          <w:rFonts w:cs="Arial"/>
          <w:b/>
          <w:sz w:val="20"/>
        </w:rPr>
        <w:t xml:space="preserve"> R 336.2001(5))</w:t>
      </w:r>
    </w:p>
    <w:p w14:paraId="43A11CE6" w14:textId="77777777" w:rsidR="00A0056A" w:rsidRPr="0075227A" w:rsidRDefault="00A0056A" w:rsidP="00A0056A">
      <w:pPr>
        <w:ind w:right="72"/>
        <w:jc w:val="both"/>
        <w:rPr>
          <w:rFonts w:cs="Arial"/>
          <w:sz w:val="20"/>
        </w:rPr>
      </w:pPr>
    </w:p>
    <w:p w14:paraId="16DE6E90" w14:textId="77777777" w:rsidR="00A0056A" w:rsidRPr="0075227A" w:rsidRDefault="00A0056A" w:rsidP="00A0056A">
      <w:pPr>
        <w:jc w:val="both"/>
        <w:rPr>
          <w:rFonts w:cs="Arial"/>
          <w:b/>
          <w:sz w:val="20"/>
        </w:rPr>
      </w:pPr>
      <w:r w:rsidRPr="0075227A">
        <w:rPr>
          <w:rFonts w:cs="Arial"/>
          <w:b/>
          <w:sz w:val="20"/>
        </w:rPr>
        <w:t>See Appendix 8</w:t>
      </w:r>
    </w:p>
    <w:p w14:paraId="6E4436F8" w14:textId="77777777" w:rsidR="00A0056A" w:rsidRPr="0075227A" w:rsidRDefault="00A0056A" w:rsidP="00A0056A">
      <w:pPr>
        <w:jc w:val="both"/>
        <w:rPr>
          <w:rFonts w:cs="Arial"/>
          <w:sz w:val="20"/>
        </w:rPr>
      </w:pPr>
    </w:p>
    <w:p w14:paraId="49FDABD3" w14:textId="77777777" w:rsidR="00A0056A" w:rsidRPr="0075227A" w:rsidRDefault="00A0056A" w:rsidP="00A0056A">
      <w:pPr>
        <w:jc w:val="both"/>
      </w:pPr>
      <w:r w:rsidRPr="0075227A">
        <w:rPr>
          <w:b/>
        </w:rPr>
        <w:t xml:space="preserve">VIII.  </w:t>
      </w:r>
      <w:r w:rsidRPr="0075227A">
        <w:rPr>
          <w:b/>
          <w:u w:val="single"/>
        </w:rPr>
        <w:t>STACK/VENT RESTRICTION(S)</w:t>
      </w:r>
    </w:p>
    <w:p w14:paraId="23B58E81" w14:textId="77777777" w:rsidR="00A0056A" w:rsidRPr="0075227A" w:rsidRDefault="00A0056A" w:rsidP="00A0056A">
      <w:pPr>
        <w:jc w:val="both"/>
        <w:rPr>
          <w:sz w:val="20"/>
        </w:rPr>
      </w:pPr>
    </w:p>
    <w:p w14:paraId="07289DF8" w14:textId="77777777" w:rsidR="00A0056A" w:rsidRPr="0075227A" w:rsidRDefault="00A0056A" w:rsidP="00A0056A">
      <w:pPr>
        <w:jc w:val="both"/>
        <w:rPr>
          <w:sz w:val="20"/>
        </w:rPr>
      </w:pPr>
      <w:r w:rsidRPr="0075227A">
        <w:rPr>
          <w:sz w:val="20"/>
        </w:rPr>
        <w:t>NA</w:t>
      </w:r>
    </w:p>
    <w:p w14:paraId="3C40E1ED" w14:textId="77777777" w:rsidR="00A0056A" w:rsidRPr="0075227A" w:rsidRDefault="00A0056A" w:rsidP="00A0056A">
      <w:pPr>
        <w:jc w:val="both"/>
        <w:rPr>
          <w:sz w:val="20"/>
        </w:rPr>
      </w:pPr>
    </w:p>
    <w:p w14:paraId="1B77BDBB" w14:textId="77777777" w:rsidR="00182D0B" w:rsidRDefault="00182D0B">
      <w:pPr>
        <w:rPr>
          <w:b/>
        </w:rPr>
      </w:pPr>
      <w:r>
        <w:rPr>
          <w:b/>
        </w:rPr>
        <w:br w:type="page"/>
      </w:r>
    </w:p>
    <w:p w14:paraId="202808BB" w14:textId="77232CB9" w:rsidR="00A0056A" w:rsidRPr="0075227A" w:rsidRDefault="00A0056A" w:rsidP="00A0056A">
      <w:pPr>
        <w:jc w:val="both"/>
      </w:pPr>
      <w:r w:rsidRPr="0075227A">
        <w:rPr>
          <w:b/>
        </w:rPr>
        <w:lastRenderedPageBreak/>
        <w:t xml:space="preserve">IX.  </w:t>
      </w:r>
      <w:r w:rsidRPr="0075227A">
        <w:rPr>
          <w:b/>
          <w:u w:val="single"/>
        </w:rPr>
        <w:t>OTHER REQUIREMENT(S)</w:t>
      </w:r>
    </w:p>
    <w:p w14:paraId="3AE3BA49" w14:textId="77777777" w:rsidR="00A0056A" w:rsidRPr="0075227A" w:rsidRDefault="00A0056A" w:rsidP="00A0056A">
      <w:pPr>
        <w:jc w:val="both"/>
        <w:rPr>
          <w:sz w:val="20"/>
        </w:rPr>
      </w:pPr>
    </w:p>
    <w:p w14:paraId="348880B1" w14:textId="6A9A4C51" w:rsidR="001559BE" w:rsidRDefault="00A0056A" w:rsidP="006D2916">
      <w:pPr>
        <w:ind w:left="360" w:hanging="360"/>
        <w:jc w:val="both"/>
      </w:pPr>
      <w:r w:rsidRPr="0075227A">
        <w:rPr>
          <w:sz w:val="20"/>
        </w:rPr>
        <w:t>1.</w:t>
      </w:r>
      <w:r w:rsidRPr="0075227A">
        <w:rPr>
          <w:sz w:val="20"/>
        </w:rPr>
        <w:tab/>
        <w:t xml:space="preserve">The permittee shall comply with all applicable provisions of the federal Standards of Performance for Stationary Compression Ignition Internal Combustion Engines, as specified in 40 CFR Part 60, Subparts A and IIII.  </w:t>
      </w:r>
      <w:r w:rsidRPr="0075227A">
        <w:rPr>
          <w:b/>
          <w:sz w:val="20"/>
        </w:rPr>
        <w:t>(40 CFR Part 60, Subparts A and IIII)</w:t>
      </w:r>
    </w:p>
    <w:p w14:paraId="7C33BDC4" w14:textId="77777777" w:rsidR="006D2916" w:rsidRDefault="006D2916">
      <w:pPr>
        <w:rPr>
          <w:b/>
          <w:bCs/>
          <w:iCs/>
          <w:sz w:val="28"/>
          <w:szCs w:val="28"/>
        </w:rPr>
      </w:pPr>
      <w:bookmarkStart w:id="122" w:name="_Toc24976591"/>
      <w:bookmarkStart w:id="123" w:name="_Toc101956210"/>
      <w:r>
        <w:rPr>
          <w:bCs/>
          <w:iCs/>
          <w:szCs w:val="28"/>
        </w:rPr>
        <w:br w:type="page"/>
      </w:r>
    </w:p>
    <w:p w14:paraId="4413AFD0" w14:textId="3C6EA81A" w:rsidR="001559BE" w:rsidRPr="00C7307B" w:rsidRDefault="001559BE" w:rsidP="001559B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4" w:name="_Toc149739106"/>
      <w:r w:rsidRPr="00C7307B">
        <w:rPr>
          <w:bCs/>
          <w:iCs/>
          <w:szCs w:val="28"/>
        </w:rPr>
        <w:lastRenderedPageBreak/>
        <w:t>FG</w:t>
      </w:r>
      <w:bookmarkEnd w:id="122"/>
      <w:r w:rsidRPr="00C7307B">
        <w:rPr>
          <w:bCs/>
          <w:iCs/>
          <w:szCs w:val="28"/>
        </w:rPr>
        <w:t>MACTCCCCCC</w:t>
      </w:r>
      <w:bookmarkEnd w:id="123"/>
      <w:bookmarkEnd w:id="124"/>
    </w:p>
    <w:p w14:paraId="424C9F25" w14:textId="77777777" w:rsidR="001559BE" w:rsidRPr="00C7307B" w:rsidRDefault="001559BE" w:rsidP="001559BE">
      <w:pPr>
        <w:pBdr>
          <w:top w:val="single" w:sz="4" w:space="1" w:color="auto"/>
          <w:left w:val="single" w:sz="4" w:space="4" w:color="auto"/>
          <w:bottom w:val="single" w:sz="4" w:space="1" w:color="auto"/>
          <w:right w:val="single" w:sz="4" w:space="4" w:color="auto"/>
        </w:pBdr>
        <w:jc w:val="center"/>
        <w:rPr>
          <w:sz w:val="28"/>
          <w:szCs w:val="28"/>
        </w:rPr>
      </w:pPr>
      <w:r w:rsidRPr="00C7307B">
        <w:rPr>
          <w:b/>
          <w:sz w:val="28"/>
          <w:szCs w:val="28"/>
        </w:rPr>
        <w:t>FLEXIBLE GROUP CONDITIONS</w:t>
      </w:r>
    </w:p>
    <w:p w14:paraId="10822D74" w14:textId="77777777" w:rsidR="001559BE" w:rsidRPr="00C7307B" w:rsidRDefault="001559BE" w:rsidP="001559BE">
      <w:pPr>
        <w:rPr>
          <w:sz w:val="20"/>
        </w:rPr>
      </w:pPr>
    </w:p>
    <w:p w14:paraId="6D167AE7" w14:textId="77777777" w:rsidR="001559BE" w:rsidRPr="00C7307B" w:rsidRDefault="001559BE" w:rsidP="001559BE">
      <w:pPr>
        <w:jc w:val="both"/>
        <w:rPr>
          <w:b/>
          <w:u w:val="single"/>
        </w:rPr>
      </w:pPr>
      <w:r w:rsidRPr="00C7307B">
        <w:rPr>
          <w:b/>
          <w:u w:val="single"/>
        </w:rPr>
        <w:t>DESCRIPTION</w:t>
      </w:r>
    </w:p>
    <w:p w14:paraId="1275DFDD" w14:textId="77777777" w:rsidR="001559BE" w:rsidRPr="00C7307B" w:rsidRDefault="001559BE" w:rsidP="001559BE">
      <w:pPr>
        <w:jc w:val="both"/>
        <w:rPr>
          <w:sz w:val="20"/>
        </w:rPr>
      </w:pPr>
    </w:p>
    <w:p w14:paraId="4F19E326" w14:textId="5BB6609C" w:rsidR="001559BE" w:rsidRPr="00C7307B" w:rsidRDefault="001559BE" w:rsidP="001559BE">
      <w:pPr>
        <w:jc w:val="both"/>
        <w:rPr>
          <w:sz w:val="20"/>
        </w:rPr>
      </w:pPr>
      <w:r w:rsidRPr="00C7307B">
        <w:rPr>
          <w:sz w:val="20"/>
        </w:rPr>
        <w:t xml:space="preserve">Any tank subject to </w:t>
      </w:r>
      <w:bookmarkStart w:id="125" w:name="_Hlk144807329"/>
      <w:r w:rsidRPr="00C7307B">
        <w:rPr>
          <w:sz w:val="20"/>
        </w:rPr>
        <w:t xml:space="preserve">the National Emissions Standards for Hazardous Air Pollutants for Source Category: Gasoline Dispensing Facilities promulgated in 40 CFR Part 63, Subpart CCCCCC with a monthly throughput less than </w:t>
      </w:r>
      <w:r w:rsidR="00182D0B">
        <w:rPr>
          <w:sz w:val="20"/>
        </w:rPr>
        <w:br/>
      </w:r>
      <w:r w:rsidRPr="00C7307B">
        <w:rPr>
          <w:sz w:val="20"/>
        </w:rPr>
        <w:t>10,000 gallons of gasoline.</w:t>
      </w:r>
    </w:p>
    <w:bookmarkEnd w:id="125"/>
    <w:p w14:paraId="2F2BF5AF" w14:textId="77777777" w:rsidR="001559BE" w:rsidRPr="00C7307B" w:rsidRDefault="001559BE" w:rsidP="001559BE">
      <w:pPr>
        <w:jc w:val="both"/>
        <w:rPr>
          <w:sz w:val="20"/>
        </w:rPr>
      </w:pPr>
    </w:p>
    <w:p w14:paraId="447CFBFD" w14:textId="21BEFD23" w:rsidR="001559BE" w:rsidRPr="00C7307B" w:rsidRDefault="001559BE" w:rsidP="001559BE">
      <w:pPr>
        <w:jc w:val="both"/>
        <w:rPr>
          <w:sz w:val="20"/>
        </w:rPr>
      </w:pPr>
      <w:r w:rsidRPr="00C7307B">
        <w:rPr>
          <w:b/>
          <w:sz w:val="20"/>
        </w:rPr>
        <w:t>Emission Unit:</w:t>
      </w:r>
      <w:r w:rsidRPr="00C7307B">
        <w:rPr>
          <w:sz w:val="20"/>
        </w:rPr>
        <w:t xml:space="preserve">  EUGASOLINE1</w:t>
      </w:r>
    </w:p>
    <w:p w14:paraId="09DBE258" w14:textId="77777777" w:rsidR="001559BE" w:rsidRPr="00C7307B" w:rsidRDefault="001559BE" w:rsidP="001559BE">
      <w:pPr>
        <w:jc w:val="both"/>
        <w:rPr>
          <w:sz w:val="20"/>
        </w:rPr>
      </w:pPr>
    </w:p>
    <w:p w14:paraId="5386FDBE" w14:textId="77777777" w:rsidR="001559BE" w:rsidRPr="00C7307B" w:rsidRDefault="001559BE" w:rsidP="001559BE">
      <w:pPr>
        <w:jc w:val="both"/>
        <w:rPr>
          <w:b/>
          <w:u w:val="single"/>
        </w:rPr>
      </w:pPr>
      <w:r w:rsidRPr="00C7307B">
        <w:rPr>
          <w:b/>
          <w:u w:val="single"/>
        </w:rPr>
        <w:t>POLLUTION CONTROL EQUIPMENT</w:t>
      </w:r>
    </w:p>
    <w:p w14:paraId="7CC14F91" w14:textId="77777777" w:rsidR="001559BE" w:rsidRPr="00C7307B" w:rsidRDefault="001559BE" w:rsidP="001559BE">
      <w:pPr>
        <w:jc w:val="both"/>
      </w:pPr>
    </w:p>
    <w:p w14:paraId="1F165CF2" w14:textId="77777777" w:rsidR="001559BE" w:rsidRPr="00C7307B" w:rsidRDefault="001559BE" w:rsidP="001559BE">
      <w:pPr>
        <w:jc w:val="both"/>
        <w:rPr>
          <w:sz w:val="20"/>
        </w:rPr>
      </w:pPr>
      <w:r w:rsidRPr="00C7307B">
        <w:rPr>
          <w:sz w:val="20"/>
        </w:rPr>
        <w:t>NA</w:t>
      </w:r>
    </w:p>
    <w:p w14:paraId="37F87FB7" w14:textId="77777777" w:rsidR="001559BE" w:rsidRPr="00C7307B" w:rsidRDefault="001559BE" w:rsidP="001559BE">
      <w:pPr>
        <w:rPr>
          <w:sz w:val="20"/>
        </w:rPr>
      </w:pPr>
    </w:p>
    <w:p w14:paraId="5348541D" w14:textId="77777777" w:rsidR="001559BE" w:rsidRPr="00C7307B" w:rsidRDefault="001559BE" w:rsidP="001559BE">
      <w:pPr>
        <w:jc w:val="both"/>
        <w:rPr>
          <w:b/>
          <w:u w:val="single"/>
        </w:rPr>
      </w:pPr>
      <w:r w:rsidRPr="00C7307B">
        <w:rPr>
          <w:b/>
        </w:rPr>
        <w:t xml:space="preserve">I.  </w:t>
      </w:r>
      <w:r w:rsidRPr="00C7307B">
        <w:rPr>
          <w:b/>
          <w:u w:val="single"/>
        </w:rPr>
        <w:t>EMISSION LIMIT(S)</w:t>
      </w:r>
    </w:p>
    <w:p w14:paraId="18CFC510" w14:textId="77777777" w:rsidR="001559BE" w:rsidRPr="00C7307B" w:rsidRDefault="001559BE" w:rsidP="001559BE">
      <w:pPr>
        <w:jc w:val="both"/>
        <w:rPr>
          <w:sz w:val="20"/>
        </w:rPr>
      </w:pPr>
    </w:p>
    <w:p w14:paraId="75C7B932" w14:textId="77777777" w:rsidR="001559BE" w:rsidRPr="00C7307B" w:rsidRDefault="001559BE" w:rsidP="001559BE">
      <w:pPr>
        <w:jc w:val="both"/>
        <w:rPr>
          <w:sz w:val="20"/>
        </w:rPr>
      </w:pPr>
      <w:r w:rsidRPr="00C7307B">
        <w:rPr>
          <w:sz w:val="20"/>
        </w:rPr>
        <w:t>NA</w:t>
      </w:r>
    </w:p>
    <w:p w14:paraId="0A18B0D3" w14:textId="77777777" w:rsidR="001559BE" w:rsidRPr="00C7307B" w:rsidRDefault="001559BE" w:rsidP="001559BE">
      <w:pPr>
        <w:jc w:val="both"/>
        <w:rPr>
          <w:sz w:val="20"/>
        </w:rPr>
      </w:pPr>
    </w:p>
    <w:p w14:paraId="7044334A" w14:textId="77777777" w:rsidR="001559BE" w:rsidRPr="00C7307B" w:rsidRDefault="001559BE" w:rsidP="001559BE">
      <w:pPr>
        <w:jc w:val="both"/>
        <w:rPr>
          <w:b/>
          <w:u w:val="single"/>
        </w:rPr>
      </w:pPr>
      <w:r w:rsidRPr="00C7307B">
        <w:rPr>
          <w:b/>
        </w:rPr>
        <w:t xml:space="preserve">II.  </w:t>
      </w:r>
      <w:r w:rsidRPr="00C7307B">
        <w:rPr>
          <w:b/>
          <w:u w:val="single"/>
        </w:rPr>
        <w:t>MATERIAL LIMIT(S)</w:t>
      </w:r>
    </w:p>
    <w:p w14:paraId="03709745" w14:textId="77777777" w:rsidR="001559BE" w:rsidRPr="00C7307B" w:rsidRDefault="001559BE" w:rsidP="001559BE">
      <w:pPr>
        <w:jc w:val="both"/>
        <w:rPr>
          <w:sz w:val="20"/>
        </w:rPr>
      </w:pPr>
    </w:p>
    <w:p w14:paraId="1167EF70" w14:textId="77777777" w:rsidR="001559BE" w:rsidRPr="00C7307B" w:rsidRDefault="001559BE" w:rsidP="001559BE">
      <w:pPr>
        <w:jc w:val="both"/>
        <w:rPr>
          <w:sz w:val="20"/>
        </w:rPr>
      </w:pPr>
      <w:r w:rsidRPr="00C7307B">
        <w:rPr>
          <w:sz w:val="20"/>
        </w:rPr>
        <w:t>NA</w:t>
      </w:r>
    </w:p>
    <w:p w14:paraId="5B594618" w14:textId="77777777" w:rsidR="001559BE" w:rsidRPr="00C7307B" w:rsidRDefault="001559BE" w:rsidP="001559BE">
      <w:pPr>
        <w:jc w:val="both"/>
        <w:rPr>
          <w:sz w:val="20"/>
        </w:rPr>
      </w:pPr>
    </w:p>
    <w:p w14:paraId="0AE2FF95" w14:textId="77777777" w:rsidR="001559BE" w:rsidRPr="00C7307B" w:rsidRDefault="001559BE" w:rsidP="001559BE">
      <w:pPr>
        <w:jc w:val="both"/>
        <w:rPr>
          <w:b/>
          <w:u w:val="single"/>
        </w:rPr>
      </w:pPr>
      <w:r w:rsidRPr="00C7307B">
        <w:rPr>
          <w:b/>
        </w:rPr>
        <w:t xml:space="preserve">III.  </w:t>
      </w:r>
      <w:r w:rsidRPr="00C7307B">
        <w:rPr>
          <w:b/>
          <w:u w:val="single"/>
        </w:rPr>
        <w:t>PROCESS/OPERATIONAL RESTRICTION(S)</w:t>
      </w:r>
      <w:r w:rsidRPr="00C7307B" w:rsidDel="001C614B">
        <w:rPr>
          <w:b/>
          <w:u w:val="single"/>
        </w:rPr>
        <w:t xml:space="preserve"> </w:t>
      </w:r>
    </w:p>
    <w:p w14:paraId="4173AA15" w14:textId="77777777" w:rsidR="001559BE" w:rsidRPr="00C7307B" w:rsidRDefault="001559BE" w:rsidP="001559BE">
      <w:pPr>
        <w:jc w:val="both"/>
        <w:rPr>
          <w:sz w:val="20"/>
        </w:rPr>
      </w:pPr>
    </w:p>
    <w:p w14:paraId="0D50AEE4" w14:textId="77777777" w:rsidR="001559BE" w:rsidRPr="00C7307B" w:rsidRDefault="001559BE" w:rsidP="00182D0B">
      <w:pPr>
        <w:ind w:left="360" w:hanging="360"/>
        <w:jc w:val="both"/>
        <w:rPr>
          <w:b/>
          <w:bCs/>
          <w:sz w:val="20"/>
        </w:rPr>
      </w:pPr>
      <w:r w:rsidRPr="00C7307B">
        <w:rPr>
          <w:sz w:val="20"/>
        </w:rPr>
        <w:t>1.</w:t>
      </w:r>
      <w:r w:rsidRPr="00C7307B">
        <w:rPr>
          <w:sz w:val="20"/>
        </w:rPr>
        <w:tab/>
        <w:t xml:space="preserve">The permittee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C7307B">
        <w:rPr>
          <w:b/>
          <w:bCs/>
          <w:sz w:val="20"/>
        </w:rPr>
        <w:t>(40 CFR 63.11115(a))</w:t>
      </w:r>
    </w:p>
    <w:p w14:paraId="6B520A56" w14:textId="77777777" w:rsidR="001559BE" w:rsidRPr="00C7307B" w:rsidRDefault="001559BE" w:rsidP="00182D0B">
      <w:pPr>
        <w:ind w:left="360" w:hanging="360"/>
        <w:jc w:val="both"/>
        <w:rPr>
          <w:sz w:val="20"/>
        </w:rPr>
      </w:pPr>
    </w:p>
    <w:p w14:paraId="45637735" w14:textId="77777777" w:rsidR="001559BE" w:rsidRPr="00C7307B" w:rsidRDefault="001559BE" w:rsidP="00182D0B">
      <w:pPr>
        <w:tabs>
          <w:tab w:val="left" w:pos="360"/>
        </w:tabs>
        <w:ind w:left="360" w:hanging="360"/>
        <w:jc w:val="both"/>
        <w:rPr>
          <w:sz w:val="20"/>
        </w:rPr>
      </w:pPr>
      <w:r w:rsidRPr="00C7307B">
        <w:rPr>
          <w:sz w:val="20"/>
        </w:rPr>
        <w:t>2.</w:t>
      </w:r>
      <w:r w:rsidRPr="00C7307B">
        <w:rPr>
          <w:sz w:val="20"/>
        </w:rPr>
        <w:tab/>
        <w:t>The permittee shall not allow gasoline to be handled in a manner that would result in vapor releases to the atmosphere for extended periods of time.  Measures to be taken include, but are not limited to the following:</w:t>
      </w:r>
    </w:p>
    <w:p w14:paraId="13E110BC" w14:textId="216C68F1" w:rsidR="001559BE" w:rsidRPr="00C7307B" w:rsidRDefault="001559BE" w:rsidP="00182D0B">
      <w:pPr>
        <w:ind w:firstLine="360"/>
        <w:jc w:val="both"/>
        <w:rPr>
          <w:b/>
          <w:sz w:val="20"/>
        </w:rPr>
      </w:pPr>
      <w:r w:rsidRPr="00C7307B">
        <w:rPr>
          <w:sz w:val="20"/>
        </w:rPr>
        <w:t>a.</w:t>
      </w:r>
      <w:r w:rsidRPr="00C7307B">
        <w:rPr>
          <w:sz w:val="20"/>
        </w:rPr>
        <w:tab/>
        <w:t>Minimize gasoline spills</w:t>
      </w:r>
      <w:r w:rsidR="00182D0B">
        <w:rPr>
          <w:sz w:val="20"/>
        </w:rPr>
        <w:t>;</w:t>
      </w:r>
      <w:r w:rsidRPr="00C7307B">
        <w:rPr>
          <w:sz w:val="20"/>
        </w:rPr>
        <w:t xml:space="preserve">  </w:t>
      </w:r>
      <w:r w:rsidRPr="00C7307B">
        <w:rPr>
          <w:b/>
          <w:sz w:val="20"/>
        </w:rPr>
        <w:t>(40 CFR 63.11116(a)(1))</w:t>
      </w:r>
    </w:p>
    <w:p w14:paraId="3C4BC607" w14:textId="1C619470" w:rsidR="001559BE" w:rsidRPr="00C7307B" w:rsidRDefault="001559BE" w:rsidP="00182D0B">
      <w:pPr>
        <w:ind w:firstLine="360"/>
        <w:jc w:val="both"/>
        <w:rPr>
          <w:sz w:val="20"/>
        </w:rPr>
      </w:pPr>
      <w:r w:rsidRPr="00C7307B">
        <w:rPr>
          <w:sz w:val="20"/>
        </w:rPr>
        <w:t>b.</w:t>
      </w:r>
      <w:r w:rsidRPr="00C7307B">
        <w:rPr>
          <w:sz w:val="20"/>
        </w:rPr>
        <w:tab/>
        <w:t>Clean up spills as expeditiously as practicable</w:t>
      </w:r>
      <w:r w:rsidR="00182D0B">
        <w:rPr>
          <w:sz w:val="20"/>
        </w:rPr>
        <w:t>;</w:t>
      </w:r>
      <w:r w:rsidRPr="00C7307B">
        <w:rPr>
          <w:sz w:val="20"/>
        </w:rPr>
        <w:t xml:space="preserve">  </w:t>
      </w:r>
      <w:r w:rsidRPr="00C7307B">
        <w:rPr>
          <w:b/>
          <w:sz w:val="20"/>
        </w:rPr>
        <w:t>(40 CFR 63.11116(a)(2)</w:t>
      </w:r>
    </w:p>
    <w:p w14:paraId="41F8CA31" w14:textId="167F4100" w:rsidR="001559BE" w:rsidRPr="00C7307B" w:rsidRDefault="001559BE" w:rsidP="00182D0B">
      <w:pPr>
        <w:ind w:left="720" w:hanging="360"/>
        <w:jc w:val="both"/>
        <w:rPr>
          <w:sz w:val="20"/>
        </w:rPr>
      </w:pPr>
      <w:r w:rsidRPr="00C7307B">
        <w:rPr>
          <w:sz w:val="20"/>
        </w:rPr>
        <w:t>c.</w:t>
      </w:r>
      <w:r w:rsidRPr="00C7307B">
        <w:rPr>
          <w:sz w:val="20"/>
        </w:rPr>
        <w:tab/>
        <w:t>Cover all open gasoline containers and all gasoline storage tank fill-pipes with a gasketed seal when not in use</w:t>
      </w:r>
      <w:r w:rsidR="00182D0B">
        <w:rPr>
          <w:sz w:val="20"/>
        </w:rPr>
        <w:t>;</w:t>
      </w:r>
      <w:r w:rsidRPr="00C7307B">
        <w:rPr>
          <w:sz w:val="20"/>
        </w:rPr>
        <w:t xml:space="preserve">  </w:t>
      </w:r>
      <w:r w:rsidRPr="00C7307B">
        <w:rPr>
          <w:b/>
          <w:sz w:val="20"/>
        </w:rPr>
        <w:t>(40 CFR 63.11116(a)(3))</w:t>
      </w:r>
    </w:p>
    <w:p w14:paraId="007196DE" w14:textId="6BF8F837" w:rsidR="001559BE" w:rsidRPr="00C7307B" w:rsidRDefault="001559BE" w:rsidP="00182D0B">
      <w:pPr>
        <w:ind w:left="720" w:hanging="360"/>
        <w:jc w:val="both"/>
        <w:rPr>
          <w:b/>
          <w:sz w:val="20"/>
        </w:rPr>
      </w:pPr>
      <w:r w:rsidRPr="00C7307B">
        <w:rPr>
          <w:sz w:val="20"/>
        </w:rPr>
        <w:t>d.</w:t>
      </w:r>
      <w:r w:rsidRPr="00C7307B">
        <w:rPr>
          <w:sz w:val="20"/>
        </w:rPr>
        <w:tab/>
        <w:t>Minimize gasoline sent to open waste collection systems that collect and transport gasoline to reclamation and recycling devices, such as oil/water separators</w:t>
      </w:r>
      <w:r w:rsidR="00182D0B">
        <w:rPr>
          <w:sz w:val="20"/>
        </w:rPr>
        <w:t>;</w:t>
      </w:r>
      <w:r w:rsidRPr="00C7307B">
        <w:rPr>
          <w:sz w:val="20"/>
        </w:rPr>
        <w:t xml:space="preserve">  </w:t>
      </w:r>
      <w:r w:rsidRPr="00C7307B">
        <w:rPr>
          <w:b/>
          <w:sz w:val="20"/>
        </w:rPr>
        <w:t>(40 CFR 63.11116(a)(4))</w:t>
      </w:r>
    </w:p>
    <w:p w14:paraId="20B566B1" w14:textId="77777777" w:rsidR="001559BE" w:rsidRPr="00C7307B" w:rsidRDefault="001559BE" w:rsidP="00182D0B">
      <w:pPr>
        <w:ind w:left="720" w:hanging="360"/>
        <w:jc w:val="both"/>
        <w:rPr>
          <w:bCs/>
          <w:sz w:val="20"/>
        </w:rPr>
      </w:pPr>
      <w:r w:rsidRPr="00C7307B">
        <w:rPr>
          <w:bCs/>
          <w:sz w:val="20"/>
        </w:rPr>
        <w:t>e.</w:t>
      </w:r>
      <w:r w:rsidRPr="00C7307B">
        <w:rPr>
          <w:bCs/>
          <w:sz w:val="20"/>
        </w:rPr>
        <w:tab/>
        <w:t xml:space="preserve">Portable gasoline containers that meet the requirements of 40 CFR Part 59, Subpart F, are considered acceptable for compliance with 40 CFR 63.11116(a)(3).  </w:t>
      </w:r>
      <w:r w:rsidRPr="00C7307B">
        <w:rPr>
          <w:b/>
          <w:sz w:val="20"/>
        </w:rPr>
        <w:t>(40 CFR 63.11116(d))</w:t>
      </w:r>
    </w:p>
    <w:p w14:paraId="6A3155F0" w14:textId="77777777" w:rsidR="001559BE" w:rsidRPr="00C7307B" w:rsidRDefault="001559BE" w:rsidP="00182D0B">
      <w:pPr>
        <w:jc w:val="both"/>
        <w:rPr>
          <w:sz w:val="20"/>
        </w:rPr>
      </w:pPr>
    </w:p>
    <w:p w14:paraId="01BAC207" w14:textId="77777777" w:rsidR="001559BE" w:rsidRPr="00C7307B" w:rsidRDefault="001559BE" w:rsidP="001559BE">
      <w:pPr>
        <w:jc w:val="both"/>
        <w:rPr>
          <w:b/>
          <w:u w:val="single"/>
        </w:rPr>
      </w:pPr>
      <w:r w:rsidRPr="00C7307B">
        <w:rPr>
          <w:b/>
        </w:rPr>
        <w:t xml:space="preserve">IV.  </w:t>
      </w:r>
      <w:r w:rsidRPr="00C7307B">
        <w:rPr>
          <w:b/>
          <w:u w:val="single"/>
        </w:rPr>
        <w:t>DESIGN/EQUIPMENT PARAMETER(S)</w:t>
      </w:r>
    </w:p>
    <w:p w14:paraId="74B23CA3" w14:textId="77777777" w:rsidR="001559BE" w:rsidRPr="00C7307B" w:rsidRDefault="001559BE" w:rsidP="001559BE">
      <w:pPr>
        <w:jc w:val="both"/>
        <w:rPr>
          <w:sz w:val="20"/>
        </w:rPr>
      </w:pPr>
    </w:p>
    <w:p w14:paraId="74CD3EF6" w14:textId="77777777" w:rsidR="001559BE" w:rsidRPr="00C7307B" w:rsidRDefault="001559BE" w:rsidP="001559BE">
      <w:pPr>
        <w:ind w:left="360" w:hanging="360"/>
        <w:jc w:val="both"/>
        <w:rPr>
          <w:b/>
          <w:sz w:val="20"/>
        </w:rPr>
      </w:pPr>
      <w:r w:rsidRPr="00C7307B">
        <w:rPr>
          <w:sz w:val="20"/>
        </w:rPr>
        <w:t>NA</w:t>
      </w:r>
    </w:p>
    <w:p w14:paraId="00F55CFB" w14:textId="77777777" w:rsidR="001559BE" w:rsidRPr="00C7307B" w:rsidRDefault="001559BE" w:rsidP="001559BE">
      <w:pPr>
        <w:jc w:val="both"/>
        <w:rPr>
          <w:sz w:val="20"/>
        </w:rPr>
      </w:pPr>
    </w:p>
    <w:p w14:paraId="5FFCB52A" w14:textId="77777777" w:rsidR="001559BE" w:rsidRPr="00C7307B" w:rsidRDefault="001559BE" w:rsidP="001559BE">
      <w:pPr>
        <w:jc w:val="both"/>
        <w:rPr>
          <w:b/>
          <w:u w:val="single"/>
        </w:rPr>
      </w:pPr>
      <w:r w:rsidRPr="00C7307B">
        <w:rPr>
          <w:b/>
        </w:rPr>
        <w:t xml:space="preserve">V.  </w:t>
      </w:r>
      <w:r w:rsidRPr="00C7307B">
        <w:rPr>
          <w:b/>
          <w:u w:val="single"/>
        </w:rPr>
        <w:t>TESTING/SAMPLING</w:t>
      </w:r>
    </w:p>
    <w:p w14:paraId="7CBEFDFF" w14:textId="77777777" w:rsidR="001559BE" w:rsidRPr="00C7307B" w:rsidRDefault="001559BE" w:rsidP="001559BE">
      <w:pPr>
        <w:jc w:val="both"/>
        <w:rPr>
          <w:sz w:val="20"/>
        </w:rPr>
      </w:pPr>
      <w:r w:rsidRPr="00C7307B">
        <w:rPr>
          <w:sz w:val="20"/>
        </w:rPr>
        <w:t xml:space="preserve">Records shall be maintained on file for a period of five years.  </w:t>
      </w:r>
      <w:r w:rsidRPr="00C7307B">
        <w:rPr>
          <w:b/>
          <w:sz w:val="20"/>
        </w:rPr>
        <w:t>(R 336.1213(3)(b)(ii))</w:t>
      </w:r>
    </w:p>
    <w:p w14:paraId="462320F7" w14:textId="77777777" w:rsidR="001559BE" w:rsidRPr="00C7307B" w:rsidRDefault="001559BE" w:rsidP="001559BE">
      <w:pPr>
        <w:jc w:val="both"/>
        <w:rPr>
          <w:sz w:val="20"/>
        </w:rPr>
      </w:pPr>
    </w:p>
    <w:p w14:paraId="4CB46AFD" w14:textId="77777777" w:rsidR="001559BE" w:rsidRPr="00C7307B" w:rsidRDefault="001559BE" w:rsidP="001559BE">
      <w:pPr>
        <w:jc w:val="both"/>
        <w:rPr>
          <w:bCs/>
          <w:sz w:val="20"/>
        </w:rPr>
      </w:pPr>
      <w:r w:rsidRPr="00C7307B">
        <w:rPr>
          <w:rFonts w:cs="Arial"/>
          <w:bCs/>
          <w:sz w:val="20"/>
        </w:rPr>
        <w:t>NA</w:t>
      </w:r>
    </w:p>
    <w:p w14:paraId="40793BC9" w14:textId="77777777" w:rsidR="001559BE" w:rsidRPr="00C7307B" w:rsidRDefault="001559BE" w:rsidP="001559BE">
      <w:pPr>
        <w:jc w:val="both"/>
        <w:rPr>
          <w:sz w:val="20"/>
        </w:rPr>
      </w:pPr>
    </w:p>
    <w:p w14:paraId="3C543AB1" w14:textId="77777777" w:rsidR="00182D0B" w:rsidRDefault="00182D0B">
      <w:pPr>
        <w:rPr>
          <w:b/>
        </w:rPr>
      </w:pPr>
      <w:r>
        <w:rPr>
          <w:b/>
        </w:rPr>
        <w:br w:type="page"/>
      </w:r>
    </w:p>
    <w:p w14:paraId="05F759A0" w14:textId="38DE1EE6" w:rsidR="001559BE" w:rsidRPr="00C7307B" w:rsidRDefault="001559BE" w:rsidP="001559BE">
      <w:pPr>
        <w:jc w:val="both"/>
      </w:pPr>
      <w:r w:rsidRPr="00C7307B">
        <w:rPr>
          <w:b/>
        </w:rPr>
        <w:lastRenderedPageBreak/>
        <w:t xml:space="preserve">VI.  </w:t>
      </w:r>
      <w:r w:rsidRPr="00C7307B">
        <w:rPr>
          <w:b/>
          <w:u w:val="single"/>
        </w:rPr>
        <w:t>MONITORING/RECORDKEEPING</w:t>
      </w:r>
    </w:p>
    <w:p w14:paraId="7D360D2A" w14:textId="77777777" w:rsidR="001559BE" w:rsidRPr="00C7307B" w:rsidRDefault="001559BE" w:rsidP="001559BE">
      <w:pPr>
        <w:jc w:val="both"/>
        <w:rPr>
          <w:sz w:val="20"/>
        </w:rPr>
      </w:pPr>
      <w:r w:rsidRPr="00C7307B">
        <w:rPr>
          <w:sz w:val="20"/>
        </w:rPr>
        <w:t xml:space="preserve">Records shall be maintained on file for a period of five years.  </w:t>
      </w:r>
      <w:r w:rsidRPr="00C7307B">
        <w:rPr>
          <w:b/>
          <w:sz w:val="20"/>
        </w:rPr>
        <w:t>(R 336.1213(3)(b)(ii))</w:t>
      </w:r>
    </w:p>
    <w:p w14:paraId="1DA3ED62" w14:textId="77777777" w:rsidR="001559BE" w:rsidRPr="00C7307B" w:rsidRDefault="001559BE" w:rsidP="001559BE">
      <w:pPr>
        <w:jc w:val="both"/>
        <w:rPr>
          <w:sz w:val="20"/>
        </w:rPr>
      </w:pPr>
    </w:p>
    <w:p w14:paraId="34D69C73" w14:textId="77777777" w:rsidR="001559BE" w:rsidRPr="00C7307B" w:rsidRDefault="001559BE" w:rsidP="001559BE">
      <w:pPr>
        <w:pStyle w:val="BodyTextIndent2"/>
        <w:numPr>
          <w:ilvl w:val="6"/>
          <w:numId w:val="18"/>
        </w:numPr>
        <w:tabs>
          <w:tab w:val="clear" w:pos="2520"/>
        </w:tabs>
        <w:spacing w:after="0" w:line="240" w:lineRule="auto"/>
        <w:ind w:left="360"/>
        <w:jc w:val="both"/>
        <w:rPr>
          <w:rFonts w:cs="Arial"/>
          <w:b/>
          <w:bCs/>
          <w:sz w:val="20"/>
        </w:rPr>
      </w:pPr>
      <w:r w:rsidRPr="00C7307B">
        <w:rPr>
          <w:rFonts w:cs="Arial"/>
          <w:sz w:val="20"/>
        </w:rPr>
        <w:t xml:space="preserve">The permittee is not required to submit notifications or reports as specified in 40 CFR 63.11125, 40 CFR 63.11126, or 40 CFR Part 63, Subpart A, but must have records available within 24 hours of a request by the Administrator to document gasoline throughput.  </w:t>
      </w:r>
      <w:r w:rsidRPr="00C7307B">
        <w:rPr>
          <w:rFonts w:cs="Arial"/>
          <w:b/>
          <w:bCs/>
          <w:sz w:val="20"/>
        </w:rPr>
        <w:t>(40 CFR 63.11116(b))</w:t>
      </w:r>
    </w:p>
    <w:p w14:paraId="283CA512" w14:textId="77777777" w:rsidR="001559BE" w:rsidRPr="00C7307B" w:rsidRDefault="001559BE" w:rsidP="00182D0B">
      <w:pPr>
        <w:pStyle w:val="BodyTextIndent2"/>
        <w:spacing w:after="0" w:line="240" w:lineRule="auto"/>
        <w:jc w:val="both"/>
        <w:rPr>
          <w:rFonts w:cs="Arial"/>
          <w:b/>
          <w:bCs/>
          <w:sz w:val="20"/>
        </w:rPr>
      </w:pPr>
    </w:p>
    <w:p w14:paraId="39956D58" w14:textId="77777777" w:rsidR="001559BE" w:rsidRPr="00C7307B" w:rsidRDefault="001559BE" w:rsidP="00182D0B">
      <w:pPr>
        <w:pStyle w:val="BodyTextIndent2"/>
        <w:numPr>
          <w:ilvl w:val="6"/>
          <w:numId w:val="18"/>
        </w:numPr>
        <w:tabs>
          <w:tab w:val="clear" w:pos="2520"/>
        </w:tabs>
        <w:spacing w:after="0" w:line="240" w:lineRule="auto"/>
        <w:ind w:left="360"/>
        <w:jc w:val="both"/>
        <w:rPr>
          <w:sz w:val="20"/>
        </w:rPr>
      </w:pPr>
      <w:r w:rsidRPr="00C7307B">
        <w:rPr>
          <w:rFonts w:cs="Arial"/>
          <w:sz w:val="20"/>
        </w:rPr>
        <w:t>The permittee shall keep records as specified:</w:t>
      </w:r>
    </w:p>
    <w:p w14:paraId="34909F96" w14:textId="506A27A4" w:rsidR="001559BE" w:rsidRPr="00C7307B" w:rsidRDefault="001559BE" w:rsidP="00182D0B">
      <w:pPr>
        <w:pStyle w:val="BodyTextIndent2"/>
        <w:numPr>
          <w:ilvl w:val="7"/>
          <w:numId w:val="18"/>
        </w:numPr>
        <w:tabs>
          <w:tab w:val="clear" w:pos="2880"/>
        </w:tabs>
        <w:spacing w:after="0" w:line="240" w:lineRule="auto"/>
        <w:ind w:left="720"/>
        <w:jc w:val="both"/>
        <w:rPr>
          <w:sz w:val="20"/>
        </w:rPr>
      </w:pPr>
      <w:r w:rsidRPr="00C7307B">
        <w:rPr>
          <w:sz w:val="20"/>
        </w:rPr>
        <w:t>Records of the occurrence and duration of each malfunction of operation (i.e., process equipment) or the air pollution control and monitoring equipment</w:t>
      </w:r>
      <w:r w:rsidR="00182D0B">
        <w:rPr>
          <w:sz w:val="20"/>
        </w:rPr>
        <w:t>;</w:t>
      </w:r>
      <w:r w:rsidRPr="00C7307B">
        <w:rPr>
          <w:sz w:val="20"/>
        </w:rPr>
        <w:t xml:space="preserve">  </w:t>
      </w:r>
      <w:r w:rsidRPr="00C7307B">
        <w:rPr>
          <w:rFonts w:cs="Arial"/>
          <w:b/>
          <w:bCs/>
          <w:sz w:val="20"/>
        </w:rPr>
        <w:t>(40 CFR 63.11125(d)(1))</w:t>
      </w:r>
    </w:p>
    <w:p w14:paraId="2B47166F" w14:textId="77777777" w:rsidR="001559BE" w:rsidRPr="00C7307B" w:rsidRDefault="001559BE" w:rsidP="00182D0B">
      <w:pPr>
        <w:pStyle w:val="BodyTextIndent2"/>
        <w:numPr>
          <w:ilvl w:val="7"/>
          <w:numId w:val="18"/>
        </w:numPr>
        <w:tabs>
          <w:tab w:val="clear" w:pos="2880"/>
        </w:tabs>
        <w:spacing w:after="0" w:line="240" w:lineRule="auto"/>
        <w:ind w:left="720"/>
        <w:jc w:val="both"/>
        <w:rPr>
          <w:sz w:val="20"/>
        </w:rPr>
      </w:pPr>
      <w:r w:rsidRPr="00C7307B">
        <w:rPr>
          <w:sz w:val="20"/>
        </w:rPr>
        <w:t xml:space="preserve">Records of actions taken during periods of malfunction to minimize emissions in accordance with 40 CFR 63.11115(a), including corrective actions to restore malfunctioning process and air pollution control and monitoring equipment to its normal or usual manner of operation.  </w:t>
      </w:r>
      <w:r w:rsidRPr="00C7307B">
        <w:rPr>
          <w:rFonts w:cs="Arial"/>
          <w:b/>
          <w:bCs/>
          <w:sz w:val="20"/>
        </w:rPr>
        <w:t>(40 CFR 63.11125(d)(2))</w:t>
      </w:r>
    </w:p>
    <w:p w14:paraId="61346B1A" w14:textId="77777777" w:rsidR="001559BE" w:rsidRPr="00C7307B" w:rsidRDefault="001559BE" w:rsidP="001559BE">
      <w:pPr>
        <w:jc w:val="both"/>
        <w:rPr>
          <w:sz w:val="20"/>
        </w:rPr>
      </w:pPr>
    </w:p>
    <w:p w14:paraId="32FDA8ED" w14:textId="77777777" w:rsidR="001559BE" w:rsidRPr="00C7307B" w:rsidRDefault="001559BE" w:rsidP="001559BE">
      <w:pPr>
        <w:jc w:val="both"/>
        <w:rPr>
          <w:b/>
          <w:u w:val="single"/>
        </w:rPr>
      </w:pPr>
      <w:r w:rsidRPr="00C7307B">
        <w:rPr>
          <w:b/>
        </w:rPr>
        <w:t xml:space="preserve">VII.  </w:t>
      </w:r>
      <w:r w:rsidRPr="00C7307B">
        <w:rPr>
          <w:b/>
          <w:u w:val="single"/>
        </w:rPr>
        <w:t>REPORTING</w:t>
      </w:r>
    </w:p>
    <w:p w14:paraId="484655D4" w14:textId="77777777" w:rsidR="001559BE" w:rsidRPr="00C7307B" w:rsidRDefault="001559BE" w:rsidP="001559BE">
      <w:pPr>
        <w:jc w:val="both"/>
        <w:rPr>
          <w:sz w:val="20"/>
        </w:rPr>
      </w:pPr>
    </w:p>
    <w:p w14:paraId="4D5775AA" w14:textId="77777777" w:rsidR="001559BE" w:rsidRPr="00C7307B" w:rsidRDefault="001559BE" w:rsidP="001559BE">
      <w:pPr>
        <w:ind w:left="360" w:hanging="360"/>
        <w:jc w:val="both"/>
        <w:rPr>
          <w:b/>
          <w:sz w:val="20"/>
        </w:rPr>
      </w:pPr>
      <w:r w:rsidRPr="00C7307B">
        <w:rPr>
          <w:sz w:val="20"/>
        </w:rPr>
        <w:t>1.</w:t>
      </w:r>
      <w:r w:rsidRPr="00C7307B">
        <w:rPr>
          <w:sz w:val="20"/>
        </w:rPr>
        <w:tab/>
        <w:t xml:space="preserve">Prompt reporting of deviations pursuant to General Conditions 21 and 22 of Part A.  </w:t>
      </w:r>
      <w:r w:rsidRPr="00C7307B">
        <w:rPr>
          <w:b/>
          <w:sz w:val="20"/>
        </w:rPr>
        <w:t>(R 336.1213(3)(c)(ii))</w:t>
      </w:r>
    </w:p>
    <w:p w14:paraId="2F49D7D2" w14:textId="77777777" w:rsidR="001559BE" w:rsidRPr="00C7307B" w:rsidRDefault="001559BE" w:rsidP="001559BE">
      <w:pPr>
        <w:ind w:left="360" w:hanging="360"/>
        <w:jc w:val="both"/>
        <w:rPr>
          <w:sz w:val="20"/>
        </w:rPr>
      </w:pPr>
    </w:p>
    <w:p w14:paraId="3EE95DB1" w14:textId="77777777" w:rsidR="001559BE" w:rsidRPr="00C7307B" w:rsidRDefault="001559BE" w:rsidP="001559BE">
      <w:pPr>
        <w:ind w:left="360" w:hanging="360"/>
        <w:jc w:val="both"/>
        <w:rPr>
          <w:b/>
          <w:sz w:val="20"/>
        </w:rPr>
      </w:pPr>
      <w:r w:rsidRPr="00C7307B">
        <w:rPr>
          <w:sz w:val="20"/>
        </w:rPr>
        <w:t>2.</w:t>
      </w:r>
      <w:r w:rsidRPr="00C7307B">
        <w:rPr>
          <w:sz w:val="20"/>
        </w:rPr>
        <w:tab/>
        <w:t>Semiannual reporting of monitoring and deviations pursuant to General Condition 23 of Part A.  The report shall be postmarked or</w:t>
      </w:r>
      <w:r w:rsidRPr="00C7307B">
        <w:rPr>
          <w:b/>
          <w:i/>
          <w:sz w:val="20"/>
        </w:rPr>
        <w:t xml:space="preserve"> </w:t>
      </w:r>
      <w:r w:rsidRPr="00C7307B">
        <w:rPr>
          <w:sz w:val="20"/>
        </w:rPr>
        <w:t xml:space="preserve">received by the appropriate AQD District Office by March 15 for reporting period July 1 to December 31 and September 15 for reporting period January 1 to June 30.  </w:t>
      </w:r>
      <w:r w:rsidRPr="00C7307B">
        <w:rPr>
          <w:b/>
          <w:sz w:val="20"/>
        </w:rPr>
        <w:t>(R 336.1213(3)(c)(i))</w:t>
      </w:r>
    </w:p>
    <w:p w14:paraId="19BC374E" w14:textId="77777777" w:rsidR="001559BE" w:rsidRPr="00C7307B" w:rsidRDefault="001559BE" w:rsidP="001559BE">
      <w:pPr>
        <w:ind w:left="360" w:hanging="360"/>
        <w:jc w:val="both"/>
        <w:rPr>
          <w:sz w:val="20"/>
        </w:rPr>
      </w:pPr>
    </w:p>
    <w:p w14:paraId="64A2634E" w14:textId="77777777" w:rsidR="001559BE" w:rsidRPr="00C7307B" w:rsidRDefault="001559BE" w:rsidP="001559BE">
      <w:pPr>
        <w:ind w:left="360" w:hanging="360"/>
        <w:jc w:val="both"/>
        <w:rPr>
          <w:sz w:val="20"/>
        </w:rPr>
      </w:pPr>
      <w:r w:rsidRPr="00C7307B">
        <w:rPr>
          <w:sz w:val="20"/>
        </w:rPr>
        <w:t>3.</w:t>
      </w:r>
      <w:r w:rsidRPr="00C7307B">
        <w:rPr>
          <w:sz w:val="20"/>
        </w:rPr>
        <w:tab/>
        <w:t>Annual certification of compliance pursuant to General Conditions 19 and 20 of Part A.  The report shall be postmarked or</w:t>
      </w:r>
      <w:r w:rsidRPr="00C7307B">
        <w:rPr>
          <w:b/>
          <w:i/>
          <w:sz w:val="20"/>
        </w:rPr>
        <w:t xml:space="preserve"> </w:t>
      </w:r>
      <w:r w:rsidRPr="00C7307B">
        <w:rPr>
          <w:sz w:val="20"/>
        </w:rPr>
        <w:t xml:space="preserve">received by the appropriate AQD District Office by March 15 for the previous calendar year.  </w:t>
      </w:r>
      <w:r w:rsidRPr="00C7307B">
        <w:rPr>
          <w:b/>
          <w:sz w:val="20"/>
        </w:rPr>
        <w:t>(R 336.1213(4)(c))</w:t>
      </w:r>
    </w:p>
    <w:p w14:paraId="44C89B7A" w14:textId="77777777" w:rsidR="001559BE" w:rsidRPr="00C7307B" w:rsidRDefault="001559BE" w:rsidP="001559BE">
      <w:pPr>
        <w:ind w:right="72"/>
        <w:jc w:val="both"/>
        <w:rPr>
          <w:rFonts w:cs="Arial"/>
          <w:sz w:val="20"/>
        </w:rPr>
      </w:pPr>
    </w:p>
    <w:p w14:paraId="5F015FA0" w14:textId="77777777" w:rsidR="001559BE" w:rsidRPr="00C7307B" w:rsidRDefault="001559BE" w:rsidP="001559BE">
      <w:pPr>
        <w:jc w:val="both"/>
        <w:rPr>
          <w:rFonts w:cs="Arial"/>
          <w:b/>
          <w:sz w:val="20"/>
        </w:rPr>
      </w:pPr>
      <w:r w:rsidRPr="00C7307B">
        <w:rPr>
          <w:rFonts w:cs="Arial"/>
          <w:b/>
          <w:sz w:val="20"/>
        </w:rPr>
        <w:t>See Appendix 8</w:t>
      </w:r>
    </w:p>
    <w:p w14:paraId="52BE61D4" w14:textId="77777777" w:rsidR="001559BE" w:rsidRPr="00C7307B" w:rsidRDefault="001559BE" w:rsidP="001559BE">
      <w:pPr>
        <w:jc w:val="both"/>
        <w:rPr>
          <w:rFonts w:cs="Arial"/>
          <w:sz w:val="20"/>
        </w:rPr>
      </w:pPr>
    </w:p>
    <w:p w14:paraId="6CBBE0A6" w14:textId="77777777" w:rsidR="001559BE" w:rsidRPr="00C7307B" w:rsidRDefault="001559BE" w:rsidP="001559BE">
      <w:pPr>
        <w:jc w:val="both"/>
      </w:pPr>
      <w:r w:rsidRPr="00C7307B">
        <w:rPr>
          <w:b/>
        </w:rPr>
        <w:t xml:space="preserve">VIII.  </w:t>
      </w:r>
      <w:r w:rsidRPr="00C7307B">
        <w:rPr>
          <w:b/>
          <w:u w:val="single"/>
        </w:rPr>
        <w:t>STACK/VENT RESTRICTION(S)</w:t>
      </w:r>
    </w:p>
    <w:p w14:paraId="7EA629F3" w14:textId="77777777" w:rsidR="001559BE" w:rsidRPr="00C7307B" w:rsidRDefault="001559BE" w:rsidP="001559BE">
      <w:pPr>
        <w:jc w:val="both"/>
        <w:rPr>
          <w:sz w:val="20"/>
        </w:rPr>
      </w:pPr>
    </w:p>
    <w:p w14:paraId="47A453FA" w14:textId="77777777" w:rsidR="001559BE" w:rsidRPr="00C7307B" w:rsidRDefault="001559BE" w:rsidP="001559BE">
      <w:pPr>
        <w:jc w:val="both"/>
        <w:rPr>
          <w:sz w:val="20"/>
        </w:rPr>
      </w:pPr>
      <w:r w:rsidRPr="00C7307B">
        <w:rPr>
          <w:sz w:val="20"/>
        </w:rPr>
        <w:t>NA</w:t>
      </w:r>
    </w:p>
    <w:p w14:paraId="06366BAD" w14:textId="77777777" w:rsidR="001559BE" w:rsidRPr="00C7307B" w:rsidRDefault="001559BE" w:rsidP="001559BE">
      <w:pPr>
        <w:jc w:val="both"/>
        <w:rPr>
          <w:sz w:val="20"/>
        </w:rPr>
      </w:pPr>
    </w:p>
    <w:p w14:paraId="70CD74C1" w14:textId="77777777" w:rsidR="001559BE" w:rsidRPr="00C7307B" w:rsidRDefault="001559BE" w:rsidP="001559BE">
      <w:pPr>
        <w:jc w:val="both"/>
      </w:pPr>
      <w:r w:rsidRPr="00C7307B">
        <w:rPr>
          <w:b/>
        </w:rPr>
        <w:t xml:space="preserve">IX.  </w:t>
      </w:r>
      <w:r w:rsidRPr="00C7307B">
        <w:rPr>
          <w:b/>
          <w:u w:val="single"/>
        </w:rPr>
        <w:t>OTHER REQUIREMENT(S)</w:t>
      </w:r>
    </w:p>
    <w:p w14:paraId="15051710" w14:textId="77777777" w:rsidR="001559BE" w:rsidRPr="00C7307B" w:rsidRDefault="001559BE" w:rsidP="001559BE">
      <w:pPr>
        <w:jc w:val="both"/>
        <w:rPr>
          <w:sz w:val="20"/>
        </w:rPr>
      </w:pPr>
    </w:p>
    <w:p w14:paraId="7F527988" w14:textId="77777777" w:rsidR="001559BE" w:rsidRPr="00C7307B" w:rsidRDefault="001559BE" w:rsidP="001559BE">
      <w:pPr>
        <w:ind w:left="360" w:hanging="360"/>
        <w:jc w:val="both"/>
        <w:rPr>
          <w:rFonts w:cs="Arial"/>
          <w:b/>
          <w:sz w:val="20"/>
        </w:rPr>
      </w:pPr>
      <w:r w:rsidRPr="00C7307B">
        <w:rPr>
          <w:rFonts w:cs="Arial"/>
          <w:sz w:val="20"/>
        </w:rPr>
        <w:t>1.</w:t>
      </w:r>
      <w:r w:rsidRPr="00C7307B">
        <w:rPr>
          <w:rFonts w:cs="Arial"/>
          <w:sz w:val="20"/>
        </w:rPr>
        <w:tab/>
        <w:t xml:space="preserve">The permittee shall comply with all applicable provisions of the National Emission Standards for Hazardous Air Pollutants, as specified in 40 </w:t>
      </w:r>
      <w:smartTag w:uri="urn:schemas-microsoft-com:office:smarttags" w:element="stockticker">
        <w:r w:rsidRPr="00C7307B">
          <w:rPr>
            <w:rFonts w:cs="Arial"/>
            <w:sz w:val="20"/>
          </w:rPr>
          <w:t>CFR</w:t>
        </w:r>
      </w:smartTag>
      <w:r w:rsidRPr="00C7307B">
        <w:rPr>
          <w:rFonts w:cs="Arial"/>
          <w:sz w:val="20"/>
        </w:rPr>
        <w:t xml:space="preserve"> Part 63, Subparts A and CCCCCC for Gasoline Dispensing Facilities.  </w:t>
      </w:r>
      <w:r w:rsidRPr="00C7307B">
        <w:rPr>
          <w:rFonts w:cs="Arial"/>
          <w:b/>
          <w:sz w:val="20"/>
        </w:rPr>
        <w:t>(40</w:t>
      </w:r>
      <w:smartTag w:uri="urn:schemas-microsoft-com:office:smarttags" w:element="stockticker">
        <w:r w:rsidRPr="00C7307B">
          <w:rPr>
            <w:rFonts w:cs="Arial"/>
            <w:b/>
            <w:sz w:val="20"/>
          </w:rPr>
          <w:t> CFR</w:t>
        </w:r>
      </w:smartTag>
      <w:r w:rsidRPr="00C7307B">
        <w:rPr>
          <w:rFonts w:cs="Arial"/>
          <w:b/>
          <w:sz w:val="20"/>
        </w:rPr>
        <w:t xml:space="preserve"> Part 63, Subparts A and CCCCCC)</w:t>
      </w:r>
    </w:p>
    <w:p w14:paraId="1A0D4381" w14:textId="77777777" w:rsidR="001559BE" w:rsidRPr="00ED57DE" w:rsidRDefault="001559BE" w:rsidP="001559BE">
      <w:pPr>
        <w:rPr>
          <w:rFonts w:cs="Arial"/>
          <w:b/>
          <w:sz w:val="20"/>
        </w:rPr>
      </w:pPr>
    </w:p>
    <w:p w14:paraId="05A05BA7" w14:textId="4EA895D2" w:rsidR="004C398E" w:rsidRDefault="004C398E">
      <w:pPr>
        <w:rPr>
          <w:b/>
          <w:kern w:val="28"/>
          <w:sz w:val="28"/>
          <w:szCs w:val="28"/>
        </w:rPr>
      </w:pPr>
      <w:r>
        <w:br w:type="page"/>
      </w:r>
    </w:p>
    <w:p w14:paraId="180466D4" w14:textId="6B10FBFF" w:rsidR="005E5399" w:rsidRPr="00440957" w:rsidRDefault="00FE2A0A" w:rsidP="001B5E34">
      <w:pPr>
        <w:pStyle w:val="Heading1"/>
        <w:rPr>
          <w:sz w:val="20"/>
          <w:szCs w:val="20"/>
        </w:rPr>
      </w:pPr>
      <w:bookmarkStart w:id="126" w:name="_Toc149739107"/>
      <w:r w:rsidRPr="001B5E34">
        <w:lastRenderedPageBreak/>
        <w:t>E</w:t>
      </w:r>
      <w:r w:rsidR="005E5399" w:rsidRPr="001B5E34">
        <w:t>.  NON-APPLICABLE REQUIREMENTS</w:t>
      </w:r>
      <w:bookmarkEnd w:id="121"/>
      <w:bookmarkEnd w:id="126"/>
    </w:p>
    <w:p w14:paraId="7BE987C3" w14:textId="77777777" w:rsidR="005B2191" w:rsidRDefault="005B2191" w:rsidP="005B2191">
      <w:pPr>
        <w:jc w:val="both"/>
        <w:rPr>
          <w:rFonts w:cs="Arial"/>
          <w:sz w:val="20"/>
        </w:rPr>
      </w:pPr>
    </w:p>
    <w:p w14:paraId="7515CD17"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6069D407" w14:textId="77777777" w:rsidR="000822B4" w:rsidRDefault="000822B4" w:rsidP="00D10803">
      <w:pPr>
        <w:jc w:val="both"/>
      </w:pPr>
    </w:p>
    <w:p w14:paraId="56F8074E" w14:textId="77777777" w:rsidR="00447D64" w:rsidRDefault="00447D64" w:rsidP="00D10803">
      <w:pPr>
        <w:jc w:val="both"/>
      </w:pPr>
    </w:p>
    <w:p w14:paraId="19ECA218" w14:textId="77777777" w:rsidR="002A4E67" w:rsidRDefault="002A4E67">
      <w:r>
        <w:br w:type="page"/>
      </w:r>
    </w:p>
    <w:tbl>
      <w:tblPr>
        <w:tblW w:w="10271" w:type="dxa"/>
        <w:tblInd w:w="108" w:type="dxa"/>
        <w:tblLayout w:type="fixed"/>
        <w:tblLook w:val="0000" w:firstRow="0" w:lastRow="0" w:firstColumn="0" w:lastColumn="0" w:noHBand="0" w:noVBand="0"/>
      </w:tblPr>
      <w:tblGrid>
        <w:gridCol w:w="10271"/>
      </w:tblGrid>
      <w:tr w:rsidR="00FC3D76" w:rsidRPr="00253A7B" w14:paraId="77F84DC7" w14:textId="77777777" w:rsidTr="00B10CBB">
        <w:trPr>
          <w:cantSplit/>
          <w:trHeight w:val="226"/>
        </w:trPr>
        <w:tc>
          <w:tcPr>
            <w:tcW w:w="10271" w:type="dxa"/>
          </w:tcPr>
          <w:p w14:paraId="35CF979E" w14:textId="38D9E32A" w:rsidR="00FC3D76" w:rsidRPr="00253A7B" w:rsidRDefault="00E91170" w:rsidP="00FC3D76">
            <w:pPr>
              <w:keepNext/>
              <w:jc w:val="center"/>
              <w:outlineLvl w:val="0"/>
              <w:rPr>
                <w:b/>
                <w:kern w:val="28"/>
                <w:sz w:val="16"/>
                <w:szCs w:val="28"/>
              </w:rPr>
            </w:pPr>
            <w:r>
              <w:lastRenderedPageBreak/>
              <w:br w:type="page"/>
            </w:r>
            <w:r w:rsidR="00FC3D76" w:rsidRPr="00253A7B">
              <w:rPr>
                <w:b/>
                <w:kern w:val="28"/>
                <w:sz w:val="20"/>
                <w:szCs w:val="28"/>
              </w:rPr>
              <w:br w:type="page"/>
            </w:r>
            <w:r w:rsidR="00FC3D76" w:rsidRPr="00253A7B">
              <w:rPr>
                <w:b/>
                <w:kern w:val="28"/>
                <w:sz w:val="20"/>
                <w:szCs w:val="28"/>
              </w:rPr>
              <w:br w:type="page"/>
            </w:r>
            <w:r w:rsidR="00FC3D76" w:rsidRPr="00253A7B">
              <w:rPr>
                <w:b/>
                <w:kern w:val="28"/>
                <w:sz w:val="20"/>
                <w:szCs w:val="28"/>
              </w:rPr>
              <w:br w:type="page"/>
            </w:r>
            <w:r w:rsidR="00FC3D76" w:rsidRPr="00253A7B">
              <w:rPr>
                <w:b/>
                <w:kern w:val="28"/>
                <w:sz w:val="20"/>
                <w:szCs w:val="28"/>
              </w:rPr>
              <w:br w:type="page"/>
            </w:r>
            <w:r w:rsidR="00FC3D76" w:rsidRPr="00253A7B">
              <w:rPr>
                <w:b/>
                <w:kern w:val="28"/>
                <w:sz w:val="28"/>
                <w:szCs w:val="28"/>
              </w:rPr>
              <w:br w:type="page"/>
            </w:r>
            <w:r w:rsidR="00FC3D76" w:rsidRPr="00253A7B">
              <w:rPr>
                <w:b/>
                <w:kern w:val="28"/>
                <w:sz w:val="28"/>
                <w:szCs w:val="28"/>
              </w:rPr>
              <w:br w:type="page"/>
            </w:r>
            <w:bookmarkStart w:id="127" w:name="_Toc367698521"/>
            <w:bookmarkStart w:id="128" w:name="_Toc149739108"/>
            <w:r w:rsidR="00FC3D76" w:rsidRPr="00253A7B">
              <w:rPr>
                <w:b/>
                <w:kern w:val="28"/>
                <w:sz w:val="28"/>
                <w:szCs w:val="28"/>
              </w:rPr>
              <w:t>APPENDICES</w:t>
            </w:r>
            <w:bookmarkEnd w:id="127"/>
            <w:bookmarkEnd w:id="128"/>
          </w:p>
        </w:tc>
      </w:tr>
    </w:tbl>
    <w:p w14:paraId="0BCCD324" w14:textId="77777777" w:rsidR="00FC3D76" w:rsidRDefault="005C07D8" w:rsidP="005C07D8">
      <w:pPr>
        <w:pStyle w:val="Heading2"/>
        <w:numPr>
          <w:ilvl w:val="0"/>
          <w:numId w:val="0"/>
        </w:numPr>
        <w:spacing w:before="0" w:after="0"/>
        <w:jc w:val="left"/>
        <w:rPr>
          <w:sz w:val="22"/>
          <w:szCs w:val="22"/>
        </w:rPr>
      </w:pPr>
      <w:bookmarkStart w:id="129" w:name="_Toc149739109"/>
      <w:bookmarkStart w:id="130"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29"/>
    </w:p>
    <w:tbl>
      <w:tblPr>
        <w:tblW w:w="5000" w:type="pct"/>
        <w:jc w:val="center"/>
        <w:tblLook w:val="0000" w:firstRow="0" w:lastRow="0" w:firstColumn="0" w:lastColumn="0" w:noHBand="0" w:noVBand="0"/>
      </w:tblPr>
      <w:tblGrid>
        <w:gridCol w:w="1344"/>
        <w:gridCol w:w="3845"/>
        <w:gridCol w:w="803"/>
        <w:gridCol w:w="4202"/>
      </w:tblGrid>
      <w:tr w:rsidR="00FC3D76" w:rsidRPr="000B6AFE" w14:paraId="7C83CBA6"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BCCCBB1"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AAF2750"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4C5CC414" w14:textId="77777777" w:rsidTr="00232A18">
        <w:trPr>
          <w:cantSplit/>
          <w:trHeight w:val="245"/>
          <w:jc w:val="center"/>
        </w:trPr>
        <w:tc>
          <w:tcPr>
            <w:tcW w:w="659" w:type="pct"/>
            <w:tcBorders>
              <w:top w:val="single" w:sz="4" w:space="0" w:color="auto"/>
              <w:left w:val="double" w:sz="4" w:space="0" w:color="auto"/>
            </w:tcBorders>
          </w:tcPr>
          <w:p w14:paraId="6728AA38"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E171D8F"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7D5AA0C"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5AE989EA"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1AAC6D62" w14:textId="77777777" w:rsidTr="00232A18">
        <w:trPr>
          <w:cantSplit/>
          <w:trHeight w:val="245"/>
          <w:jc w:val="center"/>
        </w:trPr>
        <w:tc>
          <w:tcPr>
            <w:tcW w:w="659" w:type="pct"/>
            <w:tcBorders>
              <w:left w:val="double" w:sz="4" w:space="0" w:color="auto"/>
            </w:tcBorders>
          </w:tcPr>
          <w:p w14:paraId="1DDB0697"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769881BB"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3B5C996"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000353A4"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75EC82A" w14:textId="77777777" w:rsidTr="00232A18">
        <w:trPr>
          <w:cantSplit/>
          <w:trHeight w:val="245"/>
          <w:jc w:val="center"/>
        </w:trPr>
        <w:tc>
          <w:tcPr>
            <w:tcW w:w="659" w:type="pct"/>
            <w:tcBorders>
              <w:left w:val="double" w:sz="4" w:space="0" w:color="auto"/>
            </w:tcBorders>
          </w:tcPr>
          <w:p w14:paraId="63ED01EC"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166FA0AD"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5373D83A"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1E3AF892"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67D10BAF" w14:textId="77777777" w:rsidTr="00232A18">
        <w:trPr>
          <w:cantSplit/>
          <w:trHeight w:val="245"/>
          <w:jc w:val="center"/>
        </w:trPr>
        <w:tc>
          <w:tcPr>
            <w:tcW w:w="659" w:type="pct"/>
            <w:tcBorders>
              <w:left w:val="double" w:sz="4" w:space="0" w:color="auto"/>
            </w:tcBorders>
          </w:tcPr>
          <w:p w14:paraId="6A31C5E7"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1282162C"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3995500"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4C5EB19F"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5B9CA43E" w14:textId="77777777" w:rsidTr="00232A18">
        <w:trPr>
          <w:cantSplit/>
          <w:trHeight w:val="245"/>
          <w:jc w:val="center"/>
        </w:trPr>
        <w:tc>
          <w:tcPr>
            <w:tcW w:w="659" w:type="pct"/>
            <w:tcBorders>
              <w:left w:val="double" w:sz="4" w:space="0" w:color="auto"/>
            </w:tcBorders>
          </w:tcPr>
          <w:p w14:paraId="59BA1A21"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538950DC"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5EFDED6"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6E44AC8E"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27A73624" w14:textId="77777777" w:rsidTr="00232A18">
        <w:trPr>
          <w:cantSplit/>
          <w:trHeight w:val="245"/>
          <w:jc w:val="center"/>
        </w:trPr>
        <w:tc>
          <w:tcPr>
            <w:tcW w:w="659" w:type="pct"/>
            <w:tcBorders>
              <w:left w:val="double" w:sz="4" w:space="0" w:color="auto"/>
            </w:tcBorders>
          </w:tcPr>
          <w:p w14:paraId="2355C4A7"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2C660440"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0BDCCF6"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6C6CDEAB"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3A9F7E6D" w14:textId="77777777" w:rsidTr="00232A18">
        <w:trPr>
          <w:cantSplit/>
          <w:trHeight w:val="245"/>
          <w:jc w:val="center"/>
        </w:trPr>
        <w:tc>
          <w:tcPr>
            <w:tcW w:w="659" w:type="pct"/>
            <w:tcBorders>
              <w:left w:val="double" w:sz="4" w:space="0" w:color="auto"/>
            </w:tcBorders>
          </w:tcPr>
          <w:p w14:paraId="54D4CBD5"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029C9289"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BAE3150"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74A6B5F5"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EB48A0B" w14:textId="77777777" w:rsidTr="00232A18">
        <w:trPr>
          <w:cantSplit/>
          <w:trHeight w:val="245"/>
          <w:jc w:val="center"/>
        </w:trPr>
        <w:tc>
          <w:tcPr>
            <w:tcW w:w="659" w:type="pct"/>
            <w:tcBorders>
              <w:left w:val="double" w:sz="4" w:space="0" w:color="auto"/>
            </w:tcBorders>
          </w:tcPr>
          <w:p w14:paraId="13C1F058"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22E2428"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F2DD140"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6BC138FF"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43109B81" w14:textId="77777777" w:rsidTr="00232A18">
        <w:trPr>
          <w:cantSplit/>
          <w:trHeight w:val="218"/>
          <w:jc w:val="center"/>
        </w:trPr>
        <w:tc>
          <w:tcPr>
            <w:tcW w:w="659" w:type="pct"/>
            <w:vMerge w:val="restart"/>
            <w:tcBorders>
              <w:left w:val="double" w:sz="4" w:space="0" w:color="auto"/>
            </w:tcBorders>
          </w:tcPr>
          <w:p w14:paraId="1F20A822" w14:textId="77777777" w:rsidR="002229D7" w:rsidRPr="000B6AFE" w:rsidRDefault="002229D7" w:rsidP="008256F1">
            <w:pPr>
              <w:rPr>
                <w:rFonts w:cs="Arial"/>
                <w:sz w:val="19"/>
                <w:szCs w:val="19"/>
              </w:rPr>
            </w:pPr>
            <w:r w:rsidRPr="000B6AFE">
              <w:rPr>
                <w:rFonts w:cs="Arial"/>
                <w:sz w:val="19"/>
                <w:szCs w:val="19"/>
              </w:rPr>
              <w:t>Department/</w:t>
            </w:r>
          </w:p>
          <w:p w14:paraId="42DED5A0"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9B63A95"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5EF24FB4"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10E883AF"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040A628B" w14:textId="77777777" w:rsidTr="00232A18">
        <w:trPr>
          <w:cantSplit/>
          <w:trHeight w:val="217"/>
          <w:jc w:val="center"/>
        </w:trPr>
        <w:tc>
          <w:tcPr>
            <w:tcW w:w="659" w:type="pct"/>
            <w:vMerge/>
            <w:tcBorders>
              <w:left w:val="double" w:sz="4" w:space="0" w:color="auto"/>
            </w:tcBorders>
          </w:tcPr>
          <w:p w14:paraId="6F2A6FEA" w14:textId="77777777" w:rsidR="002229D7" w:rsidRPr="000B6AFE" w:rsidRDefault="002229D7" w:rsidP="008256F1">
            <w:pPr>
              <w:rPr>
                <w:rFonts w:cs="Arial"/>
                <w:sz w:val="19"/>
                <w:szCs w:val="19"/>
              </w:rPr>
            </w:pPr>
          </w:p>
        </w:tc>
        <w:tc>
          <w:tcPr>
            <w:tcW w:w="1886" w:type="pct"/>
            <w:vMerge/>
            <w:tcBorders>
              <w:right w:val="single" w:sz="4" w:space="0" w:color="auto"/>
            </w:tcBorders>
          </w:tcPr>
          <w:p w14:paraId="4A144BDC" w14:textId="77777777" w:rsidR="002229D7" w:rsidRPr="000B6AFE" w:rsidRDefault="002229D7" w:rsidP="00FC3D76">
            <w:pPr>
              <w:rPr>
                <w:rFonts w:cs="Arial"/>
                <w:sz w:val="19"/>
                <w:szCs w:val="19"/>
              </w:rPr>
            </w:pPr>
          </w:p>
        </w:tc>
        <w:tc>
          <w:tcPr>
            <w:tcW w:w="394" w:type="pct"/>
            <w:tcBorders>
              <w:left w:val="single" w:sz="4" w:space="0" w:color="auto"/>
            </w:tcBorders>
          </w:tcPr>
          <w:p w14:paraId="07AF0779"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60BE6A8C"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4260F7F0" w14:textId="77777777" w:rsidTr="00232A18">
        <w:trPr>
          <w:cantSplit/>
          <w:trHeight w:val="245"/>
          <w:jc w:val="center"/>
        </w:trPr>
        <w:tc>
          <w:tcPr>
            <w:tcW w:w="659" w:type="pct"/>
            <w:vMerge w:val="restart"/>
            <w:tcBorders>
              <w:left w:val="double" w:sz="4" w:space="0" w:color="auto"/>
            </w:tcBorders>
          </w:tcPr>
          <w:p w14:paraId="1D730E45"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1F72124"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0BF4522"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24CC0823"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7625B239" w14:textId="77777777" w:rsidTr="00232A18">
        <w:trPr>
          <w:cantSplit/>
          <w:trHeight w:val="245"/>
          <w:jc w:val="center"/>
        </w:trPr>
        <w:tc>
          <w:tcPr>
            <w:tcW w:w="659" w:type="pct"/>
            <w:vMerge/>
            <w:tcBorders>
              <w:left w:val="double" w:sz="4" w:space="0" w:color="auto"/>
            </w:tcBorders>
          </w:tcPr>
          <w:p w14:paraId="1D148822" w14:textId="77777777" w:rsidR="003B1CC9" w:rsidRDefault="003B1CC9" w:rsidP="003B1CC9">
            <w:pPr>
              <w:rPr>
                <w:rFonts w:cs="Arial"/>
                <w:sz w:val="19"/>
                <w:szCs w:val="19"/>
              </w:rPr>
            </w:pPr>
          </w:p>
        </w:tc>
        <w:tc>
          <w:tcPr>
            <w:tcW w:w="1886" w:type="pct"/>
            <w:vMerge/>
            <w:tcBorders>
              <w:right w:val="single" w:sz="4" w:space="0" w:color="auto"/>
            </w:tcBorders>
          </w:tcPr>
          <w:p w14:paraId="37B740F1" w14:textId="77777777" w:rsidR="003B1CC9" w:rsidRPr="000B6AFE" w:rsidRDefault="003B1CC9" w:rsidP="003B1CC9">
            <w:pPr>
              <w:rPr>
                <w:rFonts w:cs="Arial"/>
                <w:sz w:val="19"/>
                <w:szCs w:val="19"/>
              </w:rPr>
            </w:pPr>
          </w:p>
        </w:tc>
        <w:tc>
          <w:tcPr>
            <w:tcW w:w="394" w:type="pct"/>
            <w:tcBorders>
              <w:left w:val="single" w:sz="4" w:space="0" w:color="auto"/>
            </w:tcBorders>
          </w:tcPr>
          <w:p w14:paraId="0C43270F"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073E2532"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6ACAF3DA" w14:textId="77777777" w:rsidTr="00232A18">
        <w:trPr>
          <w:cantSplit/>
          <w:trHeight w:val="245"/>
          <w:jc w:val="center"/>
        </w:trPr>
        <w:tc>
          <w:tcPr>
            <w:tcW w:w="659" w:type="pct"/>
            <w:tcBorders>
              <w:left w:val="double" w:sz="4" w:space="0" w:color="auto"/>
            </w:tcBorders>
          </w:tcPr>
          <w:p w14:paraId="1F33245A"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08065D0D"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772C72B8"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7F39E31E"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359A3374" w14:textId="77777777" w:rsidTr="00232A18">
        <w:trPr>
          <w:cantSplit/>
          <w:trHeight w:val="245"/>
          <w:jc w:val="center"/>
        </w:trPr>
        <w:tc>
          <w:tcPr>
            <w:tcW w:w="659" w:type="pct"/>
            <w:tcBorders>
              <w:left w:val="double" w:sz="4" w:space="0" w:color="auto"/>
            </w:tcBorders>
          </w:tcPr>
          <w:p w14:paraId="06F9D913"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3A097084"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172E3DCA"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4052CF2"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2B240D89" w14:textId="77777777" w:rsidTr="00232A18">
        <w:trPr>
          <w:cantSplit/>
          <w:trHeight w:val="245"/>
          <w:jc w:val="center"/>
        </w:trPr>
        <w:tc>
          <w:tcPr>
            <w:tcW w:w="659" w:type="pct"/>
            <w:tcBorders>
              <w:left w:val="double" w:sz="4" w:space="0" w:color="auto"/>
            </w:tcBorders>
          </w:tcPr>
          <w:p w14:paraId="77B4C66C"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D2D22E7"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7A0F9EA"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75A08BE7"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30CA2989" w14:textId="77777777" w:rsidTr="00232A18">
        <w:trPr>
          <w:cantSplit/>
          <w:trHeight w:val="245"/>
          <w:jc w:val="center"/>
        </w:trPr>
        <w:tc>
          <w:tcPr>
            <w:tcW w:w="659" w:type="pct"/>
            <w:tcBorders>
              <w:left w:val="double" w:sz="4" w:space="0" w:color="auto"/>
            </w:tcBorders>
          </w:tcPr>
          <w:p w14:paraId="21281AE9"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1A9D23D4"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197444EC"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1C84E176"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3A324C1" w14:textId="77777777" w:rsidTr="00232A18">
        <w:trPr>
          <w:cantSplit/>
          <w:trHeight w:val="245"/>
          <w:jc w:val="center"/>
        </w:trPr>
        <w:tc>
          <w:tcPr>
            <w:tcW w:w="659" w:type="pct"/>
            <w:tcBorders>
              <w:left w:val="double" w:sz="4" w:space="0" w:color="auto"/>
            </w:tcBorders>
          </w:tcPr>
          <w:p w14:paraId="56A8330D"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0DBB621A"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8AF33E5"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2466B7BA"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12D1F6C5" w14:textId="77777777" w:rsidTr="00232A18">
        <w:trPr>
          <w:cantSplit/>
          <w:trHeight w:val="245"/>
          <w:jc w:val="center"/>
        </w:trPr>
        <w:tc>
          <w:tcPr>
            <w:tcW w:w="659" w:type="pct"/>
            <w:tcBorders>
              <w:left w:val="double" w:sz="4" w:space="0" w:color="auto"/>
            </w:tcBorders>
          </w:tcPr>
          <w:p w14:paraId="74C5ACD8"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5E84C52A"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268CCF46"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02F8834E"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643F8DE" w14:textId="77777777" w:rsidTr="00232A18">
        <w:trPr>
          <w:cantSplit/>
          <w:trHeight w:val="245"/>
          <w:jc w:val="center"/>
        </w:trPr>
        <w:tc>
          <w:tcPr>
            <w:tcW w:w="659" w:type="pct"/>
            <w:tcBorders>
              <w:left w:val="double" w:sz="4" w:space="0" w:color="auto"/>
            </w:tcBorders>
          </w:tcPr>
          <w:p w14:paraId="1BF49639"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1133CB19"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B032F04"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42F5105"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7A820827" w14:textId="77777777" w:rsidTr="00232A18">
        <w:trPr>
          <w:cantSplit/>
          <w:trHeight w:val="245"/>
          <w:jc w:val="center"/>
        </w:trPr>
        <w:tc>
          <w:tcPr>
            <w:tcW w:w="659" w:type="pct"/>
            <w:tcBorders>
              <w:left w:val="double" w:sz="4" w:space="0" w:color="auto"/>
            </w:tcBorders>
          </w:tcPr>
          <w:p w14:paraId="28AF4480"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66E3B30C"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858B750"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E7D5DBE"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03B9A06A" w14:textId="77777777" w:rsidTr="00232A18">
        <w:trPr>
          <w:cantSplit/>
          <w:trHeight w:val="245"/>
          <w:jc w:val="center"/>
        </w:trPr>
        <w:tc>
          <w:tcPr>
            <w:tcW w:w="659" w:type="pct"/>
            <w:tcBorders>
              <w:left w:val="double" w:sz="4" w:space="0" w:color="auto"/>
            </w:tcBorders>
          </w:tcPr>
          <w:p w14:paraId="697FC0F8"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651ACD39"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503FE976"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3EEC20F8"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78BA10FC" w14:textId="77777777" w:rsidTr="00232A18">
        <w:trPr>
          <w:cantSplit/>
          <w:trHeight w:val="245"/>
          <w:jc w:val="center"/>
        </w:trPr>
        <w:tc>
          <w:tcPr>
            <w:tcW w:w="659" w:type="pct"/>
            <w:tcBorders>
              <w:left w:val="double" w:sz="4" w:space="0" w:color="auto"/>
            </w:tcBorders>
          </w:tcPr>
          <w:p w14:paraId="034BBF94"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0C0145AB"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7DA6DBE"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01B0DA79"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43E153E4" w14:textId="77777777" w:rsidTr="00232A18">
        <w:trPr>
          <w:cantSplit/>
          <w:trHeight w:val="245"/>
          <w:jc w:val="center"/>
        </w:trPr>
        <w:tc>
          <w:tcPr>
            <w:tcW w:w="659" w:type="pct"/>
            <w:tcBorders>
              <w:left w:val="double" w:sz="4" w:space="0" w:color="auto"/>
            </w:tcBorders>
          </w:tcPr>
          <w:p w14:paraId="152A7E83"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A442A34"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413D2B9"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787E823"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1AEC7548" w14:textId="77777777" w:rsidTr="00232A18">
        <w:trPr>
          <w:cantSplit/>
          <w:trHeight w:val="245"/>
          <w:jc w:val="center"/>
        </w:trPr>
        <w:tc>
          <w:tcPr>
            <w:tcW w:w="659" w:type="pct"/>
            <w:tcBorders>
              <w:left w:val="double" w:sz="4" w:space="0" w:color="auto"/>
            </w:tcBorders>
          </w:tcPr>
          <w:p w14:paraId="365C2F1D"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09884AD9"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CAC1C1B"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01BF1745"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6938CF04" w14:textId="77777777" w:rsidTr="00232A18">
        <w:trPr>
          <w:cantSplit/>
          <w:trHeight w:val="218"/>
          <w:jc w:val="center"/>
        </w:trPr>
        <w:tc>
          <w:tcPr>
            <w:tcW w:w="659" w:type="pct"/>
            <w:tcBorders>
              <w:left w:val="double" w:sz="4" w:space="0" w:color="auto"/>
            </w:tcBorders>
          </w:tcPr>
          <w:p w14:paraId="7C5BFC02"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FDFDA0D"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9BD1257"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657589EA"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2CA4D5FB" w14:textId="77777777" w:rsidTr="00232A18">
        <w:trPr>
          <w:cantSplit/>
          <w:trHeight w:val="245"/>
          <w:jc w:val="center"/>
        </w:trPr>
        <w:tc>
          <w:tcPr>
            <w:tcW w:w="659" w:type="pct"/>
            <w:tcBorders>
              <w:left w:val="double" w:sz="4" w:space="0" w:color="auto"/>
            </w:tcBorders>
          </w:tcPr>
          <w:p w14:paraId="436AB3B4"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6F7CE5C4"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5878731"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B5A275C"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F17088C" w14:textId="77777777" w:rsidTr="00232A18">
        <w:trPr>
          <w:cantSplit/>
          <w:trHeight w:val="245"/>
          <w:jc w:val="center"/>
        </w:trPr>
        <w:tc>
          <w:tcPr>
            <w:tcW w:w="659" w:type="pct"/>
            <w:tcBorders>
              <w:left w:val="double" w:sz="4" w:space="0" w:color="auto"/>
            </w:tcBorders>
          </w:tcPr>
          <w:p w14:paraId="4AB1C4B1"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20D39138"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F76DFCB" w14:textId="77777777" w:rsidR="002229D7" w:rsidRPr="000B6AFE" w:rsidRDefault="002229D7" w:rsidP="002229D7">
            <w:pPr>
              <w:rPr>
                <w:rFonts w:cs="Arial"/>
                <w:sz w:val="19"/>
                <w:szCs w:val="19"/>
              </w:rPr>
            </w:pPr>
          </w:p>
        </w:tc>
        <w:tc>
          <w:tcPr>
            <w:tcW w:w="2061" w:type="pct"/>
            <w:vMerge/>
            <w:tcBorders>
              <w:right w:val="double" w:sz="4" w:space="0" w:color="auto"/>
            </w:tcBorders>
          </w:tcPr>
          <w:p w14:paraId="3E744F67" w14:textId="77777777" w:rsidR="002229D7" w:rsidRPr="000B6AFE" w:rsidRDefault="002229D7" w:rsidP="002229D7">
            <w:pPr>
              <w:rPr>
                <w:rFonts w:cs="Arial"/>
                <w:sz w:val="19"/>
                <w:szCs w:val="19"/>
              </w:rPr>
            </w:pPr>
          </w:p>
        </w:tc>
      </w:tr>
      <w:tr w:rsidR="002229D7" w:rsidRPr="000B6AFE" w14:paraId="100D6075" w14:textId="77777777" w:rsidTr="00232A18">
        <w:trPr>
          <w:cantSplit/>
          <w:trHeight w:val="218"/>
          <w:jc w:val="center"/>
        </w:trPr>
        <w:tc>
          <w:tcPr>
            <w:tcW w:w="659" w:type="pct"/>
            <w:tcBorders>
              <w:left w:val="double" w:sz="4" w:space="0" w:color="auto"/>
              <w:bottom w:val="nil"/>
            </w:tcBorders>
          </w:tcPr>
          <w:p w14:paraId="01AFAC71"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4B772CC3"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5FD1A25"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49E0DE19"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52B54B0F"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02F05A1A" w14:textId="77777777" w:rsidTr="00232A18">
        <w:trPr>
          <w:cantSplit/>
          <w:trHeight w:val="218"/>
          <w:jc w:val="center"/>
        </w:trPr>
        <w:tc>
          <w:tcPr>
            <w:tcW w:w="659" w:type="pct"/>
            <w:vMerge w:val="restart"/>
            <w:tcBorders>
              <w:left w:val="double" w:sz="4" w:space="0" w:color="auto"/>
            </w:tcBorders>
          </w:tcPr>
          <w:p w14:paraId="6C3A3275"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FAE9710"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7E5EB4C"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0A809C14"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7447FB22" w14:textId="77777777" w:rsidTr="00232A18">
        <w:trPr>
          <w:cantSplit/>
          <w:trHeight w:val="217"/>
          <w:jc w:val="center"/>
        </w:trPr>
        <w:tc>
          <w:tcPr>
            <w:tcW w:w="659" w:type="pct"/>
            <w:vMerge/>
            <w:tcBorders>
              <w:left w:val="double" w:sz="4" w:space="0" w:color="auto"/>
              <w:bottom w:val="nil"/>
            </w:tcBorders>
          </w:tcPr>
          <w:p w14:paraId="59BD38B6" w14:textId="77777777" w:rsidR="002229D7" w:rsidRPr="000B6AFE" w:rsidRDefault="002229D7" w:rsidP="002229D7">
            <w:pPr>
              <w:rPr>
                <w:rFonts w:cs="Arial"/>
                <w:sz w:val="19"/>
                <w:szCs w:val="19"/>
              </w:rPr>
            </w:pPr>
          </w:p>
        </w:tc>
        <w:tc>
          <w:tcPr>
            <w:tcW w:w="1886" w:type="pct"/>
            <w:vMerge/>
            <w:tcBorders>
              <w:right w:val="single" w:sz="4" w:space="0" w:color="auto"/>
            </w:tcBorders>
          </w:tcPr>
          <w:p w14:paraId="4B3590D6"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61022FBE"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BEE693C"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59EDF242" w14:textId="77777777" w:rsidTr="00232A18">
        <w:trPr>
          <w:cantSplit/>
          <w:trHeight w:val="245"/>
          <w:jc w:val="center"/>
        </w:trPr>
        <w:tc>
          <w:tcPr>
            <w:tcW w:w="659" w:type="pct"/>
            <w:tcBorders>
              <w:left w:val="double" w:sz="4" w:space="0" w:color="auto"/>
            </w:tcBorders>
          </w:tcPr>
          <w:p w14:paraId="087A4D7A"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56FAFA31"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55CFE78"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0B9B252D"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51DDBD25" w14:textId="77777777" w:rsidTr="00232A18">
        <w:trPr>
          <w:cantSplit/>
          <w:trHeight w:val="245"/>
          <w:jc w:val="center"/>
        </w:trPr>
        <w:tc>
          <w:tcPr>
            <w:tcW w:w="659" w:type="pct"/>
            <w:tcBorders>
              <w:left w:val="double" w:sz="4" w:space="0" w:color="auto"/>
            </w:tcBorders>
          </w:tcPr>
          <w:p w14:paraId="1873AFB0"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2927A105"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70590B7D"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231AAFFA"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63837E8D" w14:textId="77777777" w:rsidTr="00232A18">
        <w:trPr>
          <w:cantSplit/>
          <w:trHeight w:val="245"/>
          <w:jc w:val="center"/>
        </w:trPr>
        <w:tc>
          <w:tcPr>
            <w:tcW w:w="659" w:type="pct"/>
            <w:tcBorders>
              <w:left w:val="double" w:sz="4" w:space="0" w:color="auto"/>
            </w:tcBorders>
          </w:tcPr>
          <w:p w14:paraId="42AE1E8A"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2CD675C4"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A70ADAE"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0FC3BF03" w14:textId="77777777" w:rsidR="002229D7" w:rsidRPr="000B6AFE" w:rsidRDefault="002229D7" w:rsidP="002229D7">
            <w:pPr>
              <w:rPr>
                <w:rFonts w:cs="Arial"/>
                <w:sz w:val="19"/>
                <w:szCs w:val="19"/>
              </w:rPr>
            </w:pPr>
            <w:r>
              <w:rPr>
                <w:rFonts w:cs="Arial"/>
                <w:sz w:val="19"/>
                <w:szCs w:val="19"/>
              </w:rPr>
              <w:t>Percent</w:t>
            </w:r>
          </w:p>
        </w:tc>
      </w:tr>
      <w:tr w:rsidR="002229D7" w:rsidRPr="000B6AFE" w14:paraId="55FE60FF" w14:textId="77777777" w:rsidTr="00232A18">
        <w:trPr>
          <w:cantSplit/>
          <w:trHeight w:val="245"/>
          <w:jc w:val="center"/>
        </w:trPr>
        <w:tc>
          <w:tcPr>
            <w:tcW w:w="659" w:type="pct"/>
            <w:tcBorders>
              <w:left w:val="double" w:sz="4" w:space="0" w:color="auto"/>
            </w:tcBorders>
          </w:tcPr>
          <w:p w14:paraId="469AC45C"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A6BCECB"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4E925A0"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0F5549D6"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5BC75568" w14:textId="77777777" w:rsidTr="00232A18">
        <w:trPr>
          <w:cantSplit/>
          <w:trHeight w:val="245"/>
          <w:jc w:val="center"/>
        </w:trPr>
        <w:tc>
          <w:tcPr>
            <w:tcW w:w="659" w:type="pct"/>
            <w:tcBorders>
              <w:left w:val="double" w:sz="4" w:space="0" w:color="auto"/>
            </w:tcBorders>
          </w:tcPr>
          <w:p w14:paraId="1ADBF0B4"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02ADE99C"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4E7AC55"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26CB2E98"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7B3ED1F2" w14:textId="77777777" w:rsidTr="00232A18">
        <w:trPr>
          <w:cantSplit/>
          <w:trHeight w:val="245"/>
          <w:jc w:val="center"/>
        </w:trPr>
        <w:tc>
          <w:tcPr>
            <w:tcW w:w="659" w:type="pct"/>
            <w:tcBorders>
              <w:left w:val="double" w:sz="4" w:space="0" w:color="auto"/>
            </w:tcBorders>
          </w:tcPr>
          <w:p w14:paraId="09246EF8"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55C1E10E"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09E3C270"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01A6E8D5"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43BC2648" w14:textId="77777777" w:rsidTr="00232A18">
        <w:trPr>
          <w:cantSplit/>
          <w:trHeight w:val="245"/>
          <w:jc w:val="center"/>
        </w:trPr>
        <w:tc>
          <w:tcPr>
            <w:tcW w:w="659" w:type="pct"/>
            <w:tcBorders>
              <w:left w:val="double" w:sz="4" w:space="0" w:color="auto"/>
            </w:tcBorders>
          </w:tcPr>
          <w:p w14:paraId="34093551"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04F21F1"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6D5F942"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69C84997"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44E2FD9C" w14:textId="77777777" w:rsidTr="00232A18">
        <w:trPr>
          <w:cantSplit/>
          <w:trHeight w:val="245"/>
          <w:jc w:val="center"/>
        </w:trPr>
        <w:tc>
          <w:tcPr>
            <w:tcW w:w="659" w:type="pct"/>
            <w:tcBorders>
              <w:left w:val="double" w:sz="4" w:space="0" w:color="auto"/>
            </w:tcBorders>
          </w:tcPr>
          <w:p w14:paraId="24157EBC"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67ABBF52"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2D7A280"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581F00D"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04712F03" w14:textId="77777777" w:rsidTr="00232A18">
        <w:trPr>
          <w:cantSplit/>
          <w:trHeight w:val="245"/>
          <w:jc w:val="center"/>
        </w:trPr>
        <w:tc>
          <w:tcPr>
            <w:tcW w:w="659" w:type="pct"/>
            <w:tcBorders>
              <w:left w:val="double" w:sz="4" w:space="0" w:color="auto"/>
            </w:tcBorders>
          </w:tcPr>
          <w:p w14:paraId="5328302C"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47CCF468"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1CC90D41"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680E376D"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1DCB4FDC" w14:textId="77777777" w:rsidTr="00232A18">
        <w:trPr>
          <w:cantSplit/>
          <w:trHeight w:val="245"/>
          <w:jc w:val="center"/>
        </w:trPr>
        <w:tc>
          <w:tcPr>
            <w:tcW w:w="659" w:type="pct"/>
            <w:tcBorders>
              <w:left w:val="double" w:sz="4" w:space="0" w:color="auto"/>
            </w:tcBorders>
          </w:tcPr>
          <w:p w14:paraId="05253479"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7F5ACA23"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909AC28"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31E55B8"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2F26F84E" w14:textId="77777777" w:rsidTr="00232A18">
        <w:trPr>
          <w:cantSplit/>
          <w:trHeight w:val="245"/>
          <w:jc w:val="center"/>
        </w:trPr>
        <w:tc>
          <w:tcPr>
            <w:tcW w:w="659" w:type="pct"/>
            <w:tcBorders>
              <w:left w:val="double" w:sz="4" w:space="0" w:color="auto"/>
            </w:tcBorders>
          </w:tcPr>
          <w:p w14:paraId="1BC36080"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3159BD1B"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5AB88DE6"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75288944"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401D3129" w14:textId="77777777" w:rsidTr="00232A18">
        <w:trPr>
          <w:cantSplit/>
          <w:trHeight w:val="245"/>
          <w:jc w:val="center"/>
        </w:trPr>
        <w:tc>
          <w:tcPr>
            <w:tcW w:w="659" w:type="pct"/>
            <w:tcBorders>
              <w:left w:val="double" w:sz="4" w:space="0" w:color="auto"/>
            </w:tcBorders>
          </w:tcPr>
          <w:p w14:paraId="051092E5"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67E00466"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815B983"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147AA51E"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13104BAB" w14:textId="77777777" w:rsidTr="00232A18">
        <w:trPr>
          <w:cantSplit/>
          <w:trHeight w:val="245"/>
          <w:jc w:val="center"/>
        </w:trPr>
        <w:tc>
          <w:tcPr>
            <w:tcW w:w="659" w:type="pct"/>
            <w:tcBorders>
              <w:left w:val="double" w:sz="4" w:space="0" w:color="auto"/>
            </w:tcBorders>
          </w:tcPr>
          <w:p w14:paraId="3AF3D3C0"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370F4F22"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15B91C8"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10F49BF9"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1F12E658" w14:textId="77777777" w:rsidTr="00232A18">
        <w:trPr>
          <w:cantSplit/>
          <w:trHeight w:val="245"/>
          <w:jc w:val="center"/>
        </w:trPr>
        <w:tc>
          <w:tcPr>
            <w:tcW w:w="659" w:type="pct"/>
            <w:tcBorders>
              <w:left w:val="double" w:sz="4" w:space="0" w:color="auto"/>
            </w:tcBorders>
          </w:tcPr>
          <w:p w14:paraId="7333990A"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1D82FE22"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55C2E9A"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7C749206"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702249A2" w14:textId="77777777" w:rsidTr="00232A18">
        <w:trPr>
          <w:cantSplit/>
          <w:trHeight w:val="245"/>
          <w:jc w:val="center"/>
        </w:trPr>
        <w:tc>
          <w:tcPr>
            <w:tcW w:w="659" w:type="pct"/>
            <w:vMerge w:val="restart"/>
            <w:tcBorders>
              <w:left w:val="double" w:sz="4" w:space="0" w:color="auto"/>
            </w:tcBorders>
          </w:tcPr>
          <w:p w14:paraId="331B82AE"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1711657"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A72EC3C"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15DD9177"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6B0688B9" w14:textId="77777777" w:rsidTr="00232A18">
        <w:trPr>
          <w:cantSplit/>
          <w:trHeight w:val="245"/>
          <w:jc w:val="center"/>
        </w:trPr>
        <w:tc>
          <w:tcPr>
            <w:tcW w:w="659" w:type="pct"/>
            <w:vMerge/>
            <w:tcBorders>
              <w:left w:val="double" w:sz="4" w:space="0" w:color="auto"/>
            </w:tcBorders>
          </w:tcPr>
          <w:p w14:paraId="6E6FD006" w14:textId="77777777" w:rsidR="00232A18" w:rsidRPr="000B6AFE" w:rsidRDefault="00232A18" w:rsidP="002229D7">
            <w:pPr>
              <w:rPr>
                <w:rFonts w:cs="Arial"/>
                <w:sz w:val="19"/>
                <w:szCs w:val="19"/>
              </w:rPr>
            </w:pPr>
          </w:p>
        </w:tc>
        <w:tc>
          <w:tcPr>
            <w:tcW w:w="1886" w:type="pct"/>
            <w:vMerge/>
            <w:tcBorders>
              <w:right w:val="single" w:sz="4" w:space="0" w:color="auto"/>
            </w:tcBorders>
          </w:tcPr>
          <w:p w14:paraId="528C5FE7"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6E480625"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5C20A27D"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2633D9BE" w14:textId="77777777" w:rsidTr="00232A18">
        <w:trPr>
          <w:cantSplit/>
          <w:trHeight w:val="245"/>
          <w:jc w:val="center"/>
        </w:trPr>
        <w:tc>
          <w:tcPr>
            <w:tcW w:w="659" w:type="pct"/>
            <w:tcBorders>
              <w:left w:val="double" w:sz="4" w:space="0" w:color="auto"/>
              <w:bottom w:val="double" w:sz="4" w:space="0" w:color="auto"/>
            </w:tcBorders>
          </w:tcPr>
          <w:p w14:paraId="74B80FF3"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448C919"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0757AC9C"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49859F0F" w14:textId="77777777" w:rsidR="00232A18" w:rsidRPr="000B6AFE" w:rsidRDefault="00232A18" w:rsidP="002229D7">
            <w:pPr>
              <w:rPr>
                <w:rFonts w:cs="Arial"/>
                <w:sz w:val="19"/>
                <w:szCs w:val="19"/>
              </w:rPr>
            </w:pPr>
          </w:p>
        </w:tc>
      </w:tr>
    </w:tbl>
    <w:p w14:paraId="2E3518F4"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460B14B1" w14:textId="77777777" w:rsidR="00C60E84" w:rsidRPr="00FC1F2C" w:rsidRDefault="00C60E84" w:rsidP="00461D22">
      <w:pPr>
        <w:pStyle w:val="Heading2"/>
        <w:numPr>
          <w:ilvl w:val="0"/>
          <w:numId w:val="0"/>
        </w:numPr>
        <w:jc w:val="left"/>
        <w:rPr>
          <w:b w:val="0"/>
          <w:bCs/>
          <w:sz w:val="22"/>
          <w:szCs w:val="22"/>
        </w:rPr>
      </w:pPr>
      <w:bookmarkStart w:id="131" w:name="_Toc149739110"/>
      <w:bookmarkStart w:id="132" w:name="_Toc390499894"/>
      <w:bookmarkStart w:id="133" w:name="_Toc390500323"/>
      <w:bookmarkStart w:id="134" w:name="_Toc390504376"/>
      <w:bookmarkStart w:id="135" w:name="_Toc390570166"/>
      <w:bookmarkStart w:id="136" w:name="_Toc391182900"/>
      <w:bookmarkStart w:id="137" w:name="_Toc437238964"/>
      <w:bookmarkStart w:id="138" w:name="_Toc451333041"/>
      <w:bookmarkStart w:id="139" w:name="_Toc1453521"/>
      <w:bookmarkEnd w:id="130"/>
      <w:r w:rsidRPr="00461D22">
        <w:rPr>
          <w:bCs/>
          <w:sz w:val="22"/>
          <w:szCs w:val="22"/>
        </w:rPr>
        <w:lastRenderedPageBreak/>
        <w:t>Appendix 2.  Schedule of Compliance</w:t>
      </w:r>
      <w:bookmarkEnd w:id="131"/>
    </w:p>
    <w:p w14:paraId="3225B227" w14:textId="77777777" w:rsidR="002917CF" w:rsidRDefault="002917CF" w:rsidP="002917CF">
      <w:pPr>
        <w:jc w:val="both"/>
        <w:rPr>
          <w:rFonts w:cs="Arial"/>
          <w:sz w:val="20"/>
        </w:rPr>
      </w:pPr>
    </w:p>
    <w:p w14:paraId="6F654FD6"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CB4A840" w14:textId="77777777" w:rsidR="00AC5663" w:rsidRPr="00B77C68" w:rsidRDefault="00AC5663" w:rsidP="00233E61">
      <w:pPr>
        <w:rPr>
          <w:sz w:val="20"/>
        </w:rPr>
      </w:pPr>
    </w:p>
    <w:p w14:paraId="59A75B1E" w14:textId="77777777" w:rsidR="00C60E84" w:rsidRPr="00FC1F2C" w:rsidRDefault="00C60E84" w:rsidP="004F09CF">
      <w:pPr>
        <w:pStyle w:val="Heading2"/>
        <w:numPr>
          <w:ilvl w:val="0"/>
          <w:numId w:val="0"/>
        </w:numPr>
        <w:jc w:val="both"/>
        <w:rPr>
          <w:b w:val="0"/>
          <w:sz w:val="20"/>
        </w:rPr>
      </w:pPr>
      <w:bookmarkStart w:id="140" w:name="_Toc149739111"/>
      <w:r w:rsidRPr="00461D22">
        <w:rPr>
          <w:sz w:val="22"/>
          <w:szCs w:val="22"/>
        </w:rPr>
        <w:t>Appendix 3.  Monitoring Requirements</w:t>
      </w:r>
      <w:bookmarkEnd w:id="140"/>
    </w:p>
    <w:p w14:paraId="297EC971" w14:textId="77777777" w:rsidR="008C0561" w:rsidRPr="00F70F98" w:rsidRDefault="008C0561" w:rsidP="004F09CF">
      <w:pPr>
        <w:jc w:val="both"/>
        <w:rPr>
          <w:sz w:val="20"/>
        </w:rPr>
      </w:pPr>
    </w:p>
    <w:p w14:paraId="3A961173" w14:textId="35A6BF6F" w:rsidR="008C0561" w:rsidRDefault="008C0561" w:rsidP="002F7E1B">
      <w:pPr>
        <w:jc w:val="both"/>
        <w:rPr>
          <w:sz w:val="20"/>
        </w:rPr>
      </w:pPr>
      <w:r w:rsidRPr="00FC21E6">
        <w:rPr>
          <w:sz w:val="20"/>
        </w:rPr>
        <w:t>The following monitoring procedures, methods, or specifications are the details to the monitoring requirements identified and referenced in EUFURNACE.</w:t>
      </w:r>
    </w:p>
    <w:p w14:paraId="7ABF1012" w14:textId="77777777" w:rsidR="008C0561" w:rsidRPr="00FC21E6" w:rsidRDefault="008C0561" w:rsidP="002F7E1B">
      <w:pPr>
        <w:jc w:val="both"/>
        <w:rPr>
          <w:sz w:val="20"/>
        </w:rPr>
      </w:pPr>
    </w:p>
    <w:p w14:paraId="2A7B913C" w14:textId="77777777" w:rsidR="008C0561" w:rsidRDefault="008C0561" w:rsidP="002F7E1B">
      <w:pPr>
        <w:jc w:val="center"/>
        <w:rPr>
          <w:rFonts w:cs="Arial"/>
          <w:b/>
        </w:rPr>
      </w:pPr>
      <w:r>
        <w:rPr>
          <w:rFonts w:cs="Arial"/>
          <w:b/>
        </w:rPr>
        <w:t>COMPLIANCE MONITORING PLAN (CMP)</w:t>
      </w:r>
    </w:p>
    <w:p w14:paraId="617F6E88" w14:textId="77777777" w:rsidR="008C0561" w:rsidRDefault="008C0561" w:rsidP="002F7E1B">
      <w:pPr>
        <w:jc w:val="center"/>
        <w:rPr>
          <w:rFonts w:cs="Arial"/>
          <w:b/>
        </w:rPr>
      </w:pPr>
      <w:r>
        <w:rPr>
          <w:rFonts w:cs="Arial"/>
          <w:b/>
        </w:rPr>
        <w:t>FOR FACILITIES BURNING USED OIL</w:t>
      </w:r>
    </w:p>
    <w:p w14:paraId="70C03909" w14:textId="77777777" w:rsidR="008C0561" w:rsidRPr="002F7E1B" w:rsidRDefault="008C0561" w:rsidP="002F7E1B">
      <w:pPr>
        <w:rPr>
          <w:rFonts w:cs="Arial"/>
          <w:sz w:val="20"/>
        </w:rPr>
      </w:pPr>
    </w:p>
    <w:p w14:paraId="1959021D" w14:textId="77777777" w:rsidR="008C0561" w:rsidRPr="002F7E1B" w:rsidRDefault="008C0561" w:rsidP="002F7E1B">
      <w:pPr>
        <w:numPr>
          <w:ilvl w:val="0"/>
          <w:numId w:val="113"/>
        </w:numPr>
        <w:spacing w:after="60"/>
        <w:ind w:left="360"/>
        <w:jc w:val="both"/>
        <w:rPr>
          <w:rFonts w:cs="Arial"/>
          <w:sz w:val="20"/>
        </w:rPr>
      </w:pPr>
      <w:r w:rsidRPr="002F7E1B">
        <w:rPr>
          <w:rFonts w:cs="Arial"/>
          <w:b/>
          <w:sz w:val="20"/>
        </w:rPr>
        <w:t xml:space="preserve">All </w:t>
      </w:r>
      <w:r w:rsidRPr="002F7E1B">
        <w:rPr>
          <w:rFonts w:cs="Arial"/>
          <w:b/>
          <w:color w:val="000000"/>
          <w:sz w:val="20"/>
        </w:rPr>
        <w:t>used oil must be acceptable for use as a fuel under federal and state used oil regulations.  An analysis must be available for each new batch</w:t>
      </w:r>
      <w:r w:rsidRPr="002F7E1B">
        <w:rPr>
          <w:rFonts w:cs="Arial"/>
          <w:b/>
          <w:strike/>
          <w:sz w:val="20"/>
        </w:rPr>
        <w:t xml:space="preserve"> </w:t>
      </w:r>
      <w:r w:rsidRPr="002F7E1B">
        <w:rPr>
          <w:rFonts w:cs="Arial"/>
          <w:b/>
          <w:sz w:val="20"/>
        </w:rPr>
        <w:t>and must be kept on file.</w:t>
      </w:r>
    </w:p>
    <w:p w14:paraId="06B2BF1F" w14:textId="77777777" w:rsidR="008C0561" w:rsidRPr="002F7E1B" w:rsidRDefault="008C0561" w:rsidP="002F7E1B">
      <w:pPr>
        <w:spacing w:after="60"/>
        <w:jc w:val="both"/>
        <w:rPr>
          <w:rFonts w:cs="Arial"/>
          <w:sz w:val="20"/>
        </w:rPr>
      </w:pPr>
    </w:p>
    <w:p w14:paraId="125ABEAA" w14:textId="77777777" w:rsidR="008C0561" w:rsidRPr="002F7E1B" w:rsidRDefault="008C0561" w:rsidP="002F7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color w:val="000000"/>
          <w:sz w:val="20"/>
        </w:rPr>
      </w:pPr>
      <w:r w:rsidRPr="002F7E1B">
        <w:rPr>
          <w:rFonts w:cs="Arial"/>
          <w:color w:val="000000"/>
          <w:sz w:val="20"/>
        </w:rPr>
        <w:t>Each new batch of used oil must be documented demonstrating that the used oil meets specification levels in 40 CFR 279.11 (Standards for the Management of Used Oil) and R 299.9809, promulgated pursuant to Part 111, Hazardous Waste Management, of the Natural Resources and Environmental Protection Act, 1994 PA 451, as amended.  On an annual basis, samples of oil aggregated in on-site tanks shall be sent to the laboratory and analytical data shall be obtained for the parameters listed in Table 1 below.  The documentation shall include permittee certification and analytical data, both of which are for used oil generated within the most recent 12 month period.  The analysis must be for the batch of used oil accepted for use as a fuel by the permittee.  A batch is a quantity of used oil contained in one storage unit (i.e., tank, tanker truck, barge, etc.) where no additional oil is put into the storage unit after testing.  If additional used oil is added to a storage unit after testing, a new batch has been created.</w:t>
      </w:r>
    </w:p>
    <w:p w14:paraId="3E512E4A" w14:textId="77777777" w:rsidR="008C0561" w:rsidRPr="002F7E1B" w:rsidRDefault="008C0561" w:rsidP="002F7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color w:val="000000"/>
          <w:sz w:val="20"/>
        </w:rPr>
      </w:pPr>
    </w:p>
    <w:p w14:paraId="4B699F01" w14:textId="77777777" w:rsidR="008C0561" w:rsidRPr="002F7E1B" w:rsidRDefault="008C0561" w:rsidP="002F7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color w:val="000000"/>
          <w:sz w:val="20"/>
        </w:rPr>
      </w:pPr>
      <w:r w:rsidRPr="002F7E1B">
        <w:rPr>
          <w:rFonts w:cs="Arial"/>
          <w:color w:val="000000"/>
          <w:sz w:val="20"/>
        </w:rPr>
        <w:t xml:space="preserve">The analysis shall be reviewed by the permittee to ensure that the used oil properties and constituents do not exceed any of the used oil specifications contained in the following </w:t>
      </w:r>
      <w:r w:rsidRPr="002F7E1B">
        <w:rPr>
          <w:rFonts w:cs="Arial"/>
          <w:iCs/>
          <w:color w:val="000000"/>
          <w:sz w:val="20"/>
        </w:rPr>
        <w:t>table</w:t>
      </w:r>
      <w:r w:rsidRPr="002F7E1B">
        <w:rPr>
          <w:rFonts w:cs="Arial"/>
          <w:color w:val="000000"/>
          <w:sz w:val="20"/>
        </w:rPr>
        <w:t xml:space="preserve"> prior to burning in EUFURNACE.</w:t>
      </w:r>
    </w:p>
    <w:p w14:paraId="2E05C633" w14:textId="77777777" w:rsidR="008C0561" w:rsidRPr="002F7E1B" w:rsidRDefault="008C0561" w:rsidP="002F7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color w:val="000000"/>
          <w:sz w:val="20"/>
        </w:rPr>
      </w:pPr>
    </w:p>
    <w:p w14:paraId="2E916E64" w14:textId="77777777" w:rsidR="008C0561" w:rsidRDefault="008C0561" w:rsidP="002F7E1B">
      <w:pPr>
        <w:jc w:val="center"/>
        <w:rPr>
          <w:b/>
          <w:bCs/>
          <w:color w:val="000000"/>
          <w:sz w:val="20"/>
        </w:rPr>
      </w:pPr>
      <w:r w:rsidRPr="002F7E1B">
        <w:rPr>
          <w:b/>
          <w:bCs/>
          <w:iCs/>
          <w:sz w:val="20"/>
        </w:rPr>
        <w:t xml:space="preserve">TABLE 1 - </w:t>
      </w:r>
      <w:r w:rsidRPr="002F7E1B">
        <w:rPr>
          <w:b/>
          <w:bCs/>
          <w:sz w:val="20"/>
        </w:rPr>
        <w:t xml:space="preserve">ALLOWABLE LEVELS FOR </w:t>
      </w:r>
      <w:r w:rsidRPr="002F7E1B">
        <w:rPr>
          <w:b/>
          <w:bCs/>
          <w:color w:val="000000"/>
          <w:sz w:val="20"/>
        </w:rPr>
        <w:t>USED OIL</w:t>
      </w:r>
    </w:p>
    <w:p w14:paraId="32FCC3A3" w14:textId="77777777" w:rsidR="002F7E1B" w:rsidRPr="002F7E1B" w:rsidRDefault="002F7E1B" w:rsidP="002F7E1B">
      <w:pPr>
        <w:jc w:val="center"/>
        <w:rPr>
          <w:b/>
          <w:bCs/>
          <w:color w:val="000000"/>
          <w:sz w:val="20"/>
        </w:rPr>
      </w:pPr>
    </w:p>
    <w:tbl>
      <w:tblPr>
        <w:tblW w:w="45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4523"/>
      </w:tblGrid>
      <w:tr w:rsidR="008C0561" w:rsidRPr="002F7E1B" w14:paraId="6E343EE9" w14:textId="77777777" w:rsidTr="008C0561">
        <w:trPr>
          <w:cantSplit/>
          <w:tblHeader/>
          <w:jc w:val="center"/>
        </w:trPr>
        <w:tc>
          <w:tcPr>
            <w:tcW w:w="2566" w:type="pct"/>
            <w:tcBorders>
              <w:top w:val="single" w:sz="4" w:space="0" w:color="auto"/>
              <w:left w:val="single" w:sz="4" w:space="0" w:color="auto"/>
              <w:bottom w:val="single" w:sz="4" w:space="0" w:color="auto"/>
              <w:right w:val="single" w:sz="4" w:space="0" w:color="auto"/>
            </w:tcBorders>
            <w:vAlign w:val="center"/>
            <w:hideMark/>
          </w:tcPr>
          <w:p w14:paraId="1C44C055" w14:textId="77777777" w:rsidR="008C0561" w:rsidRPr="002F7E1B" w:rsidRDefault="008C0561" w:rsidP="002F7E1B">
            <w:pPr>
              <w:jc w:val="center"/>
              <w:rPr>
                <w:b/>
                <w:bCs/>
                <w:sz w:val="20"/>
              </w:rPr>
            </w:pPr>
            <w:r w:rsidRPr="002F7E1B">
              <w:rPr>
                <w:b/>
                <w:bCs/>
                <w:sz w:val="20"/>
              </w:rPr>
              <w:t>Property/Constituent</w:t>
            </w:r>
          </w:p>
        </w:tc>
        <w:tc>
          <w:tcPr>
            <w:tcW w:w="2434" w:type="pct"/>
            <w:tcBorders>
              <w:top w:val="single" w:sz="4" w:space="0" w:color="auto"/>
              <w:left w:val="single" w:sz="4" w:space="0" w:color="auto"/>
              <w:bottom w:val="single" w:sz="4" w:space="0" w:color="auto"/>
              <w:right w:val="single" w:sz="4" w:space="0" w:color="auto"/>
            </w:tcBorders>
            <w:vAlign w:val="center"/>
            <w:hideMark/>
          </w:tcPr>
          <w:p w14:paraId="149333BB" w14:textId="77777777" w:rsidR="008C0561" w:rsidRPr="002F7E1B" w:rsidRDefault="008C0561" w:rsidP="002F7E1B">
            <w:pPr>
              <w:jc w:val="center"/>
              <w:rPr>
                <w:b/>
                <w:bCs/>
                <w:sz w:val="20"/>
              </w:rPr>
            </w:pPr>
            <w:r w:rsidRPr="002F7E1B">
              <w:rPr>
                <w:b/>
                <w:bCs/>
                <w:sz w:val="20"/>
              </w:rPr>
              <w:t>Allowable Level</w:t>
            </w:r>
          </w:p>
        </w:tc>
      </w:tr>
      <w:tr w:rsidR="008C0561" w:rsidRPr="002F7E1B" w14:paraId="101F0157" w14:textId="77777777" w:rsidTr="008C0561">
        <w:trPr>
          <w:cantSplit/>
          <w:jc w:val="center"/>
        </w:trPr>
        <w:tc>
          <w:tcPr>
            <w:tcW w:w="2566" w:type="pct"/>
            <w:tcBorders>
              <w:top w:val="single" w:sz="4" w:space="0" w:color="auto"/>
              <w:left w:val="single" w:sz="4" w:space="0" w:color="auto"/>
              <w:bottom w:val="single" w:sz="4" w:space="0" w:color="auto"/>
              <w:right w:val="single" w:sz="4" w:space="0" w:color="auto"/>
            </w:tcBorders>
            <w:vAlign w:val="center"/>
            <w:hideMark/>
          </w:tcPr>
          <w:p w14:paraId="655E5067" w14:textId="77777777" w:rsidR="008C0561" w:rsidRPr="002F7E1B" w:rsidRDefault="008C0561" w:rsidP="002F7E1B">
            <w:pPr>
              <w:rPr>
                <w:sz w:val="20"/>
              </w:rPr>
            </w:pPr>
            <w:r w:rsidRPr="002F7E1B">
              <w:rPr>
                <w:sz w:val="20"/>
              </w:rPr>
              <w:t>Higher Heating Value</w:t>
            </w:r>
          </w:p>
        </w:tc>
        <w:tc>
          <w:tcPr>
            <w:tcW w:w="2434" w:type="pct"/>
            <w:tcBorders>
              <w:top w:val="single" w:sz="4" w:space="0" w:color="auto"/>
              <w:left w:val="single" w:sz="4" w:space="0" w:color="auto"/>
              <w:bottom w:val="single" w:sz="4" w:space="0" w:color="auto"/>
              <w:right w:val="single" w:sz="4" w:space="0" w:color="auto"/>
            </w:tcBorders>
            <w:vAlign w:val="center"/>
            <w:hideMark/>
          </w:tcPr>
          <w:p w14:paraId="6E3F5EA6" w14:textId="0C875212" w:rsidR="008C0561" w:rsidRPr="002F7E1B" w:rsidRDefault="008C0561" w:rsidP="002F7E1B">
            <w:pPr>
              <w:jc w:val="center"/>
              <w:rPr>
                <w:sz w:val="20"/>
              </w:rPr>
            </w:pPr>
            <w:r w:rsidRPr="002F7E1B">
              <w:rPr>
                <w:sz w:val="20"/>
              </w:rPr>
              <w:t xml:space="preserve">17,000 </w:t>
            </w:r>
            <w:r w:rsidR="00163F89" w:rsidRPr="002F7E1B">
              <w:rPr>
                <w:sz w:val="20"/>
              </w:rPr>
              <w:t>BTU</w:t>
            </w:r>
            <w:r w:rsidRPr="002F7E1B">
              <w:rPr>
                <w:sz w:val="20"/>
              </w:rPr>
              <w:t xml:space="preserve"> per pound (minimum)</w:t>
            </w:r>
          </w:p>
        </w:tc>
      </w:tr>
      <w:tr w:rsidR="008C0561" w:rsidRPr="002F7E1B" w14:paraId="51FF21EE" w14:textId="77777777" w:rsidTr="008C0561">
        <w:trPr>
          <w:cantSplit/>
          <w:jc w:val="center"/>
        </w:trPr>
        <w:tc>
          <w:tcPr>
            <w:tcW w:w="2566" w:type="pct"/>
            <w:tcBorders>
              <w:top w:val="single" w:sz="4" w:space="0" w:color="auto"/>
              <w:left w:val="single" w:sz="4" w:space="0" w:color="auto"/>
              <w:bottom w:val="single" w:sz="4" w:space="0" w:color="auto"/>
              <w:right w:val="single" w:sz="4" w:space="0" w:color="auto"/>
            </w:tcBorders>
            <w:vAlign w:val="center"/>
            <w:hideMark/>
          </w:tcPr>
          <w:p w14:paraId="108323FA" w14:textId="77777777" w:rsidR="008C0561" w:rsidRPr="002F7E1B" w:rsidRDefault="008C0561" w:rsidP="002F7E1B">
            <w:pPr>
              <w:rPr>
                <w:sz w:val="20"/>
              </w:rPr>
            </w:pPr>
            <w:r w:rsidRPr="002F7E1B">
              <w:rPr>
                <w:sz w:val="20"/>
              </w:rPr>
              <w:t>Arsenic</w:t>
            </w:r>
          </w:p>
        </w:tc>
        <w:tc>
          <w:tcPr>
            <w:tcW w:w="2434" w:type="pct"/>
            <w:tcBorders>
              <w:top w:val="single" w:sz="4" w:space="0" w:color="auto"/>
              <w:left w:val="single" w:sz="4" w:space="0" w:color="auto"/>
              <w:bottom w:val="single" w:sz="4" w:space="0" w:color="auto"/>
              <w:right w:val="single" w:sz="4" w:space="0" w:color="auto"/>
            </w:tcBorders>
            <w:vAlign w:val="center"/>
            <w:hideMark/>
          </w:tcPr>
          <w:p w14:paraId="1207D83C" w14:textId="77777777" w:rsidR="008C0561" w:rsidRPr="002F7E1B" w:rsidRDefault="008C0561" w:rsidP="002F7E1B">
            <w:pPr>
              <w:jc w:val="center"/>
              <w:rPr>
                <w:sz w:val="20"/>
              </w:rPr>
            </w:pPr>
            <w:r w:rsidRPr="002F7E1B">
              <w:rPr>
                <w:sz w:val="20"/>
              </w:rPr>
              <w:t xml:space="preserve">5.0 </w:t>
            </w:r>
            <w:proofErr w:type="spellStart"/>
            <w:r w:rsidRPr="002F7E1B">
              <w:rPr>
                <w:sz w:val="20"/>
              </w:rPr>
              <w:t>ppmw</w:t>
            </w:r>
            <w:proofErr w:type="spellEnd"/>
            <w:r w:rsidRPr="002F7E1B">
              <w:rPr>
                <w:sz w:val="20"/>
              </w:rPr>
              <w:t xml:space="preserve"> (maximum)</w:t>
            </w:r>
          </w:p>
        </w:tc>
      </w:tr>
      <w:tr w:rsidR="008C0561" w:rsidRPr="002F7E1B" w14:paraId="51E30618" w14:textId="77777777" w:rsidTr="008C0561">
        <w:trPr>
          <w:cantSplit/>
          <w:jc w:val="center"/>
        </w:trPr>
        <w:tc>
          <w:tcPr>
            <w:tcW w:w="2566" w:type="pct"/>
            <w:tcBorders>
              <w:top w:val="single" w:sz="4" w:space="0" w:color="auto"/>
              <w:left w:val="single" w:sz="4" w:space="0" w:color="auto"/>
              <w:bottom w:val="single" w:sz="4" w:space="0" w:color="auto"/>
              <w:right w:val="single" w:sz="4" w:space="0" w:color="auto"/>
            </w:tcBorders>
            <w:vAlign w:val="center"/>
            <w:hideMark/>
          </w:tcPr>
          <w:p w14:paraId="43C580C7" w14:textId="77777777" w:rsidR="008C0561" w:rsidRPr="002F7E1B" w:rsidRDefault="008C0561" w:rsidP="002F7E1B">
            <w:pPr>
              <w:rPr>
                <w:sz w:val="20"/>
              </w:rPr>
            </w:pPr>
            <w:r w:rsidRPr="002F7E1B">
              <w:rPr>
                <w:sz w:val="20"/>
              </w:rPr>
              <w:t>Cadmium</w:t>
            </w:r>
          </w:p>
        </w:tc>
        <w:tc>
          <w:tcPr>
            <w:tcW w:w="2434" w:type="pct"/>
            <w:tcBorders>
              <w:top w:val="single" w:sz="4" w:space="0" w:color="auto"/>
              <w:left w:val="single" w:sz="4" w:space="0" w:color="auto"/>
              <w:bottom w:val="single" w:sz="4" w:space="0" w:color="auto"/>
              <w:right w:val="single" w:sz="4" w:space="0" w:color="auto"/>
            </w:tcBorders>
            <w:vAlign w:val="center"/>
            <w:hideMark/>
          </w:tcPr>
          <w:p w14:paraId="0AEA198E" w14:textId="77777777" w:rsidR="008C0561" w:rsidRPr="002F7E1B" w:rsidRDefault="008C0561" w:rsidP="002F7E1B">
            <w:pPr>
              <w:jc w:val="center"/>
              <w:rPr>
                <w:sz w:val="20"/>
              </w:rPr>
            </w:pPr>
            <w:r w:rsidRPr="002F7E1B">
              <w:rPr>
                <w:sz w:val="20"/>
              </w:rPr>
              <w:t xml:space="preserve">2.0 </w:t>
            </w:r>
            <w:proofErr w:type="spellStart"/>
            <w:r w:rsidRPr="002F7E1B">
              <w:rPr>
                <w:sz w:val="20"/>
              </w:rPr>
              <w:t>ppmw</w:t>
            </w:r>
            <w:proofErr w:type="spellEnd"/>
            <w:r w:rsidRPr="002F7E1B">
              <w:rPr>
                <w:sz w:val="20"/>
              </w:rPr>
              <w:t xml:space="preserve">  (maximum)</w:t>
            </w:r>
          </w:p>
        </w:tc>
      </w:tr>
      <w:tr w:rsidR="008C0561" w:rsidRPr="002F7E1B" w14:paraId="1AB360F3" w14:textId="77777777" w:rsidTr="008C0561">
        <w:trPr>
          <w:cantSplit/>
          <w:jc w:val="center"/>
        </w:trPr>
        <w:tc>
          <w:tcPr>
            <w:tcW w:w="2566" w:type="pct"/>
            <w:tcBorders>
              <w:top w:val="single" w:sz="4" w:space="0" w:color="auto"/>
              <w:left w:val="single" w:sz="4" w:space="0" w:color="auto"/>
              <w:bottom w:val="single" w:sz="4" w:space="0" w:color="auto"/>
              <w:right w:val="single" w:sz="4" w:space="0" w:color="auto"/>
            </w:tcBorders>
            <w:vAlign w:val="center"/>
            <w:hideMark/>
          </w:tcPr>
          <w:p w14:paraId="0D6DB8B0" w14:textId="77777777" w:rsidR="008C0561" w:rsidRPr="002F7E1B" w:rsidRDefault="008C0561" w:rsidP="002F7E1B">
            <w:pPr>
              <w:rPr>
                <w:sz w:val="20"/>
              </w:rPr>
            </w:pPr>
            <w:r w:rsidRPr="002F7E1B">
              <w:rPr>
                <w:sz w:val="20"/>
              </w:rPr>
              <w:t>Chromium</w:t>
            </w:r>
          </w:p>
        </w:tc>
        <w:tc>
          <w:tcPr>
            <w:tcW w:w="2434" w:type="pct"/>
            <w:tcBorders>
              <w:top w:val="single" w:sz="4" w:space="0" w:color="auto"/>
              <w:left w:val="single" w:sz="4" w:space="0" w:color="auto"/>
              <w:bottom w:val="single" w:sz="4" w:space="0" w:color="auto"/>
              <w:right w:val="single" w:sz="4" w:space="0" w:color="auto"/>
            </w:tcBorders>
            <w:vAlign w:val="center"/>
            <w:hideMark/>
          </w:tcPr>
          <w:p w14:paraId="4552F5FA" w14:textId="77777777" w:rsidR="008C0561" w:rsidRPr="002F7E1B" w:rsidRDefault="008C0561" w:rsidP="002F7E1B">
            <w:pPr>
              <w:jc w:val="center"/>
              <w:rPr>
                <w:sz w:val="20"/>
              </w:rPr>
            </w:pPr>
            <w:r w:rsidRPr="002F7E1B">
              <w:rPr>
                <w:sz w:val="20"/>
              </w:rPr>
              <w:t xml:space="preserve">10.0 </w:t>
            </w:r>
            <w:proofErr w:type="spellStart"/>
            <w:r w:rsidRPr="002F7E1B">
              <w:rPr>
                <w:sz w:val="20"/>
              </w:rPr>
              <w:t>ppmw</w:t>
            </w:r>
            <w:proofErr w:type="spellEnd"/>
            <w:r w:rsidRPr="002F7E1B">
              <w:rPr>
                <w:sz w:val="20"/>
              </w:rPr>
              <w:t xml:space="preserve"> (maximum)</w:t>
            </w:r>
          </w:p>
        </w:tc>
      </w:tr>
      <w:tr w:rsidR="008C0561" w:rsidRPr="002F7E1B" w14:paraId="4E94C557" w14:textId="77777777" w:rsidTr="008C0561">
        <w:trPr>
          <w:cantSplit/>
          <w:jc w:val="center"/>
        </w:trPr>
        <w:tc>
          <w:tcPr>
            <w:tcW w:w="2566" w:type="pct"/>
            <w:tcBorders>
              <w:top w:val="single" w:sz="4" w:space="0" w:color="auto"/>
              <w:left w:val="single" w:sz="4" w:space="0" w:color="auto"/>
              <w:bottom w:val="single" w:sz="4" w:space="0" w:color="auto"/>
              <w:right w:val="single" w:sz="4" w:space="0" w:color="auto"/>
            </w:tcBorders>
            <w:vAlign w:val="center"/>
            <w:hideMark/>
          </w:tcPr>
          <w:p w14:paraId="6E9AF7AE" w14:textId="77777777" w:rsidR="008C0561" w:rsidRPr="002F7E1B" w:rsidRDefault="008C0561" w:rsidP="002F7E1B">
            <w:pPr>
              <w:rPr>
                <w:sz w:val="20"/>
              </w:rPr>
            </w:pPr>
            <w:r w:rsidRPr="002F7E1B">
              <w:rPr>
                <w:sz w:val="20"/>
              </w:rPr>
              <w:t>Lead</w:t>
            </w:r>
          </w:p>
        </w:tc>
        <w:tc>
          <w:tcPr>
            <w:tcW w:w="2434" w:type="pct"/>
            <w:tcBorders>
              <w:top w:val="single" w:sz="4" w:space="0" w:color="auto"/>
              <w:left w:val="single" w:sz="4" w:space="0" w:color="auto"/>
              <w:bottom w:val="single" w:sz="4" w:space="0" w:color="auto"/>
              <w:right w:val="single" w:sz="4" w:space="0" w:color="auto"/>
            </w:tcBorders>
            <w:vAlign w:val="center"/>
            <w:hideMark/>
          </w:tcPr>
          <w:p w14:paraId="4A1CD143" w14:textId="77777777" w:rsidR="008C0561" w:rsidRPr="002F7E1B" w:rsidRDefault="008C0561" w:rsidP="002F7E1B">
            <w:pPr>
              <w:jc w:val="center"/>
              <w:rPr>
                <w:sz w:val="20"/>
              </w:rPr>
            </w:pPr>
            <w:r w:rsidRPr="002F7E1B">
              <w:rPr>
                <w:sz w:val="20"/>
              </w:rPr>
              <w:t xml:space="preserve">100.0 </w:t>
            </w:r>
            <w:proofErr w:type="spellStart"/>
            <w:r w:rsidRPr="002F7E1B">
              <w:rPr>
                <w:sz w:val="20"/>
              </w:rPr>
              <w:t>ppmw</w:t>
            </w:r>
            <w:proofErr w:type="spellEnd"/>
            <w:r w:rsidRPr="002F7E1B">
              <w:rPr>
                <w:sz w:val="20"/>
              </w:rPr>
              <w:t xml:space="preserve"> (maximum)</w:t>
            </w:r>
          </w:p>
        </w:tc>
      </w:tr>
      <w:tr w:rsidR="008C0561" w:rsidRPr="002F7E1B" w14:paraId="2A51C177" w14:textId="77777777" w:rsidTr="008C0561">
        <w:trPr>
          <w:cantSplit/>
          <w:jc w:val="center"/>
        </w:trPr>
        <w:tc>
          <w:tcPr>
            <w:tcW w:w="2566" w:type="pct"/>
            <w:tcBorders>
              <w:top w:val="single" w:sz="4" w:space="0" w:color="auto"/>
              <w:left w:val="single" w:sz="4" w:space="0" w:color="auto"/>
              <w:bottom w:val="single" w:sz="4" w:space="0" w:color="auto"/>
              <w:right w:val="single" w:sz="4" w:space="0" w:color="auto"/>
            </w:tcBorders>
            <w:vAlign w:val="center"/>
            <w:hideMark/>
          </w:tcPr>
          <w:p w14:paraId="3C6377D1" w14:textId="77777777" w:rsidR="008C0561" w:rsidRPr="002F7E1B" w:rsidRDefault="008C0561" w:rsidP="002F7E1B">
            <w:pPr>
              <w:rPr>
                <w:sz w:val="20"/>
              </w:rPr>
            </w:pPr>
            <w:r w:rsidRPr="002F7E1B">
              <w:rPr>
                <w:sz w:val="20"/>
              </w:rPr>
              <w:t>Sulfur</w:t>
            </w:r>
          </w:p>
        </w:tc>
        <w:tc>
          <w:tcPr>
            <w:tcW w:w="2434" w:type="pct"/>
            <w:tcBorders>
              <w:top w:val="single" w:sz="4" w:space="0" w:color="auto"/>
              <w:left w:val="single" w:sz="4" w:space="0" w:color="auto"/>
              <w:bottom w:val="single" w:sz="4" w:space="0" w:color="auto"/>
              <w:right w:val="single" w:sz="4" w:space="0" w:color="auto"/>
            </w:tcBorders>
            <w:vAlign w:val="center"/>
            <w:hideMark/>
          </w:tcPr>
          <w:p w14:paraId="4EF86544" w14:textId="77777777" w:rsidR="008C0561" w:rsidRPr="002F7E1B" w:rsidRDefault="008C0561" w:rsidP="002F7E1B">
            <w:pPr>
              <w:jc w:val="center"/>
              <w:rPr>
                <w:sz w:val="20"/>
              </w:rPr>
            </w:pPr>
            <w:r w:rsidRPr="002F7E1B">
              <w:rPr>
                <w:sz w:val="20"/>
              </w:rPr>
              <w:t>1.0 percent (maximum)</w:t>
            </w:r>
          </w:p>
        </w:tc>
      </w:tr>
      <w:tr w:rsidR="008C0561" w:rsidRPr="002F7E1B" w14:paraId="20683D56" w14:textId="77777777" w:rsidTr="008C0561">
        <w:trPr>
          <w:cantSplit/>
          <w:jc w:val="center"/>
        </w:trPr>
        <w:tc>
          <w:tcPr>
            <w:tcW w:w="2566" w:type="pct"/>
            <w:tcBorders>
              <w:top w:val="single" w:sz="4" w:space="0" w:color="auto"/>
              <w:left w:val="single" w:sz="4" w:space="0" w:color="auto"/>
              <w:bottom w:val="single" w:sz="4" w:space="0" w:color="auto"/>
              <w:right w:val="single" w:sz="4" w:space="0" w:color="auto"/>
            </w:tcBorders>
            <w:vAlign w:val="center"/>
            <w:hideMark/>
          </w:tcPr>
          <w:p w14:paraId="1D77AAF4" w14:textId="77777777" w:rsidR="008C0561" w:rsidRPr="002F7E1B" w:rsidRDefault="008C0561" w:rsidP="002F7E1B">
            <w:pPr>
              <w:rPr>
                <w:sz w:val="20"/>
              </w:rPr>
            </w:pPr>
            <w:r w:rsidRPr="002F7E1B">
              <w:rPr>
                <w:sz w:val="20"/>
              </w:rPr>
              <w:t>Polychlorinated Biphenyls (PCBs)</w:t>
            </w:r>
          </w:p>
        </w:tc>
        <w:tc>
          <w:tcPr>
            <w:tcW w:w="2434" w:type="pct"/>
            <w:tcBorders>
              <w:top w:val="single" w:sz="4" w:space="0" w:color="auto"/>
              <w:left w:val="single" w:sz="4" w:space="0" w:color="auto"/>
              <w:bottom w:val="single" w:sz="4" w:space="0" w:color="auto"/>
              <w:right w:val="single" w:sz="4" w:space="0" w:color="auto"/>
            </w:tcBorders>
            <w:vAlign w:val="center"/>
            <w:hideMark/>
          </w:tcPr>
          <w:p w14:paraId="12E61960" w14:textId="77777777" w:rsidR="008C0561" w:rsidRPr="002F7E1B" w:rsidRDefault="008C0561" w:rsidP="002F7E1B">
            <w:pPr>
              <w:jc w:val="center"/>
              <w:rPr>
                <w:sz w:val="20"/>
              </w:rPr>
            </w:pPr>
            <w:r w:rsidRPr="002F7E1B">
              <w:rPr>
                <w:sz w:val="20"/>
              </w:rPr>
              <w:t xml:space="preserve">1.0 </w:t>
            </w:r>
            <w:proofErr w:type="spellStart"/>
            <w:r w:rsidRPr="002F7E1B">
              <w:rPr>
                <w:sz w:val="20"/>
              </w:rPr>
              <w:t>ppmw</w:t>
            </w:r>
            <w:proofErr w:type="spellEnd"/>
            <w:r w:rsidRPr="002F7E1B">
              <w:rPr>
                <w:sz w:val="20"/>
              </w:rPr>
              <w:t xml:space="preserve"> (maximum)</w:t>
            </w:r>
          </w:p>
        </w:tc>
      </w:tr>
      <w:tr w:rsidR="008C0561" w:rsidRPr="002F7E1B" w14:paraId="64CD9505" w14:textId="77777777" w:rsidTr="008C0561">
        <w:trPr>
          <w:cantSplit/>
          <w:jc w:val="center"/>
        </w:trPr>
        <w:tc>
          <w:tcPr>
            <w:tcW w:w="2566" w:type="pct"/>
            <w:tcBorders>
              <w:top w:val="single" w:sz="4" w:space="0" w:color="auto"/>
              <w:left w:val="single" w:sz="4" w:space="0" w:color="auto"/>
              <w:bottom w:val="single" w:sz="4" w:space="0" w:color="auto"/>
              <w:right w:val="single" w:sz="4" w:space="0" w:color="auto"/>
            </w:tcBorders>
            <w:vAlign w:val="center"/>
            <w:hideMark/>
          </w:tcPr>
          <w:p w14:paraId="5A05CE54" w14:textId="77777777" w:rsidR="008C0561" w:rsidRPr="002F7E1B" w:rsidRDefault="008C0561" w:rsidP="002F7E1B">
            <w:pPr>
              <w:rPr>
                <w:sz w:val="20"/>
              </w:rPr>
            </w:pPr>
            <w:r w:rsidRPr="002F7E1B">
              <w:rPr>
                <w:sz w:val="20"/>
              </w:rPr>
              <w:t>Total Halogens</w:t>
            </w:r>
          </w:p>
        </w:tc>
        <w:tc>
          <w:tcPr>
            <w:tcW w:w="2434" w:type="pct"/>
            <w:tcBorders>
              <w:top w:val="single" w:sz="4" w:space="0" w:color="auto"/>
              <w:left w:val="single" w:sz="4" w:space="0" w:color="auto"/>
              <w:bottom w:val="single" w:sz="4" w:space="0" w:color="auto"/>
              <w:right w:val="single" w:sz="4" w:space="0" w:color="auto"/>
            </w:tcBorders>
            <w:vAlign w:val="center"/>
            <w:hideMark/>
          </w:tcPr>
          <w:p w14:paraId="2BC94E4C" w14:textId="77777777" w:rsidR="008C0561" w:rsidRPr="002F7E1B" w:rsidRDefault="008C0561" w:rsidP="002F7E1B">
            <w:pPr>
              <w:jc w:val="center"/>
              <w:rPr>
                <w:sz w:val="20"/>
              </w:rPr>
            </w:pPr>
            <w:r w:rsidRPr="002F7E1B">
              <w:rPr>
                <w:sz w:val="20"/>
              </w:rPr>
              <w:t xml:space="preserve">4,000 </w:t>
            </w:r>
            <w:proofErr w:type="spellStart"/>
            <w:r w:rsidRPr="002F7E1B">
              <w:rPr>
                <w:sz w:val="20"/>
              </w:rPr>
              <w:t>ppmw</w:t>
            </w:r>
            <w:proofErr w:type="spellEnd"/>
            <w:r w:rsidRPr="002F7E1B">
              <w:rPr>
                <w:sz w:val="20"/>
              </w:rPr>
              <w:t xml:space="preserve"> (maximum)</w:t>
            </w:r>
          </w:p>
        </w:tc>
      </w:tr>
      <w:tr w:rsidR="008C0561" w:rsidRPr="002F7E1B" w14:paraId="1A6E891B" w14:textId="77777777" w:rsidTr="008C0561">
        <w:trPr>
          <w:cantSplit/>
          <w:jc w:val="center"/>
        </w:trPr>
        <w:tc>
          <w:tcPr>
            <w:tcW w:w="2566" w:type="pct"/>
            <w:tcBorders>
              <w:top w:val="single" w:sz="4" w:space="0" w:color="auto"/>
              <w:left w:val="single" w:sz="4" w:space="0" w:color="auto"/>
              <w:bottom w:val="single" w:sz="4" w:space="0" w:color="auto"/>
              <w:right w:val="single" w:sz="4" w:space="0" w:color="auto"/>
            </w:tcBorders>
            <w:vAlign w:val="center"/>
            <w:hideMark/>
          </w:tcPr>
          <w:p w14:paraId="3DDAD1BC" w14:textId="77777777" w:rsidR="008C0561" w:rsidRPr="002F7E1B" w:rsidRDefault="008C0561" w:rsidP="002F7E1B">
            <w:pPr>
              <w:rPr>
                <w:sz w:val="20"/>
              </w:rPr>
            </w:pPr>
            <w:r w:rsidRPr="002F7E1B">
              <w:rPr>
                <w:sz w:val="20"/>
              </w:rPr>
              <w:t>Flash Point</w:t>
            </w:r>
          </w:p>
        </w:tc>
        <w:tc>
          <w:tcPr>
            <w:tcW w:w="2434" w:type="pct"/>
            <w:tcBorders>
              <w:top w:val="single" w:sz="4" w:space="0" w:color="auto"/>
              <w:left w:val="single" w:sz="4" w:space="0" w:color="auto"/>
              <w:bottom w:val="single" w:sz="4" w:space="0" w:color="auto"/>
              <w:right w:val="single" w:sz="4" w:space="0" w:color="auto"/>
            </w:tcBorders>
            <w:vAlign w:val="center"/>
            <w:hideMark/>
          </w:tcPr>
          <w:p w14:paraId="0EACE8E0" w14:textId="77777777" w:rsidR="008C0561" w:rsidRPr="002F7E1B" w:rsidRDefault="008C0561" w:rsidP="002F7E1B">
            <w:pPr>
              <w:jc w:val="center"/>
              <w:rPr>
                <w:sz w:val="20"/>
              </w:rPr>
            </w:pPr>
            <w:r w:rsidRPr="002F7E1B">
              <w:rPr>
                <w:sz w:val="20"/>
              </w:rPr>
              <w:t>100ºF (minimum)</w:t>
            </w:r>
          </w:p>
        </w:tc>
      </w:tr>
    </w:tbl>
    <w:p w14:paraId="1D8E9F56" w14:textId="77777777" w:rsidR="008C0561" w:rsidRPr="002F7E1B" w:rsidRDefault="008C0561" w:rsidP="002F7E1B"/>
    <w:p w14:paraId="03836782" w14:textId="77777777" w:rsidR="008C0561" w:rsidRPr="002F7E1B" w:rsidRDefault="008C0561" w:rsidP="002F7E1B">
      <w:pPr>
        <w:ind w:left="720" w:right="-288" w:hanging="720"/>
        <w:jc w:val="both"/>
        <w:rPr>
          <w:rFonts w:cs="Arial"/>
          <w:sz w:val="20"/>
        </w:rPr>
      </w:pPr>
      <w:r w:rsidRPr="002F7E1B">
        <w:rPr>
          <w:rFonts w:cs="Arial"/>
          <w:b/>
          <w:sz w:val="20"/>
        </w:rPr>
        <w:t>Verification</w:t>
      </w:r>
      <w:r w:rsidRPr="002F7E1B">
        <w:rPr>
          <w:rFonts w:cs="Arial"/>
          <w:sz w:val="20"/>
        </w:rPr>
        <w:t xml:space="preserve">:  Analysis records for each </w:t>
      </w:r>
      <w:r w:rsidRPr="002F7E1B">
        <w:rPr>
          <w:rFonts w:cs="Arial"/>
          <w:color w:val="000000"/>
          <w:sz w:val="20"/>
        </w:rPr>
        <w:t>batch s</w:t>
      </w:r>
      <w:r w:rsidRPr="002F7E1B">
        <w:rPr>
          <w:rFonts w:cs="Arial"/>
          <w:sz w:val="20"/>
        </w:rPr>
        <w:t>hall be maintained for a minimum of five years.</w:t>
      </w:r>
    </w:p>
    <w:p w14:paraId="01979EBF" w14:textId="77777777" w:rsidR="00C60E84" w:rsidRPr="00B77C68" w:rsidRDefault="00C60E84" w:rsidP="004F09CF">
      <w:pPr>
        <w:jc w:val="both"/>
        <w:rPr>
          <w:sz w:val="20"/>
        </w:rPr>
      </w:pPr>
    </w:p>
    <w:p w14:paraId="30B1B7F7" w14:textId="77777777" w:rsidR="00C60E84" w:rsidRPr="00FC1F2C" w:rsidRDefault="00C60E84" w:rsidP="004F09CF">
      <w:pPr>
        <w:pStyle w:val="Heading2"/>
        <w:numPr>
          <w:ilvl w:val="0"/>
          <w:numId w:val="0"/>
        </w:numPr>
        <w:jc w:val="both"/>
        <w:rPr>
          <w:b w:val="0"/>
          <w:sz w:val="22"/>
          <w:szCs w:val="22"/>
        </w:rPr>
      </w:pPr>
      <w:bookmarkStart w:id="141" w:name="_Toc149739112"/>
      <w:r w:rsidRPr="00461D22">
        <w:rPr>
          <w:sz w:val="22"/>
          <w:szCs w:val="22"/>
        </w:rPr>
        <w:t>Appendix 4.  Recordkeeping</w:t>
      </w:r>
      <w:bookmarkEnd w:id="141"/>
    </w:p>
    <w:p w14:paraId="2702455E" w14:textId="77777777" w:rsidR="00C60E84" w:rsidRPr="00B77C68" w:rsidRDefault="00C60E84" w:rsidP="004F09CF">
      <w:pPr>
        <w:jc w:val="both"/>
        <w:rPr>
          <w:sz w:val="20"/>
        </w:rPr>
      </w:pPr>
    </w:p>
    <w:p w14:paraId="1D2BEFE8"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99F5912" w14:textId="77777777" w:rsidR="00C60E84" w:rsidRPr="00B77C68" w:rsidRDefault="00C60E84" w:rsidP="00C60E84">
      <w:pPr>
        <w:jc w:val="both"/>
        <w:rPr>
          <w:sz w:val="20"/>
        </w:rPr>
      </w:pPr>
    </w:p>
    <w:p w14:paraId="3128CD73" w14:textId="77777777" w:rsidR="00C60E84" w:rsidRPr="00FC1F2C" w:rsidRDefault="00C60E84" w:rsidP="004F09CF">
      <w:pPr>
        <w:pStyle w:val="Heading2"/>
        <w:numPr>
          <w:ilvl w:val="0"/>
          <w:numId w:val="0"/>
        </w:numPr>
        <w:jc w:val="both"/>
        <w:rPr>
          <w:b w:val="0"/>
          <w:sz w:val="22"/>
          <w:szCs w:val="22"/>
        </w:rPr>
      </w:pPr>
      <w:bookmarkStart w:id="142" w:name="_Toc149739113"/>
      <w:r w:rsidRPr="00461D22">
        <w:rPr>
          <w:sz w:val="22"/>
          <w:szCs w:val="22"/>
        </w:rPr>
        <w:lastRenderedPageBreak/>
        <w:t>Appendix 5.  Testing Procedures</w:t>
      </w:r>
      <w:bookmarkEnd w:id="142"/>
    </w:p>
    <w:p w14:paraId="3B0DEBE5" w14:textId="77777777" w:rsidR="00C60E84" w:rsidRPr="00B77C68" w:rsidRDefault="00C60E84" w:rsidP="004F09CF">
      <w:pPr>
        <w:jc w:val="both"/>
        <w:rPr>
          <w:sz w:val="20"/>
        </w:rPr>
      </w:pPr>
    </w:p>
    <w:p w14:paraId="201F7414"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1B4EC78" w14:textId="77777777" w:rsidR="00C60E84" w:rsidRPr="00B77C68" w:rsidRDefault="00C60E84" w:rsidP="004F09CF">
      <w:pPr>
        <w:jc w:val="both"/>
        <w:rPr>
          <w:sz w:val="20"/>
        </w:rPr>
      </w:pPr>
    </w:p>
    <w:p w14:paraId="267BD597" w14:textId="77777777" w:rsidR="00EC07BA" w:rsidRPr="00FC1F2C" w:rsidRDefault="00EC07BA" w:rsidP="001838ED">
      <w:pPr>
        <w:pStyle w:val="Heading2"/>
        <w:numPr>
          <w:ilvl w:val="0"/>
          <w:numId w:val="0"/>
        </w:numPr>
        <w:jc w:val="both"/>
        <w:rPr>
          <w:b w:val="0"/>
          <w:sz w:val="20"/>
        </w:rPr>
      </w:pPr>
      <w:bookmarkStart w:id="143" w:name="_Toc149739114"/>
      <w:bookmarkStart w:id="144" w:name="_Hlk105501004"/>
      <w:bookmarkStart w:id="145" w:name="_Hlk105500931"/>
      <w:r w:rsidRPr="00461D22">
        <w:rPr>
          <w:sz w:val="22"/>
          <w:szCs w:val="22"/>
        </w:rPr>
        <w:t>Appendix 6.  Permits to Install</w:t>
      </w:r>
      <w:bookmarkEnd w:id="143"/>
    </w:p>
    <w:bookmarkEnd w:id="144"/>
    <w:bookmarkEnd w:id="145"/>
    <w:p w14:paraId="26A5E34D" w14:textId="22BA9401" w:rsidR="00EC07BA" w:rsidRPr="005B38ED" w:rsidRDefault="00EC07BA" w:rsidP="001838ED">
      <w:pPr>
        <w:jc w:val="both"/>
        <w:rPr>
          <w:rFonts w:cs="Arial"/>
          <w:sz w:val="20"/>
        </w:rPr>
      </w:pPr>
      <w:r w:rsidRPr="005B38ED">
        <w:rPr>
          <w:rFonts w:cs="Arial"/>
          <w:sz w:val="20"/>
        </w:rPr>
        <w:t>The following table lists any PTIs issued or ROP revision applications received since the effective date of the previously issued ROP No. MI-ROP-</w:t>
      </w:r>
      <w:r w:rsidR="005B38ED" w:rsidRPr="005E1E10">
        <w:rPr>
          <w:rFonts w:cs="Arial"/>
          <w:sz w:val="20"/>
        </w:rPr>
        <w:t>N6004-2019</w:t>
      </w:r>
      <w:r w:rsidR="005B38ED">
        <w:rPr>
          <w:rFonts w:cs="Arial"/>
          <w:sz w:val="20"/>
        </w:rPr>
        <w:t>.</w:t>
      </w:r>
      <w:r w:rsidRPr="005B38ED">
        <w:t xml:space="preserve">  </w:t>
      </w:r>
      <w:r w:rsidRPr="005B38ED">
        <w:rPr>
          <w:rFonts w:cs="Arial"/>
          <w:sz w:val="20"/>
        </w:rPr>
        <w:t>Those ROP revision applications that are being issued concurrently with this ROP renewal are identified by an asterisk (*).  Those revision applications not listed with an asterisk were processed prior to this renewal.</w:t>
      </w:r>
    </w:p>
    <w:p w14:paraId="450DD498" w14:textId="77777777" w:rsidR="00EC07BA" w:rsidRPr="007713F1" w:rsidRDefault="00EC07BA" w:rsidP="001838ED">
      <w:pPr>
        <w:jc w:val="both"/>
        <w:rPr>
          <w:rFonts w:cs="Arial"/>
          <w:sz w:val="20"/>
        </w:rPr>
      </w:pPr>
    </w:p>
    <w:p w14:paraId="0A1700D6" w14:textId="44270592" w:rsidR="00EC07BA" w:rsidRPr="00F70F98" w:rsidRDefault="00EC07BA" w:rsidP="001838ED">
      <w:pPr>
        <w:jc w:val="both"/>
        <w:rPr>
          <w:rFonts w:cs="Arial"/>
          <w:sz w:val="20"/>
        </w:rPr>
      </w:pPr>
      <w:r w:rsidRPr="00903ACF">
        <w:rPr>
          <w:rFonts w:cs="Arial"/>
          <w:sz w:val="20"/>
        </w:rPr>
        <w:t>Source-Wide PTI No MI-PTI-</w:t>
      </w:r>
      <w:r w:rsidR="007A5867">
        <w:rPr>
          <w:rFonts w:cs="Arial"/>
          <w:sz w:val="20"/>
        </w:rPr>
        <w:t>N6004-2019a</w:t>
      </w:r>
      <w:r w:rsidRPr="00903ACF">
        <w:rPr>
          <w:rFonts w:cs="Arial"/>
          <w:color w:val="FF0000"/>
          <w:sz w:val="20"/>
        </w:rPr>
        <w:t xml:space="preserve"> </w:t>
      </w:r>
      <w:r w:rsidRPr="00903ACF">
        <w:rPr>
          <w:rFonts w:cs="Arial"/>
          <w:sz w:val="20"/>
        </w:rPr>
        <w:t>is being reissued as Source-Wide PTI No. MI-PTI</w:t>
      </w:r>
      <w:r w:rsidR="002F7E1B">
        <w:rPr>
          <w:rFonts w:cs="Arial"/>
          <w:sz w:val="20"/>
        </w:rPr>
        <w:t>-N6004-20</w:t>
      </w:r>
      <w:r w:rsidR="004C5ACF">
        <w:rPr>
          <w:rFonts w:cs="Arial"/>
          <w:sz w:val="20"/>
        </w:rPr>
        <w:t>23</w:t>
      </w:r>
      <w:r w:rsidR="002F7E1B">
        <w:rPr>
          <w:rFonts w:cs="Arial"/>
          <w:sz w:val="20"/>
        </w:rPr>
        <w:t>.</w:t>
      </w:r>
    </w:p>
    <w:p w14:paraId="2F87CEE3"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0CD5C615" w14:textId="77777777" w:rsidTr="000C3F1E">
        <w:tc>
          <w:tcPr>
            <w:tcW w:w="697" w:type="pct"/>
            <w:tcBorders>
              <w:top w:val="double" w:sz="6" w:space="0" w:color="auto"/>
              <w:left w:val="double" w:sz="6" w:space="0" w:color="auto"/>
              <w:bottom w:val="double" w:sz="6" w:space="0" w:color="auto"/>
            </w:tcBorders>
            <w:shd w:val="clear" w:color="auto" w:fill="E0E0E0"/>
          </w:tcPr>
          <w:p w14:paraId="08189656"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324C19BD" w14:textId="77777777" w:rsidR="00EC07BA" w:rsidRPr="001D53D9" w:rsidRDefault="00EC07BA" w:rsidP="001838ED">
            <w:pPr>
              <w:jc w:val="center"/>
              <w:rPr>
                <w:rFonts w:cs="Arial"/>
                <w:b/>
                <w:sz w:val="20"/>
              </w:rPr>
            </w:pPr>
            <w:r w:rsidRPr="001D53D9">
              <w:rPr>
                <w:rFonts w:cs="Arial"/>
                <w:b/>
                <w:sz w:val="20"/>
              </w:rPr>
              <w:t>ROP Revision</w:t>
            </w:r>
          </w:p>
          <w:p w14:paraId="2C843FDA"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68926004"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527A60C7" w14:textId="77777777" w:rsidR="00EC07BA" w:rsidRPr="001D53D9" w:rsidRDefault="00EC07BA" w:rsidP="001838ED">
            <w:pPr>
              <w:jc w:val="center"/>
              <w:rPr>
                <w:rFonts w:cs="Arial"/>
                <w:b/>
                <w:sz w:val="20"/>
              </w:rPr>
            </w:pPr>
            <w:r w:rsidRPr="001D53D9">
              <w:rPr>
                <w:rFonts w:cs="Arial"/>
                <w:b/>
                <w:sz w:val="20"/>
              </w:rPr>
              <w:t>Corresponding Emission Unit(s) or</w:t>
            </w:r>
          </w:p>
          <w:p w14:paraId="3BDF9EA4"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4F5AA4E3" w14:textId="77777777" w:rsidTr="000C3F1E">
        <w:tc>
          <w:tcPr>
            <w:tcW w:w="697" w:type="pct"/>
            <w:tcBorders>
              <w:top w:val="double" w:sz="6" w:space="0" w:color="auto"/>
              <w:left w:val="double" w:sz="6" w:space="0" w:color="auto"/>
            </w:tcBorders>
            <w:shd w:val="clear" w:color="auto" w:fill="auto"/>
          </w:tcPr>
          <w:p w14:paraId="001CD891" w14:textId="010C15DB" w:rsidR="00EC07BA" w:rsidRPr="001D53D9" w:rsidRDefault="005E1E10" w:rsidP="001838ED">
            <w:pPr>
              <w:rPr>
                <w:rFonts w:cs="Arial"/>
                <w:sz w:val="20"/>
              </w:rPr>
            </w:pPr>
            <w:r>
              <w:rPr>
                <w:rFonts w:cs="Arial"/>
                <w:sz w:val="20"/>
              </w:rPr>
              <w:t>NA</w:t>
            </w:r>
          </w:p>
        </w:tc>
        <w:tc>
          <w:tcPr>
            <w:tcW w:w="1261" w:type="pct"/>
            <w:tcBorders>
              <w:top w:val="double" w:sz="6" w:space="0" w:color="auto"/>
            </w:tcBorders>
            <w:shd w:val="clear" w:color="auto" w:fill="auto"/>
          </w:tcPr>
          <w:p w14:paraId="6DACEA58" w14:textId="77777777" w:rsidR="00EC07BA" w:rsidRPr="001D53D9" w:rsidRDefault="00EC07BA" w:rsidP="001838ED">
            <w:pPr>
              <w:rPr>
                <w:rFonts w:cs="Arial"/>
                <w:sz w:val="20"/>
              </w:rPr>
            </w:pPr>
          </w:p>
        </w:tc>
        <w:tc>
          <w:tcPr>
            <w:tcW w:w="1955" w:type="pct"/>
            <w:tcBorders>
              <w:top w:val="double" w:sz="6" w:space="0" w:color="auto"/>
            </w:tcBorders>
            <w:shd w:val="clear" w:color="auto" w:fill="auto"/>
          </w:tcPr>
          <w:p w14:paraId="1DA7309A" w14:textId="77777777" w:rsidR="00EC07BA" w:rsidRPr="001D53D9" w:rsidRDefault="00EC07BA" w:rsidP="008F6D06">
            <w:pPr>
              <w:jc w:val="both"/>
              <w:rPr>
                <w:rFonts w:cs="Arial"/>
                <w:sz w:val="20"/>
              </w:rPr>
            </w:pPr>
          </w:p>
        </w:tc>
        <w:tc>
          <w:tcPr>
            <w:tcW w:w="1087" w:type="pct"/>
            <w:tcBorders>
              <w:top w:val="double" w:sz="6" w:space="0" w:color="auto"/>
              <w:right w:val="double" w:sz="6" w:space="0" w:color="auto"/>
            </w:tcBorders>
            <w:shd w:val="clear" w:color="auto" w:fill="auto"/>
          </w:tcPr>
          <w:p w14:paraId="320044C2" w14:textId="77777777" w:rsidR="00EC07BA" w:rsidRPr="001D53D9" w:rsidRDefault="00EC07BA" w:rsidP="001838ED">
            <w:pPr>
              <w:rPr>
                <w:rFonts w:cs="Arial"/>
                <w:sz w:val="20"/>
              </w:rPr>
            </w:pPr>
          </w:p>
        </w:tc>
      </w:tr>
    </w:tbl>
    <w:p w14:paraId="219DC4A6" w14:textId="77777777" w:rsidR="00EC07BA" w:rsidRDefault="00EC07BA" w:rsidP="001838ED"/>
    <w:p w14:paraId="3C8DC763" w14:textId="77777777" w:rsidR="00C60E84" w:rsidRPr="00FC1F2C" w:rsidRDefault="00C60E84" w:rsidP="004F09CF">
      <w:pPr>
        <w:pStyle w:val="Heading2"/>
        <w:numPr>
          <w:ilvl w:val="0"/>
          <w:numId w:val="0"/>
        </w:numPr>
        <w:jc w:val="both"/>
        <w:rPr>
          <w:b w:val="0"/>
          <w:sz w:val="20"/>
        </w:rPr>
      </w:pPr>
      <w:bookmarkStart w:id="146" w:name="_Toc149739115"/>
      <w:r w:rsidRPr="00461D22">
        <w:rPr>
          <w:sz w:val="22"/>
          <w:szCs w:val="22"/>
        </w:rPr>
        <w:t>Appendix 7.  Emission Calculations</w:t>
      </w:r>
      <w:bookmarkEnd w:id="146"/>
      <w:r w:rsidRPr="00461D22">
        <w:rPr>
          <w:sz w:val="22"/>
          <w:szCs w:val="22"/>
        </w:rPr>
        <w:t xml:space="preserve"> </w:t>
      </w:r>
    </w:p>
    <w:p w14:paraId="3D1F57EA" w14:textId="77777777" w:rsidR="00C60E84" w:rsidRPr="0080590E" w:rsidRDefault="00C60E84" w:rsidP="004F09CF">
      <w:pPr>
        <w:jc w:val="both"/>
        <w:rPr>
          <w:sz w:val="20"/>
        </w:rPr>
      </w:pPr>
    </w:p>
    <w:p w14:paraId="632779E7" w14:textId="7FE651BF" w:rsidR="005A64F0" w:rsidRPr="002F7E1B" w:rsidRDefault="00C60E84" w:rsidP="005E1E10">
      <w:pPr>
        <w:pStyle w:val="ListParagraph"/>
        <w:numPr>
          <w:ilvl w:val="3"/>
          <w:numId w:val="21"/>
        </w:numPr>
        <w:tabs>
          <w:tab w:val="clear" w:pos="1440"/>
          <w:tab w:val="num" w:pos="1170"/>
        </w:tabs>
        <w:ind w:left="270" w:hanging="270"/>
        <w:jc w:val="both"/>
        <w:rPr>
          <w:b/>
          <w:bCs/>
          <w:sz w:val="20"/>
        </w:rPr>
      </w:pPr>
      <w:r w:rsidRPr="002F7E1B">
        <w:rPr>
          <w:b/>
          <w:bCs/>
          <w:sz w:val="20"/>
        </w:rPr>
        <w:t xml:space="preserve">The permittee </w:t>
      </w:r>
      <w:r w:rsidR="005A64F0" w:rsidRPr="002F7E1B">
        <w:rPr>
          <w:b/>
          <w:bCs/>
          <w:sz w:val="20"/>
        </w:rPr>
        <w:t xml:space="preserve">must </w:t>
      </w:r>
      <w:r w:rsidRPr="002F7E1B">
        <w:rPr>
          <w:b/>
          <w:bCs/>
          <w:sz w:val="20"/>
        </w:rPr>
        <w:t xml:space="preserve">use the following calculations in conjunction with monitoring, testing or recordkeeping data to determine compliance with the applicable requirements referenced in </w:t>
      </w:r>
      <w:r w:rsidR="005A64F0" w:rsidRPr="002F7E1B">
        <w:rPr>
          <w:b/>
          <w:bCs/>
          <w:sz w:val="20"/>
        </w:rPr>
        <w:t>FGACTIVECOLL-AAAA and FGOPENFLARE-AAAA for 40 CFR Part 63, Subpart AAAA.</w:t>
      </w:r>
    </w:p>
    <w:p w14:paraId="7C7C8555" w14:textId="77777777" w:rsidR="005A64F0" w:rsidRPr="00086801" w:rsidRDefault="005A64F0" w:rsidP="005A64F0">
      <w:pPr>
        <w:jc w:val="both"/>
        <w:rPr>
          <w:sz w:val="20"/>
        </w:rPr>
      </w:pPr>
    </w:p>
    <w:p w14:paraId="5013F5BB" w14:textId="77777777" w:rsidR="005A64F0" w:rsidRPr="00305533" w:rsidRDefault="005A64F0" w:rsidP="005A64F0">
      <w:pPr>
        <w:jc w:val="both"/>
        <w:rPr>
          <w:b/>
          <w:sz w:val="20"/>
          <w:u w:val="single"/>
        </w:rPr>
      </w:pPr>
      <w:r w:rsidRPr="00305533">
        <w:rPr>
          <w:b/>
          <w:sz w:val="20"/>
          <w:u w:val="single"/>
        </w:rPr>
        <w:t>Calculation used to determine NMOC emissions from any nonproductive area</w:t>
      </w:r>
    </w:p>
    <w:p w14:paraId="28C6D77C" w14:textId="77777777" w:rsidR="005A64F0" w:rsidRPr="00305533" w:rsidRDefault="005A64F0" w:rsidP="005A64F0">
      <w:pPr>
        <w:jc w:val="both"/>
        <w:rPr>
          <w:sz w:val="20"/>
        </w:rPr>
      </w:pPr>
      <w:r w:rsidRPr="00305533">
        <w:rPr>
          <w:sz w:val="20"/>
        </w:rPr>
        <w:t xml:space="preserve">The following </w:t>
      </w:r>
      <w:r>
        <w:rPr>
          <w:sz w:val="20"/>
        </w:rPr>
        <w:t>must</w:t>
      </w:r>
      <w:r w:rsidRPr="00305533">
        <w:rPr>
          <w:sz w:val="20"/>
        </w:rPr>
        <w:t xml:space="preserve">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Department</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w:t>
      </w:r>
      <w:r w:rsidRPr="00305533">
        <w:rPr>
          <w:b/>
          <w:sz w:val="20"/>
        </w:rPr>
        <w:t>(40 CFR 6</w:t>
      </w:r>
      <w:r>
        <w:rPr>
          <w:b/>
          <w:sz w:val="20"/>
        </w:rPr>
        <w:t>3</w:t>
      </w:r>
      <w:r w:rsidRPr="00305533">
        <w:rPr>
          <w:b/>
          <w:sz w:val="20"/>
        </w:rPr>
        <w:t>.</w:t>
      </w:r>
      <w:r>
        <w:rPr>
          <w:b/>
          <w:sz w:val="20"/>
        </w:rPr>
        <w:t>1962</w:t>
      </w:r>
      <w:r w:rsidRPr="00305533">
        <w:rPr>
          <w:b/>
          <w:sz w:val="20"/>
        </w:rPr>
        <w:t>(a)(3)(ii))</w:t>
      </w:r>
    </w:p>
    <w:p w14:paraId="6F456DA3" w14:textId="77777777" w:rsidR="005A64F0" w:rsidRDefault="005A64F0" w:rsidP="005A64F0">
      <w:pPr>
        <w:rPr>
          <w:sz w:val="20"/>
        </w:rPr>
      </w:pPr>
    </w:p>
    <w:p w14:paraId="558BEBE4" w14:textId="77777777" w:rsidR="005A64F0" w:rsidRDefault="005A64F0" w:rsidP="005A64F0">
      <w:pPr>
        <w:jc w:val="both"/>
        <w:rPr>
          <w:sz w:val="20"/>
        </w:rPr>
      </w:pPr>
      <w:r w:rsidRPr="009003DD">
        <w:rPr>
          <w:sz w:val="20"/>
        </w:rPr>
        <w:t>The NMOC emissions from each section proposed for exclusion must be computed using Equation 7</w:t>
      </w:r>
      <w:r>
        <w:rPr>
          <w:sz w:val="20"/>
        </w:rPr>
        <w:t xml:space="preserve"> </w:t>
      </w:r>
      <w:r w:rsidRPr="009003DD">
        <w:rPr>
          <w:sz w:val="20"/>
        </w:rPr>
        <w:t>(</w:t>
      </w:r>
      <w:r w:rsidRPr="00451906">
        <w:rPr>
          <w:sz w:val="20"/>
        </w:rPr>
        <w:t>40 CFR 63.1962(a)(3)(ii)</w:t>
      </w:r>
      <w:r>
        <w:rPr>
          <w:sz w:val="20"/>
        </w:rPr>
        <w:t>(A)</w:t>
      </w:r>
      <w:r w:rsidRPr="00451906">
        <w:rPr>
          <w:sz w:val="20"/>
        </w:rPr>
        <w:t>)</w:t>
      </w:r>
      <w:r w:rsidRPr="009003DD">
        <w:rPr>
          <w:sz w:val="20"/>
        </w:rPr>
        <w:t>:</w:t>
      </w:r>
    </w:p>
    <w:p w14:paraId="73E57665" w14:textId="77777777" w:rsidR="005A64F0" w:rsidRPr="00305533" w:rsidRDefault="005A64F0" w:rsidP="005A64F0">
      <w:pPr>
        <w:rPr>
          <w:sz w:val="20"/>
        </w:rPr>
      </w:pPr>
    </w:p>
    <w:p w14:paraId="44FC0876" w14:textId="77777777" w:rsidR="005A64F0" w:rsidRDefault="005A64F0" w:rsidP="005A64F0">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w:t>
      </w:r>
      <w:proofErr w:type="spellStart"/>
      <w:r w:rsidRPr="00EF5470">
        <w:rPr>
          <w:sz w:val="20"/>
          <w:vertAlign w:val="superscript"/>
        </w:rPr>
        <w:t>kti</w:t>
      </w:r>
      <w:proofErr w:type="spellEnd"/>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13DD75CE" w14:textId="77777777" w:rsidR="005A64F0" w:rsidRDefault="005A64F0" w:rsidP="005A64F0">
      <w:pPr>
        <w:jc w:val="both"/>
        <w:rPr>
          <w:sz w:val="20"/>
        </w:rPr>
      </w:pPr>
    </w:p>
    <w:p w14:paraId="31FD18A2" w14:textId="77777777" w:rsidR="005A64F0" w:rsidRPr="00305533" w:rsidRDefault="005A64F0" w:rsidP="005A64F0">
      <w:pPr>
        <w:jc w:val="both"/>
        <w:rPr>
          <w:sz w:val="20"/>
        </w:rPr>
      </w:pPr>
      <w:r>
        <w:rPr>
          <w:sz w:val="20"/>
        </w:rPr>
        <w:t>W</w:t>
      </w:r>
      <w:r w:rsidRPr="00305533">
        <w:rPr>
          <w:sz w:val="20"/>
        </w:rPr>
        <w:t>here</w:t>
      </w:r>
      <w:r>
        <w:rPr>
          <w:sz w:val="20"/>
        </w:rPr>
        <w:t>:</w:t>
      </w:r>
      <w:r w:rsidRPr="00305533">
        <w:rPr>
          <w:sz w:val="20"/>
        </w:rPr>
        <w:t xml:space="preserve"> </w:t>
      </w:r>
    </w:p>
    <w:p w14:paraId="55A6CC8D" w14:textId="77777777" w:rsidR="005A64F0" w:rsidRPr="00305533" w:rsidRDefault="005A64F0" w:rsidP="005A64F0">
      <w:pPr>
        <w:jc w:val="both"/>
        <w:rPr>
          <w:sz w:val="20"/>
        </w:rPr>
      </w:pPr>
    </w:p>
    <w:p w14:paraId="7B0224EC" w14:textId="77777777" w:rsidR="005A64F0" w:rsidRPr="00305533" w:rsidRDefault="005A64F0" w:rsidP="005A64F0">
      <w:pPr>
        <w:spacing w:after="120"/>
        <w:jc w:val="both"/>
        <w:rPr>
          <w:sz w:val="20"/>
        </w:rPr>
      </w:pPr>
      <w:r w:rsidRPr="00305533">
        <w:rPr>
          <w:sz w:val="20"/>
        </w:rPr>
        <w:t>Q</w:t>
      </w:r>
      <w:r w:rsidRPr="00EF5470">
        <w:rPr>
          <w:sz w:val="20"/>
          <w:vertAlign w:val="subscript"/>
        </w:rPr>
        <w:t>i</w:t>
      </w:r>
      <w:r w:rsidRPr="00305533">
        <w:rPr>
          <w:sz w:val="20"/>
        </w:rPr>
        <w:t xml:space="preserve"> = NMOC emission rate from the </w:t>
      </w:r>
      <w:proofErr w:type="spellStart"/>
      <w:r w:rsidRPr="00305533">
        <w:rPr>
          <w:sz w:val="20"/>
        </w:rPr>
        <w:t>ith</w:t>
      </w:r>
      <w:proofErr w:type="spellEnd"/>
      <w:r w:rsidRPr="00305533">
        <w:rPr>
          <w:sz w:val="20"/>
        </w:rPr>
        <w:t xml:space="preserve"> section, </w:t>
      </w:r>
      <w:r w:rsidRPr="00A44DA3">
        <w:rPr>
          <w:sz w:val="20"/>
        </w:rPr>
        <w:t>Mg/</w:t>
      </w:r>
      <w:proofErr w:type="spellStart"/>
      <w:r w:rsidRPr="00A44DA3">
        <w:rPr>
          <w:sz w:val="20"/>
        </w:rPr>
        <w:t>yr</w:t>
      </w:r>
      <w:proofErr w:type="spellEnd"/>
    </w:p>
    <w:p w14:paraId="1C4F5A90" w14:textId="77777777" w:rsidR="005A64F0" w:rsidRPr="00305533" w:rsidRDefault="005A64F0" w:rsidP="005A64F0">
      <w:pPr>
        <w:spacing w:after="120"/>
        <w:jc w:val="both"/>
        <w:rPr>
          <w:sz w:val="20"/>
        </w:rPr>
      </w:pPr>
      <w:r w:rsidRPr="00305533">
        <w:rPr>
          <w:sz w:val="20"/>
        </w:rPr>
        <w:t>k = methane generation rate constant, year</w:t>
      </w:r>
      <w:r w:rsidRPr="00451906">
        <w:rPr>
          <w:sz w:val="20"/>
          <w:vertAlign w:val="superscript"/>
        </w:rPr>
        <w:t>1</w:t>
      </w:r>
      <w:r w:rsidRPr="00305533">
        <w:rPr>
          <w:sz w:val="20"/>
        </w:rPr>
        <w:t xml:space="preserve"> </w:t>
      </w:r>
    </w:p>
    <w:p w14:paraId="2B51FE49" w14:textId="77777777" w:rsidR="005A64F0" w:rsidRPr="00305533" w:rsidRDefault="005A64F0" w:rsidP="005A64F0">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w:t>
      </w:r>
      <w:r w:rsidRPr="00A44DA3">
        <w:rPr>
          <w:sz w:val="20"/>
        </w:rPr>
        <w:t>m</w:t>
      </w:r>
      <w:r w:rsidRPr="00A44DA3">
        <w:rPr>
          <w:sz w:val="20"/>
          <w:vertAlign w:val="superscript"/>
        </w:rPr>
        <w:t>3</w:t>
      </w:r>
      <w:r w:rsidRPr="00A44DA3">
        <w:rPr>
          <w:sz w:val="20"/>
        </w:rPr>
        <w:t>/Mg</w:t>
      </w:r>
      <w:r w:rsidRPr="00305533">
        <w:rPr>
          <w:sz w:val="20"/>
        </w:rPr>
        <w:t xml:space="preserve"> solid waste </w:t>
      </w:r>
    </w:p>
    <w:p w14:paraId="0395044D" w14:textId="77777777" w:rsidR="005A64F0" w:rsidRPr="00305533" w:rsidRDefault="005A64F0" w:rsidP="005A64F0">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w:t>
      </w:r>
      <w:proofErr w:type="spellStart"/>
      <w:r w:rsidRPr="00305533">
        <w:rPr>
          <w:sz w:val="20"/>
        </w:rPr>
        <w:t>ith</w:t>
      </w:r>
      <w:proofErr w:type="spellEnd"/>
      <w:r w:rsidRPr="00305533">
        <w:rPr>
          <w:sz w:val="20"/>
        </w:rPr>
        <w:t xml:space="preserve"> section, </w:t>
      </w:r>
      <w:r>
        <w:rPr>
          <w:sz w:val="20"/>
        </w:rPr>
        <w:t>Mg</w:t>
      </w:r>
      <w:r w:rsidRPr="00305533">
        <w:rPr>
          <w:sz w:val="20"/>
        </w:rPr>
        <w:t xml:space="preserve"> </w:t>
      </w:r>
    </w:p>
    <w:p w14:paraId="06D29FEB" w14:textId="77777777" w:rsidR="005A64F0" w:rsidRPr="00305533" w:rsidRDefault="005A64F0" w:rsidP="005A64F0">
      <w:pPr>
        <w:spacing w:after="120"/>
        <w:jc w:val="both"/>
        <w:rPr>
          <w:sz w:val="20"/>
        </w:rPr>
      </w:pPr>
      <w:proofErr w:type="spellStart"/>
      <w:r w:rsidRPr="00305533">
        <w:rPr>
          <w:sz w:val="20"/>
        </w:rPr>
        <w:t>t</w:t>
      </w:r>
      <w:r w:rsidRPr="00EF5470">
        <w:rPr>
          <w:sz w:val="20"/>
          <w:vertAlign w:val="subscript"/>
        </w:rPr>
        <w:t>i</w:t>
      </w:r>
      <w:proofErr w:type="spellEnd"/>
      <w:r w:rsidRPr="00305533">
        <w:rPr>
          <w:sz w:val="20"/>
        </w:rPr>
        <w:t xml:space="preserve"> = age of the solid waste in the </w:t>
      </w:r>
      <w:proofErr w:type="spellStart"/>
      <w:r w:rsidRPr="00305533">
        <w:rPr>
          <w:sz w:val="20"/>
        </w:rPr>
        <w:t>ith</w:t>
      </w:r>
      <w:proofErr w:type="spellEnd"/>
      <w:r w:rsidRPr="00305533">
        <w:rPr>
          <w:sz w:val="20"/>
        </w:rPr>
        <w:t xml:space="preserve"> section, years </w:t>
      </w:r>
    </w:p>
    <w:p w14:paraId="594DB8B6" w14:textId="77777777" w:rsidR="005A64F0" w:rsidRPr="00305533" w:rsidRDefault="005A64F0" w:rsidP="005A64F0">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proofErr w:type="spellStart"/>
      <w:r>
        <w:rPr>
          <w:sz w:val="20"/>
        </w:rPr>
        <w:t>ppmv</w:t>
      </w:r>
      <w:proofErr w:type="spellEnd"/>
    </w:p>
    <w:p w14:paraId="15B3FCC1" w14:textId="77777777" w:rsidR="005A64F0" w:rsidRPr="00305533" w:rsidRDefault="005A64F0" w:rsidP="005A64F0">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34F43B66" w14:textId="77777777" w:rsidR="005A64F0" w:rsidRDefault="005A64F0" w:rsidP="005A64F0">
      <w:pPr>
        <w:jc w:val="both"/>
        <w:rPr>
          <w:sz w:val="20"/>
        </w:rPr>
      </w:pPr>
    </w:p>
    <w:p w14:paraId="1897963E" w14:textId="77777777" w:rsidR="005A64F0" w:rsidRPr="00305533" w:rsidRDefault="005A64F0" w:rsidP="005A64F0">
      <w:pPr>
        <w:jc w:val="both"/>
        <w:rPr>
          <w:sz w:val="20"/>
        </w:rPr>
      </w:pPr>
      <w:r w:rsidRPr="009003DD">
        <w:rPr>
          <w:sz w:val="20"/>
        </w:rPr>
        <w:t xml:space="preserve">If the </w:t>
      </w:r>
      <w:r>
        <w:rPr>
          <w:sz w:val="20"/>
        </w:rPr>
        <w:t>permittee</w:t>
      </w:r>
      <w:r w:rsidRPr="009003DD">
        <w:rPr>
          <w:sz w:val="20"/>
        </w:rPr>
        <w:t xml:space="preserve"> is proposing to exclude, or cease gas collection and control from, nonproductive physically separated (</w:t>
      </w:r>
      <w:r w:rsidRPr="009003DD">
        <w:rPr>
          <w:i/>
          <w:iCs/>
          <w:sz w:val="20"/>
        </w:rPr>
        <w:t>e.g.,</w:t>
      </w:r>
      <w:r w:rsidRPr="009003DD">
        <w:rPr>
          <w:sz w:val="20"/>
        </w:rPr>
        <w:t xml:space="preserve"> separately lined) closed areas that already have gas collection systems, NMOC emissions from each physically </w:t>
      </w:r>
      <w:r w:rsidRPr="009003DD">
        <w:rPr>
          <w:sz w:val="20"/>
        </w:rPr>
        <w:lastRenderedPageBreak/>
        <w:t xml:space="preserve">separated closed area must be computed using either Equation 3 in </w:t>
      </w:r>
      <w:r>
        <w:rPr>
          <w:sz w:val="20"/>
        </w:rPr>
        <w:t xml:space="preserve">40 CFR </w:t>
      </w:r>
      <w:r w:rsidRPr="009003DD">
        <w:rPr>
          <w:sz w:val="20"/>
        </w:rPr>
        <w:t xml:space="preserve">63.1959(c) or Equation 7 in </w:t>
      </w:r>
      <w:r w:rsidRPr="00000DC1">
        <w:rPr>
          <w:sz w:val="20"/>
        </w:rPr>
        <w:t>40 CFR 63.1962</w:t>
      </w:r>
      <w:r w:rsidRPr="009003DD">
        <w:rPr>
          <w:sz w:val="20"/>
        </w:rPr>
        <w:t>(a)(3)(ii)(A).</w:t>
      </w:r>
      <w:r>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(a)(3)(ii)</w:t>
      </w:r>
      <w:r>
        <w:rPr>
          <w:b/>
          <w:sz w:val="20"/>
        </w:rPr>
        <w:t>(B)</w:t>
      </w:r>
      <w:r w:rsidRPr="00305533">
        <w:rPr>
          <w:b/>
          <w:sz w:val="20"/>
        </w:rPr>
        <w:t>)</w:t>
      </w:r>
    </w:p>
    <w:p w14:paraId="0A6B885E" w14:textId="77777777" w:rsidR="005A64F0" w:rsidRPr="00305533" w:rsidRDefault="005A64F0" w:rsidP="005A64F0">
      <w:pPr>
        <w:jc w:val="both"/>
        <w:rPr>
          <w:sz w:val="20"/>
        </w:rPr>
      </w:pPr>
    </w:p>
    <w:p w14:paraId="5A5B2855" w14:textId="77777777" w:rsidR="005A64F0" w:rsidRPr="00305533" w:rsidRDefault="005A64F0" w:rsidP="005A64F0">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(a)(1) or the alternative values from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w:t>
      </w:r>
      <w:r>
        <w:rPr>
          <w:sz w:val="20"/>
        </w:rPr>
        <w:t xml:space="preserve"> </w:t>
      </w:r>
      <w:r w:rsidRPr="00305533">
        <w:rPr>
          <w:sz w:val="20"/>
        </w:rPr>
        <w:t xml:space="preserve">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w:t>
      </w:r>
      <w:r>
        <w:rPr>
          <w:sz w:val="20"/>
        </w:rPr>
        <w:t>3</w:t>
      </w:r>
      <w:r w:rsidRPr="00305533">
        <w:rPr>
          <w:sz w:val="20"/>
        </w:rPr>
        <w:t>.</w:t>
      </w:r>
      <w:r>
        <w:rPr>
          <w:sz w:val="20"/>
        </w:rPr>
        <w:t>1962</w:t>
      </w:r>
      <w:r w:rsidRPr="00305533">
        <w:rPr>
          <w:sz w:val="20"/>
        </w:rPr>
        <w:t xml:space="preserve">(a)(3)(i).  </w:t>
      </w:r>
      <w:r w:rsidRPr="00305533">
        <w:rPr>
          <w:b/>
          <w:sz w:val="20"/>
        </w:rPr>
        <w:t>(40 CFR 6</w:t>
      </w:r>
      <w:r>
        <w:rPr>
          <w:b/>
          <w:sz w:val="20"/>
        </w:rPr>
        <w:t>3</w:t>
      </w:r>
      <w:r w:rsidRPr="00305533">
        <w:rPr>
          <w:b/>
          <w:sz w:val="20"/>
        </w:rPr>
        <w:t>.</w:t>
      </w:r>
      <w:r>
        <w:rPr>
          <w:b/>
          <w:sz w:val="20"/>
        </w:rPr>
        <w:t>1962</w:t>
      </w:r>
      <w:r w:rsidRPr="00305533">
        <w:rPr>
          <w:b/>
          <w:sz w:val="20"/>
        </w:rPr>
        <w:t>(a)(3)(i</w:t>
      </w:r>
      <w:r>
        <w:rPr>
          <w:b/>
          <w:sz w:val="20"/>
        </w:rPr>
        <w:t>i</w:t>
      </w:r>
      <w:r w:rsidRPr="00305533">
        <w:rPr>
          <w:b/>
          <w:sz w:val="20"/>
        </w:rPr>
        <w:t>i))</w:t>
      </w:r>
    </w:p>
    <w:p w14:paraId="762728D5" w14:textId="77777777" w:rsidR="005A64F0" w:rsidRDefault="005A64F0" w:rsidP="005A64F0">
      <w:pPr>
        <w:jc w:val="both"/>
        <w:rPr>
          <w:sz w:val="20"/>
        </w:rPr>
      </w:pPr>
    </w:p>
    <w:p w14:paraId="5756590E" w14:textId="77777777" w:rsidR="005A64F0" w:rsidRPr="00305533" w:rsidRDefault="005A64F0" w:rsidP="005A64F0">
      <w:pPr>
        <w:rPr>
          <w:b/>
          <w:sz w:val="20"/>
          <w:u w:val="single"/>
        </w:rPr>
      </w:pPr>
      <w:r w:rsidRPr="00305533">
        <w:rPr>
          <w:b/>
          <w:sz w:val="20"/>
          <w:u w:val="single"/>
        </w:rPr>
        <w:t>Net Heating Value of the gas being combusted in the flare:</w:t>
      </w:r>
    </w:p>
    <w:p w14:paraId="26A35AA9" w14:textId="77777777" w:rsidR="005A64F0" w:rsidRPr="00305533" w:rsidRDefault="005A64F0" w:rsidP="005A64F0">
      <w:pPr>
        <w:jc w:val="both"/>
        <w:rPr>
          <w:b/>
          <w:sz w:val="20"/>
        </w:rPr>
      </w:pPr>
      <w:r w:rsidRPr="00305533">
        <w:rPr>
          <w:sz w:val="20"/>
        </w:rPr>
        <w:t xml:space="preserve">The </w:t>
      </w:r>
      <w:r>
        <w:rPr>
          <w:sz w:val="20"/>
        </w:rPr>
        <w:t xml:space="preserve">permittee </w:t>
      </w:r>
      <w:r w:rsidRPr="00C940D7">
        <w:rPr>
          <w:sz w:val="20"/>
        </w:rPr>
        <w:t>has the choice of adhering to the heat content specifications in </w:t>
      </w:r>
      <w:r w:rsidRPr="00305533">
        <w:rPr>
          <w:sz w:val="20"/>
        </w:rPr>
        <w:t>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6</w:t>
      </w:r>
      <w:r w:rsidRPr="00305533">
        <w:rPr>
          <w:sz w:val="20"/>
        </w:rPr>
        <w:t>)</w:t>
      </w:r>
      <w:r>
        <w:rPr>
          <w:sz w:val="20"/>
        </w:rPr>
        <w:t xml:space="preserve">(ii) (equations below), </w:t>
      </w:r>
      <w:r w:rsidRPr="001926EA">
        <w:rPr>
          <w:sz w:val="20"/>
        </w:rPr>
        <w:t xml:space="preserve">and the maximum tip velocity specifications in </w:t>
      </w:r>
      <w:r w:rsidRPr="00305533">
        <w:rPr>
          <w:sz w:val="20"/>
        </w:rPr>
        <w:t>40 CFR 6</w:t>
      </w:r>
      <w:r>
        <w:rPr>
          <w:sz w:val="20"/>
        </w:rPr>
        <w:t>3</w:t>
      </w:r>
      <w:r w:rsidRPr="00305533">
        <w:rPr>
          <w:sz w:val="20"/>
        </w:rPr>
        <w:t>.1</w:t>
      </w:r>
      <w:r>
        <w:rPr>
          <w:sz w:val="20"/>
        </w:rPr>
        <w:t>1</w:t>
      </w:r>
      <w:r w:rsidRPr="001926EA">
        <w:rPr>
          <w:sz w:val="20"/>
        </w:rPr>
        <w:t>(b)(7) or (b)(8),</w:t>
      </w:r>
      <w:r>
        <w:rPr>
          <w:sz w:val="20"/>
        </w:rPr>
        <w:t xml:space="preserve"> </w:t>
      </w:r>
      <w:r w:rsidRPr="001926EA">
        <w:rPr>
          <w:sz w:val="20"/>
        </w:rPr>
        <w:t xml:space="preserve">or adhering to the requirements in </w:t>
      </w:r>
      <w:r w:rsidRPr="00305533">
        <w:rPr>
          <w:sz w:val="20"/>
        </w:rPr>
        <w:t>40 CFR 6</w:t>
      </w:r>
      <w:r>
        <w:rPr>
          <w:sz w:val="20"/>
        </w:rPr>
        <w:t>3</w:t>
      </w:r>
      <w:r w:rsidRPr="00305533">
        <w:rPr>
          <w:sz w:val="20"/>
        </w:rPr>
        <w:t>.1</w:t>
      </w:r>
      <w:r>
        <w:rPr>
          <w:sz w:val="20"/>
        </w:rPr>
        <w:t>1</w:t>
      </w:r>
      <w:r w:rsidRPr="001926EA">
        <w:rPr>
          <w:sz w:val="20"/>
        </w:rPr>
        <w:t>(b)(6)(i)</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63D9C070" w14:textId="77777777" w:rsidR="005A64F0" w:rsidRDefault="005A64F0" w:rsidP="005A64F0">
      <w:pPr>
        <w:jc w:val="both"/>
        <w:rPr>
          <w:sz w:val="20"/>
        </w:rPr>
      </w:pPr>
    </w:p>
    <w:p w14:paraId="33B8679F" w14:textId="77777777" w:rsidR="005A64F0" w:rsidRPr="00C85274" w:rsidRDefault="00074D9B" w:rsidP="005A64F0">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5A64F0" w:rsidRPr="00C85274">
        <w:rPr>
          <w:sz w:val="20"/>
        </w:rPr>
        <w:t xml:space="preserve"> </w:t>
      </w:r>
    </w:p>
    <w:p w14:paraId="446C1DEC" w14:textId="77777777" w:rsidR="005A64F0" w:rsidRPr="00086801" w:rsidRDefault="005A64F0" w:rsidP="005A64F0">
      <w:pPr>
        <w:jc w:val="both"/>
        <w:rPr>
          <w:sz w:val="20"/>
        </w:rPr>
      </w:pPr>
    </w:p>
    <w:p w14:paraId="02C4B470" w14:textId="77777777" w:rsidR="005A64F0" w:rsidRPr="00305533" w:rsidRDefault="005A64F0" w:rsidP="00F024D3">
      <w:pPr>
        <w:jc w:val="both"/>
        <w:rPr>
          <w:rFonts w:cs="Arial"/>
          <w:b/>
          <w:sz w:val="20"/>
        </w:rPr>
      </w:pPr>
      <w:r w:rsidRPr="00EF5470">
        <w:rPr>
          <w:rFonts w:cs="Arial"/>
          <w:sz w:val="20"/>
        </w:rPr>
        <w:t>W</w:t>
      </w:r>
      <w:r>
        <w:rPr>
          <w:rFonts w:cs="Arial"/>
          <w:sz w:val="20"/>
        </w:rPr>
        <w:t>here</w:t>
      </w:r>
      <w:r w:rsidRPr="00305533">
        <w:rPr>
          <w:rFonts w:cs="Arial"/>
          <w:b/>
          <w:sz w:val="20"/>
        </w:rPr>
        <w:t>:</w:t>
      </w:r>
    </w:p>
    <w:p w14:paraId="4F4AEE06" w14:textId="77777777" w:rsidR="005A64F0" w:rsidRPr="00305533" w:rsidRDefault="005A64F0" w:rsidP="005A64F0">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089A4503" w14:textId="77777777" w:rsidR="005A64F0" w:rsidRDefault="005A64F0" w:rsidP="005A64F0">
      <w:pPr>
        <w:jc w:val="both"/>
        <w:rPr>
          <w:rFonts w:cs="Arial"/>
          <w:sz w:val="20"/>
        </w:rPr>
      </w:pPr>
      <w:r w:rsidRPr="00305533">
        <w:rPr>
          <w:rFonts w:cs="Arial"/>
          <w:sz w:val="20"/>
        </w:rPr>
        <w:t>MJ/</w:t>
      </w:r>
      <w:proofErr w:type="spellStart"/>
      <w:r w:rsidRPr="00305533">
        <w:rPr>
          <w:rFonts w:cs="Arial"/>
          <w:sz w:val="20"/>
        </w:rPr>
        <w:t>scm</w:t>
      </w:r>
      <w:proofErr w:type="spellEnd"/>
      <w:r w:rsidRPr="00305533">
        <w:rPr>
          <w:rFonts w:cs="Arial"/>
          <w:sz w:val="20"/>
        </w:rPr>
        <w:t>; where the net enthalpy per mole of off</w:t>
      </w:r>
      <w:r>
        <w:rPr>
          <w:rFonts w:cs="Arial"/>
          <w:sz w:val="20"/>
        </w:rPr>
        <w:t xml:space="preserve"> </w:t>
      </w:r>
      <w:r w:rsidRPr="00305533">
        <w:rPr>
          <w:rFonts w:cs="Arial"/>
          <w:sz w:val="20"/>
        </w:rPr>
        <w:t>gas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21562CA1" w14:textId="77777777" w:rsidR="005A64F0" w:rsidRDefault="005A64F0" w:rsidP="005A64F0">
      <w:pPr>
        <w:jc w:val="both"/>
        <w:rPr>
          <w:rFonts w:cs="Arial"/>
          <w:sz w:val="20"/>
        </w:rPr>
      </w:pPr>
    </w:p>
    <w:p w14:paraId="01FADA3C" w14:textId="77777777" w:rsidR="005A64F0" w:rsidRPr="00C85274" w:rsidRDefault="005A64F0" w:rsidP="005A64F0">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Pr="00C85274">
        <w:rPr>
          <w:rFonts w:cs="Arial"/>
          <w:sz w:val="20"/>
        </w:rPr>
        <w:t>)</w:t>
      </w:r>
    </w:p>
    <w:p w14:paraId="0F92D6B0" w14:textId="77777777" w:rsidR="005A64F0" w:rsidRDefault="005A64F0" w:rsidP="005A64F0">
      <w:pPr>
        <w:jc w:val="both"/>
        <w:rPr>
          <w:rFonts w:cs="Arial"/>
          <w:sz w:val="20"/>
        </w:rPr>
      </w:pPr>
      <w:r>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Pr>
          <w:rFonts w:cs="Arial"/>
          <w:sz w:val="20"/>
        </w:rPr>
        <w:t>) is 20°C;</w:t>
      </w:r>
    </w:p>
    <w:p w14:paraId="0F42DBD5" w14:textId="77777777" w:rsidR="005A64F0" w:rsidRDefault="005A64F0" w:rsidP="005A64F0">
      <w:pPr>
        <w:jc w:val="both"/>
        <w:rPr>
          <w:rFonts w:cs="Arial"/>
          <w:sz w:val="20"/>
        </w:rPr>
      </w:pPr>
    </w:p>
    <w:p w14:paraId="12F84636" w14:textId="77777777" w:rsidR="005A64F0" w:rsidRPr="00305533" w:rsidRDefault="005A64F0" w:rsidP="005A64F0">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and </w:t>
      </w:r>
    </w:p>
    <w:p w14:paraId="59AA3233" w14:textId="77777777" w:rsidR="005A64F0" w:rsidRDefault="005A64F0" w:rsidP="005A64F0">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if published values are not available or cannot be calculated.  </w:t>
      </w:r>
    </w:p>
    <w:p w14:paraId="7154AB49" w14:textId="77777777" w:rsidR="005A64F0" w:rsidRPr="00305533" w:rsidRDefault="005A64F0" w:rsidP="002A4E67">
      <w:pPr>
        <w:jc w:val="both"/>
        <w:rPr>
          <w:rFonts w:cs="Arial"/>
          <w:sz w:val="20"/>
        </w:rPr>
      </w:pPr>
      <w:r>
        <w:rPr>
          <w:rFonts w:cs="Arial"/>
          <w:sz w:val="20"/>
        </w:rPr>
        <w:t xml:space="preserve">n= Number of sample components. </w:t>
      </w:r>
    </w:p>
    <w:p w14:paraId="583C0AC7" w14:textId="77777777" w:rsidR="005A64F0" w:rsidRDefault="005A64F0" w:rsidP="005A64F0">
      <w:pPr>
        <w:jc w:val="both"/>
        <w:rPr>
          <w:sz w:val="20"/>
        </w:rPr>
      </w:pPr>
    </w:p>
    <w:p w14:paraId="1276467E" w14:textId="77777777" w:rsidR="005A64F0" w:rsidRPr="00305533" w:rsidRDefault="005A64F0" w:rsidP="005A64F0">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5E7B0D37" w14:textId="77777777" w:rsidR="005A64F0" w:rsidRPr="00305533" w:rsidRDefault="005A64F0" w:rsidP="005A64F0">
      <w:pPr>
        <w:jc w:val="both"/>
        <w:rPr>
          <w:sz w:val="20"/>
        </w:rPr>
      </w:pPr>
      <w:r w:rsidRPr="00305533">
        <w:rPr>
          <w:sz w:val="20"/>
        </w:rPr>
        <w:t>The maximum permitted velocity, V</w:t>
      </w:r>
      <w:r w:rsidRPr="00856B82">
        <w:rPr>
          <w:sz w:val="20"/>
          <w:vertAlign w:val="subscript"/>
        </w:rPr>
        <w:t>max</w:t>
      </w:r>
      <w:r w:rsidRPr="00305533">
        <w:rPr>
          <w:sz w:val="20"/>
        </w:rPr>
        <w:t>, for flares complying with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 xml:space="preserve">)(i)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w:t>
      </w:r>
      <w:r>
        <w:rPr>
          <w:sz w:val="20"/>
        </w:rPr>
        <w:t>(iii)</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7</w:t>
      </w:r>
      <w:r w:rsidRPr="00305533">
        <w:rPr>
          <w:b/>
          <w:sz w:val="20"/>
        </w:rPr>
        <w:t>)</w:t>
      </w:r>
      <w:r>
        <w:rPr>
          <w:b/>
          <w:sz w:val="20"/>
        </w:rPr>
        <w:t>(iii</w:t>
      </w:r>
      <w:r w:rsidRPr="00305533">
        <w:rPr>
          <w:b/>
          <w:sz w:val="20"/>
        </w:rPr>
        <w:t>)</w:t>
      </w:r>
      <w:r>
        <w:rPr>
          <w:b/>
          <w:sz w:val="20"/>
        </w:rPr>
        <w:t>)</w:t>
      </w:r>
    </w:p>
    <w:p w14:paraId="31B6CEB9" w14:textId="77777777" w:rsidR="005A64F0" w:rsidRPr="00305533" w:rsidRDefault="005A64F0" w:rsidP="00182D0B">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856B82">
        <w:rPr>
          <w:rFonts w:cs="Arial"/>
          <w:sz w:val="20"/>
          <w:vertAlign w:val="subscript"/>
        </w:rPr>
        <w:t>max</w:t>
      </w:r>
      <w:r w:rsidRPr="00305533">
        <w:rPr>
          <w:rFonts w:cs="Arial"/>
          <w:sz w:val="20"/>
        </w:rPr>
        <w:t>)</w:t>
      </w:r>
      <w:r>
        <w:rPr>
          <w:rFonts w:cs="Arial"/>
          <w:sz w:val="20"/>
        </w:rPr>
        <w:t xml:space="preserve"> </w:t>
      </w:r>
      <w:r w:rsidRPr="00305533">
        <w:rPr>
          <w:rFonts w:cs="Arial"/>
          <w:sz w:val="20"/>
        </w:rPr>
        <w:t>=</w:t>
      </w:r>
      <w:r>
        <w:rPr>
          <w:rFonts w:cs="Arial"/>
          <w:sz w:val="20"/>
        </w:rPr>
        <w:t xml:space="preserve"> </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4D255D95" w14:textId="77777777" w:rsidR="005A64F0" w:rsidRPr="00305533" w:rsidRDefault="005A64F0" w:rsidP="005A64F0">
      <w:pPr>
        <w:jc w:val="both"/>
        <w:rPr>
          <w:sz w:val="20"/>
        </w:rPr>
      </w:pPr>
      <w:r>
        <w:rPr>
          <w:sz w:val="20"/>
        </w:rPr>
        <w:t>W</w:t>
      </w:r>
      <w:r w:rsidRPr="00305533">
        <w:rPr>
          <w:sz w:val="20"/>
        </w:rPr>
        <w:t>here</w:t>
      </w:r>
      <w:r>
        <w:rPr>
          <w:sz w:val="20"/>
        </w:rPr>
        <w:t>:</w:t>
      </w:r>
      <w:r w:rsidRPr="00305533">
        <w:rPr>
          <w:sz w:val="20"/>
        </w:rPr>
        <w:t xml:space="preserve"> </w:t>
      </w:r>
    </w:p>
    <w:p w14:paraId="2D83F6D2" w14:textId="77777777" w:rsidR="005A64F0" w:rsidRDefault="005A64F0" w:rsidP="005A64F0">
      <w:pPr>
        <w:jc w:val="both"/>
        <w:rPr>
          <w:rFonts w:cs="Arial"/>
          <w:sz w:val="20"/>
        </w:rPr>
      </w:pPr>
    </w:p>
    <w:p w14:paraId="3AA09A06" w14:textId="77777777" w:rsidR="005A64F0" w:rsidRDefault="005A64F0" w:rsidP="005A64F0">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3E41B9D0" w14:textId="77777777" w:rsidR="005A64F0" w:rsidRDefault="005A64F0" w:rsidP="005A64F0">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A822E09" w14:textId="77777777" w:rsidR="005A64F0" w:rsidRDefault="005A64F0" w:rsidP="005A64F0">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F2D086D" w14:textId="77777777" w:rsidR="005A64F0" w:rsidRPr="00305533" w:rsidRDefault="005A64F0" w:rsidP="005A64F0">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w:t>
      </w:r>
      <w:r w:rsidRPr="00305533">
        <w:rPr>
          <w:rFonts w:cs="Arial"/>
          <w:sz w:val="20"/>
        </w:rPr>
        <w:t xml:space="preserve">. </w:t>
      </w:r>
    </w:p>
    <w:p w14:paraId="2DA932DD" w14:textId="77777777" w:rsidR="005A64F0" w:rsidRPr="00305533" w:rsidRDefault="005A64F0" w:rsidP="002A4E67">
      <w:pPr>
        <w:jc w:val="both"/>
        <w:rPr>
          <w:sz w:val="20"/>
        </w:rPr>
      </w:pPr>
    </w:p>
    <w:p w14:paraId="4F11061A" w14:textId="77777777" w:rsidR="005A64F0" w:rsidRPr="00305533" w:rsidRDefault="005A64F0" w:rsidP="005A64F0">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5B23E7AA" w14:textId="77777777" w:rsidR="005A64F0" w:rsidRPr="00305533" w:rsidRDefault="005A64F0" w:rsidP="005A64F0">
      <w:pPr>
        <w:jc w:val="both"/>
        <w:rPr>
          <w:b/>
          <w:sz w:val="20"/>
        </w:rPr>
      </w:pPr>
      <w:r w:rsidRPr="00305533">
        <w:rPr>
          <w:sz w:val="20"/>
        </w:rPr>
        <w:t>The maximum permitted velocity, V</w:t>
      </w:r>
      <w:r w:rsidRPr="00856B82">
        <w:rPr>
          <w:sz w:val="20"/>
          <w:vertAlign w:val="subscript"/>
        </w:rPr>
        <w:t>max</w:t>
      </w:r>
      <w:r w:rsidRPr="00305533">
        <w:rPr>
          <w:sz w:val="20"/>
        </w:rPr>
        <w:t xml:space="preserve">, for air-assisted flares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8</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0B7B44E5" w14:textId="77777777" w:rsidR="005A64F0" w:rsidRPr="00305533" w:rsidRDefault="005A64F0" w:rsidP="00182D0B">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0.708 (H</w:t>
      </w:r>
      <w:r w:rsidRPr="00EF5470">
        <w:rPr>
          <w:rFonts w:cs="Arial"/>
          <w:sz w:val="20"/>
          <w:vertAlign w:val="subscript"/>
        </w:rPr>
        <w:t>T</w:t>
      </w:r>
      <w:r w:rsidRPr="00305533">
        <w:rPr>
          <w:rFonts w:cs="Arial"/>
          <w:sz w:val="20"/>
        </w:rPr>
        <w:t>)</w:t>
      </w:r>
    </w:p>
    <w:p w14:paraId="4981A8C1" w14:textId="77777777" w:rsidR="002A4E67" w:rsidRDefault="002A4E67">
      <w:pPr>
        <w:rPr>
          <w:sz w:val="20"/>
        </w:rPr>
      </w:pPr>
      <w:r>
        <w:rPr>
          <w:sz w:val="20"/>
        </w:rPr>
        <w:br w:type="page"/>
      </w:r>
    </w:p>
    <w:p w14:paraId="130EBA65" w14:textId="26133269" w:rsidR="005A64F0" w:rsidRPr="00305533" w:rsidRDefault="005A64F0" w:rsidP="005A64F0">
      <w:pPr>
        <w:jc w:val="both"/>
        <w:rPr>
          <w:sz w:val="20"/>
        </w:rPr>
      </w:pPr>
      <w:r>
        <w:rPr>
          <w:sz w:val="20"/>
        </w:rPr>
        <w:lastRenderedPageBreak/>
        <w:t>W</w:t>
      </w:r>
      <w:r w:rsidRPr="00305533">
        <w:rPr>
          <w:sz w:val="20"/>
        </w:rPr>
        <w:t>here</w:t>
      </w:r>
      <w:r>
        <w:rPr>
          <w:sz w:val="20"/>
        </w:rPr>
        <w:t>:</w:t>
      </w:r>
      <w:r w:rsidRPr="00305533">
        <w:rPr>
          <w:sz w:val="20"/>
        </w:rPr>
        <w:t xml:space="preserve"> </w:t>
      </w:r>
    </w:p>
    <w:p w14:paraId="371166D2" w14:textId="77777777" w:rsidR="005A64F0" w:rsidRDefault="005A64F0" w:rsidP="005A64F0">
      <w:pPr>
        <w:jc w:val="both"/>
        <w:rPr>
          <w:rFonts w:cs="Arial"/>
          <w:sz w:val="20"/>
        </w:rPr>
      </w:pPr>
    </w:p>
    <w:p w14:paraId="31A24D9F" w14:textId="77777777" w:rsidR="005A64F0" w:rsidRDefault="005A64F0" w:rsidP="005A64F0">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3A88A39B" w14:textId="77777777" w:rsidR="005A64F0" w:rsidRDefault="005A64F0" w:rsidP="005A64F0">
      <w:pPr>
        <w:jc w:val="both"/>
        <w:rPr>
          <w:rFonts w:cs="Arial"/>
          <w:sz w:val="20"/>
        </w:rPr>
      </w:pP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Constant</w:t>
      </w:r>
    </w:p>
    <w:p w14:paraId="26F938CB" w14:textId="77777777" w:rsidR="005A64F0" w:rsidRDefault="005A64F0" w:rsidP="005A64F0">
      <w:pPr>
        <w:jc w:val="both"/>
        <w:rPr>
          <w:rFonts w:cs="Arial"/>
          <w:sz w:val="20"/>
        </w:rPr>
      </w:pPr>
      <w:r w:rsidRPr="00305533">
        <w:rPr>
          <w:rFonts w:cs="Arial"/>
          <w:sz w:val="20"/>
        </w:rPr>
        <w:t>0.708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42048229" w14:textId="77777777" w:rsidR="005A64F0" w:rsidRDefault="005A64F0" w:rsidP="005A64F0">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 xml:space="preserve">.  </w:t>
      </w:r>
    </w:p>
    <w:p w14:paraId="1484D3C3" w14:textId="77777777" w:rsidR="005A64F0" w:rsidRPr="002F7E1B" w:rsidRDefault="005A64F0" w:rsidP="002F7E1B">
      <w:pPr>
        <w:spacing w:after="120"/>
        <w:jc w:val="both"/>
        <w:rPr>
          <w:sz w:val="20"/>
        </w:rPr>
      </w:pPr>
    </w:p>
    <w:p w14:paraId="5BEA2D2D" w14:textId="19F86B51" w:rsidR="005A64F0" w:rsidRPr="002F7E1B" w:rsidRDefault="005A64F0" w:rsidP="005A64F0">
      <w:pPr>
        <w:pStyle w:val="ListParagraph"/>
        <w:numPr>
          <w:ilvl w:val="3"/>
          <w:numId w:val="21"/>
        </w:numPr>
        <w:tabs>
          <w:tab w:val="clear" w:pos="1440"/>
          <w:tab w:val="num" w:pos="1170"/>
        </w:tabs>
        <w:ind w:left="270" w:hanging="270"/>
        <w:jc w:val="both"/>
        <w:rPr>
          <w:b/>
          <w:bCs/>
          <w:sz w:val="20"/>
        </w:rPr>
      </w:pPr>
      <w:r w:rsidRPr="002F7E1B">
        <w:rPr>
          <w:b/>
          <w:bCs/>
          <w:sz w:val="20"/>
        </w:rPr>
        <w:t>The permittee must use the following calculations in conjunction with monitoring, testing or recordkeeping data to determine compliance with the applicable requirements referenced in FGACTIVECOLL-OOO and FGOPENFLARE-OOO for 40 CFR Part 62, Subpart OOO.</w:t>
      </w:r>
    </w:p>
    <w:p w14:paraId="2EFC89D5" w14:textId="77777777" w:rsidR="00981C41" w:rsidRPr="00086801" w:rsidRDefault="00981C41" w:rsidP="00981C41">
      <w:pPr>
        <w:jc w:val="both"/>
        <w:rPr>
          <w:sz w:val="20"/>
        </w:rPr>
      </w:pPr>
    </w:p>
    <w:p w14:paraId="29408B7E" w14:textId="77777777" w:rsidR="00981C41" w:rsidRPr="00305533" w:rsidRDefault="00981C41" w:rsidP="00981C41">
      <w:pPr>
        <w:jc w:val="both"/>
        <w:rPr>
          <w:b/>
          <w:sz w:val="20"/>
          <w:u w:val="single"/>
        </w:rPr>
      </w:pPr>
      <w:r w:rsidRPr="00305533">
        <w:rPr>
          <w:b/>
          <w:sz w:val="20"/>
          <w:u w:val="single"/>
        </w:rPr>
        <w:t>Calculation used to determine NMOC emissions from any nonproductive area</w:t>
      </w:r>
    </w:p>
    <w:p w14:paraId="2C3435D2" w14:textId="77777777" w:rsidR="00981C41" w:rsidRPr="004306FE" w:rsidRDefault="00981C41" w:rsidP="00981C41">
      <w:pPr>
        <w:jc w:val="both"/>
        <w:rPr>
          <w:rFonts w:cs="Arial"/>
          <w:sz w:val="20"/>
        </w:rPr>
      </w:pPr>
      <w:r w:rsidRPr="00305533">
        <w:rPr>
          <w:sz w:val="20"/>
        </w:rPr>
        <w:t xml:space="preserve">The following shall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Administrator</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following equation</w:t>
      </w:r>
      <w:r w:rsidRPr="00D34DC2">
        <w:rPr>
          <w:rFonts w:cs="Arial"/>
          <w:sz w:val="20"/>
        </w:rPr>
        <w:t>:</w:t>
      </w:r>
      <w:r w:rsidRPr="00C00850">
        <w:rPr>
          <w:rFonts w:cs="Arial"/>
          <w:sz w:val="20"/>
        </w:rPr>
        <w:t xml:space="preserve"> </w:t>
      </w:r>
      <w:r w:rsidRPr="00401287">
        <w:rPr>
          <w:rFonts w:cs="Arial"/>
          <w:sz w:val="20"/>
        </w:rPr>
        <w:t xml:space="preserve"> </w:t>
      </w:r>
      <w:r w:rsidRPr="004306FE">
        <w:rPr>
          <w:rFonts w:cs="Arial"/>
          <w:b/>
          <w:sz w:val="20"/>
        </w:rPr>
        <w:t>(</w:t>
      </w:r>
      <w:r w:rsidRPr="00B84347">
        <w:rPr>
          <w:rFonts w:cs="Arial"/>
          <w:b/>
          <w:bCs/>
          <w:color w:val="333333"/>
          <w:sz w:val="20"/>
          <w:shd w:val="clear" w:color="auto" w:fill="FFFFFF"/>
        </w:rPr>
        <w:t>40 CFR 62.16728(a)(3)(ii)(A)</w:t>
      </w:r>
      <w:r w:rsidRPr="004306FE">
        <w:rPr>
          <w:rFonts w:cs="Arial"/>
          <w:b/>
          <w:sz w:val="20"/>
        </w:rPr>
        <w:t>)</w:t>
      </w:r>
    </w:p>
    <w:p w14:paraId="6A0172FB" w14:textId="77777777" w:rsidR="00981C41" w:rsidRPr="00305533" w:rsidRDefault="00981C41" w:rsidP="00981C41">
      <w:pPr>
        <w:rPr>
          <w:sz w:val="20"/>
        </w:rPr>
      </w:pPr>
    </w:p>
    <w:p w14:paraId="54A50224" w14:textId="77777777" w:rsidR="00981C41" w:rsidRDefault="00981C41" w:rsidP="00981C41">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w:t>
      </w:r>
      <w:proofErr w:type="spellStart"/>
      <w:r w:rsidRPr="00EF5470">
        <w:rPr>
          <w:sz w:val="20"/>
          <w:vertAlign w:val="superscript"/>
        </w:rPr>
        <w:t>kti</w:t>
      </w:r>
      <w:proofErr w:type="spellEnd"/>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594FFBB0" w14:textId="77777777" w:rsidR="00981C41" w:rsidRDefault="00981C41" w:rsidP="00981C41">
      <w:pPr>
        <w:jc w:val="both"/>
        <w:rPr>
          <w:sz w:val="20"/>
        </w:rPr>
      </w:pPr>
    </w:p>
    <w:p w14:paraId="6C777C41" w14:textId="77777777" w:rsidR="00981C41" w:rsidRPr="00305533" w:rsidRDefault="00981C41" w:rsidP="00981C41">
      <w:pPr>
        <w:jc w:val="both"/>
        <w:rPr>
          <w:sz w:val="20"/>
        </w:rPr>
      </w:pPr>
      <w:r>
        <w:rPr>
          <w:sz w:val="20"/>
        </w:rPr>
        <w:t>W</w:t>
      </w:r>
      <w:r w:rsidRPr="00305533">
        <w:rPr>
          <w:sz w:val="20"/>
        </w:rPr>
        <w:t>here</w:t>
      </w:r>
      <w:r>
        <w:rPr>
          <w:sz w:val="20"/>
        </w:rPr>
        <w:t>:</w:t>
      </w:r>
      <w:r w:rsidRPr="00305533">
        <w:rPr>
          <w:sz w:val="20"/>
        </w:rPr>
        <w:t xml:space="preserve"> </w:t>
      </w:r>
    </w:p>
    <w:p w14:paraId="3EE6CA57" w14:textId="77777777" w:rsidR="00981C41" w:rsidRPr="00305533" w:rsidRDefault="00981C41" w:rsidP="00981C41">
      <w:pPr>
        <w:jc w:val="both"/>
        <w:rPr>
          <w:sz w:val="20"/>
        </w:rPr>
      </w:pPr>
    </w:p>
    <w:p w14:paraId="36ED47D8" w14:textId="77777777" w:rsidR="00981C41" w:rsidRPr="00305533" w:rsidRDefault="00981C41" w:rsidP="00981C41">
      <w:pPr>
        <w:spacing w:after="120"/>
        <w:jc w:val="both"/>
        <w:rPr>
          <w:sz w:val="20"/>
        </w:rPr>
      </w:pPr>
      <w:r w:rsidRPr="00305533">
        <w:rPr>
          <w:sz w:val="20"/>
        </w:rPr>
        <w:t>Q</w:t>
      </w:r>
      <w:r w:rsidRPr="00EF5470">
        <w:rPr>
          <w:sz w:val="20"/>
          <w:vertAlign w:val="subscript"/>
        </w:rPr>
        <w:t>i</w:t>
      </w:r>
      <w:r w:rsidRPr="00305533">
        <w:rPr>
          <w:sz w:val="20"/>
        </w:rPr>
        <w:t xml:space="preserve"> = NMOC emission rate from the </w:t>
      </w:r>
      <w:proofErr w:type="spellStart"/>
      <w:r w:rsidRPr="00305533">
        <w:rPr>
          <w:sz w:val="20"/>
        </w:rPr>
        <w:t>ith</w:t>
      </w:r>
      <w:proofErr w:type="spellEnd"/>
      <w:r w:rsidRPr="00305533">
        <w:rPr>
          <w:sz w:val="20"/>
        </w:rPr>
        <w:t xml:space="preserve"> section, </w:t>
      </w:r>
      <w:r>
        <w:rPr>
          <w:sz w:val="20"/>
        </w:rPr>
        <w:t>Mg</w:t>
      </w:r>
      <w:r w:rsidRPr="00305533">
        <w:rPr>
          <w:sz w:val="20"/>
        </w:rPr>
        <w:t xml:space="preserve"> per year </w:t>
      </w:r>
    </w:p>
    <w:p w14:paraId="47E9F3F3" w14:textId="77777777" w:rsidR="00981C41" w:rsidRPr="00305533" w:rsidRDefault="00981C41" w:rsidP="00981C41">
      <w:pPr>
        <w:spacing w:after="120"/>
        <w:jc w:val="both"/>
        <w:rPr>
          <w:sz w:val="20"/>
        </w:rPr>
      </w:pPr>
      <w:r w:rsidRPr="00305533">
        <w:rPr>
          <w:sz w:val="20"/>
        </w:rPr>
        <w:t>k = methane generation rate constant, year</w:t>
      </w:r>
      <w:r w:rsidRPr="00B84347">
        <w:rPr>
          <w:sz w:val="20"/>
          <w:vertAlign w:val="superscript"/>
        </w:rPr>
        <w:t>−1</w:t>
      </w:r>
      <w:r w:rsidRPr="00305533">
        <w:rPr>
          <w:sz w:val="20"/>
        </w:rPr>
        <w:t xml:space="preserve"> </w:t>
      </w:r>
    </w:p>
    <w:p w14:paraId="754079E1" w14:textId="77777777" w:rsidR="00981C41" w:rsidRPr="00305533" w:rsidRDefault="00981C41" w:rsidP="00981C41">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cubic meters per </w:t>
      </w:r>
      <w:r>
        <w:rPr>
          <w:sz w:val="20"/>
        </w:rPr>
        <w:t>Mg</w:t>
      </w:r>
      <w:r w:rsidRPr="00305533">
        <w:rPr>
          <w:sz w:val="20"/>
        </w:rPr>
        <w:t xml:space="preserve"> solid waste </w:t>
      </w:r>
    </w:p>
    <w:p w14:paraId="4590AD51" w14:textId="77777777" w:rsidR="00981C41" w:rsidRPr="00305533" w:rsidRDefault="00981C41" w:rsidP="00981C41">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w:t>
      </w:r>
      <w:proofErr w:type="spellStart"/>
      <w:r w:rsidRPr="00305533">
        <w:rPr>
          <w:sz w:val="20"/>
        </w:rPr>
        <w:t>ith</w:t>
      </w:r>
      <w:proofErr w:type="spellEnd"/>
      <w:r w:rsidRPr="00305533">
        <w:rPr>
          <w:sz w:val="20"/>
        </w:rPr>
        <w:t xml:space="preserve"> section, </w:t>
      </w:r>
      <w:r>
        <w:rPr>
          <w:sz w:val="20"/>
        </w:rPr>
        <w:t>Mg</w:t>
      </w:r>
      <w:r w:rsidRPr="00305533">
        <w:rPr>
          <w:sz w:val="20"/>
        </w:rPr>
        <w:t xml:space="preserve"> </w:t>
      </w:r>
    </w:p>
    <w:p w14:paraId="5A55CA93" w14:textId="77777777" w:rsidR="00981C41" w:rsidRPr="00305533" w:rsidRDefault="00981C41" w:rsidP="00981C41">
      <w:pPr>
        <w:spacing w:after="120"/>
        <w:jc w:val="both"/>
        <w:rPr>
          <w:sz w:val="20"/>
        </w:rPr>
      </w:pPr>
      <w:proofErr w:type="spellStart"/>
      <w:r w:rsidRPr="00305533">
        <w:rPr>
          <w:sz w:val="20"/>
        </w:rPr>
        <w:t>t</w:t>
      </w:r>
      <w:r w:rsidRPr="00EF5470">
        <w:rPr>
          <w:sz w:val="20"/>
          <w:vertAlign w:val="subscript"/>
        </w:rPr>
        <w:t>i</w:t>
      </w:r>
      <w:proofErr w:type="spellEnd"/>
      <w:r w:rsidRPr="00305533">
        <w:rPr>
          <w:sz w:val="20"/>
        </w:rPr>
        <w:t xml:space="preserve"> = age of the solid waste in the </w:t>
      </w:r>
      <w:proofErr w:type="spellStart"/>
      <w:r w:rsidRPr="00305533">
        <w:rPr>
          <w:sz w:val="20"/>
        </w:rPr>
        <w:t>ith</w:t>
      </w:r>
      <w:proofErr w:type="spellEnd"/>
      <w:r w:rsidRPr="00305533">
        <w:rPr>
          <w:sz w:val="20"/>
        </w:rPr>
        <w:t xml:space="preserve"> section, years </w:t>
      </w:r>
    </w:p>
    <w:p w14:paraId="2849548D" w14:textId="77777777" w:rsidR="00981C41" w:rsidRPr="00305533" w:rsidRDefault="00981C41" w:rsidP="00981C41">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w:t>
      </w:r>
      <w:r w:rsidRPr="00305533">
        <w:rPr>
          <w:sz w:val="20"/>
        </w:rPr>
        <w:t xml:space="preserve"> by volume </w:t>
      </w:r>
    </w:p>
    <w:p w14:paraId="203D7553" w14:textId="77777777" w:rsidR="00981C41" w:rsidRPr="00305533" w:rsidRDefault="00981C41" w:rsidP="00981C41">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70CAAB4B" w14:textId="77777777" w:rsidR="00981C41" w:rsidRPr="00305533" w:rsidRDefault="00981C41" w:rsidP="00981C41">
      <w:pPr>
        <w:jc w:val="both"/>
        <w:rPr>
          <w:sz w:val="20"/>
        </w:rPr>
      </w:pPr>
    </w:p>
    <w:p w14:paraId="2A1A5AA7" w14:textId="77777777" w:rsidR="00981C41" w:rsidRPr="00D34DC2" w:rsidRDefault="00981C41" w:rsidP="00981C41">
      <w:pPr>
        <w:jc w:val="both"/>
        <w:rPr>
          <w:rFonts w:cs="Arial"/>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40 CFR 62.16718</w:t>
      </w:r>
      <w:r w:rsidRPr="00305533">
        <w:rPr>
          <w:sz w:val="20"/>
        </w:rPr>
        <w:t xml:space="preserve"> or the alternative values from </w:t>
      </w:r>
      <w:r>
        <w:rPr>
          <w:sz w:val="20"/>
        </w:rPr>
        <w:t>40 CFR 62.16718 must</w:t>
      </w:r>
      <w:r w:rsidRPr="00305533">
        <w:rPr>
          <w:sz w:val="20"/>
        </w:rPr>
        <w:t xml:space="preserve"> be used.  The mass of </w:t>
      </w:r>
      <w:r>
        <w:rPr>
          <w:sz w:val="20"/>
        </w:rPr>
        <w:t>non-degradable</w:t>
      </w:r>
      <w:r w:rsidRPr="00305533">
        <w:rPr>
          <w:sz w:val="20"/>
        </w:rPr>
        <w:t xml:space="preserve"> solid waste contained within the given section may be subtracted from the total mass of the section when estimating emissions provided the nature, location, age, and amount of the </w:t>
      </w:r>
      <w:r>
        <w:rPr>
          <w:sz w:val="20"/>
        </w:rPr>
        <w:t>non-degradable</w:t>
      </w:r>
      <w:r w:rsidRPr="00305533">
        <w:rPr>
          <w:sz w:val="20"/>
        </w:rPr>
        <w:t xml:space="preserve"> material is documented as provided in</w:t>
      </w:r>
      <w:r>
        <w:rPr>
          <w:sz w:val="20"/>
        </w:rPr>
        <w:t xml:space="preserve"> </w:t>
      </w:r>
      <w:r w:rsidRPr="00DE4328">
        <w:rPr>
          <w:rFonts w:cs="Arial"/>
          <w:bCs/>
          <w:sz w:val="20"/>
          <w:shd w:val="clear" w:color="auto" w:fill="FFFFFF"/>
        </w:rPr>
        <w:t>40 CFR 62.16728(a)(3)(i)</w:t>
      </w:r>
      <w:r w:rsidRPr="00DE4328">
        <w:rPr>
          <w:rFonts w:cs="Arial"/>
          <w:bCs/>
          <w:sz w:val="20"/>
        </w:rPr>
        <w:t>.</w:t>
      </w:r>
      <w:r>
        <w:rPr>
          <w:rFonts w:cs="Arial"/>
          <w:bCs/>
          <w:sz w:val="20"/>
        </w:rPr>
        <w:t xml:space="preserve">  </w:t>
      </w:r>
      <w:r w:rsidRPr="00281834">
        <w:rPr>
          <w:rFonts w:cs="Arial"/>
          <w:b/>
          <w:sz w:val="20"/>
        </w:rPr>
        <w:t>(40 CFR 62.16278(a)(3)(iii))</w:t>
      </w:r>
    </w:p>
    <w:p w14:paraId="50147CA1" w14:textId="77777777" w:rsidR="00981C41" w:rsidRPr="00086801" w:rsidRDefault="00981C41" w:rsidP="00981C41">
      <w:pPr>
        <w:rPr>
          <w:sz w:val="20"/>
        </w:rPr>
      </w:pPr>
    </w:p>
    <w:p w14:paraId="3CFDFCA9" w14:textId="437339C2" w:rsidR="00981C41" w:rsidRPr="00305533" w:rsidRDefault="00981C41" w:rsidP="00981C41">
      <w:pPr>
        <w:rPr>
          <w:b/>
          <w:sz w:val="20"/>
          <w:u w:val="single"/>
        </w:rPr>
      </w:pPr>
      <w:r w:rsidRPr="00305533">
        <w:rPr>
          <w:b/>
          <w:sz w:val="20"/>
          <w:u w:val="single"/>
        </w:rPr>
        <w:t>Net Heating Value of the gas being combusted in the flare:</w:t>
      </w:r>
    </w:p>
    <w:p w14:paraId="76D2C6DE" w14:textId="77777777" w:rsidR="00981C41" w:rsidRPr="00305533" w:rsidRDefault="00981C41" w:rsidP="00981C41">
      <w:pPr>
        <w:jc w:val="both"/>
        <w:rPr>
          <w:b/>
          <w:sz w:val="20"/>
        </w:rPr>
      </w:pPr>
      <w:r w:rsidRPr="00305533">
        <w:rPr>
          <w:sz w:val="20"/>
        </w:rPr>
        <w:t xml:space="preserve">The net heating value of the gas being combusted in the flare shall be calculated and recorded using the equation provided in 40 CFR 60.18(f)(3).  </w:t>
      </w:r>
      <w:r w:rsidRPr="00305533">
        <w:rPr>
          <w:b/>
          <w:sz w:val="20"/>
        </w:rPr>
        <w:t>(40 CFR 60.18(f)(3))</w:t>
      </w:r>
    </w:p>
    <w:p w14:paraId="0F242CEF" w14:textId="77777777" w:rsidR="00981C41" w:rsidRPr="00086801" w:rsidRDefault="00981C41" w:rsidP="00981C41">
      <w:pPr>
        <w:jc w:val="both"/>
        <w:rPr>
          <w:sz w:val="20"/>
        </w:rPr>
      </w:pPr>
    </w:p>
    <w:p w14:paraId="1DB6BEAE" w14:textId="77777777" w:rsidR="00981C41" w:rsidRPr="00305533" w:rsidRDefault="00981C41" w:rsidP="00981C41">
      <w:pPr>
        <w:jc w:val="both"/>
        <w:rPr>
          <w:rFonts w:ascii="Times New Roman" w:hAnsi="Times New Roman"/>
          <w:sz w:val="24"/>
          <w:szCs w:val="24"/>
        </w:rPr>
      </w:pPr>
      <w:r>
        <w:rPr>
          <w:rFonts w:ascii="Times New Roman" w:hAnsi="Times New Roman"/>
          <w:noProof/>
          <w:sz w:val="24"/>
          <w:szCs w:val="24"/>
        </w:rPr>
        <w:drawing>
          <wp:inline distT="0" distB="0" distL="0" distR="0" wp14:anchorId="0FD95B12" wp14:editId="20877791">
            <wp:extent cx="1094740" cy="318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94740" cy="318770"/>
                    </a:xfrm>
                    <a:prstGeom prst="rect">
                      <a:avLst/>
                    </a:prstGeom>
                    <a:noFill/>
                    <a:ln>
                      <a:noFill/>
                    </a:ln>
                  </pic:spPr>
                </pic:pic>
              </a:graphicData>
            </a:graphic>
          </wp:inline>
        </w:drawing>
      </w:r>
    </w:p>
    <w:p w14:paraId="06BDC9FE" w14:textId="77777777" w:rsidR="00981C41" w:rsidRPr="00305533" w:rsidRDefault="00981C41" w:rsidP="00981C41">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39FAD244" w14:textId="77777777" w:rsidR="00981C41" w:rsidRPr="00305533" w:rsidRDefault="00981C41" w:rsidP="00981C41">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Net heating value of the sample, MJ/</w:t>
      </w:r>
      <w:proofErr w:type="spellStart"/>
      <w:r w:rsidRPr="00305533">
        <w:rPr>
          <w:rFonts w:cs="Arial"/>
          <w:sz w:val="20"/>
        </w:rPr>
        <w:t>scm</w:t>
      </w:r>
      <w:proofErr w:type="spellEnd"/>
      <w:r w:rsidRPr="00305533">
        <w:rPr>
          <w:rFonts w:cs="Arial"/>
          <w:sz w:val="20"/>
        </w:rPr>
        <w:t xml:space="preserve">; where the net enthalpy per mole of </w:t>
      </w:r>
      <w:proofErr w:type="spellStart"/>
      <w:r w:rsidRPr="00305533">
        <w:rPr>
          <w:rFonts w:cs="Arial"/>
          <w:sz w:val="20"/>
        </w:rPr>
        <w:t>offgas</w:t>
      </w:r>
      <w:proofErr w:type="spellEnd"/>
      <w:r w:rsidRPr="00305533">
        <w:rPr>
          <w:rFonts w:cs="Arial"/>
          <w:sz w:val="20"/>
        </w:rPr>
        <w:t xml:space="preserve"> is based on combustion at 25°C and 760 mm</w:t>
      </w:r>
      <w:r>
        <w:rPr>
          <w:rFonts w:cs="Arial"/>
          <w:sz w:val="20"/>
        </w:rPr>
        <w:t xml:space="preserve"> </w:t>
      </w:r>
      <w:r w:rsidRPr="00305533">
        <w:rPr>
          <w:rFonts w:cs="Arial"/>
          <w:sz w:val="20"/>
        </w:rPr>
        <w:t>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66614EFF" w14:textId="77777777" w:rsidR="00981C41" w:rsidRDefault="00981C41" w:rsidP="00981C41">
      <w:pPr>
        <w:jc w:val="both"/>
        <w:rPr>
          <w:rFonts w:ascii="Times New Roman" w:hAnsi="Times New Roman"/>
          <w:sz w:val="24"/>
          <w:szCs w:val="24"/>
        </w:rPr>
      </w:pPr>
    </w:p>
    <w:p w14:paraId="3E2073BD" w14:textId="77777777" w:rsidR="00981C41" w:rsidRDefault="00981C41" w:rsidP="00981C41">
      <w:pPr>
        <w:jc w:val="both"/>
        <w:rPr>
          <w:rFonts w:ascii="Times New Roman" w:hAnsi="Times New Roman"/>
          <w:sz w:val="24"/>
          <w:szCs w:val="24"/>
        </w:rPr>
      </w:pPr>
      <w:r>
        <w:rPr>
          <w:rFonts w:ascii="Times New Roman" w:hAnsi="Times New Roman"/>
          <w:noProof/>
          <w:sz w:val="24"/>
          <w:szCs w:val="24"/>
        </w:rPr>
        <w:lastRenderedPageBreak/>
        <w:drawing>
          <wp:inline distT="0" distB="0" distL="0" distR="0" wp14:anchorId="0802A7BB" wp14:editId="68E9714B">
            <wp:extent cx="3380740" cy="581660"/>
            <wp:effectExtent l="0" t="0" r="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80740" cy="581660"/>
                    </a:xfrm>
                    <a:prstGeom prst="rect">
                      <a:avLst/>
                    </a:prstGeom>
                    <a:noFill/>
                    <a:ln>
                      <a:noFill/>
                    </a:ln>
                  </pic:spPr>
                </pic:pic>
              </a:graphicData>
            </a:graphic>
          </wp:inline>
        </w:drawing>
      </w:r>
    </w:p>
    <w:p w14:paraId="7E04F119" w14:textId="77777777" w:rsidR="00981C41" w:rsidRPr="00952E7D" w:rsidRDefault="00981C41" w:rsidP="00981C41">
      <w:pPr>
        <w:jc w:val="both"/>
        <w:rPr>
          <w:rFonts w:cs="Arial"/>
          <w:sz w:val="20"/>
        </w:rPr>
      </w:pPr>
    </w:p>
    <w:p w14:paraId="1EA24B50" w14:textId="77777777" w:rsidR="00981C41" w:rsidRPr="00305533" w:rsidRDefault="00981C41" w:rsidP="00981C41">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 xml:space="preserve">60.17); and </w:t>
      </w:r>
    </w:p>
    <w:p w14:paraId="53300006" w14:textId="77777777" w:rsidR="00981C41" w:rsidRDefault="00981C41" w:rsidP="00981C41">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 xml:space="preserve">60.17) if published values are not available or cannot be calculated.  </w:t>
      </w:r>
    </w:p>
    <w:p w14:paraId="737DB65A" w14:textId="77777777" w:rsidR="00981C41" w:rsidRPr="00305533" w:rsidRDefault="00981C41" w:rsidP="00F024D3">
      <w:pPr>
        <w:jc w:val="both"/>
        <w:rPr>
          <w:rFonts w:cs="Arial"/>
          <w:sz w:val="20"/>
        </w:rPr>
      </w:pPr>
      <w:r>
        <w:rPr>
          <w:rFonts w:cs="Arial"/>
          <w:sz w:val="20"/>
        </w:rPr>
        <w:t xml:space="preserve">n= Number of sample components. </w:t>
      </w:r>
    </w:p>
    <w:p w14:paraId="38C9822C" w14:textId="77777777" w:rsidR="00981C41" w:rsidRDefault="00981C41" w:rsidP="00981C41">
      <w:pPr>
        <w:jc w:val="both"/>
        <w:rPr>
          <w:sz w:val="20"/>
        </w:rPr>
      </w:pPr>
    </w:p>
    <w:p w14:paraId="2593A5FB" w14:textId="77777777" w:rsidR="00981C41" w:rsidRPr="00305533" w:rsidRDefault="00981C41" w:rsidP="00981C41">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2C53596A" w14:textId="77777777" w:rsidR="00981C41" w:rsidRPr="00305533" w:rsidRDefault="00981C41" w:rsidP="00981C41">
      <w:pPr>
        <w:jc w:val="both"/>
        <w:rPr>
          <w:sz w:val="20"/>
        </w:rPr>
      </w:pPr>
      <w:r w:rsidRPr="00305533">
        <w:rPr>
          <w:sz w:val="20"/>
        </w:rPr>
        <w:t xml:space="preserve">The maximum permitted velocity, Vmax, for flares complying with 40 CFR 60.18(c)(4)(iii) shall be calculated and recorded using the equation provided in 40 CFR 60.18(f)(5).  </w:t>
      </w:r>
      <w:r w:rsidRPr="00305533">
        <w:rPr>
          <w:b/>
          <w:sz w:val="20"/>
        </w:rPr>
        <w:t>(40 CFR 60.18(f)(5))</w:t>
      </w:r>
    </w:p>
    <w:p w14:paraId="1499F913" w14:textId="77777777" w:rsidR="00981C41" w:rsidRPr="00305533" w:rsidRDefault="00981C41" w:rsidP="00182D0B">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9B66A2">
        <w:rPr>
          <w:rFonts w:cs="Arial"/>
          <w:sz w:val="20"/>
        </w:rPr>
        <w:t>max</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71F4FEE7" w14:textId="77777777" w:rsidR="00981C41" w:rsidRPr="00305533" w:rsidRDefault="00981C41" w:rsidP="00981C41">
      <w:pPr>
        <w:jc w:val="both"/>
        <w:rPr>
          <w:sz w:val="20"/>
        </w:rPr>
      </w:pPr>
      <w:r>
        <w:rPr>
          <w:sz w:val="20"/>
        </w:rPr>
        <w:t>W</w:t>
      </w:r>
      <w:r w:rsidRPr="00305533">
        <w:rPr>
          <w:sz w:val="20"/>
        </w:rPr>
        <w:t>here</w:t>
      </w:r>
      <w:r>
        <w:rPr>
          <w:sz w:val="20"/>
        </w:rPr>
        <w:t>:</w:t>
      </w:r>
      <w:r w:rsidRPr="00305533">
        <w:rPr>
          <w:sz w:val="20"/>
        </w:rPr>
        <w:t xml:space="preserve"> </w:t>
      </w:r>
    </w:p>
    <w:p w14:paraId="5EE3DC2D" w14:textId="77777777" w:rsidR="00981C41" w:rsidRDefault="00981C41" w:rsidP="00981C41">
      <w:pPr>
        <w:jc w:val="both"/>
        <w:rPr>
          <w:rFonts w:cs="Arial"/>
          <w:sz w:val="20"/>
        </w:rPr>
      </w:pPr>
    </w:p>
    <w:p w14:paraId="668298B7" w14:textId="77777777" w:rsidR="00981C41" w:rsidRDefault="00981C41" w:rsidP="00981C41">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3B2993AD" w14:textId="77777777" w:rsidR="00981C41" w:rsidRDefault="00981C41" w:rsidP="00981C41">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45131C9A" w14:textId="77777777" w:rsidR="00981C41" w:rsidRDefault="00981C41" w:rsidP="00981C41">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093D2819" w14:textId="77777777" w:rsidR="00981C41" w:rsidRPr="00305533" w:rsidRDefault="00981C41" w:rsidP="00981C41">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0A380CFE" w14:textId="77777777" w:rsidR="00981C41" w:rsidRPr="00305533" w:rsidRDefault="00981C41" w:rsidP="00F024D3">
      <w:pPr>
        <w:jc w:val="both"/>
        <w:rPr>
          <w:sz w:val="20"/>
        </w:rPr>
      </w:pPr>
    </w:p>
    <w:p w14:paraId="235731CF" w14:textId="77777777" w:rsidR="00981C41" w:rsidRPr="00305533" w:rsidRDefault="00981C41" w:rsidP="00981C41">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631E9B41" w14:textId="77777777" w:rsidR="00981C41" w:rsidRPr="00305533" w:rsidRDefault="00981C41" w:rsidP="00981C41">
      <w:pPr>
        <w:jc w:val="both"/>
        <w:rPr>
          <w:b/>
          <w:sz w:val="20"/>
        </w:rPr>
      </w:pPr>
      <w:r w:rsidRPr="00305533">
        <w:rPr>
          <w:sz w:val="20"/>
        </w:rPr>
        <w:t xml:space="preserve">The maximum permitted velocity, Vmax, for air-assisted flares shall be calculated and recorded using the equation provided in 40 CFR 60.18(f)(6).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2836EA47" w14:textId="77777777" w:rsidR="00981C41" w:rsidRPr="00305533" w:rsidRDefault="00981C41" w:rsidP="00182D0B">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0.7084 (H</w:t>
      </w:r>
      <w:r w:rsidRPr="00EF5470">
        <w:rPr>
          <w:rFonts w:cs="Arial"/>
          <w:sz w:val="20"/>
          <w:vertAlign w:val="subscript"/>
        </w:rPr>
        <w:t>T</w:t>
      </w:r>
      <w:r w:rsidRPr="00305533">
        <w:rPr>
          <w:rFonts w:cs="Arial"/>
          <w:sz w:val="20"/>
        </w:rPr>
        <w:t>)</w:t>
      </w:r>
    </w:p>
    <w:p w14:paraId="5DC65B37" w14:textId="77777777" w:rsidR="00981C41" w:rsidRPr="00305533" w:rsidRDefault="00981C41" w:rsidP="00981C41">
      <w:pPr>
        <w:jc w:val="both"/>
        <w:rPr>
          <w:sz w:val="20"/>
        </w:rPr>
      </w:pPr>
      <w:r>
        <w:rPr>
          <w:sz w:val="20"/>
        </w:rPr>
        <w:t>W</w:t>
      </w:r>
      <w:r w:rsidRPr="00305533">
        <w:rPr>
          <w:sz w:val="20"/>
        </w:rPr>
        <w:t>here</w:t>
      </w:r>
      <w:r>
        <w:rPr>
          <w:sz w:val="20"/>
        </w:rPr>
        <w:t>:</w:t>
      </w:r>
      <w:r w:rsidRPr="00305533">
        <w:rPr>
          <w:sz w:val="20"/>
        </w:rPr>
        <w:t xml:space="preserve"> </w:t>
      </w:r>
    </w:p>
    <w:p w14:paraId="1DA63A61" w14:textId="77777777" w:rsidR="00981C41" w:rsidRDefault="00981C41" w:rsidP="00981C41">
      <w:pPr>
        <w:jc w:val="both"/>
        <w:rPr>
          <w:rFonts w:cs="Arial"/>
          <w:sz w:val="20"/>
        </w:rPr>
      </w:pPr>
    </w:p>
    <w:p w14:paraId="0D1A5636" w14:textId="77777777" w:rsidR="00981C41" w:rsidRDefault="00981C41" w:rsidP="00981C41">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466A0738" w14:textId="77777777" w:rsidR="00981C41" w:rsidRDefault="00981C41" w:rsidP="00981C41">
      <w:pPr>
        <w:jc w:val="both"/>
        <w:rPr>
          <w:rFonts w:cs="Arial"/>
          <w:sz w:val="20"/>
        </w:rPr>
      </w:pP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CA3D29F" w14:textId="77777777" w:rsidR="00981C41" w:rsidRDefault="00981C41" w:rsidP="00981C41">
      <w:pPr>
        <w:jc w:val="both"/>
        <w:rPr>
          <w:rFonts w:cs="Arial"/>
          <w:sz w:val="20"/>
        </w:rPr>
      </w:pPr>
      <w:r w:rsidRPr="00305533">
        <w:rPr>
          <w:rFonts w:cs="Arial"/>
          <w:sz w:val="20"/>
        </w:rPr>
        <w:t>0.7084</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3D41173" w14:textId="77777777" w:rsidR="00981C41" w:rsidRDefault="00981C41" w:rsidP="00981C41">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 xml:space="preserve">.  </w:t>
      </w:r>
    </w:p>
    <w:p w14:paraId="59AE5400" w14:textId="5C177ECB" w:rsidR="00981C41" w:rsidRDefault="00981C41" w:rsidP="00981C41">
      <w:pPr>
        <w:jc w:val="both"/>
        <w:rPr>
          <w:rFonts w:cs="Arial"/>
          <w:sz w:val="20"/>
        </w:rPr>
      </w:pPr>
    </w:p>
    <w:p w14:paraId="361B9C09" w14:textId="786F50CB" w:rsidR="00B92927" w:rsidRPr="00B92927" w:rsidRDefault="00B92927" w:rsidP="005E1E10">
      <w:pPr>
        <w:pStyle w:val="Heading2"/>
        <w:numPr>
          <w:ilvl w:val="0"/>
          <w:numId w:val="0"/>
        </w:numPr>
        <w:jc w:val="left"/>
        <w:rPr>
          <w:sz w:val="22"/>
          <w:szCs w:val="22"/>
        </w:rPr>
      </w:pPr>
      <w:bookmarkStart w:id="147" w:name="_Toc149739116"/>
      <w:bookmarkEnd w:id="132"/>
      <w:bookmarkEnd w:id="133"/>
      <w:bookmarkEnd w:id="134"/>
      <w:bookmarkEnd w:id="135"/>
      <w:bookmarkEnd w:id="136"/>
      <w:bookmarkEnd w:id="137"/>
      <w:bookmarkEnd w:id="138"/>
      <w:bookmarkEnd w:id="139"/>
      <w:r w:rsidRPr="00B92927">
        <w:rPr>
          <w:sz w:val="22"/>
          <w:szCs w:val="22"/>
        </w:rPr>
        <w:t>Appendix 8. Reporting</w:t>
      </w:r>
      <w:bookmarkEnd w:id="147"/>
    </w:p>
    <w:p w14:paraId="490BD1B0" w14:textId="77777777" w:rsidR="00B92927" w:rsidRPr="00FC1F2C" w:rsidRDefault="00B92927" w:rsidP="00B92927">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657815D7" w14:textId="77777777" w:rsidR="00B92927" w:rsidRPr="0080590E" w:rsidRDefault="00B92927" w:rsidP="00B92927">
      <w:pPr>
        <w:jc w:val="both"/>
        <w:rPr>
          <w:sz w:val="20"/>
        </w:rPr>
      </w:pPr>
    </w:p>
    <w:p w14:paraId="4AEACF31" w14:textId="77777777" w:rsidR="00B92927" w:rsidRDefault="00B92927" w:rsidP="00B92927">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2B041054" w14:textId="77777777" w:rsidR="00C43DB9" w:rsidRDefault="00C43DB9" w:rsidP="00B92927">
      <w:pPr>
        <w:jc w:val="both"/>
        <w:rPr>
          <w:sz w:val="20"/>
        </w:rPr>
      </w:pPr>
    </w:p>
    <w:p w14:paraId="32F2A277" w14:textId="02A20323" w:rsidR="00C43DB9" w:rsidRPr="00C43DB9" w:rsidRDefault="00C43DB9" w:rsidP="00B92927">
      <w:pPr>
        <w:jc w:val="both"/>
        <w:rPr>
          <w:b/>
          <w:bCs/>
          <w:sz w:val="20"/>
        </w:rPr>
      </w:pPr>
      <w:r w:rsidRPr="00C43DB9">
        <w:rPr>
          <w:b/>
          <w:bCs/>
          <w:sz w:val="20"/>
        </w:rPr>
        <w:t xml:space="preserve">B.  Other Reporting </w:t>
      </w:r>
    </w:p>
    <w:p w14:paraId="4A4E84B2" w14:textId="6AB986BE" w:rsidR="00C43DB9" w:rsidRPr="00B77C68" w:rsidRDefault="00C43DB9" w:rsidP="00B92927">
      <w:pPr>
        <w:jc w:val="both"/>
        <w:rPr>
          <w:sz w:val="20"/>
        </w:rPr>
      </w:pPr>
      <w:r>
        <w:rPr>
          <w:sz w:val="20"/>
        </w:rPr>
        <w:t xml:space="preserve">Specific reporting requirement formats and procedures are detailed in Part A or the appropriate Source-Wide, Emission Unit and/or Flexible Group Special Conditions.  Therefore, Part B of this appendix is not applicable.  </w:t>
      </w:r>
    </w:p>
    <w:p w14:paraId="2D1B6ED5" w14:textId="77777777" w:rsidR="00B92927" w:rsidRPr="0080590E" w:rsidRDefault="00B92927" w:rsidP="00B92927">
      <w:pPr>
        <w:jc w:val="both"/>
        <w:rPr>
          <w:sz w:val="20"/>
        </w:rPr>
      </w:pPr>
    </w:p>
    <w:sectPr w:rsidR="00B92927" w:rsidRPr="0080590E" w:rsidSect="00723C92">
      <w:headerReference w:type="even" r:id="rId34"/>
      <w:headerReference w:type="default" r:id="rId35"/>
      <w:footerReference w:type="even" r:id="rId36"/>
      <w:footerReference w:type="default" r:id="rId37"/>
      <w:headerReference w:type="first" r:id="rId38"/>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3187" w14:textId="77777777" w:rsidR="00E0794A" w:rsidRDefault="00E0794A">
      <w:r>
        <w:separator/>
      </w:r>
    </w:p>
    <w:p w14:paraId="383CCAE1" w14:textId="77777777" w:rsidR="00E0794A" w:rsidRDefault="00E0794A"/>
  </w:endnote>
  <w:endnote w:type="continuationSeparator" w:id="0">
    <w:p w14:paraId="2392C4E3" w14:textId="77777777" w:rsidR="00E0794A" w:rsidRDefault="00E0794A">
      <w:r>
        <w:continuationSeparator/>
      </w:r>
    </w:p>
    <w:p w14:paraId="509806C4" w14:textId="77777777" w:rsidR="00E0794A" w:rsidRDefault="00E07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7E9F"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55DDE" w14:textId="77777777" w:rsidR="00F11B78" w:rsidRDefault="00F11B78" w:rsidP="00BD6C4A">
    <w:pPr>
      <w:pStyle w:val="Footer"/>
      <w:ind w:right="360"/>
    </w:pPr>
  </w:p>
  <w:p w14:paraId="4D8F121F"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F2CD" w14:textId="77777777" w:rsidR="00F11B78" w:rsidRPr="001F649E" w:rsidRDefault="00F11B7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p w14:paraId="7B76AC6A" w14:textId="77777777" w:rsidR="00F11B78" w:rsidRDefault="00F11B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AA3ED" w14:textId="77777777" w:rsidR="00E0794A" w:rsidRDefault="00E0794A">
      <w:r>
        <w:separator/>
      </w:r>
    </w:p>
    <w:p w14:paraId="495F90AA" w14:textId="77777777" w:rsidR="00E0794A" w:rsidRDefault="00E0794A"/>
  </w:footnote>
  <w:footnote w:type="continuationSeparator" w:id="0">
    <w:p w14:paraId="4438198B" w14:textId="77777777" w:rsidR="00E0794A" w:rsidRDefault="00E0794A">
      <w:r>
        <w:continuationSeparator/>
      </w:r>
    </w:p>
    <w:p w14:paraId="3738C8BB" w14:textId="77777777" w:rsidR="00E0794A" w:rsidRDefault="00E07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CEF4" w14:textId="77777777" w:rsidR="00F11B78" w:rsidRDefault="00F11B78">
    <w:pPr>
      <w:pStyle w:val="Header"/>
    </w:pPr>
  </w:p>
  <w:p w14:paraId="79D447F8"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59AA" w14:textId="2CDF8601" w:rsidR="00F11B78" w:rsidRPr="00E414B8" w:rsidRDefault="00F11B78" w:rsidP="004C5ACF">
    <w:pPr>
      <w:tabs>
        <w:tab w:val="left" w:pos="6660"/>
      </w:tabs>
      <w:rPr>
        <w:rFonts w:cs="Arial"/>
        <w:sz w:val="20"/>
      </w:rPr>
    </w:pPr>
    <w:r>
      <w:rPr>
        <w:b/>
        <w:sz w:val="24"/>
        <w:szCs w:val="24"/>
      </w:rPr>
      <w:tab/>
    </w:r>
    <w:r w:rsidRPr="00E414B8">
      <w:rPr>
        <w:rFonts w:cs="Arial"/>
        <w:sz w:val="20"/>
      </w:rPr>
      <w:t>ROP No:  MI-ROP-</w:t>
    </w:r>
    <w:bookmarkStart w:id="148" w:name="bSRN4"/>
    <w:bookmarkEnd w:id="148"/>
    <w:r w:rsidR="00634CCE">
      <w:rPr>
        <w:rFonts w:cs="Arial"/>
        <w:sz w:val="20"/>
      </w:rPr>
      <w:t>N6004-20</w:t>
    </w:r>
    <w:bookmarkStart w:id="149" w:name="bIssueYear3"/>
    <w:bookmarkEnd w:id="149"/>
    <w:r w:rsidR="004C5ACF">
      <w:rPr>
        <w:rFonts w:cs="Arial"/>
        <w:sz w:val="20"/>
      </w:rPr>
      <w:t>23</w:t>
    </w:r>
  </w:p>
  <w:p w14:paraId="3CE8AA05" w14:textId="3575F71F"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50" w:name="bExpireDate2"/>
    <w:bookmarkEnd w:id="150"/>
    <w:r w:rsidR="004C5ACF">
      <w:rPr>
        <w:rFonts w:cs="Arial"/>
        <w:sz w:val="20"/>
      </w:rPr>
      <w:t>December 20, 2028</w:t>
    </w:r>
  </w:p>
  <w:p w14:paraId="44CF64CC" w14:textId="4BB128A9" w:rsidR="00F11B78" w:rsidRDefault="00F11B78" w:rsidP="00B63D7A">
    <w:pPr>
      <w:pStyle w:val="Header"/>
      <w:tabs>
        <w:tab w:val="clear" w:pos="8640"/>
        <w:tab w:val="left" w:pos="6660"/>
      </w:tabs>
      <w:rPr>
        <w:sz w:val="20"/>
      </w:rPr>
    </w:pPr>
    <w:r w:rsidRPr="005C1928">
      <w:rPr>
        <w:sz w:val="20"/>
      </w:rPr>
      <w:tab/>
    </w:r>
    <w:r w:rsidRPr="005C1928">
      <w:rPr>
        <w:sz w:val="20"/>
      </w:rPr>
      <w:tab/>
      <w:t>PTI</w:t>
    </w:r>
    <w:r>
      <w:rPr>
        <w:sz w:val="20"/>
      </w:rPr>
      <w:t xml:space="preserve"> No:  MI-PT</w:t>
    </w:r>
    <w:bookmarkStart w:id="151" w:name="bIssueYear4"/>
    <w:bookmarkStart w:id="152" w:name="bSRN5"/>
    <w:bookmarkEnd w:id="151"/>
    <w:bookmarkEnd w:id="152"/>
    <w:r w:rsidR="00634CCE">
      <w:rPr>
        <w:sz w:val="20"/>
      </w:rPr>
      <w:t>I-N6004-20</w:t>
    </w:r>
    <w:r w:rsidR="004C5ACF">
      <w:rPr>
        <w:sz w:val="20"/>
      </w:rPr>
      <w:t>23</w:t>
    </w:r>
  </w:p>
  <w:p w14:paraId="635ABDEC" w14:textId="77777777" w:rsidR="00B63D7A" w:rsidRDefault="00B63D7A"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A571" w14:textId="7B647505" w:rsidR="00F11B78" w:rsidRPr="00C66654" w:rsidRDefault="00F11B78"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6125F5"/>
    <w:multiLevelType w:val="hybridMultilevel"/>
    <w:tmpl w:val="A42EED0C"/>
    <w:lvl w:ilvl="0" w:tplc="E6F4C76C">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7657F2"/>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ED06FB"/>
    <w:multiLevelType w:val="hybridMultilevel"/>
    <w:tmpl w:val="E39C7024"/>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4E30D5"/>
    <w:multiLevelType w:val="hybridMultilevel"/>
    <w:tmpl w:val="42DEA372"/>
    <w:lvl w:ilvl="0" w:tplc="2534C06A">
      <w:start w:val="1"/>
      <w:numFmt w:val="decimal"/>
      <w:lvlText w:val="%1."/>
      <w:lvlJc w:val="left"/>
      <w:pPr>
        <w:tabs>
          <w:tab w:val="num" w:pos="360"/>
        </w:tabs>
        <w:ind w:left="360" w:hanging="360"/>
      </w:pPr>
      <w:rPr>
        <w:rFonts w:hint="default"/>
        <w:b w:val="0"/>
      </w:rPr>
    </w:lvl>
    <w:lvl w:ilvl="1" w:tplc="7AA8E222">
      <w:start w:val="1"/>
      <w:numFmt w:val="lowerLetter"/>
      <w:lvlText w:val="%2."/>
      <w:lvlJc w:val="left"/>
      <w:pPr>
        <w:tabs>
          <w:tab w:val="num" w:pos="1080"/>
        </w:tabs>
        <w:ind w:left="1080" w:hanging="360"/>
      </w:pPr>
      <w:rPr>
        <w:rFonts w:ascii="Arial" w:eastAsia="Times New Roman" w:hAnsi="Arial" w:cs="Times New Roman"/>
        <w:b w:val="0"/>
      </w:rPr>
    </w:lvl>
    <w:lvl w:ilvl="2" w:tplc="D3005DFE">
      <w:start w:val="1"/>
      <w:numFmt w:val="lowerRoman"/>
      <w:lvlText w:val="%3."/>
      <w:lvlJc w:val="right"/>
      <w:pPr>
        <w:tabs>
          <w:tab w:val="num" w:pos="1800"/>
        </w:tabs>
        <w:ind w:left="1080" w:hanging="360"/>
      </w:pPr>
      <w:rPr>
        <w:rFonts w:hint="default"/>
        <w:b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650666F"/>
    <w:multiLevelType w:val="hybridMultilevel"/>
    <w:tmpl w:val="2C58BAA4"/>
    <w:lvl w:ilvl="0" w:tplc="2954E574">
      <w:start w:val="1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15:restartNumberingAfterBreak="0">
    <w:nsid w:val="06FE63DD"/>
    <w:multiLevelType w:val="multilevel"/>
    <w:tmpl w:val="E1AC3AF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76C78AF"/>
    <w:multiLevelType w:val="hybridMultilevel"/>
    <w:tmpl w:val="838CF7D6"/>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541AED12">
      <w:start w:val="1"/>
      <w:numFmt w:val="lowerLetter"/>
      <w:lvlText w:val="%3."/>
      <w:lvlJc w:val="left"/>
      <w:pPr>
        <w:ind w:left="2160" w:hanging="180"/>
      </w:pPr>
      <w:rPr>
        <w:rFonts w:ascii="Arial" w:hAnsi="Arial" w:cs="Arial"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257E38"/>
    <w:multiLevelType w:val="hybridMultilevel"/>
    <w:tmpl w:val="04626980"/>
    <w:lvl w:ilvl="0" w:tplc="30B05EDC">
      <w:start w:val="7"/>
      <w:numFmt w:val="decimal"/>
      <w:lvlText w:val="%1."/>
      <w:lvlJc w:val="left"/>
      <w:pPr>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523F44"/>
    <w:multiLevelType w:val="hybridMultilevel"/>
    <w:tmpl w:val="B19E713A"/>
    <w:lvl w:ilvl="0" w:tplc="FFFFFFFF">
      <w:start w:val="1"/>
      <w:numFmt w:val="decimal"/>
      <w:lvlText w:val="%1."/>
      <w:lvlJc w:val="left"/>
      <w:pPr>
        <w:tabs>
          <w:tab w:val="num" w:pos="0"/>
        </w:tabs>
        <w:ind w:left="360" w:hanging="360"/>
      </w:pPr>
      <w:rPr>
        <w:rFonts w:hint="default"/>
        <w:b w:val="0"/>
        <w:bCs/>
      </w:rPr>
    </w:lvl>
    <w:lvl w:ilvl="1" w:tplc="FFFFFFFF">
      <w:start w:val="1"/>
      <w:numFmt w:val="lowerLetter"/>
      <w:lvlText w:val="%2."/>
      <w:lvlJc w:val="left"/>
      <w:pPr>
        <w:tabs>
          <w:tab w:val="num" w:pos="360"/>
        </w:tabs>
        <w:ind w:left="720" w:hanging="360"/>
      </w:pPr>
      <w:rPr>
        <w:rFonts w:hint="default"/>
        <w:b w:val="0"/>
        <w:b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A075602"/>
    <w:multiLevelType w:val="hybridMultilevel"/>
    <w:tmpl w:val="723E1266"/>
    <w:lvl w:ilvl="0" w:tplc="56E27482">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A61DF0"/>
    <w:multiLevelType w:val="hybridMultilevel"/>
    <w:tmpl w:val="B19E713A"/>
    <w:lvl w:ilvl="0" w:tplc="59C2CA2C">
      <w:start w:val="1"/>
      <w:numFmt w:val="decimal"/>
      <w:lvlText w:val="%1."/>
      <w:lvlJc w:val="left"/>
      <w:pPr>
        <w:tabs>
          <w:tab w:val="num" w:pos="0"/>
        </w:tabs>
        <w:ind w:left="360" w:hanging="360"/>
      </w:pPr>
      <w:rPr>
        <w:rFonts w:hint="default"/>
        <w:b w:val="0"/>
        <w:bCs/>
      </w:rPr>
    </w:lvl>
    <w:lvl w:ilvl="1" w:tplc="F0A801AE">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06E6BFE"/>
    <w:multiLevelType w:val="hybridMultilevel"/>
    <w:tmpl w:val="9D66F11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2DC3EC0"/>
    <w:multiLevelType w:val="hybridMultilevel"/>
    <w:tmpl w:val="74FC41B8"/>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33462F3"/>
    <w:multiLevelType w:val="hybridMultilevel"/>
    <w:tmpl w:val="ADA874F2"/>
    <w:lvl w:ilvl="0" w:tplc="D340D280">
      <w:start w:val="1"/>
      <w:numFmt w:val="decimal"/>
      <w:lvlText w:val="%1."/>
      <w:lvlJc w:val="left"/>
      <w:pPr>
        <w:ind w:left="360" w:hanging="360"/>
      </w:pPr>
      <w:rPr>
        <w:b w:val="0"/>
      </w:rPr>
    </w:lvl>
    <w:lvl w:ilvl="1" w:tplc="27BCE43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510460F"/>
    <w:multiLevelType w:val="hybridMultilevel"/>
    <w:tmpl w:val="A27CE3BC"/>
    <w:lvl w:ilvl="0" w:tplc="B9B286E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5A927CE"/>
    <w:multiLevelType w:val="hybridMultilevel"/>
    <w:tmpl w:val="C9D4543E"/>
    <w:lvl w:ilvl="0" w:tplc="669A92D4">
      <w:start w:val="3"/>
      <w:numFmt w:val="decimal"/>
      <w:lvlText w:val="%1."/>
      <w:lvlJc w:val="left"/>
      <w:pPr>
        <w:tabs>
          <w:tab w:val="num" w:pos="0"/>
        </w:tabs>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323240"/>
    <w:multiLevelType w:val="hybridMultilevel"/>
    <w:tmpl w:val="072094FE"/>
    <w:lvl w:ilvl="0" w:tplc="8E4C8E3C">
      <w:start w:val="2"/>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7B10505"/>
    <w:multiLevelType w:val="hybridMultilevel"/>
    <w:tmpl w:val="8EC6D0FA"/>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9A202FF"/>
    <w:multiLevelType w:val="hybridMultilevel"/>
    <w:tmpl w:val="9D16EC46"/>
    <w:lvl w:ilvl="0" w:tplc="C50A8C6E">
      <w:start w:val="1"/>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9B90A3A"/>
    <w:multiLevelType w:val="hybridMultilevel"/>
    <w:tmpl w:val="1C1A5CB4"/>
    <w:lvl w:ilvl="0" w:tplc="0A26B4F0">
      <w:start w:val="1"/>
      <w:numFmt w:val="decimal"/>
      <w:lvlText w:val="%1."/>
      <w:lvlJc w:val="left"/>
      <w:pPr>
        <w:tabs>
          <w:tab w:val="num" w:pos="360"/>
        </w:tabs>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A9C7DC3"/>
    <w:multiLevelType w:val="hybridMultilevel"/>
    <w:tmpl w:val="9CF850E0"/>
    <w:lvl w:ilvl="0" w:tplc="2B98E602">
      <w:start w:val="1"/>
      <w:numFmt w:val="lowerLetter"/>
      <w:lvlText w:val="%1."/>
      <w:lvlJc w:val="left"/>
      <w:pPr>
        <w:tabs>
          <w:tab w:val="num" w:pos="720"/>
        </w:tabs>
        <w:ind w:left="1080" w:hanging="360"/>
      </w:pPr>
      <w:rPr>
        <w:rFonts w:hint="default"/>
        <w:b w:val="0"/>
        <w:bCs/>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1C4E081B"/>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0076B89"/>
    <w:multiLevelType w:val="hybridMultilevel"/>
    <w:tmpl w:val="F8E4FB50"/>
    <w:lvl w:ilvl="0" w:tplc="04090019">
      <w:start w:val="1"/>
      <w:numFmt w:val="lowerLetter"/>
      <w:lvlText w:val="%1."/>
      <w:lvlJc w:val="left"/>
      <w:pPr>
        <w:ind w:left="1440" w:hanging="360"/>
      </w:pPr>
    </w:lvl>
    <w:lvl w:ilvl="1" w:tplc="4438808E">
      <w:start w:val="40"/>
      <w:numFmt w:val="decimal"/>
      <w:lvlText w:val="(%2"/>
      <w:lvlJc w:val="left"/>
      <w:pPr>
        <w:ind w:left="2160" w:hanging="360"/>
      </w:pPr>
      <w:rPr>
        <w:rFonts w:cs="Times New Roman"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2832A11"/>
    <w:multiLevelType w:val="hybridMultilevel"/>
    <w:tmpl w:val="A2E6FDA4"/>
    <w:lvl w:ilvl="0" w:tplc="3B76AE74">
      <w:start w:val="1"/>
      <w:numFmt w:val="lowerLetter"/>
      <w:lvlText w:val="%1."/>
      <w:lvlJc w:val="left"/>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30B1C96"/>
    <w:multiLevelType w:val="hybridMultilevel"/>
    <w:tmpl w:val="C67E6D86"/>
    <w:lvl w:ilvl="0" w:tplc="DFE60398">
      <w:start w:val="4"/>
      <w:numFmt w:val="decimal"/>
      <w:lvlText w:val="%1."/>
      <w:lvlJc w:val="left"/>
      <w:pPr>
        <w:tabs>
          <w:tab w:val="num" w:pos="36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32D3E2C"/>
    <w:multiLevelType w:val="hybridMultilevel"/>
    <w:tmpl w:val="13366A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47426BE"/>
    <w:multiLevelType w:val="hybridMultilevel"/>
    <w:tmpl w:val="82A4555C"/>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02471CE">
      <w:start w:val="1"/>
      <w:numFmt w:val="lowerLetter"/>
      <w:lvlText w:val="%5."/>
      <w:lvlJc w:val="left"/>
      <w:pPr>
        <w:tabs>
          <w:tab w:val="num" w:pos="3600"/>
        </w:tabs>
        <w:ind w:left="72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1455C3"/>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7F47AD0"/>
    <w:multiLevelType w:val="hybridMultilevel"/>
    <w:tmpl w:val="5FFC9D0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80D2DD8"/>
    <w:multiLevelType w:val="hybridMultilevel"/>
    <w:tmpl w:val="A55EBA94"/>
    <w:lvl w:ilvl="0" w:tplc="38B62618">
      <w:start w:val="3"/>
      <w:numFmt w:val="decimal"/>
      <w:lvlText w:val="%1."/>
      <w:lvlJc w:val="left"/>
      <w:pPr>
        <w:ind w:left="36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8DC45B4"/>
    <w:multiLevelType w:val="hybridMultilevel"/>
    <w:tmpl w:val="B8D45678"/>
    <w:lvl w:ilvl="0" w:tplc="FFFFFFFF">
      <w:start w:val="1"/>
      <w:numFmt w:val="decimal"/>
      <w:lvlText w:val="%1."/>
      <w:lvlJc w:val="left"/>
      <w:pPr>
        <w:ind w:left="720" w:hanging="360"/>
      </w:pPr>
      <w:rPr>
        <w:rFonts w:cs="Aria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D2C2529"/>
    <w:multiLevelType w:val="multilevel"/>
    <w:tmpl w:val="6E2ACF3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2EFD4C95"/>
    <w:multiLevelType w:val="hybridMultilevel"/>
    <w:tmpl w:val="9A9A7440"/>
    <w:lvl w:ilvl="0" w:tplc="8AE8830C">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06F570B"/>
    <w:multiLevelType w:val="hybridMultilevel"/>
    <w:tmpl w:val="26423C48"/>
    <w:lvl w:ilvl="0" w:tplc="FD16DD16">
      <w:start w:val="1"/>
      <w:numFmt w:val="lowerLetter"/>
      <w:lvlText w:val="%1."/>
      <w:lvlJc w:val="left"/>
      <w:pPr>
        <w:tabs>
          <w:tab w:val="num" w:pos="360"/>
        </w:tabs>
        <w:ind w:left="720" w:hanging="360"/>
      </w:pPr>
      <w:rPr>
        <w:rFonts w:hint="default"/>
      </w:rPr>
    </w:lvl>
    <w:lvl w:ilvl="1" w:tplc="01A803F4">
      <w:start w:val="2"/>
      <w:numFmt w:val="decimal"/>
      <w:lvlText w:val="%2."/>
      <w:lvlJc w:val="left"/>
      <w:pPr>
        <w:tabs>
          <w:tab w:val="num" w:pos="0"/>
        </w:tabs>
        <w:ind w:left="360" w:hanging="360"/>
      </w:pPr>
      <w:rPr>
        <w:rFonts w:hint="default"/>
        <w:b w:val="0"/>
        <w:bCs/>
      </w:rPr>
    </w:lvl>
    <w:lvl w:ilvl="2" w:tplc="4582F2DC">
      <w:start w:val="2"/>
      <w:numFmt w:val="lowerLetter"/>
      <w:lvlText w:val="%3."/>
      <w:lvlJc w:val="left"/>
      <w:pPr>
        <w:tabs>
          <w:tab w:val="num" w:pos="360"/>
        </w:tabs>
        <w:ind w:left="720" w:hanging="360"/>
      </w:pPr>
      <w:rPr>
        <w:rFonts w:hint="default"/>
        <w:b w:val="0"/>
        <w:bCs/>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099093B"/>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31FD7750"/>
    <w:multiLevelType w:val="hybridMultilevel"/>
    <w:tmpl w:val="04243810"/>
    <w:lvl w:ilvl="0" w:tplc="0CB263B4">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20945DC"/>
    <w:multiLevelType w:val="hybridMultilevel"/>
    <w:tmpl w:val="A27CE3BC"/>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328D0E99"/>
    <w:multiLevelType w:val="hybridMultilevel"/>
    <w:tmpl w:val="723268DE"/>
    <w:lvl w:ilvl="0" w:tplc="B4F825B2">
      <w:start w:val="7"/>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3AF6DD3"/>
    <w:multiLevelType w:val="hybridMultilevel"/>
    <w:tmpl w:val="FE8AAB9C"/>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33EE60C7"/>
    <w:multiLevelType w:val="hybridMultilevel"/>
    <w:tmpl w:val="004A4E3A"/>
    <w:lvl w:ilvl="0" w:tplc="E3E8D9E6">
      <w:start w:val="2"/>
      <w:numFmt w:val="lowerLetter"/>
      <w:lvlText w:val="%1."/>
      <w:lvlJc w:val="left"/>
      <w:pPr>
        <w:tabs>
          <w:tab w:val="num" w:pos="360"/>
        </w:tabs>
        <w:ind w:left="720" w:hanging="360"/>
      </w:pPr>
      <w:rPr>
        <w:rFonts w:hint="default"/>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900775D"/>
    <w:multiLevelType w:val="hybridMultilevel"/>
    <w:tmpl w:val="F3382BCC"/>
    <w:lvl w:ilvl="0" w:tplc="8AE8830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392C0B1F"/>
    <w:multiLevelType w:val="multilevel"/>
    <w:tmpl w:val="FD58D28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3A114BC8"/>
    <w:multiLevelType w:val="hybridMultilevel"/>
    <w:tmpl w:val="6988EB86"/>
    <w:lvl w:ilvl="0" w:tplc="FFFFFFFF">
      <w:start w:val="1"/>
      <w:numFmt w:val="decimal"/>
      <w:lvlText w:val="%1."/>
      <w:lvlJc w:val="left"/>
      <w:pPr>
        <w:tabs>
          <w:tab w:val="num" w:pos="360"/>
        </w:tabs>
        <w:ind w:left="360" w:hanging="360"/>
      </w:pPr>
      <w:rPr>
        <w:rFonts w:hint="default"/>
        <w:b w:val="0"/>
        <w:i w:val="0"/>
      </w:rPr>
    </w:lvl>
    <w:lvl w:ilvl="1" w:tplc="FFFFFFFF">
      <w:start w:val="4"/>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3B043A63"/>
    <w:multiLevelType w:val="hybridMultilevel"/>
    <w:tmpl w:val="6F42C668"/>
    <w:lvl w:ilvl="0" w:tplc="8AE8830C">
      <w:start w:val="1"/>
      <w:numFmt w:val="decimal"/>
      <w:lvlText w:val="%1."/>
      <w:lvlJc w:val="left"/>
      <w:pPr>
        <w:tabs>
          <w:tab w:val="num" w:pos="1440"/>
        </w:tabs>
        <w:ind w:left="1440" w:hanging="360"/>
      </w:pPr>
    </w:lvl>
    <w:lvl w:ilvl="1" w:tplc="04090017">
      <w:start w:val="1"/>
      <w:numFmt w:val="lowerLetter"/>
      <w:lvlText w:val="%2)"/>
      <w:lvlJc w:val="left"/>
      <w:pPr>
        <w:tabs>
          <w:tab w:val="num" w:pos="2520"/>
        </w:tabs>
        <w:ind w:left="2520" w:hanging="360"/>
      </w:pPr>
    </w:lvl>
    <w:lvl w:ilvl="2" w:tplc="0409001B">
      <w:start w:val="1"/>
      <w:numFmt w:val="lowerRoman"/>
      <w:lvlText w:val="%3."/>
      <w:lvlJc w:val="right"/>
      <w:pPr>
        <w:tabs>
          <w:tab w:val="num" w:pos="3420"/>
        </w:tabs>
        <w:ind w:left="342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74" w15:restartNumberingAfterBreak="0">
    <w:nsid w:val="3B0861CE"/>
    <w:multiLevelType w:val="hybridMultilevel"/>
    <w:tmpl w:val="6868FB5E"/>
    <w:lvl w:ilvl="0" w:tplc="FFFFFFFF">
      <w:start w:val="1"/>
      <w:numFmt w:val="lowerLetter"/>
      <w:lvlText w:val="%1."/>
      <w:lvlJc w:val="left"/>
      <w:pPr>
        <w:tabs>
          <w:tab w:val="num" w:pos="0"/>
        </w:tabs>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3C222E31"/>
    <w:multiLevelType w:val="hybridMultilevel"/>
    <w:tmpl w:val="88EEB3DA"/>
    <w:lvl w:ilvl="0" w:tplc="A40866B4">
      <w:start w:val="1"/>
      <w:numFmt w:val="decimal"/>
      <w:lvlText w:val="%1."/>
      <w:lvlJc w:val="left"/>
      <w:pPr>
        <w:tabs>
          <w:tab w:val="num" w:pos="144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E2133D5"/>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3E4E66DC"/>
    <w:multiLevelType w:val="hybridMultilevel"/>
    <w:tmpl w:val="BD923F88"/>
    <w:lvl w:ilvl="0" w:tplc="1B7CC4C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E6F7035"/>
    <w:multiLevelType w:val="hybridMultilevel"/>
    <w:tmpl w:val="1D0E0378"/>
    <w:lvl w:ilvl="0" w:tplc="95AA1C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40C92F39"/>
    <w:multiLevelType w:val="hybridMultilevel"/>
    <w:tmpl w:val="9F785B2C"/>
    <w:lvl w:ilvl="0" w:tplc="1848FFE8">
      <w:start w:val="1"/>
      <w:numFmt w:val="lowerLetter"/>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3" w15:restartNumberingAfterBreak="0">
    <w:nsid w:val="40EA23F5"/>
    <w:multiLevelType w:val="hybridMultilevel"/>
    <w:tmpl w:val="12A490B4"/>
    <w:lvl w:ilvl="0" w:tplc="CC848D90">
      <w:start w:val="1"/>
      <w:numFmt w:val="decimal"/>
      <w:lvlText w:val="%1."/>
      <w:lvlJc w:val="left"/>
      <w:pPr>
        <w:tabs>
          <w:tab w:val="num" w:pos="0"/>
        </w:tabs>
        <w:ind w:left="360" w:hanging="360"/>
      </w:pPr>
      <w:rPr>
        <w:rFonts w:hint="default"/>
        <w:b w:val="0"/>
        <w:bCs w:val="0"/>
      </w:rPr>
    </w:lvl>
    <w:lvl w:ilvl="1" w:tplc="1B7CC4C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1535029"/>
    <w:multiLevelType w:val="multilevel"/>
    <w:tmpl w:val="246EDA3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42143038"/>
    <w:multiLevelType w:val="hybridMultilevel"/>
    <w:tmpl w:val="9D16EC46"/>
    <w:lvl w:ilvl="0" w:tplc="FFFFFFFF">
      <w:start w:val="1"/>
      <w:numFmt w:val="lowerLetter"/>
      <w:lvlText w:val="%1."/>
      <w:lvlJc w:val="left"/>
      <w:pPr>
        <w:tabs>
          <w:tab w:val="num" w:pos="360"/>
        </w:tabs>
        <w:ind w:left="720" w:hanging="360"/>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472E63A4"/>
    <w:multiLevelType w:val="hybridMultilevel"/>
    <w:tmpl w:val="A64A00B2"/>
    <w:lvl w:ilvl="0" w:tplc="7EA40004">
      <w:start w:val="5"/>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81931C1"/>
    <w:multiLevelType w:val="multilevel"/>
    <w:tmpl w:val="8F1EF24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4B5E2BC3"/>
    <w:multiLevelType w:val="multilevel"/>
    <w:tmpl w:val="6E701A3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4D324C5F"/>
    <w:multiLevelType w:val="hybridMultilevel"/>
    <w:tmpl w:val="3DD47198"/>
    <w:lvl w:ilvl="0" w:tplc="FFFFFFFF">
      <w:start w:val="2"/>
      <w:numFmt w:val="lowerLetter"/>
      <w:lvlText w:val="%1."/>
      <w:lvlJc w:val="left"/>
      <w:pPr>
        <w:tabs>
          <w:tab w:val="num" w:pos="360"/>
        </w:tabs>
        <w:ind w:left="360" w:firstLine="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50227806"/>
    <w:multiLevelType w:val="hybridMultilevel"/>
    <w:tmpl w:val="B8D45678"/>
    <w:lvl w:ilvl="0" w:tplc="FFFFFFFF">
      <w:start w:val="1"/>
      <w:numFmt w:val="decimal"/>
      <w:lvlText w:val="%1."/>
      <w:lvlJc w:val="left"/>
      <w:pPr>
        <w:ind w:left="720" w:hanging="360"/>
      </w:pPr>
      <w:rPr>
        <w:rFonts w:cs="Aria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53BE6A75"/>
    <w:multiLevelType w:val="hybridMultilevel"/>
    <w:tmpl w:val="D25EF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6722C90"/>
    <w:multiLevelType w:val="hybridMultilevel"/>
    <w:tmpl w:val="D35891CA"/>
    <w:lvl w:ilvl="0" w:tplc="893E9A38">
      <w:start w:val="1"/>
      <w:numFmt w:val="decimal"/>
      <w:lvlText w:val="%1."/>
      <w:lvlJc w:val="left"/>
      <w:rPr>
        <w:rFonts w:hint="default"/>
        <w:b w:val="0"/>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7506F13"/>
    <w:multiLevelType w:val="multilevel"/>
    <w:tmpl w:val="69F41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bCs/>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1" w15:restartNumberingAfterBreak="0">
    <w:nsid w:val="580455E5"/>
    <w:multiLevelType w:val="hybridMultilevel"/>
    <w:tmpl w:val="D4AC4634"/>
    <w:lvl w:ilvl="0" w:tplc="1A0A59F6">
      <w:start w:val="4"/>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8284BCD"/>
    <w:multiLevelType w:val="hybridMultilevel"/>
    <w:tmpl w:val="574E9E0E"/>
    <w:lvl w:ilvl="0" w:tplc="9E629C20">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88E7B13"/>
    <w:multiLevelType w:val="hybridMultilevel"/>
    <w:tmpl w:val="004A4E3A"/>
    <w:lvl w:ilvl="0" w:tplc="FFFFFFFF">
      <w:start w:val="2"/>
      <w:numFmt w:val="lowerLetter"/>
      <w:lvlText w:val="%1."/>
      <w:lvlJc w:val="left"/>
      <w:pPr>
        <w:tabs>
          <w:tab w:val="num" w:pos="360"/>
        </w:tabs>
        <w:ind w:left="720" w:hanging="360"/>
      </w:pPr>
      <w:rPr>
        <w:rFonts w:hint="default"/>
      </w:rPr>
    </w:lvl>
    <w:lvl w:ilvl="1" w:tplc="FFFFFFFF">
      <w:start w:val="5"/>
      <w:numFmt w:val="decimal"/>
      <w:lvlText w:val="%2."/>
      <w:lvlJc w:val="left"/>
      <w:pPr>
        <w:tabs>
          <w:tab w:val="num" w:pos="360"/>
        </w:tabs>
        <w:ind w:left="360" w:hanging="360"/>
      </w:pPr>
      <w:rPr>
        <w:rFonts w:ascii="Arial" w:hAnsi="Arial" w:hint="default"/>
        <w:b w:val="0"/>
        <w:i w:val="0"/>
        <w:sz w:val="20"/>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58C12E69"/>
    <w:multiLevelType w:val="hybridMultilevel"/>
    <w:tmpl w:val="56E4F018"/>
    <w:lvl w:ilvl="0" w:tplc="733E73E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5F2F5117"/>
    <w:multiLevelType w:val="hybridMultilevel"/>
    <w:tmpl w:val="E9669E04"/>
    <w:lvl w:ilvl="0" w:tplc="78805566">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5F4E06D6"/>
    <w:multiLevelType w:val="multilevel"/>
    <w:tmpl w:val="6714C92A"/>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224"/>
        </w:tabs>
        <w:ind w:left="1224" w:hanging="504"/>
      </w:pPr>
      <w:rPr>
        <w:rFonts w:hint="default"/>
        <w:b w:val="0"/>
        <w:bCs/>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2160"/>
        </w:tabs>
        <w:ind w:left="2160" w:hanging="288"/>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8" w15:restartNumberingAfterBreak="0">
    <w:nsid w:val="5F5212E4"/>
    <w:multiLevelType w:val="multilevel"/>
    <w:tmpl w:val="6DB89BBE"/>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611F2F37"/>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61460752"/>
    <w:multiLevelType w:val="hybridMultilevel"/>
    <w:tmpl w:val="0FD2426E"/>
    <w:lvl w:ilvl="0" w:tplc="E12E3E70">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66301B02"/>
    <w:multiLevelType w:val="hybridMultilevel"/>
    <w:tmpl w:val="9A9A7440"/>
    <w:lvl w:ilvl="0" w:tplc="8AE8830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15:restartNumberingAfterBreak="0">
    <w:nsid w:val="66330117"/>
    <w:multiLevelType w:val="multilevel"/>
    <w:tmpl w:val="4348A1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667E4254"/>
    <w:multiLevelType w:val="hybridMultilevel"/>
    <w:tmpl w:val="48D0C1CA"/>
    <w:lvl w:ilvl="0" w:tplc="C33C5B7E">
      <w:start w:val="4"/>
      <w:numFmt w:val="decimal"/>
      <w:lvlText w:val="%1."/>
      <w:lvlJc w:val="left"/>
      <w:pPr>
        <w:tabs>
          <w:tab w:val="num" w:pos="144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6C60023"/>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8" w15:restartNumberingAfterBreak="0">
    <w:nsid w:val="679C2960"/>
    <w:multiLevelType w:val="hybridMultilevel"/>
    <w:tmpl w:val="74FC41B8"/>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68083B16"/>
    <w:multiLevelType w:val="hybridMultilevel"/>
    <w:tmpl w:val="B37C1A84"/>
    <w:lvl w:ilvl="0" w:tplc="57BA0DCA">
      <w:start w:val="1"/>
      <w:numFmt w:val="decimal"/>
      <w:lvlText w:val="%1."/>
      <w:lvlJc w:val="left"/>
      <w:rPr>
        <w:rFonts w:hint="default"/>
        <w:b w:val="0"/>
        <w:i w:val="0"/>
        <w:color w:val="auto"/>
        <w:sz w:val="20"/>
        <w:szCs w:val="20"/>
      </w:rPr>
    </w:lvl>
    <w:lvl w:ilvl="1" w:tplc="DD665188">
      <w:start w:val="1"/>
      <w:numFmt w:val="lowerLetter"/>
      <w:lvlText w:val="%2."/>
      <w:lvlJc w:val="left"/>
      <w:rPr>
        <w:rFonts w:ascii="Arial" w:hAnsi="Arial" w:hint="default"/>
        <w:b w:val="0"/>
        <w:i w:val="0"/>
        <w:snapToGrid/>
        <w:color w:val="auto"/>
        <w:sz w:val="20"/>
      </w:rPr>
    </w:lvl>
    <w:lvl w:ilvl="2" w:tplc="FEC8CFEE">
      <w:start w:val="1"/>
      <w:numFmt w:val="lowerLetter"/>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886277D"/>
    <w:multiLevelType w:val="hybridMultilevel"/>
    <w:tmpl w:val="639024C4"/>
    <w:lvl w:ilvl="0" w:tplc="20721B3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15:restartNumberingAfterBreak="0">
    <w:nsid w:val="696E5BD7"/>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E6D159C"/>
    <w:multiLevelType w:val="hybridMultilevel"/>
    <w:tmpl w:val="A664CC54"/>
    <w:lvl w:ilvl="0" w:tplc="A2F4F6E0">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7"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FBE1AAF"/>
    <w:multiLevelType w:val="hybridMultilevel"/>
    <w:tmpl w:val="B2C255E6"/>
    <w:lvl w:ilvl="0" w:tplc="5F7C7FA8">
      <w:start w:val="3"/>
      <w:numFmt w:val="decimal"/>
      <w:lvlText w:val="%1"/>
      <w:lvlJc w:val="left"/>
      <w:pPr>
        <w:ind w:left="1440" w:hanging="360"/>
      </w:pPr>
      <w:rPr>
        <w:rFonts w:ascii="Arial" w:hAnsi="Arial" w:cs="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02C0C6F"/>
    <w:multiLevelType w:val="hybridMultilevel"/>
    <w:tmpl w:val="EAD0AD3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706E69F3"/>
    <w:multiLevelType w:val="hybridMultilevel"/>
    <w:tmpl w:val="D4CAE376"/>
    <w:lvl w:ilvl="0" w:tplc="67EA0FB4">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71A06A5B"/>
    <w:multiLevelType w:val="hybridMultilevel"/>
    <w:tmpl w:val="22F6B9B8"/>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15:restartNumberingAfterBreak="0">
    <w:nsid w:val="71F75A0B"/>
    <w:multiLevelType w:val="hybridMultilevel"/>
    <w:tmpl w:val="5A443A72"/>
    <w:lvl w:ilvl="0" w:tplc="B7B2C0C2">
      <w:start w:val="4"/>
      <w:numFmt w:val="decimal"/>
      <w:lvlText w:val="%1."/>
      <w:lvlJc w:val="left"/>
      <w:pPr>
        <w:tabs>
          <w:tab w:val="num" w:pos="360"/>
        </w:tabs>
        <w:ind w:left="36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3D45173"/>
    <w:multiLevelType w:val="hybridMultilevel"/>
    <w:tmpl w:val="DF346B22"/>
    <w:lvl w:ilvl="0" w:tplc="F10CF574">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47343FE"/>
    <w:multiLevelType w:val="hybridMultilevel"/>
    <w:tmpl w:val="64625B9C"/>
    <w:lvl w:ilvl="0" w:tplc="3AC632DC">
      <w:start w:val="6"/>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15:restartNumberingAfterBreak="0">
    <w:nsid w:val="762B13DA"/>
    <w:multiLevelType w:val="hybridMultilevel"/>
    <w:tmpl w:val="CE0E713E"/>
    <w:lvl w:ilvl="0" w:tplc="D2EC501A">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764C1DB3"/>
    <w:multiLevelType w:val="multilevel"/>
    <w:tmpl w:val="DCAC2C6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1" w15:restartNumberingAfterBreak="0">
    <w:nsid w:val="7657458C"/>
    <w:multiLevelType w:val="hybridMultilevel"/>
    <w:tmpl w:val="AEE64C00"/>
    <w:lvl w:ilvl="0" w:tplc="9E9C3A46">
      <w:start w:val="1"/>
      <w:numFmt w:val="decimal"/>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7166904"/>
    <w:multiLevelType w:val="multilevel"/>
    <w:tmpl w:val="2BC456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15:restartNumberingAfterBreak="0">
    <w:nsid w:val="77206A22"/>
    <w:multiLevelType w:val="multilevel"/>
    <w:tmpl w:val="33220BA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7744467F"/>
    <w:multiLevelType w:val="hybridMultilevel"/>
    <w:tmpl w:val="633456F4"/>
    <w:lvl w:ilvl="0" w:tplc="63007676">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8994FEF"/>
    <w:multiLevelType w:val="hybridMultilevel"/>
    <w:tmpl w:val="6F3A9912"/>
    <w:lvl w:ilvl="0" w:tplc="F2983928">
      <w:start w:val="1"/>
      <w:numFmt w:val="decimal"/>
      <w:lvlText w:val="%1."/>
      <w:lvlJc w:val="left"/>
      <w:pPr>
        <w:ind w:left="360" w:hanging="360"/>
      </w:pPr>
      <w:rPr>
        <w:b w:val="0"/>
      </w:rPr>
    </w:lvl>
    <w:lvl w:ilvl="1" w:tplc="27BCE43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98C3A5C"/>
    <w:multiLevelType w:val="hybridMultilevel"/>
    <w:tmpl w:val="D66ECEA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99F1631"/>
    <w:multiLevelType w:val="hybridMultilevel"/>
    <w:tmpl w:val="FC4A6FFC"/>
    <w:lvl w:ilvl="0" w:tplc="74206416">
      <w:start w:val="1"/>
      <w:numFmt w:val="lowerLetter"/>
      <w:lvlText w:val="%1."/>
      <w:lvlJc w:val="left"/>
      <w:pPr>
        <w:ind w:left="1195" w:hanging="360"/>
      </w:pPr>
      <w:rPr>
        <w:b w:val="0"/>
        <w:bCs w:val="0"/>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49" w15:restartNumberingAfterBreak="0">
    <w:nsid w:val="7A380F34"/>
    <w:multiLevelType w:val="hybridMultilevel"/>
    <w:tmpl w:val="22F6B9B8"/>
    <w:lvl w:ilvl="0" w:tplc="174AB910">
      <w:start w:val="1"/>
      <w:numFmt w:val="decimal"/>
      <w:lvlText w:val="%1."/>
      <w:lvlJc w:val="left"/>
      <w:pPr>
        <w:tabs>
          <w:tab w:val="num" w:pos="360"/>
        </w:tabs>
        <w:ind w:left="360" w:hanging="360"/>
      </w:pPr>
      <w:rPr>
        <w:rFonts w:hint="default"/>
        <w:b w:val="0"/>
        <w:i w:val="0"/>
        <w:sz w:val="20"/>
        <w:szCs w:val="20"/>
      </w:rPr>
    </w:lvl>
    <w:lvl w:ilvl="1" w:tplc="108E9E9A">
      <w:start w:val="1"/>
      <w:numFmt w:val="lowerLetter"/>
      <w:lvlText w:val="%2."/>
      <w:lvlJc w:val="left"/>
      <w:pPr>
        <w:tabs>
          <w:tab w:val="num" w:pos="720"/>
        </w:tabs>
        <w:ind w:left="720" w:hanging="360"/>
      </w:pPr>
      <w:rPr>
        <w:rFonts w:hint="default"/>
        <w:b w:val="0"/>
        <w:i w:val="0"/>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7C977605"/>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7C9C4363"/>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3" w15:restartNumberingAfterBreak="0">
    <w:nsid w:val="7CAA4E9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4" w15:restartNumberingAfterBreak="0">
    <w:nsid w:val="7CC44236"/>
    <w:multiLevelType w:val="hybridMultilevel"/>
    <w:tmpl w:val="18AA977A"/>
    <w:lvl w:ilvl="0" w:tplc="97761EFA">
      <w:start w:val="3"/>
      <w:numFmt w:val="decimal"/>
      <w:lvlText w:val="%1."/>
      <w:lvlJc w:val="left"/>
      <w:pPr>
        <w:tabs>
          <w:tab w:val="num" w:pos="0"/>
        </w:tabs>
        <w:ind w:left="360" w:hanging="360"/>
      </w:pPr>
      <w:rPr>
        <w:rFonts w:hint="default"/>
      </w:rPr>
    </w:lvl>
    <w:lvl w:ilvl="1" w:tplc="9D7E7856">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D2003DE"/>
    <w:multiLevelType w:val="hybridMultilevel"/>
    <w:tmpl w:val="A83CB8AA"/>
    <w:lvl w:ilvl="0" w:tplc="483ED6F4">
      <w:start w:val="3"/>
      <w:numFmt w:val="decimal"/>
      <w:lvlText w:val="%1."/>
      <w:lvlJc w:val="left"/>
      <w:pPr>
        <w:tabs>
          <w:tab w:val="num" w:pos="0"/>
        </w:tabs>
        <w:ind w:left="360" w:hanging="360"/>
      </w:pPr>
      <w:rPr>
        <w:rFonts w:hint="default"/>
        <w:b w:val="0"/>
      </w:rPr>
    </w:lvl>
    <w:lvl w:ilvl="1" w:tplc="F290496A">
      <w:start w:val="1"/>
      <w:numFmt w:val="lowerLetter"/>
      <w:lvlText w:val="%2."/>
      <w:lvlJc w:val="left"/>
      <w:pPr>
        <w:tabs>
          <w:tab w:val="num" w:pos="360"/>
        </w:tabs>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F4422AB"/>
    <w:multiLevelType w:val="hybridMultilevel"/>
    <w:tmpl w:val="D35891CA"/>
    <w:lvl w:ilvl="0" w:tplc="FFFFFFFF">
      <w:start w:val="1"/>
      <w:numFmt w:val="decimal"/>
      <w:lvlText w:val="%1."/>
      <w:lvlJc w:val="left"/>
      <w:rPr>
        <w:rFonts w:hint="default"/>
        <w:b w:val="0"/>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FD575BC"/>
    <w:multiLevelType w:val="hybridMultilevel"/>
    <w:tmpl w:val="6868FB5E"/>
    <w:lvl w:ilvl="0" w:tplc="FBBAA972">
      <w:start w:val="1"/>
      <w:numFmt w:val="lowerLetter"/>
      <w:lvlText w:val="%1."/>
      <w:lvlJc w:val="left"/>
      <w:pPr>
        <w:tabs>
          <w:tab w:val="num" w:pos="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895946">
    <w:abstractNumId w:val="9"/>
  </w:num>
  <w:num w:numId="2" w16cid:durableId="518929490">
    <w:abstractNumId w:val="146"/>
  </w:num>
  <w:num w:numId="3" w16cid:durableId="1749423238">
    <w:abstractNumId w:val="38"/>
  </w:num>
  <w:num w:numId="4" w16cid:durableId="1335959550">
    <w:abstractNumId w:val="95"/>
  </w:num>
  <w:num w:numId="5" w16cid:durableId="1478958978">
    <w:abstractNumId w:val="5"/>
  </w:num>
  <w:num w:numId="6" w16cid:durableId="1811894694">
    <w:abstractNumId w:val="150"/>
  </w:num>
  <w:num w:numId="7" w16cid:durableId="827863939">
    <w:abstractNumId w:val="92"/>
  </w:num>
  <w:num w:numId="8" w16cid:durableId="945115261">
    <w:abstractNumId w:val="122"/>
  </w:num>
  <w:num w:numId="9" w16cid:durableId="996882411">
    <w:abstractNumId w:val="33"/>
  </w:num>
  <w:num w:numId="10" w16cid:durableId="1858696263">
    <w:abstractNumId w:val="81"/>
  </w:num>
  <w:num w:numId="11" w16cid:durableId="771510774">
    <w:abstractNumId w:val="96"/>
  </w:num>
  <w:num w:numId="12" w16cid:durableId="1380402554">
    <w:abstractNumId w:val="138"/>
  </w:num>
  <w:num w:numId="13" w16cid:durableId="1566718040">
    <w:abstractNumId w:val="119"/>
  </w:num>
  <w:num w:numId="14" w16cid:durableId="1720058084">
    <w:abstractNumId w:val="26"/>
  </w:num>
  <w:num w:numId="15" w16cid:durableId="49353812">
    <w:abstractNumId w:val="132"/>
  </w:num>
  <w:num w:numId="16" w16cid:durableId="1828014524">
    <w:abstractNumId w:val="58"/>
  </w:num>
  <w:num w:numId="17" w16cid:durableId="1427188816">
    <w:abstractNumId w:val="111"/>
  </w:num>
  <w:num w:numId="18" w16cid:durableId="752511290">
    <w:abstractNumId w:val="108"/>
  </w:num>
  <w:num w:numId="19" w16cid:durableId="82999490">
    <w:abstractNumId w:val="28"/>
  </w:num>
  <w:num w:numId="20" w16cid:durableId="234049695">
    <w:abstractNumId w:val="76"/>
  </w:num>
  <w:num w:numId="21" w16cid:durableId="222643977">
    <w:abstractNumId w:val="84"/>
  </w:num>
  <w:num w:numId="22" w16cid:durableId="1291788132">
    <w:abstractNumId w:val="0"/>
  </w:num>
  <w:num w:numId="23" w16cid:durableId="1762527519">
    <w:abstractNumId w:val="94"/>
  </w:num>
  <w:num w:numId="24" w16cid:durableId="373696463">
    <w:abstractNumId w:val="89"/>
  </w:num>
  <w:num w:numId="25" w16cid:durableId="285431430">
    <w:abstractNumId w:val="27"/>
  </w:num>
  <w:num w:numId="26" w16cid:durableId="1267956345">
    <w:abstractNumId w:val="43"/>
  </w:num>
  <w:num w:numId="27" w16cid:durableId="1983926077">
    <w:abstractNumId w:val="34"/>
  </w:num>
  <w:num w:numId="28" w16cid:durableId="518356238">
    <w:abstractNumId w:val="112"/>
  </w:num>
  <w:num w:numId="29" w16cid:durableId="1310093786">
    <w:abstractNumId w:val="137"/>
  </w:num>
  <w:num w:numId="30" w16cid:durableId="401022775">
    <w:abstractNumId w:val="17"/>
  </w:num>
  <w:num w:numId="31" w16cid:durableId="1203060638">
    <w:abstractNumId w:val="31"/>
  </w:num>
  <w:num w:numId="32" w16cid:durableId="632834928">
    <w:abstractNumId w:val="41"/>
  </w:num>
  <w:num w:numId="33" w16cid:durableId="1220555887">
    <w:abstractNumId w:val="100"/>
  </w:num>
  <w:num w:numId="34" w16cid:durableId="1234975886">
    <w:abstractNumId w:val="68"/>
  </w:num>
  <w:num w:numId="35" w16cid:durableId="1695687613">
    <w:abstractNumId w:val="125"/>
  </w:num>
  <w:num w:numId="36" w16cid:durableId="1816146462">
    <w:abstractNumId w:val="67"/>
  </w:num>
  <w:num w:numId="37" w16cid:durableId="367027007">
    <w:abstractNumId w:val="152"/>
  </w:num>
  <w:num w:numId="38" w16cid:durableId="554125814">
    <w:abstractNumId w:val="12"/>
  </w:num>
  <w:num w:numId="39" w16cid:durableId="497044214">
    <w:abstractNumId w:val="71"/>
  </w:num>
  <w:num w:numId="40" w16cid:durableId="1747799883">
    <w:abstractNumId w:val="24"/>
  </w:num>
  <w:num w:numId="41" w16cid:durableId="947199406">
    <w:abstractNumId w:val="20"/>
  </w:num>
  <w:num w:numId="42" w16cid:durableId="1564370814">
    <w:abstractNumId w:val="148"/>
  </w:num>
  <w:num w:numId="43" w16cid:durableId="2019848726">
    <w:abstractNumId w:val="48"/>
  </w:num>
  <w:num w:numId="44" w16cid:durableId="140972332">
    <w:abstractNumId w:val="66"/>
  </w:num>
  <w:num w:numId="45" w16cid:durableId="1885437114">
    <w:abstractNumId w:val="131"/>
  </w:num>
  <w:num w:numId="46" w16cid:durableId="982467132">
    <w:abstractNumId w:val="13"/>
  </w:num>
  <w:num w:numId="47" w16cid:durableId="247425970">
    <w:abstractNumId w:val="44"/>
  </w:num>
  <w:num w:numId="48" w16cid:durableId="1217353267">
    <w:abstractNumId w:val="151"/>
  </w:num>
  <w:num w:numId="49" w16cid:durableId="548882747">
    <w:abstractNumId w:val="106"/>
  </w:num>
  <w:num w:numId="50" w16cid:durableId="474612630">
    <w:abstractNumId w:val="109"/>
  </w:num>
  <w:num w:numId="51" w16cid:durableId="946961736">
    <w:abstractNumId w:val="75"/>
  </w:num>
  <w:num w:numId="52" w16cid:durableId="2041318773">
    <w:abstractNumId w:val="56"/>
  </w:num>
  <w:num w:numId="53" w16cid:durableId="2126346999">
    <w:abstractNumId w:val="50"/>
  </w:num>
  <w:num w:numId="54" w16cid:durableId="1305426554">
    <w:abstractNumId w:val="61"/>
  </w:num>
  <w:num w:numId="55" w16cid:durableId="616257565">
    <w:abstractNumId w:val="2"/>
  </w:num>
  <w:num w:numId="56" w16cid:durableId="584265865">
    <w:abstractNumId w:val="121"/>
  </w:num>
  <w:num w:numId="57" w16cid:durableId="1049887117">
    <w:abstractNumId w:val="60"/>
  </w:num>
  <w:num w:numId="58" w16cid:durableId="813765461">
    <w:abstractNumId w:val="155"/>
  </w:num>
  <w:num w:numId="59" w16cid:durableId="1332684198">
    <w:abstractNumId w:val="154"/>
  </w:num>
  <w:num w:numId="60" w16cid:durableId="39398850">
    <w:abstractNumId w:val="16"/>
  </w:num>
  <w:num w:numId="61" w16cid:durableId="945817937">
    <w:abstractNumId w:val="29"/>
  </w:num>
  <w:num w:numId="62" w16cid:durableId="434179970">
    <w:abstractNumId w:val="120"/>
  </w:num>
  <w:num w:numId="63" w16cid:durableId="312611969">
    <w:abstractNumId w:val="23"/>
  </w:num>
  <w:num w:numId="64" w16cid:durableId="768506207">
    <w:abstractNumId w:val="149"/>
  </w:num>
  <w:num w:numId="65" w16cid:durableId="1943413295">
    <w:abstractNumId w:val="59"/>
  </w:num>
  <w:num w:numId="66" w16cid:durableId="1592007586">
    <w:abstractNumId w:val="32"/>
  </w:num>
  <w:num w:numId="67" w16cid:durableId="1469979441">
    <w:abstractNumId w:val="83"/>
  </w:num>
  <w:num w:numId="68" w16cid:durableId="1597322311">
    <w:abstractNumId w:val="98"/>
  </w:num>
  <w:num w:numId="69" w16cid:durableId="1128086523">
    <w:abstractNumId w:val="45"/>
  </w:num>
  <w:num w:numId="70" w16cid:durableId="742265498">
    <w:abstractNumId w:val="135"/>
  </w:num>
  <w:num w:numId="71" w16cid:durableId="1538201301">
    <w:abstractNumId w:val="97"/>
  </w:num>
  <w:num w:numId="72" w16cid:durableId="726756232">
    <w:abstractNumId w:val="157"/>
  </w:num>
  <w:num w:numId="73" w16cid:durableId="422149732">
    <w:abstractNumId w:val="123"/>
  </w:num>
  <w:num w:numId="74" w16cid:durableId="1017342294">
    <w:abstractNumId w:val="11"/>
  </w:num>
  <w:num w:numId="75" w16cid:durableId="959066093">
    <w:abstractNumId w:val="36"/>
  </w:num>
  <w:num w:numId="76" w16cid:durableId="1712026735">
    <w:abstractNumId w:val="52"/>
  </w:num>
  <w:num w:numId="77" w16cid:durableId="263610058">
    <w:abstractNumId w:val="139"/>
  </w:num>
  <w:num w:numId="78" w16cid:durableId="2090928035">
    <w:abstractNumId w:val="25"/>
  </w:num>
  <w:num w:numId="79" w16cid:durableId="956063543">
    <w:abstractNumId w:val="18"/>
  </w:num>
  <w:num w:numId="80" w16cid:durableId="88090892">
    <w:abstractNumId w:val="62"/>
  </w:num>
  <w:num w:numId="81" w16cid:durableId="1579247784">
    <w:abstractNumId w:val="143"/>
  </w:num>
  <w:num w:numId="82" w16cid:durableId="968516479">
    <w:abstractNumId w:val="110"/>
  </w:num>
  <w:num w:numId="83" w16cid:durableId="1206984421">
    <w:abstractNumId w:val="88"/>
  </w:num>
  <w:num w:numId="84" w16cid:durableId="1875265523">
    <w:abstractNumId w:val="142"/>
  </w:num>
  <w:num w:numId="85" w16cid:durableId="1255895812">
    <w:abstractNumId w:val="10"/>
  </w:num>
  <w:num w:numId="86" w16cid:durableId="1866602683">
    <w:abstractNumId w:val="140"/>
  </w:num>
  <w:num w:numId="87" w16cid:durableId="2047557843">
    <w:abstractNumId w:val="141"/>
  </w:num>
  <w:num w:numId="88" w16cid:durableId="160857447">
    <w:abstractNumId w:val="30"/>
  </w:num>
  <w:num w:numId="89" w16cid:durableId="2103525201">
    <w:abstractNumId w:val="87"/>
  </w:num>
  <w:num w:numId="90" w16cid:durableId="1263492074">
    <w:abstractNumId w:val="136"/>
  </w:num>
  <w:num w:numId="91" w16cid:durableId="114494801">
    <w:abstractNumId w:val="37"/>
  </w:num>
  <w:num w:numId="92" w16cid:durableId="2097087554">
    <w:abstractNumId w:val="86"/>
  </w:num>
  <w:num w:numId="93" w16cid:durableId="375158631">
    <w:abstractNumId w:val="39"/>
  </w:num>
  <w:num w:numId="94" w16cid:durableId="11341627">
    <w:abstractNumId w:val="55"/>
  </w:num>
  <w:num w:numId="95" w16cid:durableId="2102990745">
    <w:abstractNumId w:val="42"/>
  </w:num>
  <w:num w:numId="96" w16cid:durableId="1542397766">
    <w:abstractNumId w:val="49"/>
  </w:num>
  <w:num w:numId="97" w16cid:durableId="1775591642">
    <w:abstractNumId w:val="19"/>
  </w:num>
  <w:num w:numId="98" w16cid:durableId="1142036233">
    <w:abstractNumId w:val="3"/>
  </w:num>
  <w:num w:numId="99" w16cid:durableId="1523010254">
    <w:abstractNumId w:val="6"/>
  </w:num>
  <w:num w:numId="100" w16cid:durableId="1342782791">
    <w:abstractNumId w:val="127"/>
  </w:num>
  <w:num w:numId="101" w16cid:durableId="477650866">
    <w:abstractNumId w:val="115"/>
  </w:num>
  <w:num w:numId="102" w16cid:durableId="1262639087">
    <w:abstractNumId w:val="35"/>
  </w:num>
  <w:num w:numId="103" w16cid:durableId="686713707">
    <w:abstractNumId w:val="134"/>
  </w:num>
  <w:num w:numId="104" w16cid:durableId="897396291">
    <w:abstractNumId w:val="54"/>
  </w:num>
  <w:num w:numId="105" w16cid:durableId="241139258">
    <w:abstractNumId w:val="144"/>
  </w:num>
  <w:num w:numId="106" w16cid:durableId="2139370472">
    <w:abstractNumId w:val="46"/>
  </w:num>
  <w:num w:numId="107" w16cid:durableId="54593600">
    <w:abstractNumId w:val="64"/>
  </w:num>
  <w:num w:numId="108" w16cid:durableId="974749468">
    <w:abstractNumId w:val="21"/>
  </w:num>
  <w:num w:numId="109" w16cid:durableId="482046562">
    <w:abstractNumId w:val="105"/>
  </w:num>
  <w:num w:numId="110" w16cid:durableId="766195030">
    <w:abstractNumId w:val="69"/>
  </w:num>
  <w:num w:numId="111" w16cid:durableId="281502590">
    <w:abstractNumId w:val="101"/>
  </w:num>
  <w:num w:numId="112" w16cid:durableId="2050567376">
    <w:abstractNumId w:val="104"/>
  </w:num>
  <w:num w:numId="113" w16cid:durableId="23717798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4915410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12129876">
    <w:abstractNumId w:val="22"/>
  </w:num>
  <w:num w:numId="116" w16cid:durableId="1019818143">
    <w:abstractNumId w:val="51"/>
  </w:num>
  <w:num w:numId="117" w16cid:durableId="1860198575">
    <w:abstractNumId w:val="147"/>
  </w:num>
  <w:num w:numId="118" w16cid:durableId="1619069060">
    <w:abstractNumId w:val="145"/>
  </w:num>
  <w:num w:numId="119" w16cid:durableId="1394043928">
    <w:abstractNumId w:val="1"/>
  </w:num>
  <w:num w:numId="120" w16cid:durableId="562377930">
    <w:abstractNumId w:val="80"/>
  </w:num>
  <w:num w:numId="121" w16cid:durableId="1790469645">
    <w:abstractNumId w:val="129"/>
  </w:num>
  <w:num w:numId="122" w16cid:durableId="1477062048">
    <w:abstractNumId w:val="128"/>
  </w:num>
  <w:num w:numId="123" w16cid:durableId="116439103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40722891">
    <w:abstractNumId w:val="8"/>
  </w:num>
  <w:num w:numId="125" w16cid:durableId="1968317150">
    <w:abstractNumId w:val="73"/>
  </w:num>
  <w:num w:numId="126" w16cid:durableId="1406992491">
    <w:abstractNumId w:val="7"/>
  </w:num>
  <w:num w:numId="127" w16cid:durableId="1215779223">
    <w:abstractNumId w:val="113"/>
  </w:num>
  <w:num w:numId="128" w16cid:durableId="1714772840">
    <w:abstractNumId w:val="70"/>
  </w:num>
  <w:num w:numId="129" w16cid:durableId="2045402357">
    <w:abstractNumId w:val="40"/>
  </w:num>
  <w:num w:numId="130" w16cid:durableId="2146972748">
    <w:abstractNumId w:val="57"/>
  </w:num>
  <w:num w:numId="131" w16cid:durableId="145975595">
    <w:abstractNumId w:val="47"/>
  </w:num>
  <w:num w:numId="132" w16cid:durableId="1484278328">
    <w:abstractNumId w:val="116"/>
  </w:num>
  <w:num w:numId="133" w16cid:durableId="192503825">
    <w:abstractNumId w:val="77"/>
  </w:num>
  <w:num w:numId="134" w16cid:durableId="809134928">
    <w:abstractNumId w:val="15"/>
  </w:num>
  <w:num w:numId="135" w16cid:durableId="942760226">
    <w:abstractNumId w:val="99"/>
  </w:num>
  <w:num w:numId="136" w16cid:durableId="1042633496">
    <w:abstractNumId w:val="93"/>
  </w:num>
  <w:num w:numId="137" w16cid:durableId="1013997884">
    <w:abstractNumId w:val="53"/>
  </w:num>
  <w:num w:numId="138" w16cid:durableId="216085206">
    <w:abstractNumId w:val="91"/>
  </w:num>
  <w:num w:numId="139" w16cid:durableId="820393116">
    <w:abstractNumId w:val="153"/>
  </w:num>
  <w:num w:numId="140" w16cid:durableId="2044285438">
    <w:abstractNumId w:val="118"/>
  </w:num>
  <w:num w:numId="141" w16cid:durableId="538661609">
    <w:abstractNumId w:val="4"/>
  </w:num>
  <w:num w:numId="142" w16cid:durableId="1522667994">
    <w:abstractNumId w:val="103"/>
  </w:num>
  <w:num w:numId="143" w16cid:durableId="1973440481">
    <w:abstractNumId w:val="65"/>
  </w:num>
  <w:num w:numId="144" w16cid:durableId="1461724821">
    <w:abstractNumId w:val="14"/>
  </w:num>
  <w:num w:numId="145" w16cid:durableId="1640305191">
    <w:abstractNumId w:val="74"/>
  </w:num>
  <w:num w:numId="146" w16cid:durableId="166600205">
    <w:abstractNumId w:val="85"/>
  </w:num>
  <w:num w:numId="147" w16cid:durableId="667750302">
    <w:abstractNumId w:val="78"/>
  </w:num>
  <w:num w:numId="148" w16cid:durableId="1302923156">
    <w:abstractNumId w:val="63"/>
  </w:num>
  <w:num w:numId="149" w16cid:durableId="94980170">
    <w:abstractNumId w:val="124"/>
  </w:num>
  <w:num w:numId="150" w16cid:durableId="1837720621">
    <w:abstractNumId w:val="117"/>
  </w:num>
  <w:num w:numId="151" w16cid:durableId="338697776">
    <w:abstractNumId w:val="90"/>
  </w:num>
  <w:num w:numId="152" w16cid:durableId="2142765859">
    <w:abstractNumId w:val="133"/>
  </w:num>
  <w:num w:numId="153" w16cid:durableId="2099404445">
    <w:abstractNumId w:val="72"/>
  </w:num>
  <w:num w:numId="154" w16cid:durableId="704477996">
    <w:abstractNumId w:val="156"/>
  </w:num>
  <w:num w:numId="155" w16cid:durableId="1325864188">
    <w:abstractNumId w:val="107"/>
  </w:num>
  <w:num w:numId="156" w16cid:durableId="847017394">
    <w:abstractNumId w:val="130"/>
  </w:num>
  <w:num w:numId="157" w16cid:durableId="1985890376">
    <w:abstractNumId w:val="79"/>
  </w:num>
  <w:num w:numId="158" w16cid:durableId="1999184342">
    <w:abstractNumId w:val="10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lzK4FicK3TD4SY4xZEds4QC90a+ua/n2rkUrsh7PH5INwwQ6QU2IngEM5ge7sHfaQ4MdCKfl851L2fAjdDB0cA==" w:salt="FBL1MgEsIKXzRLWzl/z2B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4A"/>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0885"/>
    <w:rsid w:val="000317CC"/>
    <w:rsid w:val="000363C9"/>
    <w:rsid w:val="000363E8"/>
    <w:rsid w:val="000369CC"/>
    <w:rsid w:val="00040921"/>
    <w:rsid w:val="0004217B"/>
    <w:rsid w:val="00044CCA"/>
    <w:rsid w:val="00045EBF"/>
    <w:rsid w:val="000507AD"/>
    <w:rsid w:val="000509C6"/>
    <w:rsid w:val="000512EE"/>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4D9B"/>
    <w:rsid w:val="00075EF4"/>
    <w:rsid w:val="00081762"/>
    <w:rsid w:val="000822B4"/>
    <w:rsid w:val="00083866"/>
    <w:rsid w:val="0008483F"/>
    <w:rsid w:val="000862E3"/>
    <w:rsid w:val="00086D5F"/>
    <w:rsid w:val="000902EF"/>
    <w:rsid w:val="00090A25"/>
    <w:rsid w:val="00091444"/>
    <w:rsid w:val="00091F01"/>
    <w:rsid w:val="00092B8A"/>
    <w:rsid w:val="00093C97"/>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B7FF8"/>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3E0"/>
    <w:rsid w:val="00104849"/>
    <w:rsid w:val="00105176"/>
    <w:rsid w:val="001055B3"/>
    <w:rsid w:val="00107D12"/>
    <w:rsid w:val="00112782"/>
    <w:rsid w:val="00112B81"/>
    <w:rsid w:val="00112CA0"/>
    <w:rsid w:val="00113997"/>
    <w:rsid w:val="00114C6F"/>
    <w:rsid w:val="001152DA"/>
    <w:rsid w:val="00116158"/>
    <w:rsid w:val="001177CF"/>
    <w:rsid w:val="00117BC4"/>
    <w:rsid w:val="00117BC6"/>
    <w:rsid w:val="0012240D"/>
    <w:rsid w:val="0012743F"/>
    <w:rsid w:val="00127459"/>
    <w:rsid w:val="001301B3"/>
    <w:rsid w:val="0013346B"/>
    <w:rsid w:val="00133F34"/>
    <w:rsid w:val="001375CA"/>
    <w:rsid w:val="00143E55"/>
    <w:rsid w:val="0014500E"/>
    <w:rsid w:val="00146AA5"/>
    <w:rsid w:val="00151027"/>
    <w:rsid w:val="001515E9"/>
    <w:rsid w:val="00152BC7"/>
    <w:rsid w:val="00152C77"/>
    <w:rsid w:val="00153FA5"/>
    <w:rsid w:val="00154BE3"/>
    <w:rsid w:val="001559BE"/>
    <w:rsid w:val="00156668"/>
    <w:rsid w:val="001570B9"/>
    <w:rsid w:val="001571B6"/>
    <w:rsid w:val="00160359"/>
    <w:rsid w:val="00161CF0"/>
    <w:rsid w:val="00162A6E"/>
    <w:rsid w:val="0016301E"/>
    <w:rsid w:val="001632B0"/>
    <w:rsid w:val="00163F89"/>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2D0B"/>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3835"/>
    <w:rsid w:val="001E5069"/>
    <w:rsid w:val="001E714D"/>
    <w:rsid w:val="001F02BE"/>
    <w:rsid w:val="001F15C6"/>
    <w:rsid w:val="001F25A4"/>
    <w:rsid w:val="001F2F2C"/>
    <w:rsid w:val="001F341B"/>
    <w:rsid w:val="001F3E8E"/>
    <w:rsid w:val="001F649E"/>
    <w:rsid w:val="001F6D07"/>
    <w:rsid w:val="001F7DDD"/>
    <w:rsid w:val="00201DE4"/>
    <w:rsid w:val="00202F59"/>
    <w:rsid w:val="00216128"/>
    <w:rsid w:val="0022115A"/>
    <w:rsid w:val="00221386"/>
    <w:rsid w:val="0022171F"/>
    <w:rsid w:val="002229D7"/>
    <w:rsid w:val="00226013"/>
    <w:rsid w:val="00226688"/>
    <w:rsid w:val="002266D2"/>
    <w:rsid w:val="00230346"/>
    <w:rsid w:val="00231889"/>
    <w:rsid w:val="00232A18"/>
    <w:rsid w:val="00233134"/>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5AA"/>
    <w:rsid w:val="00256C88"/>
    <w:rsid w:val="00257952"/>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69F2"/>
    <w:rsid w:val="00287702"/>
    <w:rsid w:val="00287FE1"/>
    <w:rsid w:val="00291225"/>
    <w:rsid w:val="002916F7"/>
    <w:rsid w:val="002917CF"/>
    <w:rsid w:val="00294AED"/>
    <w:rsid w:val="00294BEB"/>
    <w:rsid w:val="002974B8"/>
    <w:rsid w:val="00297DB0"/>
    <w:rsid w:val="002A413D"/>
    <w:rsid w:val="002A4D24"/>
    <w:rsid w:val="002A4E09"/>
    <w:rsid w:val="002A4E67"/>
    <w:rsid w:val="002B1AA8"/>
    <w:rsid w:val="002B2132"/>
    <w:rsid w:val="002B29E9"/>
    <w:rsid w:val="002B5A0D"/>
    <w:rsid w:val="002B5ED5"/>
    <w:rsid w:val="002B5F18"/>
    <w:rsid w:val="002B790A"/>
    <w:rsid w:val="002B7C9F"/>
    <w:rsid w:val="002B7D5B"/>
    <w:rsid w:val="002C152E"/>
    <w:rsid w:val="002C529B"/>
    <w:rsid w:val="002C7CC5"/>
    <w:rsid w:val="002D3BFA"/>
    <w:rsid w:val="002D3F6D"/>
    <w:rsid w:val="002D6F00"/>
    <w:rsid w:val="002D6FB7"/>
    <w:rsid w:val="002D710E"/>
    <w:rsid w:val="002E10A6"/>
    <w:rsid w:val="002E3875"/>
    <w:rsid w:val="002E4DE5"/>
    <w:rsid w:val="002E6204"/>
    <w:rsid w:val="002E6BBA"/>
    <w:rsid w:val="002E6E40"/>
    <w:rsid w:val="002E6E9A"/>
    <w:rsid w:val="002F1A73"/>
    <w:rsid w:val="002F2615"/>
    <w:rsid w:val="002F307C"/>
    <w:rsid w:val="002F4C64"/>
    <w:rsid w:val="002F4C9E"/>
    <w:rsid w:val="002F7AD3"/>
    <w:rsid w:val="002F7E1B"/>
    <w:rsid w:val="0030089A"/>
    <w:rsid w:val="003033E1"/>
    <w:rsid w:val="003035A1"/>
    <w:rsid w:val="00304085"/>
    <w:rsid w:val="003042E2"/>
    <w:rsid w:val="00304770"/>
    <w:rsid w:val="00304852"/>
    <w:rsid w:val="003051A1"/>
    <w:rsid w:val="003052C8"/>
    <w:rsid w:val="0030591B"/>
    <w:rsid w:val="00305BBA"/>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65425"/>
    <w:rsid w:val="00366BA4"/>
    <w:rsid w:val="00371AEB"/>
    <w:rsid w:val="00372E7C"/>
    <w:rsid w:val="00374A95"/>
    <w:rsid w:val="003757DF"/>
    <w:rsid w:val="00375AE2"/>
    <w:rsid w:val="0038082B"/>
    <w:rsid w:val="00382004"/>
    <w:rsid w:val="00384E08"/>
    <w:rsid w:val="00385524"/>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6F47"/>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093F"/>
    <w:rsid w:val="00420AC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356F"/>
    <w:rsid w:val="00445C28"/>
    <w:rsid w:val="004465A7"/>
    <w:rsid w:val="00446BF1"/>
    <w:rsid w:val="00447D64"/>
    <w:rsid w:val="00447DF3"/>
    <w:rsid w:val="00450590"/>
    <w:rsid w:val="004507AD"/>
    <w:rsid w:val="0045099F"/>
    <w:rsid w:val="004544ED"/>
    <w:rsid w:val="004568E6"/>
    <w:rsid w:val="00456F47"/>
    <w:rsid w:val="004614AC"/>
    <w:rsid w:val="00461D22"/>
    <w:rsid w:val="00461E40"/>
    <w:rsid w:val="00462A82"/>
    <w:rsid w:val="0046368E"/>
    <w:rsid w:val="004649EF"/>
    <w:rsid w:val="004651D3"/>
    <w:rsid w:val="00466618"/>
    <w:rsid w:val="00474174"/>
    <w:rsid w:val="004747E9"/>
    <w:rsid w:val="00476728"/>
    <w:rsid w:val="00477689"/>
    <w:rsid w:val="004825B1"/>
    <w:rsid w:val="00486140"/>
    <w:rsid w:val="0048698C"/>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398E"/>
    <w:rsid w:val="004C5ACF"/>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5CB"/>
    <w:rsid w:val="00535CE9"/>
    <w:rsid w:val="00536208"/>
    <w:rsid w:val="0053709D"/>
    <w:rsid w:val="0053776A"/>
    <w:rsid w:val="00540068"/>
    <w:rsid w:val="005404E1"/>
    <w:rsid w:val="00541363"/>
    <w:rsid w:val="005420E5"/>
    <w:rsid w:val="0054228C"/>
    <w:rsid w:val="00542992"/>
    <w:rsid w:val="00543087"/>
    <w:rsid w:val="00543E18"/>
    <w:rsid w:val="005440E9"/>
    <w:rsid w:val="00545309"/>
    <w:rsid w:val="00545C51"/>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4867"/>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64F0"/>
    <w:rsid w:val="005A7899"/>
    <w:rsid w:val="005A79F9"/>
    <w:rsid w:val="005B1526"/>
    <w:rsid w:val="005B1DED"/>
    <w:rsid w:val="005B2191"/>
    <w:rsid w:val="005B2E64"/>
    <w:rsid w:val="005B38ED"/>
    <w:rsid w:val="005B3A79"/>
    <w:rsid w:val="005B508D"/>
    <w:rsid w:val="005B60CF"/>
    <w:rsid w:val="005B7DF9"/>
    <w:rsid w:val="005C07D8"/>
    <w:rsid w:val="005C1928"/>
    <w:rsid w:val="005C5D89"/>
    <w:rsid w:val="005C6844"/>
    <w:rsid w:val="005C6E7E"/>
    <w:rsid w:val="005C795A"/>
    <w:rsid w:val="005D1D39"/>
    <w:rsid w:val="005D236B"/>
    <w:rsid w:val="005D2B82"/>
    <w:rsid w:val="005D38A9"/>
    <w:rsid w:val="005D41CA"/>
    <w:rsid w:val="005D48FB"/>
    <w:rsid w:val="005D5FBE"/>
    <w:rsid w:val="005E0EE9"/>
    <w:rsid w:val="005E1E10"/>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12C9"/>
    <w:rsid w:val="00604FCD"/>
    <w:rsid w:val="006065E2"/>
    <w:rsid w:val="00606A98"/>
    <w:rsid w:val="0060772E"/>
    <w:rsid w:val="00611D4F"/>
    <w:rsid w:val="006148BA"/>
    <w:rsid w:val="00614F3E"/>
    <w:rsid w:val="00616027"/>
    <w:rsid w:val="006173A1"/>
    <w:rsid w:val="006173D6"/>
    <w:rsid w:val="00620183"/>
    <w:rsid w:val="0062119B"/>
    <w:rsid w:val="006216D3"/>
    <w:rsid w:val="0062282D"/>
    <w:rsid w:val="006231CC"/>
    <w:rsid w:val="006239A2"/>
    <w:rsid w:val="00623DEA"/>
    <w:rsid w:val="00624B73"/>
    <w:rsid w:val="00624C4A"/>
    <w:rsid w:val="0063015F"/>
    <w:rsid w:val="0063184B"/>
    <w:rsid w:val="006320E4"/>
    <w:rsid w:val="00632741"/>
    <w:rsid w:val="00633CFE"/>
    <w:rsid w:val="0063453B"/>
    <w:rsid w:val="00634CCE"/>
    <w:rsid w:val="0063764A"/>
    <w:rsid w:val="006377A6"/>
    <w:rsid w:val="006409E6"/>
    <w:rsid w:val="006409ED"/>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2C7"/>
    <w:rsid w:val="0067176C"/>
    <w:rsid w:val="00671FED"/>
    <w:rsid w:val="00672E09"/>
    <w:rsid w:val="00673358"/>
    <w:rsid w:val="00673BC8"/>
    <w:rsid w:val="006746BD"/>
    <w:rsid w:val="00674FBC"/>
    <w:rsid w:val="00677699"/>
    <w:rsid w:val="00680067"/>
    <w:rsid w:val="00680676"/>
    <w:rsid w:val="0068205D"/>
    <w:rsid w:val="0068362D"/>
    <w:rsid w:val="00684018"/>
    <w:rsid w:val="0068675F"/>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916"/>
    <w:rsid w:val="006D2A71"/>
    <w:rsid w:val="006D2EFC"/>
    <w:rsid w:val="006D36C8"/>
    <w:rsid w:val="006D3CE2"/>
    <w:rsid w:val="006D4ED5"/>
    <w:rsid w:val="006D6436"/>
    <w:rsid w:val="006D6F24"/>
    <w:rsid w:val="006D7B66"/>
    <w:rsid w:val="006D7B9B"/>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17A97"/>
    <w:rsid w:val="00720265"/>
    <w:rsid w:val="007219D9"/>
    <w:rsid w:val="007235AE"/>
    <w:rsid w:val="00723774"/>
    <w:rsid w:val="00723792"/>
    <w:rsid w:val="00723C92"/>
    <w:rsid w:val="00724BA5"/>
    <w:rsid w:val="0072540F"/>
    <w:rsid w:val="00730A50"/>
    <w:rsid w:val="00734D35"/>
    <w:rsid w:val="00735E4C"/>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7E5"/>
    <w:rsid w:val="00791C7D"/>
    <w:rsid w:val="00792E97"/>
    <w:rsid w:val="0079344B"/>
    <w:rsid w:val="00794966"/>
    <w:rsid w:val="00795A9E"/>
    <w:rsid w:val="00796280"/>
    <w:rsid w:val="00796C7F"/>
    <w:rsid w:val="00797823"/>
    <w:rsid w:val="00797C10"/>
    <w:rsid w:val="007A01B9"/>
    <w:rsid w:val="007A059E"/>
    <w:rsid w:val="007A0BBC"/>
    <w:rsid w:val="007A10CC"/>
    <w:rsid w:val="007A14E5"/>
    <w:rsid w:val="007A32B1"/>
    <w:rsid w:val="007A3B8F"/>
    <w:rsid w:val="007A5867"/>
    <w:rsid w:val="007A66E2"/>
    <w:rsid w:val="007A6900"/>
    <w:rsid w:val="007A7056"/>
    <w:rsid w:val="007A7419"/>
    <w:rsid w:val="007B116E"/>
    <w:rsid w:val="007B50A9"/>
    <w:rsid w:val="007B7BB2"/>
    <w:rsid w:val="007C452F"/>
    <w:rsid w:val="007C57A5"/>
    <w:rsid w:val="007C7621"/>
    <w:rsid w:val="007C7A90"/>
    <w:rsid w:val="007D1729"/>
    <w:rsid w:val="007D348A"/>
    <w:rsid w:val="007D3703"/>
    <w:rsid w:val="007D4237"/>
    <w:rsid w:val="007D61D3"/>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0C85"/>
    <w:rsid w:val="00811377"/>
    <w:rsid w:val="00811B42"/>
    <w:rsid w:val="008122F0"/>
    <w:rsid w:val="00812B4C"/>
    <w:rsid w:val="00813271"/>
    <w:rsid w:val="00814CE0"/>
    <w:rsid w:val="0081525C"/>
    <w:rsid w:val="0081585F"/>
    <w:rsid w:val="00815A33"/>
    <w:rsid w:val="00815B74"/>
    <w:rsid w:val="00816295"/>
    <w:rsid w:val="00822A21"/>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67742"/>
    <w:rsid w:val="00871287"/>
    <w:rsid w:val="008731BD"/>
    <w:rsid w:val="00875F04"/>
    <w:rsid w:val="00876F3F"/>
    <w:rsid w:val="008772A6"/>
    <w:rsid w:val="00880830"/>
    <w:rsid w:val="00882BAF"/>
    <w:rsid w:val="00882BE2"/>
    <w:rsid w:val="008834C5"/>
    <w:rsid w:val="00883E9A"/>
    <w:rsid w:val="0088481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0561"/>
    <w:rsid w:val="008C1140"/>
    <w:rsid w:val="008C114E"/>
    <w:rsid w:val="008C4007"/>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37F30"/>
    <w:rsid w:val="0094194F"/>
    <w:rsid w:val="009448E0"/>
    <w:rsid w:val="0094514E"/>
    <w:rsid w:val="00945343"/>
    <w:rsid w:val="00946B73"/>
    <w:rsid w:val="00946E9F"/>
    <w:rsid w:val="00947357"/>
    <w:rsid w:val="00950BE4"/>
    <w:rsid w:val="009539C8"/>
    <w:rsid w:val="00955616"/>
    <w:rsid w:val="00956139"/>
    <w:rsid w:val="009602B7"/>
    <w:rsid w:val="00960BD7"/>
    <w:rsid w:val="009613AF"/>
    <w:rsid w:val="00961A2F"/>
    <w:rsid w:val="0096213B"/>
    <w:rsid w:val="009628BB"/>
    <w:rsid w:val="009634DE"/>
    <w:rsid w:val="0096474C"/>
    <w:rsid w:val="00965D83"/>
    <w:rsid w:val="009668B9"/>
    <w:rsid w:val="00967CFC"/>
    <w:rsid w:val="00972C29"/>
    <w:rsid w:val="00974763"/>
    <w:rsid w:val="0097673C"/>
    <w:rsid w:val="00977DC9"/>
    <w:rsid w:val="00977FBE"/>
    <w:rsid w:val="00981C41"/>
    <w:rsid w:val="00982C4B"/>
    <w:rsid w:val="0098346A"/>
    <w:rsid w:val="009839AC"/>
    <w:rsid w:val="00984444"/>
    <w:rsid w:val="00984DE6"/>
    <w:rsid w:val="00985926"/>
    <w:rsid w:val="00987CB3"/>
    <w:rsid w:val="009902AF"/>
    <w:rsid w:val="00991194"/>
    <w:rsid w:val="00994CA1"/>
    <w:rsid w:val="00995605"/>
    <w:rsid w:val="00995CA2"/>
    <w:rsid w:val="009960CB"/>
    <w:rsid w:val="00997D5B"/>
    <w:rsid w:val="009A0A07"/>
    <w:rsid w:val="009A13F2"/>
    <w:rsid w:val="009A1E0F"/>
    <w:rsid w:val="009A1F02"/>
    <w:rsid w:val="009A2C08"/>
    <w:rsid w:val="009A4A2D"/>
    <w:rsid w:val="009A6426"/>
    <w:rsid w:val="009B0F4B"/>
    <w:rsid w:val="009B1BD1"/>
    <w:rsid w:val="009B213B"/>
    <w:rsid w:val="009B2FEE"/>
    <w:rsid w:val="009B70A7"/>
    <w:rsid w:val="009B716E"/>
    <w:rsid w:val="009C023E"/>
    <w:rsid w:val="009C37B0"/>
    <w:rsid w:val="009D2AF0"/>
    <w:rsid w:val="009D2D4F"/>
    <w:rsid w:val="009D3F6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56A"/>
    <w:rsid w:val="00A00686"/>
    <w:rsid w:val="00A0106D"/>
    <w:rsid w:val="00A018D7"/>
    <w:rsid w:val="00A02310"/>
    <w:rsid w:val="00A038CE"/>
    <w:rsid w:val="00A0408D"/>
    <w:rsid w:val="00A07516"/>
    <w:rsid w:val="00A07DF9"/>
    <w:rsid w:val="00A1123E"/>
    <w:rsid w:val="00A1146D"/>
    <w:rsid w:val="00A11BD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4FD7"/>
    <w:rsid w:val="00A556BB"/>
    <w:rsid w:val="00A56F2D"/>
    <w:rsid w:val="00A61A0E"/>
    <w:rsid w:val="00A62908"/>
    <w:rsid w:val="00A63E80"/>
    <w:rsid w:val="00A6410F"/>
    <w:rsid w:val="00A64D68"/>
    <w:rsid w:val="00A6511F"/>
    <w:rsid w:val="00A6626E"/>
    <w:rsid w:val="00A66AB3"/>
    <w:rsid w:val="00A67346"/>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CD0"/>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6BF5"/>
    <w:rsid w:val="00AB7179"/>
    <w:rsid w:val="00AB71EF"/>
    <w:rsid w:val="00AB76E7"/>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5A10"/>
    <w:rsid w:val="00B06B9F"/>
    <w:rsid w:val="00B07828"/>
    <w:rsid w:val="00B10CBB"/>
    <w:rsid w:val="00B1275A"/>
    <w:rsid w:val="00B1370F"/>
    <w:rsid w:val="00B15940"/>
    <w:rsid w:val="00B168EF"/>
    <w:rsid w:val="00B169D9"/>
    <w:rsid w:val="00B21423"/>
    <w:rsid w:val="00B22EFC"/>
    <w:rsid w:val="00B25C52"/>
    <w:rsid w:val="00B27A64"/>
    <w:rsid w:val="00B304AB"/>
    <w:rsid w:val="00B33DF5"/>
    <w:rsid w:val="00B34266"/>
    <w:rsid w:val="00B3469D"/>
    <w:rsid w:val="00B348FA"/>
    <w:rsid w:val="00B35075"/>
    <w:rsid w:val="00B36297"/>
    <w:rsid w:val="00B36729"/>
    <w:rsid w:val="00B3696C"/>
    <w:rsid w:val="00B37A7D"/>
    <w:rsid w:val="00B37FF3"/>
    <w:rsid w:val="00B40355"/>
    <w:rsid w:val="00B4254F"/>
    <w:rsid w:val="00B4303B"/>
    <w:rsid w:val="00B43B6D"/>
    <w:rsid w:val="00B445B2"/>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1B79"/>
    <w:rsid w:val="00B631C2"/>
    <w:rsid w:val="00B639B1"/>
    <w:rsid w:val="00B63D7A"/>
    <w:rsid w:val="00B646F4"/>
    <w:rsid w:val="00B672B6"/>
    <w:rsid w:val="00B71C24"/>
    <w:rsid w:val="00B730C5"/>
    <w:rsid w:val="00B73E47"/>
    <w:rsid w:val="00B7494A"/>
    <w:rsid w:val="00B7523C"/>
    <w:rsid w:val="00B756ED"/>
    <w:rsid w:val="00B7613C"/>
    <w:rsid w:val="00B77C68"/>
    <w:rsid w:val="00B82221"/>
    <w:rsid w:val="00B83D81"/>
    <w:rsid w:val="00B8547B"/>
    <w:rsid w:val="00B85BEA"/>
    <w:rsid w:val="00B86A07"/>
    <w:rsid w:val="00B90185"/>
    <w:rsid w:val="00B9050D"/>
    <w:rsid w:val="00B920D2"/>
    <w:rsid w:val="00B92927"/>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0EA2"/>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1D0"/>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3DB9"/>
    <w:rsid w:val="00C44C61"/>
    <w:rsid w:val="00C44E0D"/>
    <w:rsid w:val="00C45092"/>
    <w:rsid w:val="00C45EF0"/>
    <w:rsid w:val="00C4691B"/>
    <w:rsid w:val="00C46952"/>
    <w:rsid w:val="00C5097E"/>
    <w:rsid w:val="00C50CB7"/>
    <w:rsid w:val="00C51976"/>
    <w:rsid w:val="00C52A08"/>
    <w:rsid w:val="00C53769"/>
    <w:rsid w:val="00C53DA7"/>
    <w:rsid w:val="00C54B82"/>
    <w:rsid w:val="00C54DC5"/>
    <w:rsid w:val="00C571B3"/>
    <w:rsid w:val="00C57722"/>
    <w:rsid w:val="00C60E84"/>
    <w:rsid w:val="00C6273C"/>
    <w:rsid w:val="00C62C62"/>
    <w:rsid w:val="00C6419A"/>
    <w:rsid w:val="00C663B0"/>
    <w:rsid w:val="00C66654"/>
    <w:rsid w:val="00C66F89"/>
    <w:rsid w:val="00C67340"/>
    <w:rsid w:val="00C67826"/>
    <w:rsid w:val="00C711F7"/>
    <w:rsid w:val="00C7163E"/>
    <w:rsid w:val="00C73081"/>
    <w:rsid w:val="00C73FB0"/>
    <w:rsid w:val="00C74DAA"/>
    <w:rsid w:val="00C74DEC"/>
    <w:rsid w:val="00C75654"/>
    <w:rsid w:val="00C75F47"/>
    <w:rsid w:val="00C76003"/>
    <w:rsid w:val="00C7684F"/>
    <w:rsid w:val="00C7692A"/>
    <w:rsid w:val="00C77296"/>
    <w:rsid w:val="00C8186E"/>
    <w:rsid w:val="00C82718"/>
    <w:rsid w:val="00C8324B"/>
    <w:rsid w:val="00C83483"/>
    <w:rsid w:val="00C90601"/>
    <w:rsid w:val="00C919AF"/>
    <w:rsid w:val="00C951DB"/>
    <w:rsid w:val="00C95816"/>
    <w:rsid w:val="00C96CDF"/>
    <w:rsid w:val="00CA231F"/>
    <w:rsid w:val="00CA3179"/>
    <w:rsid w:val="00CA5CC2"/>
    <w:rsid w:val="00CA6307"/>
    <w:rsid w:val="00CA665E"/>
    <w:rsid w:val="00CB06AA"/>
    <w:rsid w:val="00CB177B"/>
    <w:rsid w:val="00CB2632"/>
    <w:rsid w:val="00CB5981"/>
    <w:rsid w:val="00CB7260"/>
    <w:rsid w:val="00CB7F4F"/>
    <w:rsid w:val="00CC02A3"/>
    <w:rsid w:val="00CC0536"/>
    <w:rsid w:val="00CC13E5"/>
    <w:rsid w:val="00CC4119"/>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4D65"/>
    <w:rsid w:val="00D04F51"/>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3C"/>
    <w:rsid w:val="00D702C7"/>
    <w:rsid w:val="00D72D77"/>
    <w:rsid w:val="00D74BA6"/>
    <w:rsid w:val="00D74BBE"/>
    <w:rsid w:val="00D765AA"/>
    <w:rsid w:val="00D80937"/>
    <w:rsid w:val="00D82604"/>
    <w:rsid w:val="00D83CA7"/>
    <w:rsid w:val="00D8429D"/>
    <w:rsid w:val="00D8564A"/>
    <w:rsid w:val="00D86B5E"/>
    <w:rsid w:val="00D91B0D"/>
    <w:rsid w:val="00D92592"/>
    <w:rsid w:val="00D935B1"/>
    <w:rsid w:val="00D93691"/>
    <w:rsid w:val="00D93901"/>
    <w:rsid w:val="00D93AAD"/>
    <w:rsid w:val="00D96F22"/>
    <w:rsid w:val="00D97218"/>
    <w:rsid w:val="00D97437"/>
    <w:rsid w:val="00DA20DA"/>
    <w:rsid w:val="00DA6B3E"/>
    <w:rsid w:val="00DA6C16"/>
    <w:rsid w:val="00DA7ADB"/>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0794A"/>
    <w:rsid w:val="00E10E00"/>
    <w:rsid w:val="00E12C93"/>
    <w:rsid w:val="00E12DE3"/>
    <w:rsid w:val="00E12F2B"/>
    <w:rsid w:val="00E14632"/>
    <w:rsid w:val="00E154FB"/>
    <w:rsid w:val="00E16194"/>
    <w:rsid w:val="00E174A2"/>
    <w:rsid w:val="00E20681"/>
    <w:rsid w:val="00E220F8"/>
    <w:rsid w:val="00E24CD5"/>
    <w:rsid w:val="00E27FD2"/>
    <w:rsid w:val="00E31F00"/>
    <w:rsid w:val="00E33412"/>
    <w:rsid w:val="00E3386C"/>
    <w:rsid w:val="00E342EC"/>
    <w:rsid w:val="00E414B8"/>
    <w:rsid w:val="00E4393D"/>
    <w:rsid w:val="00E45E0A"/>
    <w:rsid w:val="00E52AB7"/>
    <w:rsid w:val="00E52B93"/>
    <w:rsid w:val="00E53654"/>
    <w:rsid w:val="00E55356"/>
    <w:rsid w:val="00E56C9C"/>
    <w:rsid w:val="00E57258"/>
    <w:rsid w:val="00E610D7"/>
    <w:rsid w:val="00E61A10"/>
    <w:rsid w:val="00E64BE3"/>
    <w:rsid w:val="00E652C3"/>
    <w:rsid w:val="00E6685E"/>
    <w:rsid w:val="00E716C1"/>
    <w:rsid w:val="00E71DBD"/>
    <w:rsid w:val="00E7223C"/>
    <w:rsid w:val="00E735E6"/>
    <w:rsid w:val="00E77875"/>
    <w:rsid w:val="00E8021E"/>
    <w:rsid w:val="00E8104C"/>
    <w:rsid w:val="00E834B1"/>
    <w:rsid w:val="00E854AF"/>
    <w:rsid w:val="00E86D67"/>
    <w:rsid w:val="00E8750C"/>
    <w:rsid w:val="00E908E1"/>
    <w:rsid w:val="00E91170"/>
    <w:rsid w:val="00E91673"/>
    <w:rsid w:val="00E9403E"/>
    <w:rsid w:val="00E96293"/>
    <w:rsid w:val="00E96657"/>
    <w:rsid w:val="00E9713D"/>
    <w:rsid w:val="00EA119B"/>
    <w:rsid w:val="00EA2214"/>
    <w:rsid w:val="00EA3673"/>
    <w:rsid w:val="00EA4716"/>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5E6"/>
    <w:rsid w:val="00EC6F89"/>
    <w:rsid w:val="00EC707E"/>
    <w:rsid w:val="00EC78AB"/>
    <w:rsid w:val="00ED0849"/>
    <w:rsid w:val="00ED0AFD"/>
    <w:rsid w:val="00ED23B5"/>
    <w:rsid w:val="00ED3803"/>
    <w:rsid w:val="00ED3A23"/>
    <w:rsid w:val="00ED4767"/>
    <w:rsid w:val="00ED4D9A"/>
    <w:rsid w:val="00ED4DC6"/>
    <w:rsid w:val="00ED551C"/>
    <w:rsid w:val="00ED5563"/>
    <w:rsid w:val="00ED5DFA"/>
    <w:rsid w:val="00ED74CC"/>
    <w:rsid w:val="00ED7FCD"/>
    <w:rsid w:val="00EE02F9"/>
    <w:rsid w:val="00EE0A91"/>
    <w:rsid w:val="00EE1C0D"/>
    <w:rsid w:val="00EE2588"/>
    <w:rsid w:val="00EE3612"/>
    <w:rsid w:val="00EE57C0"/>
    <w:rsid w:val="00EE5F4E"/>
    <w:rsid w:val="00EE6065"/>
    <w:rsid w:val="00EE62DF"/>
    <w:rsid w:val="00EE6970"/>
    <w:rsid w:val="00EE715A"/>
    <w:rsid w:val="00EE7B45"/>
    <w:rsid w:val="00EF1674"/>
    <w:rsid w:val="00EF394B"/>
    <w:rsid w:val="00EF3E6B"/>
    <w:rsid w:val="00EF4242"/>
    <w:rsid w:val="00F00341"/>
    <w:rsid w:val="00F00CCC"/>
    <w:rsid w:val="00F024D3"/>
    <w:rsid w:val="00F04327"/>
    <w:rsid w:val="00F049D4"/>
    <w:rsid w:val="00F04B01"/>
    <w:rsid w:val="00F05449"/>
    <w:rsid w:val="00F056D0"/>
    <w:rsid w:val="00F10D16"/>
    <w:rsid w:val="00F1182C"/>
    <w:rsid w:val="00F11B78"/>
    <w:rsid w:val="00F12CB8"/>
    <w:rsid w:val="00F1304F"/>
    <w:rsid w:val="00F15F33"/>
    <w:rsid w:val="00F164F1"/>
    <w:rsid w:val="00F16767"/>
    <w:rsid w:val="00F16F5D"/>
    <w:rsid w:val="00F20EDE"/>
    <w:rsid w:val="00F21983"/>
    <w:rsid w:val="00F23328"/>
    <w:rsid w:val="00F24287"/>
    <w:rsid w:val="00F25782"/>
    <w:rsid w:val="00F259E4"/>
    <w:rsid w:val="00F26064"/>
    <w:rsid w:val="00F2791C"/>
    <w:rsid w:val="00F30EB9"/>
    <w:rsid w:val="00F34503"/>
    <w:rsid w:val="00F35ADC"/>
    <w:rsid w:val="00F35BF3"/>
    <w:rsid w:val="00F428FA"/>
    <w:rsid w:val="00F4313D"/>
    <w:rsid w:val="00F462F6"/>
    <w:rsid w:val="00F466A0"/>
    <w:rsid w:val="00F466CC"/>
    <w:rsid w:val="00F557DA"/>
    <w:rsid w:val="00F571C8"/>
    <w:rsid w:val="00F601EC"/>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65"/>
    <w:rsid w:val="00F757CE"/>
    <w:rsid w:val="00F76625"/>
    <w:rsid w:val="00F76F98"/>
    <w:rsid w:val="00F83E98"/>
    <w:rsid w:val="00F85D4F"/>
    <w:rsid w:val="00F861F5"/>
    <w:rsid w:val="00F867B6"/>
    <w:rsid w:val="00F8683B"/>
    <w:rsid w:val="00F86884"/>
    <w:rsid w:val="00F92F76"/>
    <w:rsid w:val="00F954AB"/>
    <w:rsid w:val="00F978DA"/>
    <w:rsid w:val="00FA0205"/>
    <w:rsid w:val="00FA25C4"/>
    <w:rsid w:val="00FB4DB7"/>
    <w:rsid w:val="00FB52DF"/>
    <w:rsid w:val="00FB53C0"/>
    <w:rsid w:val="00FB59FD"/>
    <w:rsid w:val="00FB6540"/>
    <w:rsid w:val="00FB67D9"/>
    <w:rsid w:val="00FB6B54"/>
    <w:rsid w:val="00FB7DFA"/>
    <w:rsid w:val="00FC1F2C"/>
    <w:rsid w:val="00FC2052"/>
    <w:rsid w:val="00FC33D5"/>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E4711"/>
    <w:rsid w:val="00FF072F"/>
    <w:rsid w:val="00FF22E1"/>
    <w:rsid w:val="00FF2F67"/>
    <w:rsid w:val="00FF43E5"/>
    <w:rsid w:val="00FF4C93"/>
    <w:rsid w:val="00FF5D54"/>
    <w:rsid w:val="00FF5F38"/>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35F2A05"/>
  <w15:chartTrackingRefBased/>
  <w15:docId w15:val="{0AB63A02-D667-40C1-A0DA-142CC95F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72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E52B93"/>
    <w:pPr>
      <w:tabs>
        <w:tab w:val="right" w:leader="dot" w:pos="10210"/>
      </w:tabs>
      <w:spacing w:before="120" w:after="120"/>
    </w:pPr>
    <w:rPr>
      <w:b/>
      <w:szCs w:val="22"/>
    </w:rPr>
  </w:style>
  <w:style w:type="paragraph" w:styleId="TOC2">
    <w:name w:val="toc 2"/>
    <w:basedOn w:val="Normal"/>
    <w:next w:val="Normal"/>
    <w:autoRedefine/>
    <w:uiPriority w:val="39"/>
    <w:rsid w:val="00030885"/>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link w:val="BalloonTextChar"/>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customStyle="1" w:styleId="Default">
    <w:name w:val="Default"/>
    <w:rsid w:val="00634CC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0794A"/>
    <w:rPr>
      <w:rFonts w:ascii="Arial" w:hAnsi="Arial"/>
      <w:sz w:val="22"/>
    </w:rPr>
  </w:style>
  <w:style w:type="character" w:customStyle="1" w:styleId="ListParagraphChar">
    <w:name w:val="List Paragraph Char"/>
    <w:link w:val="ListParagraph"/>
    <w:uiPriority w:val="34"/>
    <w:locked/>
    <w:rsid w:val="00FF5D54"/>
    <w:rPr>
      <w:rFonts w:ascii="Arial" w:hAnsi="Arial"/>
      <w:sz w:val="22"/>
    </w:rPr>
  </w:style>
  <w:style w:type="character" w:customStyle="1" w:styleId="Heading1Char">
    <w:name w:val="Heading 1 Char"/>
    <w:basedOn w:val="DefaultParagraphFont"/>
    <w:link w:val="Heading1"/>
    <w:rsid w:val="00B445B2"/>
    <w:rPr>
      <w:rFonts w:ascii="Arial" w:hAnsi="Arial"/>
      <w:b/>
      <w:kern w:val="28"/>
      <w:sz w:val="28"/>
      <w:szCs w:val="28"/>
    </w:rPr>
  </w:style>
  <w:style w:type="character" w:customStyle="1" w:styleId="Heading2Char">
    <w:name w:val="Heading 2 Char"/>
    <w:basedOn w:val="DefaultParagraphFont"/>
    <w:link w:val="Heading2"/>
    <w:rsid w:val="00B445B2"/>
    <w:rPr>
      <w:rFonts w:ascii="Arial" w:hAnsi="Arial"/>
      <w:b/>
      <w:sz w:val="28"/>
    </w:rPr>
  </w:style>
  <w:style w:type="character" w:customStyle="1" w:styleId="Heading3Char">
    <w:name w:val="Heading 3 Char"/>
    <w:basedOn w:val="DefaultParagraphFont"/>
    <w:link w:val="Heading3"/>
    <w:rsid w:val="00B445B2"/>
    <w:rPr>
      <w:rFonts w:ascii="Arial" w:hAnsi="Arial"/>
      <w:b/>
      <w:sz w:val="22"/>
    </w:rPr>
  </w:style>
  <w:style w:type="character" w:customStyle="1" w:styleId="Heading4Char">
    <w:name w:val="Heading 4 Char"/>
    <w:basedOn w:val="DefaultParagraphFont"/>
    <w:link w:val="Heading4"/>
    <w:rsid w:val="00B445B2"/>
    <w:rPr>
      <w:rFonts w:ascii="Arial" w:hAnsi="Arial"/>
      <w:b/>
      <w:sz w:val="24"/>
    </w:rPr>
  </w:style>
  <w:style w:type="character" w:customStyle="1" w:styleId="Heading5Char">
    <w:name w:val="Heading 5 Char"/>
    <w:basedOn w:val="DefaultParagraphFont"/>
    <w:link w:val="Heading5"/>
    <w:rsid w:val="00B445B2"/>
    <w:rPr>
      <w:rFonts w:ascii="Arial" w:hAnsi="Arial"/>
      <w:sz w:val="22"/>
    </w:rPr>
  </w:style>
  <w:style w:type="character" w:customStyle="1" w:styleId="Heading6Char">
    <w:name w:val="Heading 6 Char"/>
    <w:basedOn w:val="DefaultParagraphFont"/>
    <w:link w:val="Heading6"/>
    <w:rsid w:val="00B445B2"/>
    <w:rPr>
      <w:i/>
      <w:sz w:val="22"/>
    </w:rPr>
  </w:style>
  <w:style w:type="character" w:customStyle="1" w:styleId="Heading7Char">
    <w:name w:val="Heading 7 Char"/>
    <w:basedOn w:val="DefaultParagraphFont"/>
    <w:link w:val="Heading7"/>
    <w:rsid w:val="00B445B2"/>
    <w:rPr>
      <w:rFonts w:ascii="Arial" w:hAnsi="Arial"/>
    </w:rPr>
  </w:style>
  <w:style w:type="character" w:customStyle="1" w:styleId="Heading8Char">
    <w:name w:val="Heading 8 Char"/>
    <w:basedOn w:val="DefaultParagraphFont"/>
    <w:link w:val="Heading8"/>
    <w:rsid w:val="00B445B2"/>
    <w:rPr>
      <w:rFonts w:ascii="Arial" w:hAnsi="Arial"/>
      <w:i/>
    </w:rPr>
  </w:style>
  <w:style w:type="character" w:customStyle="1" w:styleId="Heading9Char">
    <w:name w:val="Heading 9 Char"/>
    <w:basedOn w:val="DefaultParagraphFont"/>
    <w:link w:val="Heading9"/>
    <w:rsid w:val="00B445B2"/>
    <w:rPr>
      <w:rFonts w:ascii="Arial" w:hAnsi="Arial"/>
      <w:b/>
      <w:i/>
      <w:sz w:val="18"/>
    </w:rPr>
  </w:style>
  <w:style w:type="paragraph" w:styleId="NormalWeb">
    <w:name w:val="Normal (Web)"/>
    <w:basedOn w:val="Normal"/>
    <w:rsid w:val="00B445B2"/>
    <w:pPr>
      <w:spacing w:before="100" w:beforeAutospacing="1" w:after="100" w:afterAutospacing="1"/>
    </w:pPr>
    <w:rPr>
      <w:rFonts w:ascii="Times New Roman" w:hAnsi="Times New Roman"/>
      <w:sz w:val="24"/>
      <w:szCs w:val="24"/>
    </w:rPr>
  </w:style>
  <w:style w:type="character" w:customStyle="1" w:styleId="BalloonTextChar">
    <w:name w:val="Balloon Text Char"/>
    <w:basedOn w:val="DefaultParagraphFont"/>
    <w:link w:val="BalloonText"/>
    <w:semiHidden/>
    <w:rsid w:val="00B445B2"/>
    <w:rPr>
      <w:rFonts w:ascii="Tahoma" w:hAnsi="Tahoma" w:cs="Tahoma"/>
      <w:sz w:val="16"/>
      <w:szCs w:val="16"/>
    </w:rPr>
  </w:style>
  <w:style w:type="character" w:customStyle="1" w:styleId="FooterChar">
    <w:name w:val="Footer Char"/>
    <w:basedOn w:val="DefaultParagraphFont"/>
    <w:link w:val="Footer"/>
    <w:rsid w:val="00B445B2"/>
    <w:rPr>
      <w:rFonts w:ascii="Arial" w:hAnsi="Arial"/>
      <w:sz w:val="22"/>
    </w:rPr>
  </w:style>
  <w:style w:type="character" w:customStyle="1" w:styleId="HeaderChar">
    <w:name w:val="Header Char"/>
    <w:basedOn w:val="DefaultParagraphFont"/>
    <w:link w:val="Header"/>
    <w:uiPriority w:val="99"/>
    <w:rsid w:val="00B445B2"/>
    <w:rPr>
      <w:rFonts w:ascii="Arial" w:hAnsi="Arial"/>
      <w:sz w:val="22"/>
    </w:rPr>
  </w:style>
  <w:style w:type="character" w:customStyle="1" w:styleId="CommentTextChar">
    <w:name w:val="Comment Text Char"/>
    <w:basedOn w:val="DefaultParagraphFont"/>
    <w:link w:val="CommentText"/>
    <w:uiPriority w:val="99"/>
    <w:rsid w:val="00B445B2"/>
    <w:rPr>
      <w:rFonts w:ascii="Arial" w:hAnsi="Arial"/>
    </w:rPr>
  </w:style>
  <w:style w:type="character" w:customStyle="1" w:styleId="CommentSubjectChar">
    <w:name w:val="Comment Subject Char"/>
    <w:basedOn w:val="CommentTextChar"/>
    <w:link w:val="CommentSubject"/>
    <w:rsid w:val="00B445B2"/>
    <w:rPr>
      <w:rFonts w:ascii="Arial" w:hAnsi="Arial"/>
      <w:b/>
      <w:bCs/>
    </w:rPr>
  </w:style>
  <w:style w:type="character" w:styleId="FollowedHyperlink">
    <w:name w:val="FollowedHyperlink"/>
    <w:unhideWhenUsed/>
    <w:rsid w:val="00B445B2"/>
    <w:rPr>
      <w:color w:val="800080"/>
      <w:u w:val="single"/>
    </w:rPr>
  </w:style>
  <w:style w:type="paragraph" w:styleId="NoSpacing">
    <w:name w:val="No Spacing"/>
    <w:uiPriority w:val="1"/>
    <w:qFormat/>
    <w:rsid w:val="00B445B2"/>
    <w:rPr>
      <w:rFonts w:ascii="Arial" w:hAnsi="Arial"/>
      <w:sz w:val="22"/>
    </w:rPr>
  </w:style>
  <w:style w:type="character" w:styleId="UnresolvedMention">
    <w:name w:val="Unresolved Mention"/>
    <w:uiPriority w:val="99"/>
    <w:semiHidden/>
    <w:unhideWhenUsed/>
    <w:rsid w:val="00B445B2"/>
    <w:rPr>
      <w:color w:val="605E5C"/>
      <w:shd w:val="clear" w:color="auto" w:fill="E1DFDD"/>
    </w:rPr>
  </w:style>
  <w:style w:type="paragraph" w:styleId="BodyText">
    <w:name w:val="Body Text"/>
    <w:basedOn w:val="Normal"/>
    <w:link w:val="BodyTextChar"/>
    <w:rsid w:val="00AB76E7"/>
    <w:pPr>
      <w:spacing w:after="120"/>
    </w:pPr>
  </w:style>
  <w:style w:type="character" w:customStyle="1" w:styleId="BodyTextChar">
    <w:name w:val="Body Text Char"/>
    <w:basedOn w:val="DefaultParagraphFont"/>
    <w:link w:val="BodyText"/>
    <w:rsid w:val="00AB76E7"/>
    <w:rPr>
      <w:rFonts w:ascii="Arial" w:hAnsi="Arial"/>
      <w:sz w:val="22"/>
    </w:rPr>
  </w:style>
  <w:style w:type="paragraph" w:styleId="BodyTextIndent">
    <w:name w:val="Body Text Indent"/>
    <w:basedOn w:val="Normal"/>
    <w:link w:val="BodyTextIndentChar"/>
    <w:unhideWhenUsed/>
    <w:rsid w:val="00AB76E7"/>
    <w:pPr>
      <w:spacing w:after="120"/>
      <w:ind w:left="360"/>
    </w:pPr>
  </w:style>
  <w:style w:type="character" w:customStyle="1" w:styleId="BodyTextIndentChar">
    <w:name w:val="Body Text Indent Char"/>
    <w:basedOn w:val="DefaultParagraphFont"/>
    <w:link w:val="BodyTextIndent"/>
    <w:rsid w:val="00AB76E7"/>
    <w:rPr>
      <w:rFonts w:ascii="Arial" w:hAnsi="Arial"/>
      <w:sz w:val="22"/>
    </w:rPr>
  </w:style>
  <w:style w:type="paragraph" w:customStyle="1" w:styleId="Condition2000">
    <w:name w:val="Condition 2000"/>
    <w:basedOn w:val="Normal"/>
    <w:rsid w:val="00AB76E7"/>
    <w:pPr>
      <w:ind w:left="720" w:hanging="720"/>
    </w:pPr>
  </w:style>
  <w:style w:type="paragraph" w:customStyle="1" w:styleId="pf0">
    <w:name w:val="pf0"/>
    <w:basedOn w:val="Normal"/>
    <w:rsid w:val="00D04F51"/>
    <w:pPr>
      <w:spacing w:before="100" w:beforeAutospacing="1" w:after="100" w:afterAutospacing="1"/>
      <w:ind w:left="360"/>
      <w:jc w:val="both"/>
    </w:pPr>
    <w:rPr>
      <w:rFonts w:ascii="Times New Roman" w:hAnsi="Times New Roman"/>
      <w:sz w:val="24"/>
      <w:szCs w:val="24"/>
    </w:rPr>
  </w:style>
  <w:style w:type="paragraph" w:customStyle="1" w:styleId="pf1">
    <w:name w:val="pf1"/>
    <w:basedOn w:val="Normal"/>
    <w:rsid w:val="00D04F51"/>
    <w:pPr>
      <w:spacing w:before="100" w:beforeAutospacing="1" w:after="100" w:afterAutospacing="1"/>
      <w:ind w:left="720"/>
      <w:jc w:val="both"/>
    </w:pPr>
    <w:rPr>
      <w:rFonts w:ascii="Times New Roman" w:hAnsi="Times New Roman"/>
      <w:sz w:val="24"/>
      <w:szCs w:val="24"/>
    </w:rPr>
  </w:style>
  <w:style w:type="character" w:customStyle="1" w:styleId="cf01">
    <w:name w:val="cf01"/>
    <w:basedOn w:val="DefaultParagraphFont"/>
    <w:rsid w:val="00D04F51"/>
    <w:rPr>
      <w:rFonts w:ascii="Segoe UI" w:hAnsi="Segoe UI" w:cs="Segoe UI" w:hint="default"/>
      <w:sz w:val="18"/>
      <w:szCs w:val="18"/>
    </w:rPr>
  </w:style>
  <w:style w:type="character" w:customStyle="1" w:styleId="cf11">
    <w:name w:val="cf11"/>
    <w:basedOn w:val="DefaultParagraphFont"/>
    <w:rsid w:val="00D04F51"/>
    <w:rPr>
      <w:rFonts w:ascii="Segoe UI" w:hAnsi="Segoe UI" w:cs="Segoe UI" w:hint="default"/>
      <w:b/>
      <w:bCs/>
      <w:sz w:val="18"/>
      <w:szCs w:val="18"/>
    </w:rPr>
  </w:style>
  <w:style w:type="paragraph" w:styleId="BodyTextIndent2">
    <w:name w:val="Body Text Indent 2"/>
    <w:basedOn w:val="Normal"/>
    <w:link w:val="BodyTextIndent2Char"/>
    <w:rsid w:val="001559BE"/>
    <w:pPr>
      <w:spacing w:after="120" w:line="480" w:lineRule="auto"/>
      <w:ind w:left="360"/>
    </w:pPr>
  </w:style>
  <w:style w:type="character" w:customStyle="1" w:styleId="BodyTextIndent2Char">
    <w:name w:val="Body Text Indent 2 Char"/>
    <w:basedOn w:val="DefaultParagraphFont"/>
    <w:link w:val="BodyTextIndent2"/>
    <w:rsid w:val="001559B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50541">
      <w:bodyDiv w:val="1"/>
      <w:marLeft w:val="0"/>
      <w:marRight w:val="0"/>
      <w:marTop w:val="0"/>
      <w:marBottom w:val="0"/>
      <w:divBdr>
        <w:top w:val="none" w:sz="0" w:space="0" w:color="auto"/>
        <w:left w:val="none" w:sz="0" w:space="0" w:color="auto"/>
        <w:bottom w:val="none" w:sz="0" w:space="0" w:color="auto"/>
        <w:right w:val="none" w:sz="0" w:space="0" w:color="auto"/>
      </w:divBdr>
    </w:div>
    <w:div w:id="601449883">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25587069">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electronic-reporting-air-emissions/electronic-reporting-tool-ert" TargetMode="External"/><Relationship Id="rId18" Type="http://schemas.openxmlformats.org/officeDocument/2006/relationships/hyperlink" Target="https://www.epa.gov/electronic-reporting-air-emissions/electronic-reporting-tool-ert" TargetMode="External"/><Relationship Id="rId26" Type="http://schemas.openxmlformats.org/officeDocument/2006/relationships/hyperlink" Target="https://www.epa.gov/electronic-reporting-air-emissions/electronic-reporting-tool-ert"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pa.gov/electronic-reporting-air-emissions/electronic-reporting-tool-ert"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cfr.gov/current/title-40/part-60/subpart-IIII" TargetMode="External"/><Relationship Id="rId17" Type="http://schemas.openxmlformats.org/officeDocument/2006/relationships/hyperlink" Target="https://cdx.epa.gov/" TargetMode="External"/><Relationship Id="rId25" Type="http://schemas.openxmlformats.org/officeDocument/2006/relationships/hyperlink" Target="https://www.epa.gov/chief" TargetMode="External"/><Relationship Id="rId33" Type="http://schemas.openxmlformats.org/officeDocument/2006/relationships/image" Target="media/image2.png"/><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epa.gov/electronic-reporting-air-emissions/electronic-reporting-tool-ert" TargetMode="External"/><Relationship Id="rId20" Type="http://schemas.openxmlformats.org/officeDocument/2006/relationships/hyperlink" Target="https://www.epa.gov/chief" TargetMode="External"/><Relationship Id="rId29" Type="http://schemas.openxmlformats.org/officeDocument/2006/relationships/hyperlink" Target="https://www.epa.gov/electronic-reporting-air-emissions/electronic-reporting-tool-er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a.gov/chief" TargetMode="External"/><Relationship Id="rId32" Type="http://schemas.openxmlformats.org/officeDocument/2006/relationships/image" Target="media/image1.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pa.gov/chief" TargetMode="External"/><Relationship Id="rId23" Type="http://schemas.openxmlformats.org/officeDocument/2006/relationships/hyperlink" Target="https://www.epa.gov/chief" TargetMode="External"/><Relationship Id="rId28" Type="http://schemas.openxmlformats.org/officeDocument/2006/relationships/hyperlink" Target="https://www.epa.gov/chief"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cdx.epa.gov/" TargetMode="External"/><Relationship Id="rId31" Type="http://schemas.openxmlformats.org/officeDocument/2006/relationships/hyperlink" Target="https://www.epa.gov/chie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dx.epa.gov/" TargetMode="External"/><Relationship Id="rId22" Type="http://schemas.openxmlformats.org/officeDocument/2006/relationships/hyperlink" Target="https://cdx.epa.gov/" TargetMode="External"/><Relationship Id="rId27" Type="http://schemas.openxmlformats.org/officeDocument/2006/relationships/hyperlink" Target="https://cdx.epa.gov/" TargetMode="External"/><Relationship Id="rId30" Type="http://schemas.openxmlformats.org/officeDocument/2006/relationships/hyperlink" Target="https://cdx.epa.gov/"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OM Forms" ma:contentTypeID="0x010100D80FC88A48A3EA4889EF01C87FCFD42A03007F72A111FED8BB4FA5C8BCCB3C956A77" ma:contentTypeVersion="26" ma:contentTypeDescription="" ma:contentTypeScope="" ma:versionID="8ace07232054ea0a960d79c1066cc9ff">
  <xsd:schema xmlns:xsd="http://www.w3.org/2001/XMLSchema" xmlns:xs="http://www.w3.org/2001/XMLSchema" xmlns:p="http://schemas.microsoft.com/office/2006/metadata/properties" xmlns:ns2="e4664c3e-f049-4574-bd7d-7499d2032cca" xmlns:ns3="ca2ed2d5-d26b-4d54-83fe-077939e70b02" xmlns:ns4="d356c680-230c-4ed8-be3e-96c91d57d31e" targetNamespace="http://schemas.microsoft.com/office/2006/metadata/properties" ma:root="true" ma:fieldsID="e53064e0beeaf81e4851a82d0eb6f929" ns2:_="" ns3:_="" ns4:_="">
    <xsd:import namespace="e4664c3e-f049-4574-bd7d-7499d2032cca"/>
    <xsd:import namespace="ca2ed2d5-d26b-4d54-83fe-077939e70b02"/>
    <xsd:import namespace="d356c680-230c-4ed8-be3e-96c91d57d31e"/>
    <xsd:element name="properties">
      <xsd:complexType>
        <xsd:sequence>
          <xsd:element name="documentManagement">
            <xsd:complexType>
              <xsd:all>
                <xsd:element ref="ns2:Document_x0020_Number" minOccurs="0"/>
                <xsd:element ref="ns2:Document_x0020_Description" minOccurs="0"/>
                <xsd:element ref="ns2:Page_x0020_Sort_x0020_Order" minOccurs="0"/>
                <xsd:element ref="ns2:Sort_x0020_Order" minOccurs="0"/>
                <xsd:element ref="ns2:Fillable" minOccurs="0"/>
                <xsd:element ref="ns2:som_IsOpenInNewTab" minOccurs="0"/>
                <xsd:element ref="ns2:TaxCatchAll" minOccurs="0"/>
                <xsd:element ref="ns2:TaxCatchAllLabel" minOccurs="0"/>
                <xsd:element ref="ns2:kfc2e9f34b584e09a4dfad45193fd617" minOccurs="0"/>
                <xsd:element ref="ns2:k34b14aa96934db7a6567dc83a5ee0ba" minOccurs="0"/>
                <xsd:element ref="ns2:d8220c9e1229488886af245725860cbe" minOccurs="0"/>
                <xsd:element ref="ns3:SharedWithUsers" minOccurs="0"/>
                <xsd:element ref="ns3:SharedWithDetails" minOccurs="0"/>
                <xsd:element ref="ns4:MediaServiceMetadata" minOccurs="0"/>
                <xsd:element ref="ns4:MediaServiceFastMetadata" minOccurs="0"/>
                <xsd:element ref="ns4:SearchTerms" minOccurs="0"/>
                <xsd:element ref="ns4:For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ma:readOnly="false">
      <xsd:simpleType>
        <xsd:restriction base="dms:Text">
          <xsd:maxLength value="255"/>
        </xsd:restriction>
      </xsd:simpleType>
    </xsd:element>
    <xsd:element name="Document_x0020_Description" ma:index="3" nillable="true" ma:displayName="Document Description" ma:internalName="Document_x0020_Description" ma:readOnly="false">
      <xsd:simpleType>
        <xsd:restriction base="dms:Note">
          <xsd:maxLength value="255"/>
        </xsd:restriction>
      </xsd:simpleType>
    </xsd:element>
    <xsd:element name="Page_x0020_Sort_x0020_Order" ma:index="6" nillable="true" ma:displayName="Page Sort Order" ma:internalName="Page_x0020_Sort_x0020_Order" ma:readOnly="false" ma:percentage="FALSE">
      <xsd:simpleType>
        <xsd:restriction base="dms:Number"/>
      </xsd:simpleType>
    </xsd:element>
    <xsd:element name="Sort_x0020_Order" ma:index="7" nillable="true" ma:displayName="Sort Order" ma:internalName="Sort_x0020_Order" ma:readOnly="false" ma:percentage="FALSE">
      <xsd:simpleType>
        <xsd:restriction base="dms:Number"/>
      </xsd:simpleType>
    </xsd:element>
    <xsd:element name="Fillable" ma:index="8" nillable="true" ma:displayName="Fillable" ma:format="Dropdown" ma:internalName="Fillable" ma:readOnly="false">
      <xsd:simpleType>
        <xsd:restriction base="dms:Choice">
          <xsd:enumeration value="Nonfillable"/>
          <xsd:enumeration value="Fillable"/>
        </xsd:restriction>
      </xsd:simpleType>
    </xsd:element>
    <xsd:element name="som_IsOpenInNewTab" ma:index="9" nillable="true" ma:displayName="Open Link In New Tab" ma:default="0" ma:internalName="som_IsOpenInNewTab" ma:readOnly="false">
      <xsd:simpleType>
        <xsd:restriction base="dms:Boolean"/>
      </xsd:simpleType>
    </xsd:element>
    <xsd:element name="TaxCatchAll" ma:index="17" nillable="true" ma:displayName="Taxonomy Catch All Column" ma:hidden="true" ma:list="{15719519-3d8e-4131-9e47-a295f271dbe9}" ma:internalName="TaxCatchAll" ma:readOnly="false" ma:showField="CatchAllData" ma:web="ca2ed2d5-d26b-4d54-83fe-077939e70b02">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15719519-3d8e-4131-9e47-a295f271dbe9}" ma:internalName="TaxCatchAllLabel" ma:readOnly="false" ma:showField="CatchAllDataLabel" ma:web="ca2ed2d5-d26b-4d54-83fe-077939e70b02">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9" nillable="true" ma:taxonomy="true" ma:internalName="kfc2e9f34b584e09a4dfad45193fd617" ma:taxonomyFieldName="Content_x0020_Audience" ma:displayName="Content Audience" ma:readOnly="fals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20" nillable="true" ma:taxonomy="true" ma:internalName="k34b14aa96934db7a6567dc83a5ee0ba" ma:taxonomyFieldName="Topic_x0020_Keyword" ma:displayName="Topic Keyword" ma:readOnly="false"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21" nillable="true" ma:taxonomy="true" ma:internalName="d8220c9e1229488886af245725860cbe" ma:taxonomyFieldName="Type_x0020_Keyword" ma:displayName="Type Keyword" ma:readOnly="false"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ed2d5-d26b-4d54-83fe-077939e70b0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56c680-230c-4ed8-be3e-96c91d57d31e"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SearchTerms" ma:index="26" nillable="true" ma:displayName="Search Terms" ma:format="Dropdown" ma:internalName="SearchTerms">
      <xsd:simpleType>
        <xsd:restriction base="dms:Note">
          <xsd:maxLength value="255"/>
        </xsd:restriction>
      </xsd:simpleType>
    </xsd:element>
    <xsd:element name="FormNumber" ma:index="27" nillable="true" ma:displayName="Form Number" ma:format="Dropdown" ma:internalName="Form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0d83692-8000-456c-81e0-753272234f01" ContentTypeId="0x010100D80FC88A48A3EA4889EF01C87FCFD42A03" PreviousValue="false" LastSyncTimeStamp="2021-12-06T18:23:13.86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om_IsOpenInNewTab xmlns="e4664c3e-f049-4574-bd7d-7499d2032cca">false</som_IsOpenInNewTab>
    <Page_x0020_Sort_x0020_Order xmlns="e4664c3e-f049-4574-bd7d-7499d2032cca" xsi:nil="true"/>
    <SearchTerms xmlns="d356c680-230c-4ed8-be3e-96c91d57d31e" xsi:nil="true"/>
    <Sort_x0020_Order xmlns="e4664c3e-f049-4574-bd7d-7499d2032cca" xsi:nil="true"/>
    <Document_x0020_Number xmlns="e4664c3e-f049-4574-bd7d-7499d2032cca" xsi:nil="true"/>
    <Document_x0020_Description xmlns="e4664c3e-f049-4574-bd7d-7499d2032cca" xsi:nil="true"/>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TaxCatchAllLabel xmlns="e4664c3e-f049-4574-bd7d-7499d2032cca" xsi:nil="true"/>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Title V</TermName>
          <TermId xmlns="http://schemas.microsoft.com/office/infopath/2007/PartnerControls">0fc6c26f-540c-4f21-865e-632aa75f148e</TermId>
        </TermInfo>
      </Terms>
    </k34b14aa96934db7a6567dc83a5ee0ba>
    <FormNumber xmlns="d356c680-230c-4ed8-be3e-96c91d57d31e">Template</FormNumber>
    <Fillable xmlns="e4664c3e-f049-4574-bd7d-7499d2032cca" xsi:nil="true"/>
    <TaxCatchAll xmlns="e4664c3e-f049-4574-bd7d-7499d2032cca">
      <Value>47</Value>
      <Value>44</Value>
      <Value>8</Value>
      <Value>143</Value>
      <Value>546</Value>
      <Value>544</Value>
    </TaxCatchAll>
  </documentManagement>
</p:properties>
</file>

<file path=customXml/itemProps1.xml><?xml version="1.0" encoding="utf-8"?>
<ds:datastoreItem xmlns:ds="http://schemas.openxmlformats.org/officeDocument/2006/customXml" ds:itemID="{EFF792AF-2995-4E77-9981-EC3E9E300FB7}">
  <ds:schemaRefs>
    <ds:schemaRef ds:uri="http://schemas.openxmlformats.org/officeDocument/2006/bibliography"/>
  </ds:schemaRefs>
</ds:datastoreItem>
</file>

<file path=customXml/itemProps2.xml><?xml version="1.0" encoding="utf-8"?>
<ds:datastoreItem xmlns:ds="http://schemas.openxmlformats.org/officeDocument/2006/customXml" ds:itemID="{154FB577-4C6A-4711-9DB0-AA13CCE9A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ca2ed2d5-d26b-4d54-83fe-077939e70b02"/>
    <ds:schemaRef ds:uri="d356c680-230c-4ed8-be3e-96c91d57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279D2-056A-4A4A-85ED-FAD60DE2B53F}">
  <ds:schemaRefs>
    <ds:schemaRef ds:uri="Microsoft.SharePoint.Taxonomy.ContentTypeSync"/>
  </ds:schemaRefs>
</ds:datastoreItem>
</file>

<file path=customXml/itemProps4.xml><?xml version="1.0" encoding="utf-8"?>
<ds:datastoreItem xmlns:ds="http://schemas.openxmlformats.org/officeDocument/2006/customXml" ds:itemID="{CAF788F3-C401-4E19-8C0E-10510A2F7F8A}">
  <ds:schemaRefs>
    <ds:schemaRef ds:uri="http://schemas.microsoft.com/sharepoint/v3/contenttype/forms"/>
  </ds:schemaRefs>
</ds:datastoreItem>
</file>

<file path=customXml/itemProps5.xml><?xml version="1.0" encoding="utf-8"?>
<ds:datastoreItem xmlns:ds="http://schemas.openxmlformats.org/officeDocument/2006/customXml" ds:itemID="{B0D7FBA7-2CAB-4C84-B9E0-CFEA64CD43DF}">
  <ds:schemaRefs>
    <ds:schemaRef ds:uri="e4664c3e-f049-4574-bd7d-7499d2032c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a2ed2d5-d26b-4d54-83fe-077939e70b02"/>
    <ds:schemaRef ds:uri="d356c680-230c-4ed8-be3e-96c91d57d31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32685</Words>
  <Characters>186311</Characters>
  <Application>Microsoft Office Word</Application>
  <DocSecurity>0</DocSecurity>
  <Lines>1552</Lines>
  <Paragraphs>437</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218559</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McCann, Gina (EGLE)</dc:creator>
  <cp:keywords>AQD-AIR-ROP-TITLE V, Template Shell New</cp:keywords>
  <dc:description/>
  <cp:lastModifiedBy>Irwin, Andrea (EGLE)</cp:lastModifiedBy>
  <cp:revision>4</cp:revision>
  <cp:lastPrinted>2023-12-20T19:00:00Z</cp:lastPrinted>
  <dcterms:created xsi:type="dcterms:W3CDTF">2023-12-20T18:55:00Z</dcterms:created>
  <dcterms:modified xsi:type="dcterms:W3CDTF">2023-12-20T19:00:00Z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y fmtid="{D5CDD505-2E9C-101B-9397-08002B2CF9AE}" pid="9" name="Revision Date">
    <vt:filetime>2023-04-14T04:00:00Z</vt:filetime>
  </property>
  <property fmtid="{D5CDD505-2E9C-101B-9397-08002B2CF9AE}" pid="10" name="DEQ Program">
    <vt:lpwstr>546;#Renewable Operating Permit|e3952339-3d0b-44e4-9015-4592119e87d2</vt:lpwstr>
  </property>
  <property fmtid="{D5CDD505-2E9C-101B-9397-08002B2CF9AE}" pid="11" name="ContentTypeId">
    <vt:lpwstr>0x010100D80FC88A48A3EA4889EF01C87FCFD42A03007F72A111FED8BB4FA5C8BCCB3C956A77</vt:lpwstr>
  </property>
  <property fmtid="{D5CDD505-2E9C-101B-9397-08002B2CF9AE}" pid="12" name="_ExtendedDescription">
    <vt:lpwstr/>
  </property>
  <property fmtid="{D5CDD505-2E9C-101B-9397-08002B2CF9AE}" pid="13" name="Topic Keyword">
    <vt:lpwstr>44;#ROP|131d3fe4-28ab-487a-98e3-9d9f09673430;#544;#Title V|0fc6c26f-540c-4f21-865e-632aa75f148e</vt:lpwstr>
  </property>
  <property fmtid="{D5CDD505-2E9C-101B-9397-08002B2CF9AE}" pid="14" name="Type Keyword">
    <vt:lpwstr>143;#Template|e539783f-af07-412f-87c2-3668423b470a</vt:lpwstr>
  </property>
  <property fmtid="{D5CDD505-2E9C-101B-9397-08002B2CF9AE}" pid="15" name="c1685ed2583c4d05a3e498ad3232b3c2">
    <vt:lpwstr>AQD|0708c424-fe7b-4abf-892c-ecb557f1cb1c</vt:lpwstr>
  </property>
  <property fmtid="{D5CDD505-2E9C-101B-9397-08002B2CF9AE}" pid="16" name="u93d">
    <vt:lpwstr>Updated CSAPR Group 2 to 3 and Subpart EEEEE to GGGGG</vt:lpwstr>
  </property>
  <property fmtid="{D5CDD505-2E9C-101B-9397-08002B2CF9AE}" pid="17" name="Audience1">
    <vt:lpwstr>Public</vt:lpwstr>
  </property>
  <property fmtid="{D5CDD505-2E9C-101B-9397-08002B2CF9AE}" pid="18" name="URL">
    <vt:lpwstr/>
  </property>
  <property fmtid="{D5CDD505-2E9C-101B-9397-08002B2CF9AE}" pid="19" name="Content Audience">
    <vt:lpwstr>8;#All Employees|6bc884fa-9dfb-49ce-af07-824c4a8a1ac0</vt:lpwstr>
  </property>
  <property fmtid="{D5CDD505-2E9C-101B-9397-08002B2CF9AE}" pid="20" name="DEQ Division">
    <vt:lpwstr>47;#AQD|0708c424-fe7b-4abf-892c-ecb557f1cb1c</vt:lpwstr>
  </property>
  <property fmtid="{D5CDD505-2E9C-101B-9397-08002B2CF9AE}" pid="21" name="l514cf752f374be6b0694b290983c47e">
    <vt:lpwstr>Renewable Operating Permit|e3952339-3d0b-44e4-9015-4592119e87d2</vt:lpwstr>
  </property>
</Properties>
</file>