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3A75" w14:textId="77777777" w:rsidR="00AF4326" w:rsidRDefault="00AF4326">
      <w:pPr>
        <w:pStyle w:val="Header"/>
        <w:tabs>
          <w:tab w:val="clear" w:pos="4320"/>
          <w:tab w:val="clear" w:pos="8640"/>
        </w:tabs>
        <w:rPr>
          <w:rFonts w:ascii="Arial" w:hAnsi="Arial"/>
          <w:sz w:val="18"/>
        </w:rPr>
      </w:pPr>
    </w:p>
    <w:p w14:paraId="29D689ED"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75318F9A" w14:textId="77777777" w:rsidTr="00240431">
        <w:tc>
          <w:tcPr>
            <w:tcW w:w="2250" w:type="dxa"/>
          </w:tcPr>
          <w:p w14:paraId="26760066" w14:textId="77777777" w:rsidR="00AA0D6E" w:rsidRDefault="00AA0D6E" w:rsidP="00AA0D6E">
            <w:pPr>
              <w:jc w:val="center"/>
              <w:rPr>
                <w:rFonts w:ascii="Arial" w:hAnsi="Arial"/>
                <w:sz w:val="16"/>
              </w:rPr>
            </w:pPr>
          </w:p>
        </w:tc>
        <w:tc>
          <w:tcPr>
            <w:tcW w:w="5670" w:type="dxa"/>
          </w:tcPr>
          <w:p w14:paraId="17F9FE7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CA47BB7" w14:textId="77777777" w:rsidR="00AA0D6E" w:rsidRDefault="00AA0D6E" w:rsidP="00AA0D6E">
            <w:pPr>
              <w:jc w:val="center"/>
              <w:rPr>
                <w:rFonts w:ascii="Arial" w:hAnsi="Arial"/>
                <w:sz w:val="16"/>
              </w:rPr>
            </w:pPr>
            <w:r>
              <w:rPr>
                <w:rFonts w:ascii="Arial" w:hAnsi="Arial"/>
              </w:rPr>
              <w:t>Air Quality Division</w:t>
            </w:r>
          </w:p>
        </w:tc>
        <w:tc>
          <w:tcPr>
            <w:tcW w:w="2430" w:type="dxa"/>
          </w:tcPr>
          <w:p w14:paraId="7D2AFCCF" w14:textId="77777777" w:rsidR="00AA0D6E" w:rsidRDefault="00AA0D6E" w:rsidP="00AA0D6E">
            <w:pPr>
              <w:jc w:val="center"/>
              <w:rPr>
                <w:rFonts w:ascii="Arial" w:hAnsi="Arial"/>
                <w:b/>
                <w:sz w:val="24"/>
              </w:rPr>
            </w:pPr>
          </w:p>
        </w:tc>
      </w:tr>
      <w:tr w:rsidR="00AA0D6E" w14:paraId="1A2AFE07" w14:textId="77777777" w:rsidTr="00240431">
        <w:trPr>
          <w:cantSplit/>
          <w:trHeight w:val="146"/>
        </w:trPr>
        <w:tc>
          <w:tcPr>
            <w:tcW w:w="2250" w:type="dxa"/>
          </w:tcPr>
          <w:p w14:paraId="095EF14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A5AB451"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4C44F8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826E000" w14:textId="77777777" w:rsidTr="00240431">
        <w:trPr>
          <w:cantSplit/>
          <w:trHeight w:val="145"/>
        </w:trPr>
        <w:tc>
          <w:tcPr>
            <w:tcW w:w="2250" w:type="dxa"/>
          </w:tcPr>
          <w:p w14:paraId="7E60172C" w14:textId="11138C42" w:rsidR="00AA0D6E" w:rsidRPr="00910FEA" w:rsidRDefault="006E40F6" w:rsidP="00AA0D6E">
            <w:pPr>
              <w:pStyle w:val="Header"/>
              <w:jc w:val="center"/>
              <w:rPr>
                <w:rFonts w:ascii="Arial" w:hAnsi="Arial"/>
                <w:sz w:val="22"/>
                <w:szCs w:val="22"/>
              </w:rPr>
            </w:pPr>
            <w:bookmarkStart w:id="0" w:name="SRN"/>
            <w:r>
              <w:rPr>
                <w:rFonts w:ascii="Arial" w:hAnsi="Arial"/>
                <w:sz w:val="22"/>
                <w:szCs w:val="22"/>
              </w:rPr>
              <w:t>N5987</w:t>
            </w:r>
            <w:bookmarkEnd w:id="0"/>
          </w:p>
        </w:tc>
        <w:tc>
          <w:tcPr>
            <w:tcW w:w="5670" w:type="dxa"/>
          </w:tcPr>
          <w:p w14:paraId="476601DF"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2F62B0D6" w14:textId="3438C93C" w:rsidR="00AA0D6E" w:rsidRPr="00910FEA" w:rsidRDefault="006E40F6" w:rsidP="00AA0D6E">
            <w:pPr>
              <w:pStyle w:val="Header"/>
              <w:jc w:val="center"/>
              <w:rPr>
                <w:rFonts w:ascii="Arial" w:hAnsi="Arial"/>
                <w:sz w:val="22"/>
                <w:szCs w:val="22"/>
              </w:rPr>
            </w:pPr>
            <w:bookmarkStart w:id="1" w:name="Text17"/>
            <w:r>
              <w:rPr>
                <w:rFonts w:ascii="Arial" w:hAnsi="Arial"/>
                <w:sz w:val="22"/>
                <w:szCs w:val="22"/>
              </w:rPr>
              <w:t>MI-ROP-N5987-20</w:t>
            </w:r>
            <w:r w:rsidR="007C1F77">
              <w:rPr>
                <w:rFonts w:ascii="Arial" w:hAnsi="Arial"/>
                <w:sz w:val="22"/>
                <w:szCs w:val="22"/>
              </w:rPr>
              <w:t>23</w:t>
            </w:r>
            <w:bookmarkEnd w:id="1"/>
          </w:p>
        </w:tc>
      </w:tr>
    </w:tbl>
    <w:p w14:paraId="066C4D2D" w14:textId="77777777" w:rsidR="00AF4326" w:rsidRDefault="00AF4326">
      <w:pPr>
        <w:rPr>
          <w:rFonts w:ascii="Arial" w:hAnsi="Arial"/>
          <w:color w:val="000000"/>
          <w:sz w:val="14"/>
        </w:rPr>
      </w:pPr>
    </w:p>
    <w:p w14:paraId="03D95D7D" w14:textId="77777777" w:rsidR="00AF4326" w:rsidRDefault="00AF4326">
      <w:pPr>
        <w:jc w:val="center"/>
        <w:rPr>
          <w:rFonts w:ascii="Arial" w:hAnsi="Arial"/>
          <w:sz w:val="22"/>
        </w:rPr>
      </w:pPr>
    </w:p>
    <w:p w14:paraId="425C69C4" w14:textId="77777777" w:rsidR="00003E00" w:rsidRPr="00003E00" w:rsidRDefault="00003E00" w:rsidP="00003E00">
      <w:pPr>
        <w:jc w:val="center"/>
        <w:rPr>
          <w:rFonts w:ascii="Arial" w:hAnsi="Arial"/>
          <w:b/>
          <w:bCs/>
          <w:sz w:val="22"/>
          <w:szCs w:val="22"/>
        </w:rPr>
      </w:pPr>
      <w:r w:rsidRPr="00003E00">
        <w:rPr>
          <w:rFonts w:ascii="Arial" w:hAnsi="Arial"/>
          <w:b/>
          <w:bCs/>
          <w:sz w:val="22"/>
          <w:szCs w:val="22"/>
        </w:rPr>
        <w:t>Brent Run Landfill, Inc.; Energy Developments Michigan, LLC</w:t>
      </w:r>
    </w:p>
    <w:p w14:paraId="6E525679" w14:textId="77777777" w:rsidR="00003E00" w:rsidRPr="00003E00" w:rsidRDefault="00003E00" w:rsidP="00003E00">
      <w:pPr>
        <w:jc w:val="center"/>
        <w:rPr>
          <w:rFonts w:ascii="Arial" w:hAnsi="Arial"/>
          <w:b/>
          <w:sz w:val="22"/>
          <w:szCs w:val="22"/>
        </w:rPr>
      </w:pPr>
      <w:bookmarkStart w:id="2" w:name="bCompanyName"/>
      <w:r w:rsidRPr="00003E00">
        <w:rPr>
          <w:rFonts w:ascii="Arial" w:hAnsi="Arial"/>
          <w:b/>
          <w:sz w:val="22"/>
          <w:szCs w:val="22"/>
        </w:rPr>
        <w:t>Brent Run Landfill</w:t>
      </w:r>
    </w:p>
    <w:bookmarkEnd w:id="2"/>
    <w:p w14:paraId="04DE9302" w14:textId="77777777" w:rsidR="00AF4326" w:rsidRDefault="00AF4326">
      <w:pPr>
        <w:rPr>
          <w:rFonts w:ascii="Arial" w:hAnsi="Arial"/>
          <w:sz w:val="22"/>
        </w:rPr>
      </w:pPr>
    </w:p>
    <w:p w14:paraId="69BA65A0" w14:textId="77777777" w:rsidR="00AF4326" w:rsidRDefault="00AF4326">
      <w:pPr>
        <w:jc w:val="center"/>
        <w:rPr>
          <w:rFonts w:ascii="Arial" w:hAnsi="Arial"/>
          <w:sz w:val="22"/>
        </w:rPr>
      </w:pPr>
    </w:p>
    <w:p w14:paraId="2ED9AA48" w14:textId="2176D42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C1F77">
        <w:rPr>
          <w:rFonts w:ascii="Arial" w:hAnsi="Arial"/>
          <w:sz w:val="22"/>
          <w:szCs w:val="22"/>
        </w:rPr>
        <w:t>N5987</w:t>
      </w:r>
    </w:p>
    <w:p w14:paraId="6F6648FF" w14:textId="77777777" w:rsidR="00AF4326" w:rsidRDefault="00AF4326">
      <w:pPr>
        <w:jc w:val="center"/>
        <w:rPr>
          <w:rFonts w:ascii="Arial" w:hAnsi="Arial"/>
          <w:sz w:val="22"/>
        </w:rPr>
      </w:pPr>
    </w:p>
    <w:p w14:paraId="420B4B5C"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656D17A" w14:textId="77777777" w:rsidR="006240B1" w:rsidRDefault="006240B1">
      <w:pPr>
        <w:jc w:val="center"/>
        <w:outlineLvl w:val="0"/>
        <w:rPr>
          <w:rFonts w:ascii="Arial" w:hAnsi="Arial"/>
          <w:sz w:val="22"/>
        </w:rPr>
      </w:pPr>
    </w:p>
    <w:p w14:paraId="0BAF12FC" w14:textId="29930B54" w:rsidR="00AF4326" w:rsidRDefault="00717321">
      <w:pPr>
        <w:jc w:val="center"/>
        <w:rPr>
          <w:rFonts w:ascii="Arial" w:hAnsi="Arial"/>
          <w:sz w:val="22"/>
        </w:rPr>
      </w:pPr>
      <w:bookmarkStart w:id="3" w:name="Street_Address"/>
      <w:r>
        <w:rPr>
          <w:rFonts w:ascii="Arial" w:hAnsi="Arial"/>
          <w:sz w:val="22"/>
        </w:rPr>
        <w:t>8335 W</w:t>
      </w:r>
      <w:r w:rsidR="0079216A">
        <w:rPr>
          <w:rFonts w:ascii="Arial" w:hAnsi="Arial"/>
          <w:sz w:val="22"/>
        </w:rPr>
        <w:t>est</w:t>
      </w:r>
      <w:r>
        <w:rPr>
          <w:rFonts w:ascii="Arial" w:hAnsi="Arial"/>
          <w:sz w:val="22"/>
        </w:rPr>
        <w:t xml:space="preserve"> Vienna Road</w:t>
      </w:r>
      <w:bookmarkEnd w:id="3"/>
      <w:r w:rsidR="00AF4326">
        <w:rPr>
          <w:rFonts w:ascii="Arial" w:hAnsi="Arial"/>
          <w:sz w:val="22"/>
        </w:rPr>
        <w:t xml:space="preserve">, </w:t>
      </w:r>
      <w:bookmarkStart w:id="4" w:name="City"/>
      <w:r>
        <w:rPr>
          <w:rFonts w:ascii="Arial" w:hAnsi="Arial"/>
          <w:sz w:val="22"/>
        </w:rPr>
        <w:t>Montrose</w:t>
      </w:r>
      <w:bookmarkEnd w:id="4"/>
      <w:r w:rsidR="00AF4326">
        <w:rPr>
          <w:rFonts w:ascii="Arial" w:hAnsi="Arial"/>
          <w:sz w:val="22"/>
        </w:rPr>
        <w:t xml:space="preserve">, </w:t>
      </w:r>
      <w:bookmarkStart w:id="5" w:name="Text13"/>
      <w:r w:rsidR="006E40F6">
        <w:rPr>
          <w:rFonts w:ascii="Arial" w:hAnsi="Arial"/>
          <w:sz w:val="22"/>
        </w:rPr>
        <w:t>Genesee</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48457</w:t>
      </w:r>
      <w:bookmarkEnd w:id="6"/>
    </w:p>
    <w:p w14:paraId="567802F8" w14:textId="77777777" w:rsidR="00AF4326" w:rsidRDefault="00AF4326">
      <w:pPr>
        <w:jc w:val="center"/>
        <w:rPr>
          <w:rFonts w:ascii="Arial" w:hAnsi="Arial"/>
          <w:sz w:val="22"/>
        </w:rPr>
      </w:pPr>
    </w:p>
    <w:p w14:paraId="5516D17D" w14:textId="3430621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717321">
        <w:rPr>
          <w:rFonts w:ascii="Arial" w:hAnsi="Arial"/>
          <w:noProof/>
          <w:sz w:val="22"/>
        </w:rPr>
        <w:t>MI-ROP-N5987-20</w:t>
      </w:r>
      <w:r w:rsidR="007C1F77">
        <w:rPr>
          <w:rFonts w:ascii="Arial" w:hAnsi="Arial"/>
          <w:noProof/>
          <w:sz w:val="22"/>
        </w:rPr>
        <w:t>23</w:t>
      </w:r>
      <w:bookmarkEnd w:id="7"/>
    </w:p>
    <w:p w14:paraId="676F89BD" w14:textId="77777777" w:rsidR="00AF4326" w:rsidRDefault="00AF4326">
      <w:pPr>
        <w:ind w:left="3150"/>
        <w:rPr>
          <w:rFonts w:ascii="Arial" w:hAnsi="Arial"/>
          <w:sz w:val="22"/>
        </w:rPr>
      </w:pPr>
    </w:p>
    <w:p w14:paraId="3D0415FD" w14:textId="215BC14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77148">
        <w:rPr>
          <w:rFonts w:ascii="Arial" w:hAnsi="Arial"/>
          <w:sz w:val="22"/>
        </w:rPr>
        <w:t>October 31, 2022</w:t>
      </w:r>
    </w:p>
    <w:p w14:paraId="6E9985D8" w14:textId="448DBEC3" w:rsidR="00644884" w:rsidRDefault="00644884" w:rsidP="00DB5924">
      <w:pPr>
        <w:jc w:val="both"/>
        <w:rPr>
          <w:rFonts w:ascii="Arial" w:hAnsi="Arial"/>
          <w:sz w:val="22"/>
        </w:rPr>
      </w:pPr>
    </w:p>
    <w:p w14:paraId="0CDC2532" w14:textId="77777777" w:rsidR="007B48D2" w:rsidRDefault="007B48D2" w:rsidP="00DB5924">
      <w:pPr>
        <w:jc w:val="both"/>
        <w:rPr>
          <w:rFonts w:ascii="Arial" w:hAnsi="Arial"/>
          <w:sz w:val="22"/>
        </w:rPr>
      </w:pPr>
    </w:p>
    <w:p w14:paraId="12B0ACE7" w14:textId="77777777" w:rsidR="00644884" w:rsidRDefault="00644884" w:rsidP="00DB5924">
      <w:pPr>
        <w:jc w:val="both"/>
        <w:rPr>
          <w:rFonts w:ascii="Arial" w:hAnsi="Arial"/>
          <w:sz w:val="22"/>
        </w:rPr>
      </w:pPr>
    </w:p>
    <w:p w14:paraId="1EE5D018" w14:textId="77777777" w:rsidR="00644884" w:rsidRDefault="00644884" w:rsidP="00DB5924">
      <w:pPr>
        <w:jc w:val="both"/>
        <w:rPr>
          <w:rFonts w:ascii="Arial" w:hAnsi="Arial"/>
          <w:sz w:val="22"/>
        </w:rPr>
      </w:pPr>
    </w:p>
    <w:p w14:paraId="716CE8B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A28463C" w14:textId="77777777" w:rsidR="00AF4326" w:rsidRDefault="00AF4326">
      <w:pPr>
        <w:rPr>
          <w:rFonts w:ascii="Arial" w:hAnsi="Arial"/>
          <w:sz w:val="22"/>
        </w:rPr>
      </w:pPr>
    </w:p>
    <w:p w14:paraId="761B6DF2" w14:textId="77777777" w:rsidR="00AF4326" w:rsidRDefault="00AF4326">
      <w:pPr>
        <w:rPr>
          <w:rFonts w:ascii="Arial" w:hAnsi="Arial"/>
          <w:sz w:val="22"/>
        </w:rPr>
      </w:pPr>
    </w:p>
    <w:p w14:paraId="1555CA63" w14:textId="77777777" w:rsidR="00AF4326" w:rsidRDefault="00AF4326">
      <w:pPr>
        <w:rPr>
          <w:rFonts w:ascii="Arial" w:hAnsi="Arial"/>
          <w:sz w:val="22"/>
        </w:rPr>
      </w:pPr>
    </w:p>
    <w:p w14:paraId="1741F9FB" w14:textId="77777777" w:rsidR="00AF4326" w:rsidRDefault="00AF4326">
      <w:pPr>
        <w:rPr>
          <w:rFonts w:ascii="Arial" w:hAnsi="Arial"/>
          <w:sz w:val="22"/>
        </w:rPr>
      </w:pPr>
    </w:p>
    <w:p w14:paraId="591FC6A2" w14:textId="77777777" w:rsidR="00AF4326" w:rsidRDefault="00AF4326">
      <w:pPr>
        <w:rPr>
          <w:rFonts w:ascii="Arial" w:hAnsi="Arial"/>
          <w:sz w:val="22"/>
        </w:rPr>
      </w:pPr>
    </w:p>
    <w:p w14:paraId="33141463" w14:textId="77777777" w:rsidR="00AF4326" w:rsidRDefault="00AF4326">
      <w:pPr>
        <w:rPr>
          <w:rFonts w:ascii="Arial" w:hAnsi="Arial"/>
          <w:sz w:val="22"/>
        </w:rPr>
      </w:pPr>
    </w:p>
    <w:p w14:paraId="245EE425" w14:textId="77777777" w:rsidR="00DB5924" w:rsidRDefault="00DB5924">
      <w:pPr>
        <w:rPr>
          <w:rFonts w:ascii="Arial" w:hAnsi="Arial"/>
          <w:sz w:val="22"/>
        </w:rPr>
      </w:pPr>
    </w:p>
    <w:p w14:paraId="67633289" w14:textId="77777777" w:rsidR="00DB5924" w:rsidRDefault="00DB5924">
      <w:pPr>
        <w:rPr>
          <w:rFonts w:ascii="Arial" w:hAnsi="Arial"/>
          <w:sz w:val="22"/>
        </w:rPr>
      </w:pPr>
    </w:p>
    <w:p w14:paraId="63969C77" w14:textId="77777777" w:rsidR="00DB5924" w:rsidRDefault="00DB5924">
      <w:pPr>
        <w:rPr>
          <w:rFonts w:ascii="Arial" w:hAnsi="Arial"/>
          <w:sz w:val="22"/>
        </w:rPr>
      </w:pPr>
    </w:p>
    <w:p w14:paraId="23FD743F" w14:textId="77777777" w:rsidR="00DB5924" w:rsidRDefault="00DB5924">
      <w:pPr>
        <w:rPr>
          <w:rFonts w:ascii="Arial" w:hAnsi="Arial"/>
          <w:sz w:val="22"/>
        </w:rPr>
      </w:pPr>
    </w:p>
    <w:p w14:paraId="4D6167C2" w14:textId="77777777" w:rsidR="00DB5924" w:rsidRDefault="00DB5924">
      <w:pPr>
        <w:rPr>
          <w:rFonts w:ascii="Arial" w:hAnsi="Arial"/>
          <w:sz w:val="22"/>
        </w:rPr>
      </w:pPr>
    </w:p>
    <w:p w14:paraId="2CD65345" w14:textId="77777777" w:rsidR="00DB5924" w:rsidRDefault="00DB5924">
      <w:pPr>
        <w:rPr>
          <w:rFonts w:ascii="Arial" w:hAnsi="Arial"/>
          <w:sz w:val="22"/>
        </w:rPr>
      </w:pPr>
    </w:p>
    <w:p w14:paraId="35455715" w14:textId="77777777" w:rsidR="00DB5924" w:rsidRDefault="00DB5924">
      <w:pPr>
        <w:rPr>
          <w:rFonts w:ascii="Arial" w:hAnsi="Arial"/>
          <w:sz w:val="22"/>
        </w:rPr>
      </w:pPr>
    </w:p>
    <w:p w14:paraId="402A9260" w14:textId="77777777" w:rsidR="00DB5924" w:rsidRDefault="00DB5924">
      <w:pPr>
        <w:rPr>
          <w:rFonts w:ascii="Arial" w:hAnsi="Arial"/>
          <w:sz w:val="22"/>
        </w:rPr>
      </w:pPr>
    </w:p>
    <w:p w14:paraId="3C3E4D3C" w14:textId="77777777" w:rsidR="00AF4326" w:rsidRDefault="00AF4326">
      <w:pPr>
        <w:rPr>
          <w:rFonts w:ascii="Arial" w:hAnsi="Arial"/>
          <w:sz w:val="22"/>
        </w:rPr>
      </w:pPr>
    </w:p>
    <w:p w14:paraId="3D25C0E7" w14:textId="77777777" w:rsidR="00AF4326" w:rsidRDefault="00AF4326">
      <w:pPr>
        <w:rPr>
          <w:rFonts w:ascii="Arial" w:hAnsi="Arial"/>
          <w:sz w:val="22"/>
        </w:rPr>
      </w:pPr>
    </w:p>
    <w:p w14:paraId="6C662A0B" w14:textId="77777777" w:rsidR="00AF4326" w:rsidRDefault="00AF4326">
      <w:pPr>
        <w:rPr>
          <w:rFonts w:ascii="Arial" w:hAnsi="Arial"/>
          <w:sz w:val="22"/>
        </w:rPr>
      </w:pPr>
    </w:p>
    <w:p w14:paraId="2667D6D1" w14:textId="77777777" w:rsidR="00644884" w:rsidRDefault="00644884">
      <w:pPr>
        <w:rPr>
          <w:rFonts w:ascii="Arial" w:hAnsi="Arial"/>
          <w:sz w:val="22"/>
        </w:rPr>
      </w:pPr>
    </w:p>
    <w:p w14:paraId="78A8DC46" w14:textId="77777777" w:rsidR="00AF4326" w:rsidRDefault="00644884" w:rsidP="00644884">
      <w:pPr>
        <w:rPr>
          <w:rFonts w:ascii="Arial" w:hAnsi="Arial"/>
          <w:sz w:val="22"/>
        </w:rPr>
      </w:pPr>
      <w:r>
        <w:rPr>
          <w:rFonts w:ascii="Arial" w:hAnsi="Arial"/>
          <w:sz w:val="22"/>
        </w:rPr>
        <w:br w:type="page"/>
      </w:r>
    </w:p>
    <w:p w14:paraId="01176D28" w14:textId="77777777" w:rsidR="00AF4326" w:rsidRDefault="00AF4326">
      <w:pPr>
        <w:jc w:val="center"/>
        <w:outlineLvl w:val="0"/>
        <w:rPr>
          <w:rFonts w:ascii="Arial" w:hAnsi="Arial"/>
          <w:b/>
          <w:sz w:val="22"/>
        </w:rPr>
      </w:pPr>
      <w:r>
        <w:rPr>
          <w:rFonts w:ascii="Arial" w:hAnsi="Arial"/>
          <w:b/>
          <w:sz w:val="22"/>
        </w:rPr>
        <w:lastRenderedPageBreak/>
        <w:t>TABLE OF CONTENTS</w:t>
      </w:r>
    </w:p>
    <w:p w14:paraId="242F86A0" w14:textId="25549CA2" w:rsidR="000367A7" w:rsidRDefault="00AF4326">
      <w:pPr>
        <w:pStyle w:val="TOC1"/>
        <w:rPr>
          <w:rFonts w:asciiTheme="minorHAnsi" w:eastAsiaTheme="minorEastAsia" w:hAnsiTheme="minorHAnsi" w:cstheme="minorBidi"/>
          <w:b w:val="0"/>
          <w:noProof/>
          <w:szCs w:val="22"/>
        </w:rPr>
      </w:pPr>
      <w:r>
        <w:fldChar w:fldCharType="begin"/>
      </w:r>
      <w:r>
        <w:instrText xml:space="preserve"> TOC \o "1-8" </w:instrText>
      </w:r>
      <w:r>
        <w:fldChar w:fldCharType="separate"/>
      </w:r>
      <w:r w:rsidR="000367A7">
        <w:rPr>
          <w:noProof/>
        </w:rPr>
        <w:t>October 31, 2022- STAFF REPORT</w:t>
      </w:r>
      <w:r w:rsidR="000367A7">
        <w:rPr>
          <w:noProof/>
        </w:rPr>
        <w:tab/>
      </w:r>
      <w:r w:rsidR="000367A7">
        <w:rPr>
          <w:noProof/>
        </w:rPr>
        <w:fldChar w:fldCharType="begin"/>
      </w:r>
      <w:r w:rsidR="000367A7">
        <w:rPr>
          <w:noProof/>
        </w:rPr>
        <w:instrText xml:space="preserve"> PAGEREF _Toc125545105 \h </w:instrText>
      </w:r>
      <w:r w:rsidR="000367A7">
        <w:rPr>
          <w:noProof/>
        </w:rPr>
      </w:r>
      <w:r w:rsidR="000367A7">
        <w:rPr>
          <w:noProof/>
        </w:rPr>
        <w:fldChar w:fldCharType="separate"/>
      </w:r>
      <w:r w:rsidR="000367A7">
        <w:rPr>
          <w:noProof/>
        </w:rPr>
        <w:t>3</w:t>
      </w:r>
      <w:r w:rsidR="000367A7">
        <w:rPr>
          <w:noProof/>
        </w:rPr>
        <w:fldChar w:fldCharType="end"/>
      </w:r>
    </w:p>
    <w:p w14:paraId="4E4C7154" w14:textId="74C2AE99" w:rsidR="000367A7" w:rsidRDefault="000367A7">
      <w:pPr>
        <w:pStyle w:val="TOC1"/>
        <w:rPr>
          <w:rFonts w:asciiTheme="minorHAnsi" w:eastAsiaTheme="minorEastAsia" w:hAnsiTheme="minorHAnsi" w:cstheme="minorBidi"/>
          <w:b w:val="0"/>
          <w:noProof/>
          <w:szCs w:val="22"/>
        </w:rPr>
      </w:pPr>
      <w:r>
        <w:rPr>
          <w:noProof/>
        </w:rPr>
        <w:t>December 12, 2022 - STAFF REPORT ADDENDUM</w:t>
      </w:r>
      <w:r>
        <w:rPr>
          <w:noProof/>
        </w:rPr>
        <w:tab/>
      </w:r>
      <w:r>
        <w:rPr>
          <w:noProof/>
        </w:rPr>
        <w:fldChar w:fldCharType="begin"/>
      </w:r>
      <w:r>
        <w:rPr>
          <w:noProof/>
        </w:rPr>
        <w:instrText xml:space="preserve"> PAGEREF _Toc125545106 \h </w:instrText>
      </w:r>
      <w:r>
        <w:rPr>
          <w:noProof/>
        </w:rPr>
      </w:r>
      <w:r>
        <w:rPr>
          <w:noProof/>
        </w:rPr>
        <w:fldChar w:fldCharType="separate"/>
      </w:r>
      <w:r>
        <w:rPr>
          <w:noProof/>
        </w:rPr>
        <w:t>9</w:t>
      </w:r>
      <w:r>
        <w:rPr>
          <w:noProof/>
        </w:rPr>
        <w:fldChar w:fldCharType="end"/>
      </w:r>
    </w:p>
    <w:p w14:paraId="330447AD" w14:textId="65A48F1C"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840A437" w14:textId="77777777" w:rsidTr="004577DE">
        <w:tc>
          <w:tcPr>
            <w:tcW w:w="2250" w:type="dxa"/>
          </w:tcPr>
          <w:p w14:paraId="463E749D" w14:textId="77777777" w:rsidR="004577DE" w:rsidRDefault="004577DE" w:rsidP="004577DE">
            <w:pPr>
              <w:ind w:right="252"/>
              <w:jc w:val="center"/>
              <w:rPr>
                <w:rFonts w:ascii="Arial" w:hAnsi="Arial"/>
                <w:sz w:val="16"/>
              </w:rPr>
            </w:pPr>
          </w:p>
        </w:tc>
        <w:tc>
          <w:tcPr>
            <w:tcW w:w="5940" w:type="dxa"/>
          </w:tcPr>
          <w:p w14:paraId="650C90C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2E1B627C" w14:textId="77777777" w:rsidR="004577DE" w:rsidRDefault="004577DE" w:rsidP="00C65371">
            <w:pPr>
              <w:jc w:val="center"/>
              <w:rPr>
                <w:rFonts w:ascii="Arial" w:hAnsi="Arial"/>
                <w:sz w:val="16"/>
              </w:rPr>
            </w:pPr>
            <w:r>
              <w:rPr>
                <w:rFonts w:ascii="Arial" w:hAnsi="Arial"/>
              </w:rPr>
              <w:t>Air Quality Division</w:t>
            </w:r>
          </w:p>
        </w:tc>
        <w:tc>
          <w:tcPr>
            <w:tcW w:w="2374" w:type="dxa"/>
          </w:tcPr>
          <w:p w14:paraId="6B9E055D" w14:textId="77777777" w:rsidR="004577DE" w:rsidRDefault="004577DE" w:rsidP="00C65371">
            <w:pPr>
              <w:ind w:left="-73"/>
              <w:jc w:val="center"/>
              <w:rPr>
                <w:rFonts w:ascii="Arial" w:hAnsi="Arial"/>
                <w:sz w:val="16"/>
              </w:rPr>
            </w:pPr>
          </w:p>
        </w:tc>
      </w:tr>
      <w:tr w:rsidR="004577DE" w:rsidRPr="00DB5924" w14:paraId="7300EAC1" w14:textId="77777777" w:rsidTr="004577DE">
        <w:trPr>
          <w:cantSplit/>
          <w:trHeight w:val="333"/>
        </w:trPr>
        <w:tc>
          <w:tcPr>
            <w:tcW w:w="2250" w:type="dxa"/>
          </w:tcPr>
          <w:p w14:paraId="52E8AD51"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434DE660"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E8BC493"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7E847A7" w14:textId="77777777" w:rsidTr="004577DE">
        <w:trPr>
          <w:cantSplit/>
          <w:trHeight w:val="428"/>
        </w:trPr>
        <w:tc>
          <w:tcPr>
            <w:tcW w:w="2250" w:type="dxa"/>
            <w:tcBorders>
              <w:bottom w:val="nil"/>
            </w:tcBorders>
          </w:tcPr>
          <w:p w14:paraId="053AE687" w14:textId="40BD8C54" w:rsidR="004577DE" w:rsidRPr="00910FEA" w:rsidRDefault="00717321" w:rsidP="00C65371">
            <w:pPr>
              <w:pStyle w:val="Header"/>
              <w:jc w:val="center"/>
              <w:rPr>
                <w:rFonts w:ascii="Arial" w:hAnsi="Arial"/>
                <w:sz w:val="22"/>
                <w:szCs w:val="22"/>
              </w:rPr>
            </w:pPr>
            <w:r>
              <w:rPr>
                <w:rFonts w:ascii="Arial" w:hAnsi="Arial"/>
                <w:sz w:val="22"/>
                <w:szCs w:val="22"/>
              </w:rPr>
              <w:t>N5987</w:t>
            </w:r>
          </w:p>
        </w:tc>
        <w:tc>
          <w:tcPr>
            <w:tcW w:w="5940" w:type="dxa"/>
            <w:tcBorders>
              <w:bottom w:val="nil"/>
            </w:tcBorders>
          </w:tcPr>
          <w:p w14:paraId="09E252B8" w14:textId="5F0F744E" w:rsidR="004577DE" w:rsidRPr="0057400E" w:rsidRDefault="00777148"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25545105"/>
            <w:r>
              <w:rPr>
                <w:sz w:val="22"/>
                <w:szCs w:val="22"/>
              </w:rPr>
              <w:t>October 31, 2022</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4A8BFFFC" w14:textId="15BD19F9" w:rsidR="004577DE" w:rsidRPr="00910FEA" w:rsidRDefault="00717321" w:rsidP="00C65371">
            <w:pPr>
              <w:pStyle w:val="Header"/>
              <w:jc w:val="center"/>
              <w:rPr>
                <w:rFonts w:ascii="Arial" w:hAnsi="Arial"/>
                <w:b/>
                <w:sz w:val="22"/>
                <w:szCs w:val="22"/>
              </w:rPr>
            </w:pPr>
            <w:r>
              <w:rPr>
                <w:rFonts w:ascii="Arial" w:hAnsi="Arial"/>
                <w:sz w:val="22"/>
                <w:szCs w:val="22"/>
              </w:rPr>
              <w:t>MI-ROP-N5987-20</w:t>
            </w:r>
            <w:r w:rsidR="007C1F77">
              <w:rPr>
                <w:rFonts w:ascii="Arial" w:hAnsi="Arial"/>
                <w:sz w:val="22"/>
                <w:szCs w:val="22"/>
              </w:rPr>
              <w:t>23</w:t>
            </w:r>
          </w:p>
        </w:tc>
      </w:tr>
    </w:tbl>
    <w:p w14:paraId="2511BB18" w14:textId="77777777" w:rsidR="0024506D" w:rsidRDefault="0024506D" w:rsidP="00EE5339">
      <w:pPr>
        <w:pStyle w:val="Header"/>
        <w:tabs>
          <w:tab w:val="clear" w:pos="4320"/>
          <w:tab w:val="clear" w:pos="8640"/>
        </w:tabs>
        <w:rPr>
          <w:rFonts w:ascii="Arial" w:hAnsi="Arial"/>
          <w:sz w:val="22"/>
        </w:rPr>
      </w:pPr>
    </w:p>
    <w:p w14:paraId="34435113" w14:textId="77777777" w:rsidR="00AF4326" w:rsidRPr="00CB60BD" w:rsidRDefault="00AF4326" w:rsidP="00EE5339">
      <w:pPr>
        <w:pStyle w:val="Header"/>
        <w:tabs>
          <w:tab w:val="clear" w:pos="4320"/>
          <w:tab w:val="clear" w:pos="8640"/>
        </w:tabs>
        <w:rPr>
          <w:rFonts w:ascii="Arial" w:hAnsi="Arial"/>
          <w:sz w:val="22"/>
        </w:rPr>
      </w:pPr>
    </w:p>
    <w:p w14:paraId="158A1913"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6DF0B934" w14:textId="77777777" w:rsidR="00AF4326" w:rsidRPr="00290754" w:rsidRDefault="00AF4326">
      <w:pPr>
        <w:jc w:val="both"/>
        <w:rPr>
          <w:rFonts w:ascii="Arial" w:hAnsi="Arial" w:cs="Arial"/>
          <w:sz w:val="22"/>
          <w:szCs w:val="22"/>
        </w:rPr>
      </w:pPr>
    </w:p>
    <w:p w14:paraId="46FDEEC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6BE6845" w14:textId="77777777" w:rsidR="00DB5924" w:rsidRPr="00290754" w:rsidRDefault="00DB5924" w:rsidP="00167B85">
      <w:pPr>
        <w:jc w:val="both"/>
        <w:rPr>
          <w:rFonts w:ascii="Arial" w:hAnsi="Arial" w:cs="Arial"/>
          <w:sz w:val="22"/>
          <w:szCs w:val="22"/>
        </w:rPr>
      </w:pPr>
    </w:p>
    <w:p w14:paraId="21B2CAF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3219D3A" w14:textId="77777777" w:rsidR="00DB5924" w:rsidRPr="00290754" w:rsidRDefault="00DB5924" w:rsidP="00DB5924">
      <w:pPr>
        <w:rPr>
          <w:rFonts w:ascii="Arial" w:hAnsi="Arial" w:cs="Arial"/>
          <w:sz w:val="22"/>
          <w:szCs w:val="22"/>
        </w:rPr>
      </w:pPr>
    </w:p>
    <w:p w14:paraId="1B99B40E"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729D4BD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26B6CAA" w14:textId="77777777">
        <w:tc>
          <w:tcPr>
            <w:tcW w:w="5040" w:type="dxa"/>
          </w:tcPr>
          <w:p w14:paraId="177326E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7A88E4A" w14:textId="67022F56" w:rsidR="001159B4" w:rsidRDefault="00717321">
            <w:pPr>
              <w:rPr>
                <w:rFonts w:ascii="Arial" w:hAnsi="Arial" w:cs="Arial"/>
                <w:sz w:val="22"/>
                <w:szCs w:val="22"/>
              </w:rPr>
            </w:pPr>
            <w:bookmarkStart w:id="17" w:name="Source_Name_Mailing"/>
            <w:r>
              <w:rPr>
                <w:rFonts w:ascii="Arial" w:hAnsi="Arial" w:cs="Arial"/>
                <w:sz w:val="22"/>
                <w:szCs w:val="22"/>
              </w:rPr>
              <w:t>Brent Run Landfill</w:t>
            </w:r>
            <w:bookmarkEnd w:id="17"/>
          </w:p>
          <w:p w14:paraId="586777F6" w14:textId="3371D2A1" w:rsidR="001159B4" w:rsidRDefault="00717321">
            <w:pPr>
              <w:rPr>
                <w:rFonts w:ascii="Arial" w:hAnsi="Arial" w:cs="Arial"/>
                <w:sz w:val="22"/>
                <w:szCs w:val="22"/>
              </w:rPr>
            </w:pPr>
            <w:bookmarkStart w:id="18" w:name="street_mailing"/>
            <w:r>
              <w:rPr>
                <w:rFonts w:ascii="Arial" w:hAnsi="Arial" w:cs="Arial"/>
                <w:sz w:val="22"/>
                <w:szCs w:val="22"/>
              </w:rPr>
              <w:t>8335 W</w:t>
            </w:r>
            <w:r w:rsidR="009B4478">
              <w:rPr>
                <w:rFonts w:ascii="Arial" w:hAnsi="Arial" w:cs="Arial"/>
                <w:sz w:val="22"/>
                <w:szCs w:val="22"/>
              </w:rPr>
              <w:t>est</w:t>
            </w:r>
            <w:r>
              <w:rPr>
                <w:rFonts w:ascii="Arial" w:hAnsi="Arial" w:cs="Arial"/>
                <w:sz w:val="22"/>
                <w:szCs w:val="22"/>
              </w:rPr>
              <w:t xml:space="preserve"> Vienna Road</w:t>
            </w:r>
            <w:bookmarkEnd w:id="18"/>
          </w:p>
          <w:p w14:paraId="1471F25C" w14:textId="39BDD410" w:rsidR="00AF4326" w:rsidRPr="00290754" w:rsidRDefault="00717321">
            <w:pPr>
              <w:rPr>
                <w:rFonts w:ascii="Arial" w:hAnsi="Arial" w:cs="Arial"/>
                <w:sz w:val="22"/>
                <w:szCs w:val="22"/>
              </w:rPr>
            </w:pPr>
            <w:bookmarkStart w:id="19" w:name="city_mailing"/>
            <w:r>
              <w:rPr>
                <w:rFonts w:ascii="Arial" w:hAnsi="Arial" w:cs="Arial"/>
                <w:sz w:val="22"/>
                <w:szCs w:val="22"/>
              </w:rPr>
              <w:t>Montrose</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48457</w:t>
            </w:r>
            <w:bookmarkEnd w:id="20"/>
            <w:r w:rsidR="00AF4326" w:rsidRPr="00290754">
              <w:rPr>
                <w:rFonts w:ascii="Arial" w:hAnsi="Arial" w:cs="Arial"/>
                <w:sz w:val="22"/>
                <w:szCs w:val="22"/>
              </w:rPr>
              <w:t xml:space="preserve"> </w:t>
            </w:r>
          </w:p>
        </w:tc>
      </w:tr>
      <w:tr w:rsidR="00AF4326" w:rsidRPr="00290754" w14:paraId="1032ED94" w14:textId="77777777" w:rsidTr="00177285">
        <w:trPr>
          <w:trHeight w:val="273"/>
        </w:trPr>
        <w:tc>
          <w:tcPr>
            <w:tcW w:w="5040" w:type="dxa"/>
          </w:tcPr>
          <w:p w14:paraId="1E34AD4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5E7FF1D" w14:textId="584BE9DA" w:rsidR="00AF4326" w:rsidRPr="00290754" w:rsidRDefault="00717321">
            <w:pPr>
              <w:rPr>
                <w:rFonts w:ascii="Arial" w:hAnsi="Arial" w:cs="Arial"/>
                <w:sz w:val="22"/>
                <w:szCs w:val="22"/>
              </w:rPr>
            </w:pPr>
            <w:bookmarkStart w:id="21" w:name="Text15"/>
            <w:r>
              <w:rPr>
                <w:rFonts w:ascii="Arial" w:hAnsi="Arial" w:cs="Arial"/>
                <w:noProof/>
                <w:sz w:val="22"/>
                <w:szCs w:val="22"/>
              </w:rPr>
              <w:t>N5987</w:t>
            </w:r>
            <w:bookmarkEnd w:id="21"/>
          </w:p>
        </w:tc>
      </w:tr>
      <w:tr w:rsidR="00AF4326" w:rsidRPr="00290754" w14:paraId="654797F7" w14:textId="77777777">
        <w:tc>
          <w:tcPr>
            <w:tcW w:w="5040" w:type="dxa"/>
          </w:tcPr>
          <w:p w14:paraId="0CD10BC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ABD8FEF" w14:textId="7202CC4B" w:rsidR="00AF4326" w:rsidRPr="00290754" w:rsidRDefault="00717321">
            <w:pPr>
              <w:rPr>
                <w:rFonts w:ascii="Arial" w:hAnsi="Arial" w:cs="Arial"/>
                <w:sz w:val="22"/>
                <w:szCs w:val="22"/>
              </w:rPr>
            </w:pPr>
            <w:bookmarkStart w:id="22" w:name="SIC"/>
            <w:r>
              <w:rPr>
                <w:rFonts w:ascii="Arial" w:hAnsi="Arial" w:cs="Arial"/>
                <w:sz w:val="22"/>
                <w:szCs w:val="22"/>
              </w:rPr>
              <w:t>562212</w:t>
            </w:r>
            <w:bookmarkEnd w:id="22"/>
          </w:p>
        </w:tc>
      </w:tr>
      <w:tr w:rsidR="00AF4326" w:rsidRPr="00290754" w14:paraId="34365083" w14:textId="77777777">
        <w:tc>
          <w:tcPr>
            <w:tcW w:w="5040" w:type="dxa"/>
          </w:tcPr>
          <w:p w14:paraId="069DDE4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16469A8" w14:textId="0DF3861A"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17321">
              <w:rPr>
                <w:rFonts w:ascii="Arial" w:hAnsi="Arial" w:cs="Arial"/>
                <w:sz w:val="22"/>
                <w:szCs w:val="22"/>
              </w:rPr>
              <w:t>2</w:t>
            </w:r>
            <w:r w:rsidRPr="00290754">
              <w:rPr>
                <w:rFonts w:ascii="Arial" w:hAnsi="Arial" w:cs="Arial"/>
                <w:sz w:val="22"/>
                <w:szCs w:val="22"/>
              </w:rPr>
              <w:fldChar w:fldCharType="end"/>
            </w:r>
            <w:bookmarkEnd w:id="23"/>
          </w:p>
        </w:tc>
      </w:tr>
      <w:tr w:rsidR="00647809" w:rsidRPr="00290754" w14:paraId="1714821C" w14:textId="77777777">
        <w:tc>
          <w:tcPr>
            <w:tcW w:w="5040" w:type="dxa"/>
          </w:tcPr>
          <w:p w14:paraId="22BB7C7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DA1E680" w14:textId="51A386BC" w:rsidR="00647809" w:rsidRDefault="009B4478">
            <w:pPr>
              <w:rPr>
                <w:rFonts w:ascii="Arial" w:hAnsi="Arial" w:cs="Arial"/>
                <w:sz w:val="22"/>
                <w:szCs w:val="22"/>
              </w:rPr>
            </w:pPr>
            <w:r>
              <w:rPr>
                <w:rFonts w:ascii="Arial" w:hAnsi="Arial" w:cs="Arial"/>
                <w:sz w:val="22"/>
                <w:szCs w:val="22"/>
              </w:rPr>
              <w:t>Renewal</w:t>
            </w:r>
          </w:p>
        </w:tc>
      </w:tr>
      <w:tr w:rsidR="00AF4326" w:rsidRPr="00290754" w14:paraId="62408C8D" w14:textId="77777777">
        <w:tc>
          <w:tcPr>
            <w:tcW w:w="5040" w:type="dxa"/>
          </w:tcPr>
          <w:p w14:paraId="08D03C3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7A223B4" w14:textId="5E9F63D5" w:rsidR="00AF4326" w:rsidRPr="00290754" w:rsidRDefault="00717321">
            <w:pPr>
              <w:rPr>
                <w:rFonts w:ascii="Arial" w:hAnsi="Arial" w:cs="Arial"/>
                <w:sz w:val="22"/>
                <w:szCs w:val="22"/>
              </w:rPr>
            </w:pPr>
            <w:bookmarkStart w:id="24" w:name="Application_number"/>
            <w:r w:rsidRPr="00717321">
              <w:rPr>
                <w:rFonts w:ascii="Arial" w:hAnsi="Arial" w:cs="Arial"/>
                <w:sz w:val="22"/>
                <w:szCs w:val="22"/>
              </w:rPr>
              <w:t>202000070</w:t>
            </w:r>
            <w:bookmarkEnd w:id="24"/>
          </w:p>
        </w:tc>
      </w:tr>
      <w:tr w:rsidR="00AF4326" w:rsidRPr="00290754" w14:paraId="08FCFA4F" w14:textId="77777777">
        <w:tc>
          <w:tcPr>
            <w:tcW w:w="5040" w:type="dxa"/>
          </w:tcPr>
          <w:p w14:paraId="615CE718" w14:textId="1838E7C8" w:rsidR="00AF4326" w:rsidRPr="00290754" w:rsidRDefault="00AF4326">
            <w:pPr>
              <w:rPr>
                <w:rFonts w:ascii="Arial" w:hAnsi="Arial" w:cs="Arial"/>
                <w:sz w:val="22"/>
                <w:szCs w:val="22"/>
              </w:rPr>
            </w:pPr>
            <w:r w:rsidRPr="00290754">
              <w:rPr>
                <w:rFonts w:ascii="Arial" w:hAnsi="Arial" w:cs="Arial"/>
                <w:sz w:val="22"/>
                <w:szCs w:val="22"/>
              </w:rPr>
              <w:t>Responsible Official</w:t>
            </w:r>
            <w:r w:rsidR="009B4478">
              <w:rPr>
                <w:rFonts w:ascii="Arial" w:hAnsi="Arial" w:cs="Arial"/>
                <w:sz w:val="22"/>
                <w:szCs w:val="22"/>
              </w:rPr>
              <w:t xml:space="preserve"> – Section 1</w:t>
            </w:r>
            <w:r w:rsidRPr="00290754">
              <w:rPr>
                <w:rFonts w:ascii="Arial" w:hAnsi="Arial" w:cs="Arial"/>
                <w:sz w:val="22"/>
                <w:szCs w:val="22"/>
              </w:rPr>
              <w:t>:</w:t>
            </w:r>
          </w:p>
        </w:tc>
        <w:tc>
          <w:tcPr>
            <w:tcW w:w="5220" w:type="dxa"/>
          </w:tcPr>
          <w:p w14:paraId="441A76CF" w14:textId="589BE181" w:rsidR="00AF4326" w:rsidRPr="00290754" w:rsidRDefault="00717321">
            <w:pPr>
              <w:rPr>
                <w:rFonts w:ascii="Arial" w:hAnsi="Arial" w:cs="Arial"/>
                <w:sz w:val="22"/>
                <w:szCs w:val="22"/>
              </w:rPr>
            </w:pPr>
            <w:bookmarkStart w:id="25" w:name="Responsible_Official"/>
            <w:r>
              <w:rPr>
                <w:rFonts w:ascii="Arial" w:hAnsi="Arial" w:cs="Arial"/>
                <w:sz w:val="22"/>
                <w:szCs w:val="22"/>
              </w:rPr>
              <w:t>Tim Church</w:t>
            </w:r>
            <w:bookmarkEnd w:id="25"/>
            <w:r w:rsidR="00CF37B7">
              <w:rPr>
                <w:rFonts w:ascii="Arial" w:hAnsi="Arial" w:cs="Arial"/>
                <w:sz w:val="22"/>
                <w:szCs w:val="22"/>
              </w:rPr>
              <w:t xml:space="preserve">, </w:t>
            </w:r>
            <w:bookmarkStart w:id="26" w:name="RO_Title"/>
            <w:r>
              <w:rPr>
                <w:rFonts w:ascii="Arial" w:hAnsi="Arial" w:cs="Arial"/>
                <w:sz w:val="22"/>
                <w:szCs w:val="22"/>
              </w:rPr>
              <w:t>District Manager, Brent Run Landfill</w:t>
            </w:r>
            <w:bookmarkEnd w:id="26"/>
          </w:p>
          <w:p w14:paraId="464CBD0A" w14:textId="7F15EFFB" w:rsidR="00401145" w:rsidRPr="00290754" w:rsidRDefault="00717321">
            <w:pPr>
              <w:rPr>
                <w:rFonts w:ascii="Arial" w:hAnsi="Arial" w:cs="Arial"/>
                <w:sz w:val="22"/>
                <w:szCs w:val="22"/>
              </w:rPr>
            </w:pPr>
            <w:bookmarkStart w:id="27" w:name="RO_Telephone"/>
            <w:r>
              <w:rPr>
                <w:rFonts w:ascii="Arial" w:hAnsi="Arial" w:cs="Arial"/>
                <w:sz w:val="22"/>
                <w:szCs w:val="22"/>
              </w:rPr>
              <w:t>810-639-1700</w:t>
            </w:r>
            <w:bookmarkEnd w:id="27"/>
          </w:p>
        </w:tc>
      </w:tr>
      <w:tr w:rsidR="009B4478" w:rsidRPr="00290754" w14:paraId="7B75A55D" w14:textId="77777777">
        <w:tc>
          <w:tcPr>
            <w:tcW w:w="5040" w:type="dxa"/>
          </w:tcPr>
          <w:p w14:paraId="42126889" w14:textId="7BEBC586" w:rsidR="009B4478" w:rsidRPr="00290754" w:rsidRDefault="009B4478">
            <w:pPr>
              <w:rPr>
                <w:rFonts w:ascii="Arial" w:hAnsi="Arial" w:cs="Arial"/>
                <w:sz w:val="22"/>
                <w:szCs w:val="22"/>
              </w:rPr>
            </w:pPr>
            <w:r>
              <w:rPr>
                <w:rFonts w:ascii="Arial" w:hAnsi="Arial" w:cs="Arial"/>
                <w:sz w:val="22"/>
                <w:szCs w:val="22"/>
              </w:rPr>
              <w:t>Responsible Official – Section 2:</w:t>
            </w:r>
          </w:p>
        </w:tc>
        <w:tc>
          <w:tcPr>
            <w:tcW w:w="5220" w:type="dxa"/>
          </w:tcPr>
          <w:p w14:paraId="2AA5B417" w14:textId="77777777" w:rsidR="009B4478" w:rsidRDefault="009B4478" w:rsidP="009B4478">
            <w:pPr>
              <w:rPr>
                <w:rFonts w:ascii="Arial" w:hAnsi="Arial" w:cs="Arial"/>
                <w:sz w:val="22"/>
                <w:szCs w:val="22"/>
              </w:rPr>
            </w:pPr>
            <w:r>
              <w:rPr>
                <w:rFonts w:ascii="Arial" w:hAnsi="Arial" w:cs="Arial"/>
                <w:sz w:val="22"/>
                <w:szCs w:val="22"/>
              </w:rPr>
              <w:t>Rocky Tondo, Head of Project Delivery &amp; Technical Services, Energy Developments Michigan</w:t>
            </w:r>
          </w:p>
          <w:p w14:paraId="57413406" w14:textId="31FA9DD7" w:rsidR="009B4478" w:rsidRPr="00290754" w:rsidRDefault="009B4478" w:rsidP="009B4478">
            <w:pPr>
              <w:rPr>
                <w:rFonts w:ascii="Arial" w:hAnsi="Arial" w:cs="Arial"/>
                <w:sz w:val="22"/>
                <w:szCs w:val="22"/>
              </w:rPr>
            </w:pPr>
            <w:r w:rsidRPr="00401145">
              <w:rPr>
                <w:rFonts w:ascii="Arial" w:hAnsi="Arial" w:cs="Arial"/>
                <w:sz w:val="22"/>
                <w:szCs w:val="22"/>
              </w:rPr>
              <w:t>330</w:t>
            </w:r>
            <w:r>
              <w:rPr>
                <w:rFonts w:ascii="Arial" w:hAnsi="Arial" w:cs="Arial"/>
                <w:sz w:val="22"/>
                <w:szCs w:val="22"/>
              </w:rPr>
              <w:t>-</w:t>
            </w:r>
            <w:r w:rsidRPr="00401145">
              <w:rPr>
                <w:rFonts w:ascii="Arial" w:hAnsi="Arial" w:cs="Arial"/>
                <w:sz w:val="22"/>
                <w:szCs w:val="22"/>
              </w:rPr>
              <w:t>728</w:t>
            </w:r>
            <w:r>
              <w:rPr>
                <w:rFonts w:ascii="Arial" w:hAnsi="Arial" w:cs="Arial"/>
                <w:sz w:val="22"/>
                <w:szCs w:val="22"/>
              </w:rPr>
              <w:t>-</w:t>
            </w:r>
            <w:r w:rsidRPr="00401145">
              <w:rPr>
                <w:rFonts w:ascii="Arial" w:hAnsi="Arial" w:cs="Arial"/>
                <w:sz w:val="22"/>
                <w:szCs w:val="22"/>
              </w:rPr>
              <w:t>5266</w:t>
            </w:r>
          </w:p>
        </w:tc>
      </w:tr>
      <w:tr w:rsidR="00AF4326" w:rsidRPr="00290754" w14:paraId="54064F56" w14:textId="77777777">
        <w:tc>
          <w:tcPr>
            <w:tcW w:w="5040" w:type="dxa"/>
          </w:tcPr>
          <w:p w14:paraId="6C1B5BB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09ABCCB" w14:textId="2F6F1F1C" w:rsidR="00AF4326" w:rsidRPr="00290754" w:rsidRDefault="00717321">
            <w:pPr>
              <w:rPr>
                <w:rFonts w:ascii="Arial" w:hAnsi="Arial" w:cs="Arial"/>
                <w:sz w:val="22"/>
                <w:szCs w:val="22"/>
              </w:rPr>
            </w:pPr>
            <w:bookmarkStart w:id="28" w:name="AQD_Staff_Name"/>
            <w:r>
              <w:rPr>
                <w:rFonts w:ascii="Arial" w:hAnsi="Arial" w:cs="Arial"/>
                <w:sz w:val="22"/>
                <w:szCs w:val="22"/>
              </w:rPr>
              <w:t>Michelle Luplow</w:t>
            </w:r>
            <w:bookmarkEnd w:id="28"/>
            <w:r w:rsidR="00AF4326" w:rsidRPr="00290754">
              <w:rPr>
                <w:rFonts w:ascii="Arial" w:hAnsi="Arial" w:cs="Arial"/>
                <w:sz w:val="22"/>
                <w:szCs w:val="22"/>
              </w:rPr>
              <w:t xml:space="preserve">, </w:t>
            </w:r>
            <w:r w:rsidR="009B4478">
              <w:rPr>
                <w:rFonts w:ascii="Arial" w:hAnsi="Arial" w:cs="Arial"/>
                <w:sz w:val="22"/>
                <w:szCs w:val="22"/>
              </w:rPr>
              <w:t>Environmental Quality Analyst</w:t>
            </w:r>
          </w:p>
          <w:p w14:paraId="7B49A9DC" w14:textId="61908A1B" w:rsidR="00AF4326" w:rsidRPr="00290754" w:rsidRDefault="00717321">
            <w:pPr>
              <w:rPr>
                <w:rFonts w:ascii="Arial" w:hAnsi="Arial" w:cs="Arial"/>
                <w:sz w:val="22"/>
                <w:szCs w:val="22"/>
              </w:rPr>
            </w:pPr>
            <w:bookmarkStart w:id="29" w:name="AQD_Staff_Telephone"/>
            <w:r>
              <w:rPr>
                <w:rFonts w:ascii="Arial" w:hAnsi="Arial" w:cs="Arial"/>
                <w:sz w:val="22"/>
                <w:szCs w:val="22"/>
              </w:rPr>
              <w:t>517-294-9294</w:t>
            </w:r>
            <w:bookmarkEnd w:id="29"/>
          </w:p>
        </w:tc>
      </w:tr>
      <w:tr w:rsidR="00AF4326" w:rsidRPr="00290754" w14:paraId="43DAD1CF" w14:textId="77777777">
        <w:tc>
          <w:tcPr>
            <w:tcW w:w="5040" w:type="dxa"/>
          </w:tcPr>
          <w:p w14:paraId="111E7E2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9DB0EFC" w14:textId="02ECC6E6" w:rsidR="00AF4326" w:rsidRPr="00290754" w:rsidRDefault="00717321">
            <w:pPr>
              <w:rPr>
                <w:rFonts w:ascii="Arial" w:hAnsi="Arial" w:cs="Arial"/>
                <w:sz w:val="22"/>
                <w:szCs w:val="22"/>
              </w:rPr>
            </w:pPr>
            <w:bookmarkStart w:id="30" w:name="Initial_Submit_Date"/>
            <w:r>
              <w:rPr>
                <w:rFonts w:ascii="Arial" w:hAnsi="Arial" w:cs="Arial"/>
                <w:noProof/>
                <w:sz w:val="22"/>
                <w:szCs w:val="22"/>
              </w:rPr>
              <w:t xml:space="preserve">April </w:t>
            </w:r>
            <w:r w:rsidR="003549E0">
              <w:rPr>
                <w:rFonts w:ascii="Arial" w:hAnsi="Arial" w:cs="Arial"/>
                <w:noProof/>
                <w:sz w:val="22"/>
                <w:szCs w:val="22"/>
              </w:rPr>
              <w:t>1</w:t>
            </w:r>
            <w:r>
              <w:rPr>
                <w:rFonts w:ascii="Arial" w:hAnsi="Arial" w:cs="Arial"/>
                <w:noProof/>
                <w:sz w:val="22"/>
                <w:szCs w:val="22"/>
              </w:rPr>
              <w:t>3, 2020</w:t>
            </w:r>
            <w:bookmarkEnd w:id="30"/>
          </w:p>
        </w:tc>
      </w:tr>
      <w:tr w:rsidR="00AF4326" w:rsidRPr="00290754" w14:paraId="3F3846DB" w14:textId="77777777">
        <w:trPr>
          <w:trHeight w:val="165"/>
        </w:trPr>
        <w:tc>
          <w:tcPr>
            <w:tcW w:w="5040" w:type="dxa"/>
          </w:tcPr>
          <w:p w14:paraId="3CAFBA2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C846C37" w14:textId="11A3DE90" w:rsidR="00AF4326" w:rsidRPr="00290754" w:rsidRDefault="00777148">
            <w:pPr>
              <w:rPr>
                <w:rFonts w:ascii="Arial" w:hAnsi="Arial" w:cs="Arial"/>
                <w:sz w:val="22"/>
                <w:szCs w:val="22"/>
              </w:rPr>
            </w:pPr>
            <w:r>
              <w:rPr>
                <w:rFonts w:ascii="Arial" w:hAnsi="Arial" w:cs="Arial"/>
                <w:sz w:val="22"/>
                <w:szCs w:val="22"/>
              </w:rPr>
              <w:t xml:space="preserve">April </w:t>
            </w:r>
            <w:r w:rsidR="003549E0">
              <w:rPr>
                <w:rFonts w:ascii="Arial" w:hAnsi="Arial" w:cs="Arial"/>
                <w:sz w:val="22"/>
                <w:szCs w:val="22"/>
              </w:rPr>
              <w:t>1</w:t>
            </w:r>
            <w:r>
              <w:rPr>
                <w:rFonts w:ascii="Arial" w:hAnsi="Arial" w:cs="Arial"/>
                <w:sz w:val="22"/>
                <w:szCs w:val="22"/>
              </w:rPr>
              <w:t>3, 2020</w:t>
            </w:r>
          </w:p>
        </w:tc>
      </w:tr>
      <w:tr w:rsidR="00AF4326" w:rsidRPr="00290754" w14:paraId="4746BB9F" w14:textId="77777777">
        <w:trPr>
          <w:trHeight w:val="165"/>
        </w:trPr>
        <w:tc>
          <w:tcPr>
            <w:tcW w:w="5040" w:type="dxa"/>
          </w:tcPr>
          <w:p w14:paraId="6D03275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D08D7AC" w14:textId="269C2615"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1" w:name="YesNo"/>
            <w:r>
              <w:rPr>
                <w:rFonts w:ascii="Arial" w:hAnsi="Arial" w:cs="Arial"/>
                <w:sz w:val="22"/>
                <w:szCs w:val="22"/>
              </w:rPr>
              <w:instrText xml:space="preserve"> FORMDROPDOWN </w:instrText>
            </w:r>
            <w:r w:rsidR="007D5A48">
              <w:rPr>
                <w:rFonts w:ascii="Arial" w:hAnsi="Arial" w:cs="Arial"/>
                <w:sz w:val="22"/>
                <w:szCs w:val="22"/>
              </w:rPr>
            </w:r>
            <w:r w:rsidR="007D5A48">
              <w:rPr>
                <w:rFonts w:ascii="Arial" w:hAnsi="Arial" w:cs="Arial"/>
                <w:sz w:val="22"/>
                <w:szCs w:val="22"/>
              </w:rPr>
              <w:fldChar w:fldCharType="separate"/>
            </w:r>
            <w:r>
              <w:rPr>
                <w:rFonts w:ascii="Arial" w:hAnsi="Arial" w:cs="Arial"/>
                <w:sz w:val="22"/>
                <w:szCs w:val="22"/>
              </w:rPr>
              <w:fldChar w:fldCharType="end"/>
            </w:r>
            <w:bookmarkEnd w:id="31"/>
          </w:p>
        </w:tc>
      </w:tr>
      <w:tr w:rsidR="00AF4326" w:rsidRPr="00290754" w14:paraId="5381FD1B" w14:textId="77777777">
        <w:trPr>
          <w:trHeight w:val="165"/>
        </w:trPr>
        <w:tc>
          <w:tcPr>
            <w:tcW w:w="5040" w:type="dxa"/>
          </w:tcPr>
          <w:p w14:paraId="7F98B04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FB08F9B" w14:textId="349A3578" w:rsidR="00AF4326" w:rsidRPr="00290754" w:rsidRDefault="009A74C2">
            <w:pPr>
              <w:rPr>
                <w:rFonts w:ascii="Arial" w:hAnsi="Arial" w:cs="Arial"/>
                <w:sz w:val="22"/>
                <w:szCs w:val="22"/>
              </w:rPr>
            </w:pPr>
            <w:r>
              <w:rPr>
                <w:rFonts w:ascii="Arial" w:hAnsi="Arial" w:cs="Arial"/>
                <w:sz w:val="22"/>
                <w:szCs w:val="22"/>
              </w:rPr>
              <w:t>October 31, 2022</w:t>
            </w:r>
          </w:p>
        </w:tc>
      </w:tr>
      <w:tr w:rsidR="00AF4326" w:rsidRPr="00290754" w14:paraId="7FAD142B" w14:textId="77777777">
        <w:tc>
          <w:tcPr>
            <w:tcW w:w="5040" w:type="dxa"/>
          </w:tcPr>
          <w:p w14:paraId="3CD7DFC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40B1CA5C" w14:textId="4D39655E" w:rsidR="00AF4326" w:rsidRPr="00290754" w:rsidRDefault="009A74C2">
            <w:pPr>
              <w:rPr>
                <w:rFonts w:ascii="Arial" w:hAnsi="Arial" w:cs="Arial"/>
                <w:sz w:val="22"/>
                <w:szCs w:val="22"/>
              </w:rPr>
            </w:pPr>
            <w:r>
              <w:rPr>
                <w:rFonts w:ascii="Arial" w:hAnsi="Arial" w:cs="Arial"/>
                <w:sz w:val="22"/>
                <w:szCs w:val="22"/>
              </w:rPr>
              <w:t>November 30, 2022</w:t>
            </w:r>
          </w:p>
        </w:tc>
      </w:tr>
    </w:tbl>
    <w:p w14:paraId="2DEBB347" w14:textId="77777777" w:rsidR="00AF4326" w:rsidRPr="00CB60BD" w:rsidRDefault="00AF4326">
      <w:pPr>
        <w:rPr>
          <w:rFonts w:ascii="Arial" w:hAnsi="Arial" w:cs="Arial"/>
          <w:sz w:val="22"/>
          <w:szCs w:val="22"/>
        </w:rPr>
      </w:pPr>
    </w:p>
    <w:p w14:paraId="464975CC"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5CC3FEC8" w14:textId="20C20CE9" w:rsidR="00576D39" w:rsidRDefault="00576D39" w:rsidP="00576D39">
      <w:pPr>
        <w:rPr>
          <w:rFonts w:ascii="Arial" w:hAnsi="Arial" w:cs="Arial"/>
          <w:sz w:val="22"/>
          <w:szCs w:val="22"/>
        </w:rPr>
      </w:pPr>
    </w:p>
    <w:p w14:paraId="77B16F3A" w14:textId="1911EEA1" w:rsidR="00681F6D" w:rsidRDefault="00DB1C46" w:rsidP="00D51489">
      <w:pPr>
        <w:pStyle w:val="NormalWeb"/>
        <w:spacing w:before="0" w:beforeAutospacing="0" w:after="0" w:afterAutospacing="0"/>
        <w:jc w:val="both"/>
        <w:rPr>
          <w:rFonts w:ascii="Arial" w:hAnsi="Arial" w:cs="Arial"/>
          <w:sz w:val="22"/>
          <w:szCs w:val="22"/>
        </w:rPr>
      </w:pPr>
      <w:r w:rsidRPr="00722600">
        <w:rPr>
          <w:rFonts w:ascii="Arial" w:hAnsi="Arial" w:cs="Arial"/>
          <w:sz w:val="22"/>
          <w:szCs w:val="22"/>
        </w:rPr>
        <w:t>The Brent Run Landfill</w:t>
      </w:r>
      <w:r w:rsidR="00722600" w:rsidRPr="00722600">
        <w:rPr>
          <w:rFonts w:ascii="Arial" w:hAnsi="Arial" w:cs="Arial"/>
          <w:sz w:val="22"/>
          <w:szCs w:val="22"/>
        </w:rPr>
        <w:t>, Inc</w:t>
      </w:r>
      <w:r w:rsidRPr="00722600">
        <w:rPr>
          <w:rFonts w:ascii="Arial" w:hAnsi="Arial" w:cs="Arial"/>
          <w:sz w:val="22"/>
          <w:szCs w:val="22"/>
        </w:rPr>
        <w:t xml:space="preserve"> (BRL) is a </w:t>
      </w:r>
      <w:r w:rsidR="00BB4420">
        <w:rPr>
          <w:rFonts w:ascii="Arial" w:hAnsi="Arial" w:cs="Arial"/>
          <w:sz w:val="22"/>
          <w:szCs w:val="22"/>
        </w:rPr>
        <w:t xml:space="preserve">Type II </w:t>
      </w:r>
      <w:r w:rsidRPr="00722600">
        <w:rPr>
          <w:rFonts w:ascii="Arial" w:hAnsi="Arial" w:cs="Arial"/>
          <w:sz w:val="22"/>
          <w:szCs w:val="22"/>
        </w:rPr>
        <w:t xml:space="preserve">municipal solid waste landfill with an associated gas-to-energy plant that is owned and operated by Energy Developments </w:t>
      </w:r>
      <w:r w:rsidR="00722600" w:rsidRPr="00722600">
        <w:rPr>
          <w:rFonts w:ascii="Arial" w:hAnsi="Arial" w:cs="Arial"/>
          <w:sz w:val="22"/>
          <w:szCs w:val="22"/>
        </w:rPr>
        <w:t xml:space="preserve">Michigan, LLC </w:t>
      </w:r>
      <w:r w:rsidRPr="00722600">
        <w:rPr>
          <w:rFonts w:ascii="Arial" w:hAnsi="Arial" w:cs="Arial"/>
          <w:sz w:val="22"/>
          <w:szCs w:val="22"/>
        </w:rPr>
        <w:t>(ED</w:t>
      </w:r>
      <w:r w:rsidR="00722600" w:rsidRPr="00722600">
        <w:rPr>
          <w:rFonts w:ascii="Arial" w:hAnsi="Arial" w:cs="Arial"/>
          <w:sz w:val="22"/>
          <w:szCs w:val="22"/>
        </w:rPr>
        <w:t>M</w:t>
      </w:r>
      <w:r w:rsidRPr="00722600">
        <w:rPr>
          <w:rFonts w:ascii="Arial" w:hAnsi="Arial" w:cs="Arial"/>
          <w:sz w:val="22"/>
          <w:szCs w:val="22"/>
        </w:rPr>
        <w:t xml:space="preserve">). </w:t>
      </w:r>
      <w:r w:rsidR="00777148">
        <w:rPr>
          <w:rFonts w:ascii="Arial" w:hAnsi="Arial" w:cs="Arial"/>
          <w:sz w:val="22"/>
          <w:szCs w:val="22"/>
        </w:rPr>
        <w:t xml:space="preserve"> </w:t>
      </w:r>
      <w:r w:rsidR="00681F6D">
        <w:rPr>
          <w:rFonts w:ascii="Arial" w:hAnsi="Arial" w:cs="Arial"/>
          <w:sz w:val="22"/>
          <w:szCs w:val="22"/>
        </w:rPr>
        <w:t>BRL is located approximately 3 miles west of I-75, on M-57 in Genesee County</w:t>
      </w:r>
      <w:r w:rsidR="00375A3C">
        <w:rPr>
          <w:rFonts w:ascii="Arial" w:hAnsi="Arial" w:cs="Arial"/>
          <w:sz w:val="22"/>
          <w:szCs w:val="22"/>
        </w:rPr>
        <w:t>, in a predominantly rural area</w:t>
      </w:r>
      <w:r w:rsidR="008B4335">
        <w:rPr>
          <w:rFonts w:ascii="Arial" w:hAnsi="Arial" w:cs="Arial"/>
          <w:sz w:val="22"/>
          <w:szCs w:val="22"/>
        </w:rPr>
        <w:t xml:space="preserve">, with </w:t>
      </w:r>
      <w:r w:rsidR="006C4952">
        <w:rPr>
          <w:rFonts w:ascii="Arial" w:hAnsi="Arial" w:cs="Arial"/>
          <w:sz w:val="22"/>
          <w:szCs w:val="22"/>
        </w:rPr>
        <w:t xml:space="preserve">some </w:t>
      </w:r>
      <w:r w:rsidR="008B4335">
        <w:rPr>
          <w:rFonts w:ascii="Arial" w:hAnsi="Arial" w:cs="Arial"/>
          <w:sz w:val="22"/>
          <w:szCs w:val="22"/>
        </w:rPr>
        <w:t xml:space="preserve">exceptions: </w:t>
      </w:r>
      <w:r w:rsidR="00681F6D">
        <w:rPr>
          <w:rFonts w:ascii="Arial" w:hAnsi="Arial" w:cs="Arial"/>
          <w:sz w:val="22"/>
          <w:szCs w:val="22"/>
        </w:rPr>
        <w:t xml:space="preserve">A mobile home community is located less than 200 feet to the </w:t>
      </w:r>
      <w:r w:rsidR="00AE7BB8">
        <w:rPr>
          <w:rFonts w:ascii="Arial" w:hAnsi="Arial" w:cs="Arial"/>
          <w:sz w:val="22"/>
          <w:szCs w:val="22"/>
        </w:rPr>
        <w:t>north</w:t>
      </w:r>
      <w:r w:rsidR="00681F6D">
        <w:rPr>
          <w:rFonts w:ascii="Arial" w:hAnsi="Arial" w:cs="Arial"/>
          <w:sz w:val="22"/>
          <w:szCs w:val="22"/>
        </w:rPr>
        <w:t xml:space="preserve"> of the BRL property line</w:t>
      </w:r>
      <w:r w:rsidR="008B4335">
        <w:rPr>
          <w:rFonts w:ascii="Arial" w:hAnsi="Arial" w:cs="Arial"/>
          <w:sz w:val="22"/>
          <w:szCs w:val="22"/>
        </w:rPr>
        <w:t>; the city of Montrose is located 1.6 miles to the west</w:t>
      </w:r>
      <w:r w:rsidR="00C65968">
        <w:rPr>
          <w:rFonts w:ascii="Arial" w:hAnsi="Arial" w:cs="Arial"/>
          <w:sz w:val="22"/>
          <w:szCs w:val="22"/>
        </w:rPr>
        <w:t>;</w:t>
      </w:r>
      <w:r w:rsidR="008B4335">
        <w:rPr>
          <w:rFonts w:ascii="Arial" w:hAnsi="Arial" w:cs="Arial"/>
          <w:sz w:val="22"/>
          <w:szCs w:val="22"/>
        </w:rPr>
        <w:t xml:space="preserve"> and several rural residences are located approximately 1.5 miles to the south and </w:t>
      </w:r>
      <w:r w:rsidR="00ED251D">
        <w:rPr>
          <w:rFonts w:ascii="Arial" w:hAnsi="Arial" w:cs="Arial"/>
          <w:sz w:val="22"/>
          <w:szCs w:val="22"/>
        </w:rPr>
        <w:t xml:space="preserve">200 ft </w:t>
      </w:r>
      <w:r w:rsidR="008B4335">
        <w:rPr>
          <w:rFonts w:ascii="Arial" w:hAnsi="Arial" w:cs="Arial"/>
          <w:sz w:val="22"/>
          <w:szCs w:val="22"/>
        </w:rPr>
        <w:t>east of the site.</w:t>
      </w:r>
    </w:p>
    <w:p w14:paraId="72DB361C" w14:textId="133F7540" w:rsidR="00681F6D" w:rsidRDefault="00681F6D" w:rsidP="00D51489">
      <w:pPr>
        <w:pStyle w:val="NormalWeb"/>
        <w:spacing w:before="0" w:beforeAutospacing="0" w:after="0" w:afterAutospacing="0"/>
        <w:jc w:val="both"/>
        <w:rPr>
          <w:rFonts w:ascii="Arial" w:hAnsi="Arial" w:cs="Arial"/>
          <w:sz w:val="22"/>
          <w:szCs w:val="22"/>
        </w:rPr>
      </w:pPr>
    </w:p>
    <w:p w14:paraId="431DF20D" w14:textId="6CD0A3B2" w:rsidR="00F21311" w:rsidRDefault="00F21311" w:rsidP="00D51489">
      <w:pPr>
        <w:pStyle w:val="NormalWeb"/>
        <w:spacing w:before="0" w:beforeAutospacing="0" w:after="0" w:afterAutospacing="0"/>
        <w:jc w:val="both"/>
        <w:rPr>
          <w:rFonts w:ascii="Arial" w:hAnsi="Arial" w:cs="Arial"/>
          <w:sz w:val="18"/>
          <w:szCs w:val="18"/>
        </w:rPr>
      </w:pPr>
      <w:r w:rsidRPr="00722600">
        <w:rPr>
          <w:rFonts w:ascii="Arial" w:hAnsi="Arial" w:cs="Arial"/>
          <w:sz w:val="22"/>
          <w:szCs w:val="22"/>
        </w:rPr>
        <w:t xml:space="preserve">The primary activity of this source is accepting municipal solid waste, consisting mostly of residential and commercial waste materials, </w:t>
      </w:r>
      <w:r>
        <w:rPr>
          <w:rFonts w:ascii="Arial" w:hAnsi="Arial" w:cs="Arial"/>
          <w:sz w:val="22"/>
          <w:szCs w:val="22"/>
        </w:rPr>
        <w:t>and</w:t>
      </w:r>
      <w:r w:rsidRPr="00722600">
        <w:rPr>
          <w:rFonts w:ascii="Arial" w:hAnsi="Arial" w:cs="Arial"/>
          <w:sz w:val="22"/>
          <w:szCs w:val="22"/>
        </w:rPr>
        <w:t xml:space="preserve"> sporadic receipt of municipal solid sludge. </w:t>
      </w:r>
      <w:r w:rsidR="009B4478">
        <w:rPr>
          <w:rFonts w:ascii="Arial" w:hAnsi="Arial" w:cs="Arial"/>
          <w:sz w:val="22"/>
          <w:szCs w:val="22"/>
        </w:rPr>
        <w:t xml:space="preserve"> </w:t>
      </w:r>
      <w:r>
        <w:rPr>
          <w:rFonts w:ascii="Arial" w:hAnsi="Arial" w:cs="Arial"/>
          <w:sz w:val="22"/>
          <w:szCs w:val="22"/>
        </w:rPr>
        <w:t>C</w:t>
      </w:r>
      <w:r w:rsidRPr="00722600">
        <w:rPr>
          <w:rFonts w:ascii="Arial" w:hAnsi="Arial" w:cs="Arial"/>
          <w:sz w:val="22"/>
          <w:szCs w:val="22"/>
        </w:rPr>
        <w:t>ontaminated soils</w:t>
      </w:r>
      <w:r>
        <w:rPr>
          <w:rFonts w:ascii="Arial" w:hAnsi="Arial" w:cs="Arial"/>
          <w:sz w:val="22"/>
          <w:szCs w:val="22"/>
        </w:rPr>
        <w:t>, and c</w:t>
      </w:r>
      <w:r w:rsidRPr="00722600">
        <w:rPr>
          <w:rFonts w:ascii="Arial" w:hAnsi="Arial" w:cs="Arial"/>
          <w:sz w:val="22"/>
          <w:szCs w:val="22"/>
        </w:rPr>
        <w:t>onstruction and demolition wastes</w:t>
      </w:r>
      <w:r>
        <w:rPr>
          <w:rFonts w:ascii="Arial" w:hAnsi="Arial" w:cs="Arial"/>
          <w:sz w:val="22"/>
          <w:szCs w:val="22"/>
        </w:rPr>
        <w:t xml:space="preserve"> are also accepted, as well as</w:t>
      </w:r>
      <w:r w:rsidRPr="00722600">
        <w:rPr>
          <w:rFonts w:ascii="Arial" w:hAnsi="Arial" w:cs="Arial"/>
          <w:sz w:val="22"/>
          <w:szCs w:val="22"/>
        </w:rPr>
        <w:t xml:space="preserve"> asbestos-containing materials (ACM)</w:t>
      </w:r>
      <w:r>
        <w:rPr>
          <w:rFonts w:ascii="Arial" w:hAnsi="Arial" w:cs="Arial"/>
          <w:sz w:val="22"/>
          <w:szCs w:val="22"/>
        </w:rPr>
        <w:t>.</w:t>
      </w:r>
      <w:r>
        <w:rPr>
          <w:rFonts w:ascii="Arial" w:hAnsi="Arial" w:cs="Arial"/>
          <w:sz w:val="18"/>
          <w:szCs w:val="18"/>
        </w:rPr>
        <w:t xml:space="preserve"> </w:t>
      </w:r>
    </w:p>
    <w:p w14:paraId="680FD9A8" w14:textId="77777777" w:rsidR="00F21311" w:rsidRDefault="00F21311" w:rsidP="00D51489">
      <w:pPr>
        <w:pStyle w:val="NormalWeb"/>
        <w:spacing w:before="0" w:beforeAutospacing="0" w:after="0" w:afterAutospacing="0"/>
        <w:jc w:val="both"/>
        <w:rPr>
          <w:rFonts w:ascii="Arial" w:hAnsi="Arial" w:cs="Arial"/>
          <w:sz w:val="22"/>
          <w:szCs w:val="22"/>
        </w:rPr>
      </w:pPr>
    </w:p>
    <w:p w14:paraId="2517DA41" w14:textId="2D4FE838" w:rsidR="00BB4420" w:rsidRDefault="00BB4420" w:rsidP="00D51489">
      <w:pPr>
        <w:pStyle w:val="NormalWeb"/>
        <w:spacing w:before="0" w:beforeAutospacing="0" w:after="0" w:afterAutospacing="0"/>
        <w:jc w:val="both"/>
        <w:rPr>
          <w:rFonts w:ascii="Arial" w:hAnsi="Arial" w:cs="Arial"/>
          <w:sz w:val="22"/>
          <w:szCs w:val="22"/>
        </w:rPr>
      </w:pPr>
      <w:r>
        <w:rPr>
          <w:rFonts w:ascii="Arial" w:hAnsi="Arial" w:cs="Arial"/>
          <w:sz w:val="22"/>
          <w:szCs w:val="22"/>
        </w:rPr>
        <w:t>An active landfill gas collection and control system (GCCS)</w:t>
      </w:r>
      <w:r w:rsidR="00535833">
        <w:rPr>
          <w:rFonts w:ascii="Arial" w:hAnsi="Arial" w:cs="Arial"/>
          <w:sz w:val="22"/>
          <w:szCs w:val="22"/>
        </w:rPr>
        <w:t xml:space="preserve"> is in operation to collect and control the gas generated by the landfill mass.</w:t>
      </w:r>
      <w:r w:rsidR="009B4478">
        <w:rPr>
          <w:rFonts w:ascii="Arial" w:hAnsi="Arial" w:cs="Arial"/>
          <w:sz w:val="22"/>
          <w:szCs w:val="22"/>
        </w:rPr>
        <w:t xml:space="preserve"> </w:t>
      </w:r>
      <w:r w:rsidR="00535833">
        <w:rPr>
          <w:rFonts w:ascii="Arial" w:hAnsi="Arial" w:cs="Arial"/>
          <w:sz w:val="22"/>
          <w:szCs w:val="22"/>
        </w:rPr>
        <w:t xml:space="preserve"> The GCCS consists of </w:t>
      </w:r>
      <w:r w:rsidR="00151CD3">
        <w:rPr>
          <w:rFonts w:ascii="Arial" w:hAnsi="Arial" w:cs="Arial"/>
          <w:sz w:val="22"/>
          <w:szCs w:val="22"/>
        </w:rPr>
        <w:t xml:space="preserve">a considerable number of extraction points, including vertical wells and horizontal collectors within the waste mass. </w:t>
      </w:r>
      <w:r w:rsidR="009B4478">
        <w:rPr>
          <w:rFonts w:ascii="Arial" w:hAnsi="Arial" w:cs="Arial"/>
          <w:sz w:val="22"/>
          <w:szCs w:val="22"/>
        </w:rPr>
        <w:t xml:space="preserve"> </w:t>
      </w:r>
      <w:r w:rsidR="00151CD3">
        <w:rPr>
          <w:rFonts w:ascii="Arial" w:hAnsi="Arial" w:cs="Arial"/>
          <w:sz w:val="22"/>
          <w:szCs w:val="22"/>
        </w:rPr>
        <w:t xml:space="preserve">These extraction points convey the collected landfill gas through a series of lateral and header pipes to EDM’s gas-to-energy plant to be treated </w:t>
      </w:r>
      <w:r w:rsidR="00EE16B0" w:rsidRPr="00AE7BB8">
        <w:rPr>
          <w:rFonts w:ascii="Arial" w:hAnsi="Arial" w:cs="Arial"/>
          <w:sz w:val="22"/>
          <w:szCs w:val="22"/>
        </w:rPr>
        <w:t>(EUTREATMENTSYS)</w:t>
      </w:r>
      <w:r w:rsidR="00EE16B0">
        <w:rPr>
          <w:rFonts w:ascii="Arial" w:hAnsi="Arial" w:cs="Arial"/>
          <w:sz w:val="22"/>
          <w:szCs w:val="22"/>
        </w:rPr>
        <w:t xml:space="preserve"> </w:t>
      </w:r>
      <w:r w:rsidR="0011368B">
        <w:rPr>
          <w:rFonts w:ascii="Arial" w:hAnsi="Arial" w:cs="Arial"/>
          <w:sz w:val="22"/>
          <w:szCs w:val="22"/>
        </w:rPr>
        <w:t xml:space="preserve">prior to combustion in </w:t>
      </w:r>
      <w:r w:rsidR="00277420">
        <w:rPr>
          <w:rFonts w:ascii="Arial" w:hAnsi="Arial" w:cs="Arial"/>
          <w:sz w:val="22"/>
          <w:szCs w:val="22"/>
        </w:rPr>
        <w:t xml:space="preserve">a maximum of </w:t>
      </w:r>
      <w:r w:rsidR="0011368B">
        <w:rPr>
          <w:rFonts w:ascii="Arial" w:hAnsi="Arial" w:cs="Arial"/>
          <w:sz w:val="22"/>
          <w:szCs w:val="22"/>
        </w:rPr>
        <w:t xml:space="preserve">5 landfill gas engines </w:t>
      </w:r>
      <w:r w:rsidR="00B1455F">
        <w:rPr>
          <w:rFonts w:ascii="Arial" w:hAnsi="Arial" w:cs="Arial"/>
          <w:sz w:val="22"/>
          <w:szCs w:val="22"/>
        </w:rPr>
        <w:t>(FGICEENGINES)</w:t>
      </w:r>
      <w:r w:rsidR="00402621">
        <w:rPr>
          <w:rFonts w:ascii="Arial" w:hAnsi="Arial" w:cs="Arial"/>
          <w:sz w:val="22"/>
          <w:szCs w:val="22"/>
        </w:rPr>
        <w:t xml:space="preserve"> </w:t>
      </w:r>
      <w:r w:rsidR="0011368B">
        <w:rPr>
          <w:rFonts w:ascii="Arial" w:hAnsi="Arial" w:cs="Arial"/>
          <w:sz w:val="22"/>
          <w:szCs w:val="22"/>
        </w:rPr>
        <w:t>for electricity productio</w:t>
      </w:r>
      <w:r w:rsidR="00277420">
        <w:rPr>
          <w:rFonts w:ascii="Arial" w:hAnsi="Arial" w:cs="Arial"/>
          <w:sz w:val="22"/>
          <w:szCs w:val="22"/>
        </w:rPr>
        <w:t xml:space="preserve">n. </w:t>
      </w:r>
      <w:r w:rsidR="009B4478">
        <w:rPr>
          <w:rFonts w:ascii="Arial" w:hAnsi="Arial" w:cs="Arial"/>
          <w:sz w:val="22"/>
          <w:szCs w:val="22"/>
        </w:rPr>
        <w:t xml:space="preserve"> </w:t>
      </w:r>
      <w:r w:rsidR="00277420">
        <w:rPr>
          <w:rFonts w:ascii="Arial" w:hAnsi="Arial" w:cs="Arial"/>
          <w:sz w:val="22"/>
          <w:szCs w:val="22"/>
        </w:rPr>
        <w:t>These engines serve as the primary control device for the collected landfill gas.</w:t>
      </w:r>
    </w:p>
    <w:p w14:paraId="7EDE79EA" w14:textId="014DBFEA" w:rsidR="00277420" w:rsidRDefault="00277420" w:rsidP="00D51489">
      <w:pPr>
        <w:pStyle w:val="NormalWeb"/>
        <w:spacing w:before="0" w:beforeAutospacing="0" w:after="0" w:afterAutospacing="0"/>
        <w:jc w:val="both"/>
        <w:rPr>
          <w:rFonts w:ascii="Arial" w:hAnsi="Arial" w:cs="Arial"/>
          <w:sz w:val="22"/>
          <w:szCs w:val="22"/>
        </w:rPr>
      </w:pPr>
    </w:p>
    <w:p w14:paraId="4807B81D" w14:textId="6700028C" w:rsidR="001B34E2" w:rsidRPr="006122C0" w:rsidRDefault="00277420" w:rsidP="00D51489">
      <w:pPr>
        <w:pStyle w:val="NormalWeb"/>
        <w:spacing w:before="0" w:beforeAutospacing="0" w:after="0" w:afterAutospacing="0"/>
        <w:jc w:val="both"/>
        <w:rPr>
          <w:rFonts w:ascii="Arial" w:hAnsi="Arial" w:cs="Arial"/>
          <w:sz w:val="22"/>
          <w:szCs w:val="22"/>
        </w:rPr>
      </w:pPr>
      <w:r>
        <w:rPr>
          <w:rFonts w:ascii="Arial" w:hAnsi="Arial" w:cs="Arial"/>
          <w:sz w:val="22"/>
          <w:szCs w:val="22"/>
        </w:rPr>
        <w:t>BRL owns and operates 2 flares</w:t>
      </w:r>
      <w:r w:rsidR="00C61B7E">
        <w:rPr>
          <w:rFonts w:ascii="Arial" w:hAnsi="Arial" w:cs="Arial"/>
          <w:sz w:val="22"/>
          <w:szCs w:val="22"/>
        </w:rPr>
        <w:t xml:space="preserve"> that are used in the event the gas-to-energy plant is off-line or operating at a reduced capacity</w:t>
      </w:r>
      <w:r>
        <w:rPr>
          <w:rFonts w:ascii="Arial" w:hAnsi="Arial" w:cs="Arial"/>
          <w:sz w:val="22"/>
          <w:szCs w:val="22"/>
        </w:rPr>
        <w:t>: one (1) open, non-enclosed flare</w:t>
      </w:r>
      <w:r w:rsidR="00370E75">
        <w:rPr>
          <w:rFonts w:ascii="Arial" w:hAnsi="Arial" w:cs="Arial"/>
          <w:sz w:val="22"/>
          <w:szCs w:val="22"/>
        </w:rPr>
        <w:t xml:space="preserve"> </w:t>
      </w:r>
      <w:r w:rsidR="00370E75" w:rsidRPr="00AE7BB8">
        <w:rPr>
          <w:rFonts w:ascii="Arial" w:hAnsi="Arial" w:cs="Arial"/>
          <w:sz w:val="22"/>
          <w:szCs w:val="22"/>
        </w:rPr>
        <w:t>(EUOPENFLARE</w:t>
      </w:r>
      <w:r w:rsidR="00E516BA">
        <w:rPr>
          <w:rFonts w:ascii="Arial" w:hAnsi="Arial" w:cs="Arial"/>
          <w:sz w:val="22"/>
          <w:szCs w:val="22"/>
        </w:rPr>
        <w:t>)</w:t>
      </w:r>
      <w:r>
        <w:rPr>
          <w:rFonts w:ascii="Arial" w:hAnsi="Arial" w:cs="Arial"/>
          <w:sz w:val="22"/>
          <w:szCs w:val="22"/>
        </w:rPr>
        <w:t xml:space="preserve">, and one (1) enclosed combustion </w:t>
      </w:r>
      <w:r w:rsidRPr="00AE7BB8">
        <w:rPr>
          <w:rFonts w:ascii="Arial" w:hAnsi="Arial" w:cs="Arial"/>
          <w:sz w:val="22"/>
          <w:szCs w:val="22"/>
        </w:rPr>
        <w:t>flare</w:t>
      </w:r>
      <w:r w:rsidR="00370E75" w:rsidRPr="00AE7BB8">
        <w:rPr>
          <w:rFonts w:ascii="Arial" w:hAnsi="Arial" w:cs="Arial"/>
          <w:sz w:val="22"/>
          <w:szCs w:val="22"/>
        </w:rPr>
        <w:t xml:space="preserve"> (EUENCLOSEDFLARE). </w:t>
      </w:r>
      <w:r w:rsidR="00777148">
        <w:rPr>
          <w:rFonts w:ascii="Arial" w:hAnsi="Arial" w:cs="Arial"/>
          <w:sz w:val="22"/>
          <w:szCs w:val="22"/>
        </w:rPr>
        <w:t xml:space="preserve"> </w:t>
      </w:r>
      <w:r w:rsidR="00370E75" w:rsidRPr="00AE7BB8">
        <w:rPr>
          <w:rFonts w:ascii="Arial" w:hAnsi="Arial" w:cs="Arial"/>
          <w:sz w:val="22"/>
          <w:szCs w:val="22"/>
        </w:rPr>
        <w:t>EUOPENFLARE is the primary backup</w:t>
      </w:r>
      <w:r w:rsidR="00AE7BB8">
        <w:rPr>
          <w:rFonts w:ascii="Arial" w:hAnsi="Arial" w:cs="Arial"/>
          <w:sz w:val="22"/>
          <w:szCs w:val="22"/>
        </w:rPr>
        <w:t xml:space="preserve"> flare</w:t>
      </w:r>
      <w:r w:rsidR="00C61B7E" w:rsidRPr="00AE7BB8">
        <w:rPr>
          <w:rFonts w:ascii="Arial" w:hAnsi="Arial" w:cs="Arial"/>
          <w:sz w:val="22"/>
          <w:szCs w:val="22"/>
        </w:rPr>
        <w:t xml:space="preserve">, with EUENCLOSEDFLARE being utilized </w:t>
      </w:r>
      <w:r w:rsidR="00F94760" w:rsidRPr="00AE7BB8">
        <w:rPr>
          <w:rFonts w:ascii="Arial" w:hAnsi="Arial" w:cs="Arial"/>
          <w:sz w:val="22"/>
          <w:szCs w:val="22"/>
        </w:rPr>
        <w:t>when additional capacity</w:t>
      </w:r>
      <w:r w:rsidR="00F94760">
        <w:rPr>
          <w:rFonts w:ascii="Arial" w:hAnsi="Arial" w:cs="Arial"/>
          <w:sz w:val="22"/>
          <w:szCs w:val="22"/>
        </w:rPr>
        <w:t xml:space="preserve"> is necessary.</w:t>
      </w:r>
    </w:p>
    <w:p w14:paraId="2BF49CFF" w14:textId="77777777" w:rsidR="002E79F2" w:rsidRPr="002E79F2" w:rsidRDefault="002E79F2" w:rsidP="00D51489">
      <w:pPr>
        <w:pStyle w:val="NormalWeb"/>
        <w:spacing w:before="0" w:beforeAutospacing="0" w:after="0" w:afterAutospacing="0"/>
        <w:jc w:val="both"/>
        <w:rPr>
          <w:rFonts w:ascii="Arial" w:hAnsi="Arial" w:cs="Arial"/>
          <w:sz w:val="22"/>
          <w:szCs w:val="22"/>
        </w:rPr>
      </w:pPr>
    </w:p>
    <w:p w14:paraId="446A6151" w14:textId="4574E13C" w:rsidR="00DB1C46" w:rsidRPr="00722600" w:rsidRDefault="00722600" w:rsidP="00D51489">
      <w:pPr>
        <w:pStyle w:val="NormalWeb"/>
        <w:spacing w:before="0" w:beforeAutospacing="0" w:after="0" w:afterAutospacing="0"/>
        <w:jc w:val="both"/>
        <w:rPr>
          <w:rFonts w:ascii="Arial" w:hAnsi="Arial" w:cs="Arial"/>
          <w:sz w:val="22"/>
          <w:szCs w:val="22"/>
        </w:rPr>
      </w:pPr>
      <w:r>
        <w:rPr>
          <w:rFonts w:ascii="Arial" w:hAnsi="Arial" w:cs="Arial"/>
          <w:sz w:val="22"/>
          <w:szCs w:val="22"/>
        </w:rPr>
        <w:t>In August 2016</w:t>
      </w:r>
      <w:r w:rsidR="00DB1C46" w:rsidRPr="00722600">
        <w:rPr>
          <w:rFonts w:ascii="Arial" w:hAnsi="Arial" w:cs="Arial"/>
          <w:sz w:val="22"/>
          <w:szCs w:val="22"/>
        </w:rPr>
        <w:t xml:space="preserve">, PTI </w:t>
      </w:r>
      <w:r w:rsidR="009B4478">
        <w:rPr>
          <w:rFonts w:ascii="Arial" w:hAnsi="Arial" w:cs="Arial"/>
          <w:sz w:val="22"/>
          <w:szCs w:val="22"/>
        </w:rPr>
        <w:t xml:space="preserve">No. </w:t>
      </w:r>
      <w:r w:rsidR="00DB1C46" w:rsidRPr="00722600">
        <w:rPr>
          <w:rFonts w:ascii="Arial" w:hAnsi="Arial" w:cs="Arial"/>
          <w:sz w:val="22"/>
          <w:szCs w:val="22"/>
        </w:rPr>
        <w:t xml:space="preserve">78-16 was approved for EUENGINE6 (CAT 3520C engine), to replace EUENGINE2 (G3516 engine). </w:t>
      </w:r>
      <w:r w:rsidR="009B4478">
        <w:rPr>
          <w:rFonts w:ascii="Arial" w:hAnsi="Arial" w:cs="Arial"/>
          <w:sz w:val="22"/>
          <w:szCs w:val="22"/>
        </w:rPr>
        <w:t xml:space="preserve"> </w:t>
      </w:r>
      <w:r w:rsidR="00DB1C46" w:rsidRPr="00722600">
        <w:rPr>
          <w:rFonts w:ascii="Arial" w:hAnsi="Arial" w:cs="Arial"/>
          <w:sz w:val="22"/>
          <w:szCs w:val="22"/>
        </w:rPr>
        <w:t xml:space="preserve">A Minor Modification was issued on April 28, 2017 under MI-ROP-N5987-2015a, to add EUENGINE6 into the ROP and remove EUENGINE2. </w:t>
      </w:r>
      <w:r w:rsidR="009B4478">
        <w:rPr>
          <w:rFonts w:ascii="Arial" w:hAnsi="Arial" w:cs="Arial"/>
          <w:sz w:val="22"/>
          <w:szCs w:val="22"/>
        </w:rPr>
        <w:t xml:space="preserve"> </w:t>
      </w:r>
      <w:r w:rsidR="00DB1C46" w:rsidRPr="00722600">
        <w:rPr>
          <w:rFonts w:ascii="Arial" w:hAnsi="Arial" w:cs="Arial"/>
          <w:sz w:val="22"/>
          <w:szCs w:val="22"/>
        </w:rPr>
        <w:t>This action resulted in removing flexible group FGICEENGINES2 and keeping EUENGINE1 as an emission unit, maintaining all requirements that were included in FGICEENGINES2.</w:t>
      </w:r>
    </w:p>
    <w:p w14:paraId="40244B0D" w14:textId="77777777" w:rsidR="00DB1C46" w:rsidRDefault="00DB1C46" w:rsidP="00DB1C46">
      <w:pPr>
        <w:pStyle w:val="NormalWeb"/>
        <w:spacing w:before="0" w:beforeAutospacing="0" w:after="0" w:afterAutospacing="0"/>
        <w:rPr>
          <w:rFonts w:ascii="Arial" w:hAnsi="Arial" w:cs="Arial"/>
          <w:sz w:val="18"/>
          <w:szCs w:val="18"/>
        </w:rPr>
      </w:pPr>
    </w:p>
    <w:p w14:paraId="4B5FF768" w14:textId="2FF18F3E" w:rsidR="00DB1C46" w:rsidRDefault="00DB1C46" w:rsidP="00D51489">
      <w:pPr>
        <w:pStyle w:val="NormalWeb"/>
        <w:spacing w:before="0" w:beforeAutospacing="0" w:after="0" w:afterAutospacing="0"/>
        <w:jc w:val="both"/>
        <w:rPr>
          <w:rFonts w:ascii="Arial" w:hAnsi="Arial" w:cs="Arial"/>
          <w:sz w:val="22"/>
          <w:szCs w:val="22"/>
        </w:rPr>
      </w:pPr>
      <w:r w:rsidRPr="00722600">
        <w:rPr>
          <w:rFonts w:ascii="Arial" w:hAnsi="Arial" w:cs="Arial"/>
          <w:sz w:val="22"/>
          <w:szCs w:val="22"/>
        </w:rPr>
        <w:t>PTI</w:t>
      </w:r>
      <w:r w:rsidR="009B4478">
        <w:rPr>
          <w:rFonts w:ascii="Arial" w:hAnsi="Arial" w:cs="Arial"/>
          <w:sz w:val="22"/>
          <w:szCs w:val="22"/>
        </w:rPr>
        <w:t xml:space="preserve"> No.</w:t>
      </w:r>
      <w:r w:rsidRPr="00722600">
        <w:rPr>
          <w:rFonts w:ascii="Arial" w:hAnsi="Arial" w:cs="Arial"/>
          <w:sz w:val="22"/>
          <w:szCs w:val="22"/>
        </w:rPr>
        <w:t xml:space="preserve"> 176-18 was issued in April 2019 for the replacement of EUENGINE1 (G3516 engine) with </w:t>
      </w:r>
      <w:r w:rsidR="007D6D9F">
        <w:rPr>
          <w:rFonts w:ascii="Arial" w:hAnsi="Arial" w:cs="Arial"/>
          <w:sz w:val="22"/>
          <w:szCs w:val="22"/>
        </w:rPr>
        <w:t>EUENGINE7 (</w:t>
      </w:r>
      <w:r w:rsidRPr="00722600">
        <w:rPr>
          <w:rFonts w:ascii="Arial" w:hAnsi="Arial" w:cs="Arial"/>
          <w:sz w:val="22"/>
          <w:szCs w:val="22"/>
        </w:rPr>
        <w:t>G3520C engine</w:t>
      </w:r>
      <w:r w:rsidR="007D6D9F">
        <w:rPr>
          <w:rFonts w:ascii="Arial" w:hAnsi="Arial" w:cs="Arial"/>
          <w:sz w:val="22"/>
          <w:szCs w:val="22"/>
        </w:rPr>
        <w:t>).</w:t>
      </w:r>
      <w:r w:rsidRPr="00722600">
        <w:rPr>
          <w:rFonts w:ascii="Arial" w:hAnsi="Arial" w:cs="Arial"/>
          <w:sz w:val="22"/>
          <w:szCs w:val="22"/>
        </w:rPr>
        <w:t xml:space="preserve"> </w:t>
      </w:r>
      <w:r w:rsidR="009B4478">
        <w:rPr>
          <w:rFonts w:ascii="Arial" w:hAnsi="Arial" w:cs="Arial"/>
          <w:sz w:val="22"/>
          <w:szCs w:val="22"/>
        </w:rPr>
        <w:t xml:space="preserve"> </w:t>
      </w:r>
      <w:r w:rsidRPr="007D6D9F">
        <w:rPr>
          <w:rFonts w:ascii="Arial" w:hAnsi="Arial" w:cs="Arial"/>
          <w:sz w:val="22"/>
          <w:szCs w:val="22"/>
        </w:rPr>
        <w:t>FGICEENGINES, FGRICENSPS, and FGRICEMACT were</w:t>
      </w:r>
      <w:r w:rsidRPr="00722600">
        <w:rPr>
          <w:rFonts w:ascii="Arial" w:hAnsi="Arial" w:cs="Arial"/>
          <w:sz w:val="22"/>
          <w:szCs w:val="22"/>
        </w:rPr>
        <w:t xml:space="preserve"> therefore rewritten</w:t>
      </w:r>
      <w:r w:rsidR="007D6D9F">
        <w:rPr>
          <w:rFonts w:ascii="Arial" w:hAnsi="Arial" w:cs="Arial"/>
          <w:sz w:val="22"/>
          <w:szCs w:val="22"/>
        </w:rPr>
        <w:t xml:space="preserve"> in PTI </w:t>
      </w:r>
      <w:r w:rsidR="009B4478">
        <w:rPr>
          <w:rFonts w:ascii="Arial" w:hAnsi="Arial" w:cs="Arial"/>
          <w:sz w:val="22"/>
          <w:szCs w:val="22"/>
        </w:rPr>
        <w:t xml:space="preserve">No. </w:t>
      </w:r>
      <w:r w:rsidR="007D6D9F">
        <w:rPr>
          <w:rFonts w:ascii="Arial" w:hAnsi="Arial" w:cs="Arial"/>
          <w:sz w:val="22"/>
          <w:szCs w:val="22"/>
        </w:rPr>
        <w:t>176-18</w:t>
      </w:r>
      <w:r w:rsidRPr="00722600">
        <w:rPr>
          <w:rFonts w:ascii="Arial" w:hAnsi="Arial" w:cs="Arial"/>
          <w:sz w:val="22"/>
          <w:szCs w:val="22"/>
        </w:rPr>
        <w:t xml:space="preserve"> to include EUENGINE7. </w:t>
      </w:r>
      <w:r w:rsidR="009B4478">
        <w:rPr>
          <w:rFonts w:ascii="Arial" w:hAnsi="Arial" w:cs="Arial"/>
          <w:sz w:val="22"/>
          <w:szCs w:val="22"/>
        </w:rPr>
        <w:t xml:space="preserve"> </w:t>
      </w:r>
      <w:r w:rsidRPr="00722600">
        <w:rPr>
          <w:rFonts w:ascii="Arial" w:hAnsi="Arial" w:cs="Arial"/>
          <w:sz w:val="22"/>
          <w:szCs w:val="22"/>
        </w:rPr>
        <w:t>Except for EUENGINE5 (3512 “cat-in-the-box”)</w:t>
      </w:r>
      <w:r w:rsidR="00B130BB">
        <w:rPr>
          <w:rFonts w:ascii="Arial" w:hAnsi="Arial" w:cs="Arial"/>
          <w:sz w:val="22"/>
          <w:szCs w:val="22"/>
        </w:rPr>
        <w:t>,</w:t>
      </w:r>
      <w:r w:rsidRPr="00722600">
        <w:rPr>
          <w:rFonts w:ascii="Arial" w:hAnsi="Arial" w:cs="Arial"/>
          <w:sz w:val="22"/>
          <w:szCs w:val="22"/>
        </w:rPr>
        <w:t xml:space="preserve"> all engines </w:t>
      </w:r>
      <w:r w:rsidR="007D6D9F">
        <w:rPr>
          <w:rFonts w:ascii="Arial" w:hAnsi="Arial" w:cs="Arial"/>
          <w:sz w:val="22"/>
          <w:szCs w:val="22"/>
        </w:rPr>
        <w:t xml:space="preserve">currently present </w:t>
      </w:r>
      <w:r w:rsidRPr="00722600">
        <w:rPr>
          <w:rFonts w:ascii="Arial" w:hAnsi="Arial" w:cs="Arial"/>
          <w:sz w:val="22"/>
          <w:szCs w:val="22"/>
        </w:rPr>
        <w:t>onsite are G3520C</w:t>
      </w:r>
      <w:r w:rsidR="007D6D9F">
        <w:rPr>
          <w:rFonts w:ascii="Arial" w:hAnsi="Arial" w:cs="Arial"/>
          <w:sz w:val="22"/>
          <w:szCs w:val="22"/>
        </w:rPr>
        <w:t xml:space="preserve"> models.</w:t>
      </w:r>
    </w:p>
    <w:p w14:paraId="01BB5A9F" w14:textId="77777777" w:rsidR="00AF4326" w:rsidRPr="00290754" w:rsidRDefault="00AF4326" w:rsidP="00D51489">
      <w:pPr>
        <w:jc w:val="both"/>
        <w:rPr>
          <w:rFonts w:ascii="Arial" w:hAnsi="Arial" w:cs="Arial"/>
          <w:sz w:val="22"/>
          <w:szCs w:val="22"/>
        </w:rPr>
      </w:pPr>
    </w:p>
    <w:p w14:paraId="0B9031E6" w14:textId="1B0E20D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8607A8">
        <w:rPr>
          <w:rFonts w:ascii="Arial" w:hAnsi="Arial" w:cs="Arial"/>
          <w:sz w:val="22"/>
          <w:szCs w:val="22"/>
        </w:rPr>
        <w:t xml:space="preserve"> </w:t>
      </w:r>
      <w:r w:rsidR="008607A8">
        <w:rPr>
          <w:rFonts w:ascii="Arial" w:hAnsi="Arial" w:cs="Arial"/>
          <w:b/>
          <w:sz w:val="22"/>
          <w:szCs w:val="22"/>
        </w:rPr>
        <w:t>2021</w:t>
      </w:r>
      <w:r w:rsidR="00AF4326" w:rsidRPr="00290754">
        <w:rPr>
          <w:rFonts w:ascii="Arial" w:hAnsi="Arial" w:cs="Arial"/>
          <w:sz w:val="22"/>
          <w:szCs w:val="22"/>
        </w:rPr>
        <w:t>.</w:t>
      </w:r>
    </w:p>
    <w:p w14:paraId="35D6F782" w14:textId="77777777" w:rsidR="00AF4326" w:rsidRPr="00290754" w:rsidRDefault="00AF4326">
      <w:pPr>
        <w:rPr>
          <w:rFonts w:ascii="Arial" w:hAnsi="Arial" w:cs="Arial"/>
          <w:sz w:val="22"/>
          <w:szCs w:val="22"/>
        </w:rPr>
      </w:pPr>
    </w:p>
    <w:p w14:paraId="12E2147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6386A3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6FB2D59" w14:textId="77777777" w:rsidTr="00316BC2">
        <w:trPr>
          <w:tblHeader/>
        </w:trPr>
        <w:tc>
          <w:tcPr>
            <w:tcW w:w="5130" w:type="dxa"/>
            <w:shd w:val="pct10" w:color="auto" w:fill="auto"/>
          </w:tcPr>
          <w:p w14:paraId="3D4F3D9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3FA5E2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003DA97" w14:textId="77777777" w:rsidTr="00316BC2">
        <w:tc>
          <w:tcPr>
            <w:tcW w:w="5130" w:type="dxa"/>
          </w:tcPr>
          <w:p w14:paraId="7D07A31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908C1E9" w14:textId="235081E0" w:rsidR="00F734C6" w:rsidRPr="00290754" w:rsidRDefault="00E26BD1" w:rsidP="00E63937">
            <w:pPr>
              <w:jc w:val="center"/>
              <w:rPr>
                <w:rFonts w:ascii="Arial" w:hAnsi="Arial" w:cs="Arial"/>
                <w:sz w:val="22"/>
                <w:szCs w:val="22"/>
              </w:rPr>
            </w:pPr>
            <w:r>
              <w:rPr>
                <w:rFonts w:ascii="Arial" w:hAnsi="Arial" w:cs="Arial"/>
                <w:sz w:val="22"/>
                <w:szCs w:val="22"/>
              </w:rPr>
              <w:t>224.9</w:t>
            </w:r>
          </w:p>
        </w:tc>
      </w:tr>
      <w:tr w:rsidR="00F734C6" w:rsidRPr="00290754" w14:paraId="6830B05E" w14:textId="77777777" w:rsidTr="00316BC2">
        <w:tc>
          <w:tcPr>
            <w:tcW w:w="5130" w:type="dxa"/>
          </w:tcPr>
          <w:p w14:paraId="3EE5AF9E"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C8F154C" w14:textId="2662EB90" w:rsidR="00F734C6" w:rsidRPr="00290754" w:rsidRDefault="009A4275" w:rsidP="00E63937">
            <w:pPr>
              <w:jc w:val="center"/>
              <w:rPr>
                <w:rFonts w:ascii="Arial" w:hAnsi="Arial" w:cs="Arial"/>
                <w:sz w:val="22"/>
                <w:szCs w:val="22"/>
              </w:rPr>
            </w:pPr>
            <w:r>
              <w:rPr>
                <w:rFonts w:ascii="Arial" w:hAnsi="Arial" w:cs="Arial"/>
                <w:sz w:val="22"/>
                <w:szCs w:val="22"/>
              </w:rPr>
              <w:t>0.0</w:t>
            </w:r>
          </w:p>
        </w:tc>
      </w:tr>
      <w:tr w:rsidR="00F734C6" w:rsidRPr="00290754" w14:paraId="5D5FBF25" w14:textId="77777777" w:rsidTr="00316BC2">
        <w:tc>
          <w:tcPr>
            <w:tcW w:w="5130" w:type="dxa"/>
          </w:tcPr>
          <w:p w14:paraId="2EEAE2F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412B96A" w14:textId="4D024335" w:rsidR="00F734C6" w:rsidRPr="00290754" w:rsidRDefault="00E26BD1" w:rsidP="00E63937">
            <w:pPr>
              <w:jc w:val="center"/>
              <w:rPr>
                <w:rFonts w:ascii="Arial" w:hAnsi="Arial" w:cs="Arial"/>
                <w:sz w:val="22"/>
                <w:szCs w:val="22"/>
              </w:rPr>
            </w:pPr>
            <w:r>
              <w:rPr>
                <w:rFonts w:ascii="Arial" w:hAnsi="Arial" w:cs="Arial"/>
                <w:sz w:val="22"/>
                <w:szCs w:val="22"/>
              </w:rPr>
              <w:t>40.1</w:t>
            </w:r>
          </w:p>
        </w:tc>
      </w:tr>
      <w:tr w:rsidR="00F734C6" w:rsidRPr="00290754" w14:paraId="143B927D" w14:textId="77777777" w:rsidTr="00316BC2">
        <w:tc>
          <w:tcPr>
            <w:tcW w:w="5130" w:type="dxa"/>
          </w:tcPr>
          <w:p w14:paraId="3D34CBA7" w14:textId="440D058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r w:rsidR="00316BC2">
              <w:rPr>
                <w:rFonts w:ascii="Arial" w:hAnsi="Arial" w:cs="Arial"/>
                <w:sz w:val="22"/>
                <w:szCs w:val="22"/>
              </w:rPr>
              <w:t>*</w:t>
            </w:r>
          </w:p>
        </w:tc>
        <w:tc>
          <w:tcPr>
            <w:tcW w:w="5130" w:type="dxa"/>
          </w:tcPr>
          <w:p w14:paraId="2D759E03" w14:textId="0FADBC78" w:rsidR="00F734C6" w:rsidRPr="00290754" w:rsidRDefault="00C23237" w:rsidP="00E63937">
            <w:pPr>
              <w:jc w:val="center"/>
              <w:rPr>
                <w:rFonts w:ascii="Arial" w:hAnsi="Arial" w:cs="Arial"/>
                <w:sz w:val="22"/>
                <w:szCs w:val="22"/>
              </w:rPr>
            </w:pPr>
            <w:r>
              <w:rPr>
                <w:rFonts w:ascii="Arial" w:hAnsi="Arial" w:cs="Arial"/>
                <w:sz w:val="22"/>
                <w:szCs w:val="22"/>
              </w:rPr>
              <w:t>13.6</w:t>
            </w:r>
          </w:p>
        </w:tc>
      </w:tr>
      <w:tr w:rsidR="00F734C6" w:rsidRPr="00290754" w14:paraId="6D380273" w14:textId="77777777" w:rsidTr="00316BC2">
        <w:tc>
          <w:tcPr>
            <w:tcW w:w="5130" w:type="dxa"/>
          </w:tcPr>
          <w:p w14:paraId="4C6F7E2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C46A515" w14:textId="0C460C42" w:rsidR="00F734C6" w:rsidRPr="00290754" w:rsidRDefault="00C23237" w:rsidP="00E63937">
            <w:pPr>
              <w:jc w:val="center"/>
              <w:rPr>
                <w:rFonts w:ascii="Arial" w:hAnsi="Arial" w:cs="Arial"/>
                <w:sz w:val="22"/>
                <w:szCs w:val="22"/>
              </w:rPr>
            </w:pPr>
            <w:r>
              <w:rPr>
                <w:rFonts w:ascii="Arial" w:hAnsi="Arial" w:cs="Arial"/>
                <w:sz w:val="22"/>
                <w:szCs w:val="22"/>
              </w:rPr>
              <w:t>42.1</w:t>
            </w:r>
          </w:p>
        </w:tc>
      </w:tr>
      <w:tr w:rsidR="00F734C6" w:rsidRPr="00290754" w14:paraId="04DF2860" w14:textId="77777777" w:rsidTr="00316BC2">
        <w:tc>
          <w:tcPr>
            <w:tcW w:w="5130" w:type="dxa"/>
          </w:tcPr>
          <w:p w14:paraId="18C2DE4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6D718CD" w14:textId="77CB19D4" w:rsidR="00F734C6" w:rsidRPr="00290754" w:rsidRDefault="00C23237" w:rsidP="00E63937">
            <w:pPr>
              <w:jc w:val="center"/>
              <w:rPr>
                <w:rFonts w:ascii="Arial" w:hAnsi="Arial" w:cs="Arial"/>
                <w:sz w:val="22"/>
                <w:szCs w:val="22"/>
              </w:rPr>
            </w:pPr>
            <w:r>
              <w:rPr>
                <w:rFonts w:ascii="Arial" w:hAnsi="Arial" w:cs="Arial"/>
                <w:sz w:val="22"/>
                <w:szCs w:val="22"/>
              </w:rPr>
              <w:t>41.7</w:t>
            </w:r>
          </w:p>
        </w:tc>
      </w:tr>
      <w:tr w:rsidR="00F734C6" w:rsidRPr="00290754" w14:paraId="0A7E4351" w14:textId="77777777" w:rsidTr="00316BC2">
        <w:tc>
          <w:tcPr>
            <w:tcW w:w="5130" w:type="dxa"/>
          </w:tcPr>
          <w:p w14:paraId="001C8B53" w14:textId="24A8E4FF" w:rsidR="00F734C6" w:rsidRPr="00290754" w:rsidRDefault="00717321" w:rsidP="00E63937">
            <w:pPr>
              <w:rPr>
                <w:rFonts w:ascii="Arial" w:hAnsi="Arial" w:cs="Arial"/>
                <w:sz w:val="22"/>
                <w:szCs w:val="22"/>
              </w:rPr>
            </w:pPr>
            <w:r>
              <w:rPr>
                <w:rFonts w:ascii="Arial" w:hAnsi="Arial" w:cs="Arial"/>
                <w:noProof/>
                <w:sz w:val="22"/>
                <w:szCs w:val="22"/>
              </w:rPr>
              <w:t>Non-Methane Organic Compounds (NMOCs)</w:t>
            </w:r>
          </w:p>
        </w:tc>
        <w:tc>
          <w:tcPr>
            <w:tcW w:w="5130" w:type="dxa"/>
          </w:tcPr>
          <w:p w14:paraId="62199537" w14:textId="72BE902D" w:rsidR="00F734C6" w:rsidRPr="00290754" w:rsidRDefault="00717321" w:rsidP="00E63937">
            <w:pPr>
              <w:jc w:val="center"/>
              <w:rPr>
                <w:rFonts w:ascii="Arial" w:hAnsi="Arial" w:cs="Arial"/>
                <w:sz w:val="22"/>
                <w:szCs w:val="22"/>
              </w:rPr>
            </w:pPr>
            <w:r>
              <w:rPr>
                <w:rFonts w:ascii="Arial" w:hAnsi="Arial" w:cs="Arial"/>
                <w:noProof/>
                <w:sz w:val="22"/>
                <w:szCs w:val="22"/>
              </w:rPr>
              <w:t>34.3</w:t>
            </w:r>
          </w:p>
        </w:tc>
      </w:tr>
    </w:tbl>
    <w:p w14:paraId="059FD3DF" w14:textId="77777777" w:rsidR="00316BC2" w:rsidRPr="00290754" w:rsidRDefault="00316BC2" w:rsidP="00316BC2">
      <w:pPr>
        <w:ind w:left="36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28E91E3E" w14:textId="77777777" w:rsidR="00F734C6" w:rsidRPr="00CB60BD" w:rsidRDefault="00F734C6" w:rsidP="00F734C6">
      <w:pPr>
        <w:rPr>
          <w:rFonts w:ascii="Arial" w:hAnsi="Arial" w:cs="Arial"/>
          <w:sz w:val="22"/>
          <w:szCs w:val="22"/>
        </w:rPr>
      </w:pPr>
    </w:p>
    <w:p w14:paraId="123A039F" w14:textId="7A9A3DB7" w:rsidR="00F734C6" w:rsidRPr="00F734C6" w:rsidRDefault="00F734C6" w:rsidP="00F734C6">
      <w:pPr>
        <w:rPr>
          <w:rFonts w:ascii="Arial" w:hAnsi="Arial" w:cs="Arial"/>
          <w:sz w:val="22"/>
          <w:szCs w:val="22"/>
        </w:rPr>
      </w:pPr>
      <w:r w:rsidRPr="00F734C6">
        <w:rPr>
          <w:rFonts w:ascii="Arial" w:hAnsi="Arial" w:cs="Arial"/>
          <w:sz w:val="22"/>
          <w:szCs w:val="22"/>
        </w:rPr>
        <w:lastRenderedPageBreak/>
        <w:t xml:space="preserve">The following table lists Hazardous Air Pollutant emissions as calculated for the year </w:t>
      </w:r>
      <w:r w:rsidR="00A41DEA">
        <w:rPr>
          <w:rFonts w:ascii="Arial" w:hAnsi="Arial" w:cs="Arial"/>
          <w:sz w:val="22"/>
          <w:szCs w:val="22"/>
        </w:rPr>
        <w:t>2021</w:t>
      </w:r>
      <w:r w:rsidRPr="00F734C6">
        <w:rPr>
          <w:rFonts w:ascii="Arial" w:hAnsi="Arial" w:cs="Arial"/>
          <w:sz w:val="22"/>
          <w:szCs w:val="22"/>
        </w:rPr>
        <w:t xml:space="preserve"> by </w:t>
      </w:r>
      <w:r w:rsidR="00A41DEA">
        <w:rPr>
          <w:rFonts w:ascii="Arial" w:hAnsi="Arial" w:cs="Arial"/>
          <w:sz w:val="22"/>
          <w:szCs w:val="22"/>
        </w:rPr>
        <w:t>Brent Run Landfill and EDM</w:t>
      </w:r>
      <w:r w:rsidRPr="00F734C6">
        <w:rPr>
          <w:rFonts w:ascii="Arial" w:hAnsi="Arial" w:cs="Arial"/>
          <w:sz w:val="22"/>
          <w:szCs w:val="22"/>
        </w:rPr>
        <w:t>:</w:t>
      </w:r>
    </w:p>
    <w:p w14:paraId="56A9AF18"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976786A" w14:textId="77777777" w:rsidTr="00A41DEA">
        <w:tc>
          <w:tcPr>
            <w:tcW w:w="5130" w:type="dxa"/>
            <w:shd w:val="clear" w:color="auto" w:fill="D9D9D9"/>
          </w:tcPr>
          <w:p w14:paraId="46AF1EB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73AE52B"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1E2EEF4" w14:textId="77777777" w:rsidTr="00A41DEA">
        <w:tc>
          <w:tcPr>
            <w:tcW w:w="5130" w:type="dxa"/>
            <w:shd w:val="clear" w:color="auto" w:fill="FFFFFF"/>
          </w:tcPr>
          <w:p w14:paraId="10F65387" w14:textId="61728838" w:rsidR="00F734C6" w:rsidRPr="00F734C6" w:rsidRDefault="009A4275"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54EF0D6D" w14:textId="5584DFF9" w:rsidR="00F734C6" w:rsidRPr="00D51489" w:rsidRDefault="00A41DEA" w:rsidP="00E63937">
            <w:pPr>
              <w:jc w:val="center"/>
              <w:rPr>
                <w:rFonts w:ascii="Arial" w:hAnsi="Arial" w:cs="Arial"/>
                <w:bCs/>
                <w:sz w:val="22"/>
                <w:szCs w:val="22"/>
              </w:rPr>
            </w:pPr>
            <w:r w:rsidRPr="00D51489">
              <w:rPr>
                <w:rFonts w:ascii="Arial" w:hAnsi="Arial" w:cs="Arial"/>
                <w:bCs/>
                <w:sz w:val="22"/>
                <w:szCs w:val="22"/>
              </w:rPr>
              <w:t>32.0</w:t>
            </w:r>
          </w:p>
        </w:tc>
      </w:tr>
      <w:tr w:rsidR="00F734C6" w:rsidRPr="00F734C6" w14:paraId="6E346689" w14:textId="77777777" w:rsidTr="00A41DEA">
        <w:tc>
          <w:tcPr>
            <w:tcW w:w="5130" w:type="dxa"/>
            <w:tcBorders>
              <w:top w:val="single" w:sz="6" w:space="0" w:color="auto"/>
              <w:bottom w:val="double" w:sz="4" w:space="0" w:color="auto"/>
            </w:tcBorders>
            <w:shd w:val="clear" w:color="auto" w:fill="FFFFFF"/>
          </w:tcPr>
          <w:p w14:paraId="179DF012"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10F9784" w14:textId="6A531E4F" w:rsidR="00F734C6" w:rsidRPr="00F734C6" w:rsidRDefault="00A41DEA" w:rsidP="00E63937">
            <w:pPr>
              <w:jc w:val="center"/>
              <w:rPr>
                <w:rFonts w:ascii="Arial" w:hAnsi="Arial" w:cs="Arial"/>
                <w:b/>
                <w:sz w:val="22"/>
                <w:szCs w:val="22"/>
              </w:rPr>
            </w:pPr>
            <w:r>
              <w:rPr>
                <w:rFonts w:ascii="Arial" w:hAnsi="Arial" w:cs="Arial"/>
                <w:b/>
                <w:sz w:val="22"/>
                <w:szCs w:val="22"/>
              </w:rPr>
              <w:t>32.0</w:t>
            </w:r>
          </w:p>
        </w:tc>
      </w:tr>
    </w:tbl>
    <w:p w14:paraId="6B4E8FD3"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FF08DCF" w14:textId="77777777" w:rsidR="000F73C3" w:rsidRDefault="000F73C3" w:rsidP="00167B85">
      <w:pPr>
        <w:jc w:val="both"/>
        <w:rPr>
          <w:rFonts w:ascii="Arial" w:hAnsi="Arial" w:cs="Arial"/>
          <w:sz w:val="22"/>
          <w:szCs w:val="22"/>
        </w:rPr>
      </w:pPr>
    </w:p>
    <w:p w14:paraId="0A7D174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BF34A98" w14:textId="77777777" w:rsidR="00AF4326" w:rsidRPr="00290754" w:rsidRDefault="00AF4326">
      <w:pPr>
        <w:rPr>
          <w:rFonts w:ascii="Arial" w:hAnsi="Arial" w:cs="Arial"/>
          <w:sz w:val="22"/>
          <w:szCs w:val="22"/>
        </w:rPr>
      </w:pPr>
    </w:p>
    <w:p w14:paraId="3F81ABD2"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6CA961D7" w14:textId="77777777" w:rsidR="00AF4326" w:rsidRPr="005A6987" w:rsidRDefault="00AF4326" w:rsidP="00167B85">
      <w:pPr>
        <w:jc w:val="both"/>
        <w:rPr>
          <w:rFonts w:ascii="Arial" w:hAnsi="Arial" w:cs="Arial"/>
          <w:sz w:val="22"/>
          <w:szCs w:val="22"/>
        </w:rPr>
      </w:pPr>
    </w:p>
    <w:p w14:paraId="391B6B0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BE65B3C" w14:textId="77777777" w:rsidR="000F73C3" w:rsidRDefault="000F73C3" w:rsidP="000F73C3">
      <w:pPr>
        <w:jc w:val="both"/>
        <w:outlineLvl w:val="0"/>
        <w:rPr>
          <w:rFonts w:ascii="Arial" w:hAnsi="Arial" w:cs="Arial"/>
          <w:sz w:val="22"/>
          <w:szCs w:val="22"/>
        </w:rPr>
      </w:pPr>
    </w:p>
    <w:p w14:paraId="642F264B" w14:textId="6788622F"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6" w:name="County_Name"/>
      <w:r w:rsidR="004C32C3">
        <w:rPr>
          <w:rFonts w:ascii="Arial" w:hAnsi="Arial" w:cs="Arial"/>
          <w:noProof/>
          <w:sz w:val="22"/>
          <w:szCs w:val="22"/>
        </w:rPr>
        <w:t>Genesee</w:t>
      </w:r>
      <w:bookmarkEnd w:id="36"/>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FDCFBDC" w14:textId="77777777" w:rsidR="005768C3" w:rsidRPr="00610D52" w:rsidRDefault="005768C3" w:rsidP="000F73C3">
      <w:pPr>
        <w:jc w:val="both"/>
        <w:rPr>
          <w:rFonts w:ascii="Arial" w:hAnsi="Arial" w:cs="Arial"/>
          <w:sz w:val="22"/>
          <w:szCs w:val="22"/>
        </w:rPr>
      </w:pPr>
    </w:p>
    <w:p w14:paraId="4475124B" w14:textId="14D83274" w:rsidR="002D329D" w:rsidRPr="0058554F" w:rsidRDefault="002D329D" w:rsidP="001D1A7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sidR="00BB0ECD">
        <w:rPr>
          <w:rFonts w:ascii="Arial" w:hAnsi="Arial" w:cs="Arial"/>
          <w:sz w:val="22"/>
          <w:szCs w:val="22"/>
        </w:rPr>
        <w:t xml:space="preserve"> for the following reasons:</w:t>
      </w:r>
      <w:r w:rsidRPr="00167B85">
        <w:rPr>
          <w:rFonts w:ascii="Arial" w:hAnsi="Arial" w:cs="Arial"/>
          <w:sz w:val="22"/>
          <w:szCs w:val="22"/>
        </w:rPr>
        <w:t xml:space="preserve"> the potential to emit </w:t>
      </w:r>
      <w:r w:rsidR="00BB0ECD">
        <w:rPr>
          <w:rFonts w:ascii="Arial" w:hAnsi="Arial" w:cs="Arial"/>
          <w:sz w:val="22"/>
          <w:szCs w:val="22"/>
        </w:rPr>
        <w:t xml:space="preserve">for </w:t>
      </w:r>
      <w:r w:rsidRPr="00EB179A">
        <w:rPr>
          <w:rFonts w:ascii="Arial" w:hAnsi="Arial" w:cs="Arial"/>
          <w:sz w:val="22"/>
          <w:szCs w:val="22"/>
        </w:rPr>
        <w:t>carbon monoxide (CO)</w:t>
      </w:r>
      <w:r w:rsidR="003F4774" w:rsidRPr="00EB179A">
        <w:rPr>
          <w:rFonts w:ascii="Arial" w:hAnsi="Arial" w:cs="Arial"/>
          <w:sz w:val="22"/>
          <w:szCs w:val="22"/>
        </w:rPr>
        <w:t>,</w:t>
      </w:r>
      <w:r w:rsidRPr="00EB179A">
        <w:rPr>
          <w:rFonts w:ascii="Arial" w:hAnsi="Arial" w:cs="Arial"/>
          <w:sz w:val="22"/>
          <w:szCs w:val="22"/>
        </w:rPr>
        <w:t xml:space="preserve"> nitrogen oxides (NOx)</w:t>
      </w:r>
      <w:r w:rsidR="003F4774" w:rsidRPr="00EB179A">
        <w:rPr>
          <w:rFonts w:ascii="Arial" w:hAnsi="Arial" w:cs="Arial"/>
          <w:sz w:val="22"/>
          <w:szCs w:val="22"/>
        </w:rPr>
        <w:t>,</w:t>
      </w:r>
      <w:r w:rsidR="003F4774">
        <w:rPr>
          <w:rFonts w:ascii="Arial" w:hAnsi="Arial" w:cs="Arial"/>
          <w:sz w:val="22"/>
          <w:szCs w:val="22"/>
        </w:rPr>
        <w:t xml:space="preserve"> sulfur dioxide (SO</w:t>
      </w:r>
      <w:r w:rsidR="003F4774" w:rsidRPr="003F4774">
        <w:rPr>
          <w:rFonts w:ascii="Arial" w:hAnsi="Arial" w:cs="Arial"/>
          <w:sz w:val="22"/>
          <w:szCs w:val="22"/>
          <w:vertAlign w:val="subscript"/>
        </w:rPr>
        <w:t>2</w:t>
      </w:r>
      <w:r w:rsidR="003F4774">
        <w:rPr>
          <w:rFonts w:ascii="Arial" w:hAnsi="Arial" w:cs="Arial"/>
          <w:sz w:val="22"/>
          <w:szCs w:val="22"/>
        </w:rPr>
        <w:t>)</w:t>
      </w:r>
      <w:r w:rsidR="00843B7D">
        <w:rPr>
          <w:rFonts w:ascii="Arial" w:hAnsi="Arial" w:cs="Arial"/>
          <w:sz w:val="22"/>
          <w:szCs w:val="22"/>
        </w:rPr>
        <w:t xml:space="preserve">, and volatile organic compounds (VOC)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sidRPr="003D226A">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 xml:space="preserve">; </w:t>
      </w:r>
      <w:r w:rsidR="00C31394" w:rsidRPr="001D1A72">
        <w:rPr>
          <w:rFonts w:ascii="Arial" w:hAnsi="Arial" w:cs="Arial"/>
          <w:sz w:val="22"/>
          <w:szCs w:val="22"/>
        </w:rPr>
        <w:t xml:space="preserve">and EULANDFILL is subject to </w:t>
      </w:r>
      <w:r w:rsidR="001D1A72" w:rsidRPr="001D1A72">
        <w:rPr>
          <w:rFonts w:ascii="Arial" w:hAnsi="Arial" w:cs="Arial"/>
          <w:sz w:val="22"/>
          <w:szCs w:val="22"/>
        </w:rPr>
        <w:t>Subpart</w:t>
      </w:r>
      <w:r w:rsidR="001D1A72">
        <w:rPr>
          <w:rFonts w:ascii="Arial" w:hAnsi="Arial" w:cs="Arial"/>
          <w:sz w:val="22"/>
          <w:szCs w:val="22"/>
        </w:rPr>
        <w:t xml:space="preserve"> OOO Federal Plan Requirements for Municipal Solid Waste Landfills that commenced construction on or before July 17, 2014, which requires a Part 70 Renewable Operating Permit (ROP) for existing landfills with a design capacity equal to or exceeding 2.5 million Mg and 2.5 million cubic meters.</w:t>
      </w:r>
    </w:p>
    <w:p w14:paraId="3CB57F39" w14:textId="77777777" w:rsidR="000F73C3" w:rsidRDefault="000F73C3" w:rsidP="000F73C3">
      <w:pPr>
        <w:jc w:val="both"/>
        <w:rPr>
          <w:rFonts w:ascii="Arial" w:hAnsi="Arial" w:cs="Arial"/>
          <w:sz w:val="22"/>
          <w:szCs w:val="22"/>
        </w:rPr>
      </w:pPr>
    </w:p>
    <w:p w14:paraId="7DC56C40" w14:textId="0EA81F7D" w:rsidR="00293CA1" w:rsidRDefault="008156DF" w:rsidP="000F73C3">
      <w:pPr>
        <w:jc w:val="both"/>
        <w:rPr>
          <w:rFonts w:ascii="Arial" w:hAnsi="Arial" w:cs="Arial"/>
          <w:sz w:val="22"/>
          <w:szCs w:val="22"/>
        </w:rPr>
      </w:pPr>
      <w:r w:rsidRPr="008156DF">
        <w:rPr>
          <w:rFonts w:ascii="Arial" w:hAnsi="Arial" w:cs="Arial"/>
          <w:sz w:val="22"/>
          <w:szCs w:val="22"/>
        </w:rPr>
        <w:t xml:space="preserve">Emission units at the stationary source have not been subject to the Prevention of Significant Deterioration regulations of Part 18, Prevention of Significant Deterioration of Air Quality of Act 451 or 40 CFR 52.21, because at the time of New Source Review (NSR) permitting </w:t>
      </w:r>
      <w:r w:rsidR="00A716BD">
        <w:rPr>
          <w:rFonts w:ascii="Arial" w:hAnsi="Arial" w:cs="Arial"/>
          <w:sz w:val="22"/>
          <w:szCs w:val="22"/>
        </w:rPr>
        <w:t xml:space="preserve">either the potential to emit of any pollutants was less than 250 tons per year prior to the project or </w:t>
      </w:r>
      <w:r w:rsidRPr="008156DF">
        <w:rPr>
          <w:rFonts w:ascii="Arial" w:hAnsi="Arial" w:cs="Arial"/>
          <w:sz w:val="22"/>
          <w:szCs w:val="22"/>
        </w:rPr>
        <w:t xml:space="preserve">the potential emissions </w:t>
      </w:r>
      <w:r w:rsidR="00A716BD">
        <w:rPr>
          <w:rFonts w:ascii="Arial" w:hAnsi="Arial" w:cs="Arial"/>
          <w:sz w:val="22"/>
          <w:szCs w:val="22"/>
        </w:rPr>
        <w:t xml:space="preserve">increase </w:t>
      </w:r>
      <w:r w:rsidRPr="008156DF">
        <w:rPr>
          <w:rFonts w:ascii="Arial" w:hAnsi="Arial" w:cs="Arial"/>
          <w:sz w:val="22"/>
          <w:szCs w:val="22"/>
        </w:rPr>
        <w:t xml:space="preserve">of each criteria pollutant was less than </w:t>
      </w:r>
      <w:r w:rsidR="00A716BD">
        <w:rPr>
          <w:rFonts w:ascii="Arial" w:hAnsi="Arial" w:cs="Arial"/>
          <w:sz w:val="22"/>
          <w:szCs w:val="22"/>
        </w:rPr>
        <w:t>significant</w:t>
      </w:r>
      <w:r w:rsidRPr="008156DF">
        <w:rPr>
          <w:rFonts w:ascii="Arial" w:hAnsi="Arial" w:cs="Arial"/>
          <w:sz w:val="22"/>
          <w:szCs w:val="22"/>
        </w:rPr>
        <w:t>.</w:t>
      </w:r>
      <w:r w:rsidR="00147CC0">
        <w:rPr>
          <w:rFonts w:ascii="Arial" w:hAnsi="Arial" w:cs="Arial"/>
          <w:sz w:val="22"/>
          <w:szCs w:val="22"/>
        </w:rPr>
        <w:t xml:space="preserve"> </w:t>
      </w:r>
      <w:r w:rsidRPr="008156DF">
        <w:rPr>
          <w:rFonts w:ascii="Arial" w:hAnsi="Arial" w:cs="Arial"/>
          <w:sz w:val="22"/>
          <w:szCs w:val="22"/>
        </w:rPr>
        <w:t xml:space="preserve"> Emission </w:t>
      </w:r>
      <w:r w:rsidR="00A716BD">
        <w:rPr>
          <w:rFonts w:ascii="Arial" w:hAnsi="Arial" w:cs="Arial"/>
          <w:sz w:val="22"/>
          <w:szCs w:val="22"/>
        </w:rPr>
        <w:t>units</w:t>
      </w:r>
      <w:r w:rsidR="00147CC0">
        <w:rPr>
          <w:rFonts w:ascii="Arial" w:hAnsi="Arial" w:cs="Arial"/>
          <w:sz w:val="22"/>
          <w:szCs w:val="22"/>
        </w:rPr>
        <w:t xml:space="preserve"> </w:t>
      </w:r>
      <w:r w:rsidRPr="008156DF">
        <w:rPr>
          <w:rFonts w:ascii="Arial" w:hAnsi="Arial" w:cs="Arial"/>
          <w:sz w:val="22"/>
          <w:szCs w:val="22"/>
        </w:rPr>
        <w:t>at the stationary source have been subject to minor NSR.</w:t>
      </w:r>
    </w:p>
    <w:p w14:paraId="045683E1" w14:textId="060DFB79" w:rsidR="00C67703" w:rsidRDefault="00C67703" w:rsidP="000F73C3">
      <w:pPr>
        <w:jc w:val="both"/>
        <w:rPr>
          <w:rFonts w:ascii="Arial" w:hAnsi="Arial" w:cs="Arial"/>
          <w:sz w:val="22"/>
          <w:szCs w:val="22"/>
        </w:rPr>
      </w:pPr>
    </w:p>
    <w:p w14:paraId="24AF0C6D" w14:textId="67854E1A" w:rsidR="00C67703" w:rsidRPr="00C67703" w:rsidRDefault="006E5EBB" w:rsidP="00C67703">
      <w:pPr>
        <w:rPr>
          <w:rFonts w:ascii="Arial" w:hAnsi="Arial" w:cs="Arial"/>
          <w:sz w:val="22"/>
          <w:szCs w:val="22"/>
        </w:rPr>
      </w:pPr>
      <w:r>
        <w:rPr>
          <w:rFonts w:ascii="Arial" w:hAnsi="Arial" w:cs="Arial"/>
          <w:sz w:val="22"/>
          <w:szCs w:val="22"/>
        </w:rPr>
        <w:t xml:space="preserve">Regarding PTI </w:t>
      </w:r>
      <w:r w:rsidR="002D518C">
        <w:rPr>
          <w:rFonts w:ascii="Arial" w:hAnsi="Arial" w:cs="Arial"/>
          <w:sz w:val="22"/>
          <w:szCs w:val="22"/>
        </w:rPr>
        <w:t xml:space="preserve">No. </w:t>
      </w:r>
      <w:r>
        <w:rPr>
          <w:rFonts w:ascii="Arial" w:hAnsi="Arial" w:cs="Arial"/>
          <w:sz w:val="22"/>
          <w:szCs w:val="22"/>
        </w:rPr>
        <w:t xml:space="preserve">176-18, </w:t>
      </w:r>
      <w:r w:rsidR="00C67703" w:rsidRPr="00C67703">
        <w:rPr>
          <w:rFonts w:ascii="Arial" w:hAnsi="Arial" w:cs="Arial"/>
          <w:sz w:val="22"/>
          <w:szCs w:val="22"/>
        </w:rPr>
        <w:t>Rule 205</w:t>
      </w:r>
      <w:r w:rsidR="00C67703">
        <w:rPr>
          <w:rFonts w:ascii="Arial" w:hAnsi="Arial" w:cs="Arial"/>
          <w:sz w:val="22"/>
          <w:szCs w:val="22"/>
        </w:rPr>
        <w:t xml:space="preserve"> </w:t>
      </w:r>
      <w:r w:rsidR="00C67703" w:rsidRPr="00C67703">
        <w:rPr>
          <w:rFonts w:ascii="Arial" w:hAnsi="Arial" w:cs="Arial"/>
          <w:sz w:val="22"/>
          <w:szCs w:val="22"/>
        </w:rPr>
        <w:t xml:space="preserve">authorizes issuance of a permit to install without public notice and comment where emissions are limited by permit to less than 100% of an emission threshold which would otherwise render the permitted activity a major modification under the AQD </w:t>
      </w:r>
      <w:r>
        <w:rPr>
          <w:rFonts w:ascii="Arial" w:hAnsi="Arial" w:cs="Arial"/>
          <w:sz w:val="22"/>
          <w:szCs w:val="22"/>
        </w:rPr>
        <w:t>P</w:t>
      </w:r>
      <w:r w:rsidR="00C67703" w:rsidRPr="00C67703">
        <w:rPr>
          <w:rFonts w:ascii="Arial" w:hAnsi="Arial" w:cs="Arial"/>
          <w:sz w:val="22"/>
          <w:szCs w:val="22"/>
        </w:rPr>
        <w:t xml:space="preserve">art 18 rules. </w:t>
      </w:r>
      <w:r w:rsidR="002D518C">
        <w:rPr>
          <w:rFonts w:ascii="Arial" w:hAnsi="Arial" w:cs="Arial"/>
          <w:sz w:val="22"/>
          <w:szCs w:val="22"/>
        </w:rPr>
        <w:t xml:space="preserve"> </w:t>
      </w:r>
      <w:r w:rsidR="00C67703" w:rsidRPr="00C67703">
        <w:rPr>
          <w:rFonts w:ascii="Arial" w:hAnsi="Arial" w:cs="Arial"/>
          <w:sz w:val="22"/>
          <w:szCs w:val="22"/>
        </w:rPr>
        <w:t xml:space="preserve">The applicant requested a fuel restriction along with CO, NOx, </w:t>
      </w:r>
      <w:r w:rsidR="00A42C1D">
        <w:rPr>
          <w:rFonts w:ascii="Arial" w:hAnsi="Arial" w:cs="Arial"/>
          <w:sz w:val="22"/>
          <w:szCs w:val="22"/>
        </w:rPr>
        <w:t>sulfur dioxide (</w:t>
      </w:r>
      <w:r w:rsidR="00C67703" w:rsidRPr="00C67703">
        <w:rPr>
          <w:rFonts w:ascii="Arial" w:hAnsi="Arial" w:cs="Arial"/>
          <w:sz w:val="22"/>
          <w:szCs w:val="22"/>
        </w:rPr>
        <w:t>SO</w:t>
      </w:r>
      <w:r w:rsidR="00C67703" w:rsidRPr="00A42C1D">
        <w:rPr>
          <w:rFonts w:ascii="Arial" w:hAnsi="Arial" w:cs="Arial"/>
          <w:sz w:val="22"/>
          <w:szCs w:val="22"/>
          <w:vertAlign w:val="subscript"/>
        </w:rPr>
        <w:t>2</w:t>
      </w:r>
      <w:r w:rsidR="00A42C1D">
        <w:rPr>
          <w:rFonts w:ascii="Arial" w:hAnsi="Arial" w:cs="Arial"/>
          <w:sz w:val="22"/>
          <w:szCs w:val="22"/>
        </w:rPr>
        <w:t>), volatile organic compounds</w:t>
      </w:r>
      <w:r w:rsidR="00C67703" w:rsidRPr="00C67703">
        <w:rPr>
          <w:rFonts w:ascii="Arial" w:hAnsi="Arial" w:cs="Arial"/>
          <w:sz w:val="22"/>
          <w:szCs w:val="22"/>
        </w:rPr>
        <w:t xml:space="preserve"> </w:t>
      </w:r>
      <w:r w:rsidR="00A42C1D">
        <w:rPr>
          <w:rFonts w:ascii="Arial" w:hAnsi="Arial" w:cs="Arial"/>
          <w:sz w:val="22"/>
          <w:szCs w:val="22"/>
        </w:rPr>
        <w:t>(</w:t>
      </w:r>
      <w:r w:rsidR="00C67703" w:rsidRPr="00C67703">
        <w:rPr>
          <w:rFonts w:ascii="Arial" w:hAnsi="Arial" w:cs="Arial"/>
          <w:sz w:val="22"/>
          <w:szCs w:val="22"/>
        </w:rPr>
        <w:t>VOC</w:t>
      </w:r>
      <w:r w:rsidR="00A42C1D">
        <w:rPr>
          <w:rFonts w:ascii="Arial" w:hAnsi="Arial" w:cs="Arial"/>
          <w:sz w:val="22"/>
          <w:szCs w:val="22"/>
        </w:rPr>
        <w:t>)</w:t>
      </w:r>
      <w:r w:rsidR="00C67703" w:rsidRPr="00C67703">
        <w:rPr>
          <w:rFonts w:ascii="Arial" w:hAnsi="Arial" w:cs="Arial"/>
          <w:sz w:val="22"/>
          <w:szCs w:val="22"/>
        </w:rPr>
        <w:t xml:space="preserve">, </w:t>
      </w:r>
      <w:r w:rsidR="00A42C1D">
        <w:rPr>
          <w:rFonts w:ascii="Arial" w:hAnsi="Arial" w:cs="Arial"/>
          <w:sz w:val="22"/>
          <w:szCs w:val="22"/>
        </w:rPr>
        <w:t xml:space="preserve">and </w:t>
      </w:r>
      <w:r w:rsidR="00C67703" w:rsidRPr="00C67703">
        <w:rPr>
          <w:rFonts w:ascii="Arial" w:hAnsi="Arial" w:cs="Arial"/>
          <w:sz w:val="22"/>
          <w:szCs w:val="22"/>
        </w:rPr>
        <w:t>PM</w:t>
      </w:r>
      <w:r w:rsidR="00C67703" w:rsidRPr="00A42C1D">
        <w:rPr>
          <w:rFonts w:ascii="Arial" w:hAnsi="Arial" w:cs="Arial"/>
          <w:sz w:val="22"/>
          <w:szCs w:val="22"/>
          <w:vertAlign w:val="subscript"/>
        </w:rPr>
        <w:t>10</w:t>
      </w:r>
      <w:r w:rsidR="00C67703" w:rsidRPr="00C67703">
        <w:rPr>
          <w:rFonts w:ascii="Arial" w:hAnsi="Arial" w:cs="Arial"/>
          <w:sz w:val="22"/>
          <w:szCs w:val="22"/>
        </w:rPr>
        <w:t>/PM</w:t>
      </w:r>
      <w:r w:rsidR="00C67703" w:rsidRPr="00A42C1D">
        <w:rPr>
          <w:rFonts w:ascii="Arial" w:hAnsi="Arial" w:cs="Arial"/>
          <w:sz w:val="22"/>
          <w:szCs w:val="22"/>
          <w:vertAlign w:val="subscript"/>
        </w:rPr>
        <w:t>2.5</w:t>
      </w:r>
      <w:r w:rsidR="00C67703" w:rsidRPr="00C67703">
        <w:rPr>
          <w:rFonts w:ascii="Arial" w:hAnsi="Arial" w:cs="Arial"/>
          <w:sz w:val="22"/>
          <w:szCs w:val="22"/>
        </w:rPr>
        <w:t xml:space="preserve"> emission limits. </w:t>
      </w:r>
      <w:r w:rsidR="002D518C">
        <w:rPr>
          <w:rFonts w:ascii="Arial" w:hAnsi="Arial" w:cs="Arial"/>
          <w:sz w:val="22"/>
          <w:szCs w:val="22"/>
        </w:rPr>
        <w:t xml:space="preserve"> </w:t>
      </w:r>
      <w:r w:rsidR="00C67703" w:rsidRPr="00C67703">
        <w:rPr>
          <w:rFonts w:ascii="Arial" w:hAnsi="Arial" w:cs="Arial"/>
          <w:sz w:val="22"/>
          <w:szCs w:val="22"/>
        </w:rPr>
        <w:t>These limits will be enforceable by stack testing.  SO</w:t>
      </w:r>
      <w:r w:rsidR="00C67703" w:rsidRPr="00A42C1D">
        <w:rPr>
          <w:rFonts w:ascii="Arial" w:hAnsi="Arial" w:cs="Arial"/>
          <w:sz w:val="22"/>
          <w:szCs w:val="22"/>
          <w:vertAlign w:val="subscript"/>
        </w:rPr>
        <w:t>2</w:t>
      </w:r>
      <w:r w:rsidR="00C67703" w:rsidRPr="00C67703">
        <w:rPr>
          <w:rFonts w:ascii="Arial" w:hAnsi="Arial" w:cs="Arial"/>
          <w:sz w:val="22"/>
          <w:szCs w:val="22"/>
        </w:rPr>
        <w:t xml:space="preserve"> will be monitored by the amount of fuel used monthly and the sulfur concentration in the fuel.  </w:t>
      </w:r>
    </w:p>
    <w:p w14:paraId="1989277B" w14:textId="77777777" w:rsidR="00765785" w:rsidRPr="00290754" w:rsidRDefault="00765785" w:rsidP="000F73C3">
      <w:pPr>
        <w:jc w:val="both"/>
        <w:rPr>
          <w:rFonts w:ascii="Arial" w:hAnsi="Arial" w:cs="Arial"/>
          <w:sz w:val="22"/>
          <w:szCs w:val="22"/>
        </w:rPr>
      </w:pPr>
    </w:p>
    <w:p w14:paraId="411C4A7C" w14:textId="7E759761"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314AE3">
        <w:rPr>
          <w:rFonts w:ascii="Arial" w:hAnsi="Arial" w:cs="Arial"/>
          <w:sz w:val="22"/>
          <w:szCs w:val="22"/>
        </w:rPr>
        <w:t>EUOPENFLARE and EUENCLOSEDFLARE</w:t>
      </w:r>
      <w:r w:rsidRPr="00290754">
        <w:rPr>
          <w:rFonts w:ascii="Arial" w:hAnsi="Arial" w:cs="Arial"/>
          <w:sz w:val="22"/>
          <w:szCs w:val="22"/>
        </w:rPr>
        <w:t xml:space="preserve"> </w:t>
      </w:r>
      <w:r w:rsidR="00314AE3">
        <w:rPr>
          <w:rFonts w:ascii="Arial" w:hAnsi="Arial" w:cs="Arial"/>
          <w:sz w:val="22"/>
          <w:szCs w:val="22"/>
        </w:rPr>
        <w:t xml:space="preserve">were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75625920" w14:textId="77777777" w:rsidR="000F73C3" w:rsidRPr="008A0FF1" w:rsidRDefault="000F73C3" w:rsidP="000F73C3">
      <w:pPr>
        <w:jc w:val="both"/>
        <w:rPr>
          <w:rFonts w:ascii="Arial" w:hAnsi="Arial" w:cs="Arial"/>
          <w:sz w:val="22"/>
          <w:szCs w:val="22"/>
        </w:rPr>
      </w:pPr>
    </w:p>
    <w:p w14:paraId="2A2D9E57" w14:textId="54C08CBF" w:rsidR="000F73C3" w:rsidRPr="00290754" w:rsidRDefault="00950B46" w:rsidP="000F73C3">
      <w:pPr>
        <w:jc w:val="both"/>
        <w:outlineLvl w:val="0"/>
        <w:rPr>
          <w:rFonts w:ascii="Arial" w:hAnsi="Arial" w:cs="Arial"/>
          <w:sz w:val="22"/>
          <w:szCs w:val="22"/>
        </w:rPr>
      </w:pPr>
      <w:r>
        <w:rPr>
          <w:rFonts w:ascii="Arial" w:hAnsi="Arial" w:cs="Arial"/>
          <w:sz w:val="22"/>
          <w:szCs w:val="22"/>
        </w:rPr>
        <w:t>EUENGINE3, EUENGINE4</w:t>
      </w:r>
      <w:r w:rsidR="00BF4032">
        <w:rPr>
          <w:rFonts w:ascii="Arial" w:hAnsi="Arial" w:cs="Arial"/>
          <w:sz w:val="22"/>
          <w:szCs w:val="22"/>
        </w:rPr>
        <w:t>, EUENGINE6, and EUENGINE7</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New 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w:t>
      </w:r>
      <w:r w:rsidR="00185BF8">
        <w:rPr>
          <w:rFonts w:ascii="Arial" w:hAnsi="Arial" w:cs="Arial"/>
          <w:sz w:val="22"/>
          <w:szCs w:val="22"/>
        </w:rPr>
        <w:t>.</w:t>
      </w:r>
    </w:p>
    <w:p w14:paraId="3320379D" w14:textId="77777777" w:rsidR="00086493" w:rsidRPr="00604E76" w:rsidRDefault="00086493" w:rsidP="000F73C3">
      <w:pPr>
        <w:jc w:val="both"/>
        <w:rPr>
          <w:rFonts w:ascii="Arial" w:hAnsi="Arial" w:cs="Arial"/>
          <w:sz w:val="22"/>
          <w:szCs w:val="22"/>
        </w:rPr>
      </w:pPr>
    </w:p>
    <w:p w14:paraId="50FEEF67" w14:textId="3B972360" w:rsidR="00337750" w:rsidRDefault="00984895"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185BF8">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sidR="00185BF8">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sidR="00185BF8">
        <w:rPr>
          <w:rFonts w:ascii="Arial" w:hAnsi="Arial" w:cs="Arial"/>
          <w:sz w:val="22"/>
          <w:szCs w:val="22"/>
        </w:rPr>
        <w:t>M</w:t>
      </w:r>
      <w:r w:rsidR="00337750" w:rsidRPr="00290754">
        <w:rPr>
          <w:rFonts w:ascii="Arial" w:hAnsi="Arial" w:cs="Arial"/>
          <w:sz w:val="22"/>
          <w:szCs w:val="22"/>
        </w:rPr>
        <w:t>.</w:t>
      </w:r>
    </w:p>
    <w:p w14:paraId="5F332AA4" w14:textId="77777777" w:rsidR="00337750" w:rsidRDefault="00337750" w:rsidP="00337750">
      <w:pPr>
        <w:jc w:val="both"/>
        <w:rPr>
          <w:rFonts w:ascii="Arial" w:hAnsi="Arial" w:cs="Arial"/>
          <w:sz w:val="22"/>
          <w:szCs w:val="22"/>
        </w:rPr>
      </w:pPr>
    </w:p>
    <w:p w14:paraId="64DFE1B3" w14:textId="109AFE37" w:rsidR="000F73C3" w:rsidRPr="00880972" w:rsidRDefault="00185BF8" w:rsidP="000F73C3">
      <w:pPr>
        <w:jc w:val="both"/>
        <w:rPr>
          <w:rFonts w:ascii="Arial" w:hAnsi="Arial" w:cs="Arial"/>
          <w:sz w:val="22"/>
          <w:szCs w:val="22"/>
        </w:rPr>
      </w:pPr>
      <w:r>
        <w:rPr>
          <w:rFonts w:ascii="Arial" w:hAnsi="Arial" w:cs="Arial"/>
          <w:sz w:val="22"/>
          <w:szCs w:val="22"/>
        </w:rPr>
        <w:lastRenderedPageBreak/>
        <w:t>EUENGINE3, EUENGINE4, and EUENGINE5</w:t>
      </w:r>
      <w:r w:rsidR="00BF4032">
        <w:rPr>
          <w:rFonts w:ascii="Arial" w:hAnsi="Arial" w:cs="Arial"/>
          <w:sz w:val="22"/>
          <w:szCs w:val="22"/>
        </w:rPr>
        <w:t>, EUENGINE6, and EUENGINE7</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7BE27FD1" w14:textId="77777777" w:rsidR="00DB68D5" w:rsidRPr="00651F0D" w:rsidRDefault="00DB68D5" w:rsidP="00DB68D5">
      <w:pPr>
        <w:jc w:val="both"/>
        <w:rPr>
          <w:rFonts w:ascii="Arial" w:hAnsi="Arial" w:cs="Arial"/>
          <w:sz w:val="22"/>
          <w:szCs w:val="22"/>
          <w:highlight w:val="yellow"/>
        </w:rPr>
      </w:pPr>
    </w:p>
    <w:p w14:paraId="4BFBC438" w14:textId="40849007" w:rsidR="00DB68D5" w:rsidRPr="00EC1F32" w:rsidRDefault="00B47DDD" w:rsidP="00DB68D5">
      <w:pPr>
        <w:jc w:val="both"/>
        <w:rPr>
          <w:rFonts w:ascii="Arial" w:hAnsi="Arial" w:cs="Arial"/>
          <w:sz w:val="22"/>
          <w:szCs w:val="22"/>
        </w:rPr>
      </w:pPr>
      <w:r>
        <w:rPr>
          <w:rFonts w:ascii="Arial" w:hAnsi="Arial" w:cs="Arial"/>
          <w:sz w:val="22"/>
          <w:szCs w:val="22"/>
        </w:rPr>
        <w:t>EULANDFILL, EUACTIVECOLL, EUOPENFLARE, EUENCLOSEDFLARE, EUASBESTOS and EUTREATMENTSYS</w:t>
      </w:r>
      <w:r w:rsidR="00DB68D5" w:rsidRPr="00651F0D">
        <w:rPr>
          <w:rFonts w:ascii="Arial" w:hAnsi="Arial" w:cs="Arial"/>
          <w:color w:val="000000"/>
          <w:sz w:val="22"/>
          <w:szCs w:val="22"/>
          <w:shd w:val="clear" w:color="auto" w:fill="FFFFFF"/>
        </w:rPr>
        <w:t xml:space="preserve"> at the stationary source are subject to the National Emissions Standards for Hazardous Air Pollutants</w:t>
      </w:r>
      <w:r w:rsidR="0097528E">
        <w:rPr>
          <w:rFonts w:ascii="Arial" w:hAnsi="Arial" w:cs="Arial"/>
          <w:color w:val="000000"/>
          <w:sz w:val="22"/>
          <w:szCs w:val="22"/>
          <w:shd w:val="clear" w:color="auto" w:fill="FFFFFF"/>
        </w:rPr>
        <w:t xml:space="preserve"> (NESHAP)</w:t>
      </w:r>
      <w:r w:rsidR="00DB68D5" w:rsidRPr="00651F0D">
        <w:rPr>
          <w:rFonts w:ascii="Arial" w:hAnsi="Arial" w:cs="Arial"/>
          <w:color w:val="000000"/>
          <w:sz w:val="22"/>
          <w:szCs w:val="22"/>
          <w:shd w:val="clear" w:color="auto" w:fill="FFFFFF"/>
        </w:rPr>
        <w:t>: Municipal Solid Waste Landfills as promulgated in 40 CFR Part 63, Subparts A and AAAA.</w:t>
      </w:r>
      <w:r w:rsidR="002D518C">
        <w:rPr>
          <w:rFonts w:ascii="Arial" w:hAnsi="Arial" w:cs="Arial"/>
          <w:color w:val="000000"/>
          <w:sz w:val="22"/>
          <w:szCs w:val="22"/>
          <w:shd w:val="clear" w:color="auto" w:fill="FFFFFF"/>
        </w:rPr>
        <w:t xml:space="preserve"> </w:t>
      </w:r>
      <w:r w:rsidR="00DB68D5" w:rsidRPr="00651F0D">
        <w:rPr>
          <w:rFonts w:ascii="Arial" w:hAnsi="Arial" w:cs="Arial"/>
          <w:color w:val="000000"/>
          <w:sz w:val="22"/>
          <w:szCs w:val="22"/>
          <w:shd w:val="clear" w:color="auto" w:fill="FFFFFF"/>
        </w:rPr>
        <w:t xml:space="preserve"> Beginning no later than September 27, 2021, all landfills described in 40</w:t>
      </w:r>
      <w:r w:rsidR="002D518C">
        <w:rPr>
          <w:rFonts w:ascii="Arial" w:hAnsi="Arial" w:cs="Arial"/>
          <w:color w:val="000000"/>
          <w:sz w:val="22"/>
          <w:szCs w:val="22"/>
          <w:shd w:val="clear" w:color="auto" w:fill="FFFFFF"/>
        </w:rPr>
        <w:t> </w:t>
      </w:r>
      <w:r w:rsidR="00DB68D5" w:rsidRPr="00651F0D">
        <w:rPr>
          <w:rFonts w:ascii="Arial" w:hAnsi="Arial" w:cs="Arial"/>
          <w:color w:val="000000"/>
          <w:sz w:val="22"/>
          <w:szCs w:val="22"/>
          <w:shd w:val="clear" w:color="auto" w:fill="FFFFFF"/>
        </w:rPr>
        <w:t>CFR</w:t>
      </w:r>
      <w:r w:rsidR="002D518C">
        <w:rPr>
          <w:rFonts w:ascii="Arial" w:hAnsi="Arial" w:cs="Arial"/>
          <w:color w:val="000000"/>
          <w:sz w:val="22"/>
          <w:szCs w:val="22"/>
          <w:shd w:val="clear" w:color="auto" w:fill="FFFFFF"/>
        </w:rPr>
        <w:t> </w:t>
      </w:r>
      <w:r w:rsidR="00DB68D5" w:rsidRPr="00651F0D">
        <w:rPr>
          <w:rFonts w:ascii="Arial" w:hAnsi="Arial" w:cs="Arial"/>
          <w:color w:val="000000"/>
          <w:sz w:val="22"/>
          <w:szCs w:val="22"/>
          <w:shd w:val="clear" w:color="auto" w:fill="FFFFFF"/>
        </w:rPr>
        <w:t>63.1935 must meet the requirements of this subpart.  A landfill may choose to meet the requirements of this subpart rather than the requirements identified in 40 CFR 63.1930(a) at any time before September 27, 2021</w:t>
      </w:r>
      <w:r w:rsidR="00DB68D5" w:rsidRPr="00024C29">
        <w:rPr>
          <w:rFonts w:ascii="Arial" w:hAnsi="Arial" w:cs="Arial"/>
          <w:sz w:val="22"/>
          <w:szCs w:val="22"/>
          <w:shd w:val="clear" w:color="auto" w:fill="FFFFFF"/>
        </w:rPr>
        <w:t xml:space="preserve">. </w:t>
      </w:r>
      <w:r w:rsidR="002D518C">
        <w:rPr>
          <w:rFonts w:ascii="Arial" w:hAnsi="Arial" w:cs="Arial"/>
          <w:sz w:val="22"/>
          <w:szCs w:val="22"/>
          <w:shd w:val="clear" w:color="auto" w:fill="FFFFFF"/>
        </w:rPr>
        <w:t xml:space="preserve"> </w:t>
      </w:r>
      <w:r w:rsidR="00DB68D5" w:rsidRPr="00024C29">
        <w:rPr>
          <w:rFonts w:ascii="Arial" w:hAnsi="Arial" w:cs="Arial"/>
          <w:sz w:val="22"/>
          <w:szCs w:val="22"/>
        </w:rPr>
        <w:t>On and after September 28, 2021, the requirements for 40 CFR 63.1930(b) apply and are included as applicable in this ROP Renewal</w:t>
      </w:r>
      <w:r w:rsidR="005F116B">
        <w:rPr>
          <w:rFonts w:ascii="Arial" w:hAnsi="Arial" w:cs="Arial"/>
          <w:sz w:val="22"/>
          <w:szCs w:val="22"/>
        </w:rPr>
        <w:t xml:space="preserve">, as well as the applicable requirements found under the </w:t>
      </w:r>
      <w:r w:rsidR="0097528E">
        <w:rPr>
          <w:rFonts w:ascii="Arial" w:hAnsi="Arial" w:cs="Arial"/>
          <w:sz w:val="22"/>
          <w:szCs w:val="22"/>
        </w:rPr>
        <w:t>Federal</w:t>
      </w:r>
      <w:r w:rsidR="005F116B">
        <w:rPr>
          <w:rFonts w:ascii="Arial" w:hAnsi="Arial" w:cs="Arial"/>
          <w:sz w:val="22"/>
          <w:szCs w:val="22"/>
        </w:rPr>
        <w:t xml:space="preserve"> Plan for </w:t>
      </w:r>
      <w:r w:rsidR="0097528E">
        <w:rPr>
          <w:rFonts w:ascii="Arial" w:hAnsi="Arial" w:cs="Arial"/>
          <w:sz w:val="22"/>
          <w:szCs w:val="22"/>
        </w:rPr>
        <w:t>Municipal</w:t>
      </w:r>
      <w:r w:rsidR="005F116B">
        <w:rPr>
          <w:rFonts w:ascii="Arial" w:hAnsi="Arial" w:cs="Arial"/>
          <w:sz w:val="22"/>
          <w:szCs w:val="22"/>
        </w:rPr>
        <w:t xml:space="preserve"> Solid Waste </w:t>
      </w:r>
      <w:r w:rsidR="0097528E">
        <w:rPr>
          <w:rFonts w:ascii="Arial" w:hAnsi="Arial" w:cs="Arial"/>
          <w:sz w:val="22"/>
          <w:szCs w:val="22"/>
        </w:rPr>
        <w:t>Landfills</w:t>
      </w:r>
      <w:r w:rsidR="005F116B">
        <w:rPr>
          <w:rFonts w:ascii="Arial" w:hAnsi="Arial" w:cs="Arial"/>
          <w:sz w:val="22"/>
          <w:szCs w:val="22"/>
        </w:rPr>
        <w:t xml:space="preserve"> </w:t>
      </w:r>
      <w:r w:rsidR="00940F62">
        <w:rPr>
          <w:rFonts w:ascii="Arial" w:hAnsi="Arial" w:cs="Arial"/>
          <w:sz w:val="22"/>
          <w:szCs w:val="22"/>
        </w:rPr>
        <w:t>t</w:t>
      </w:r>
      <w:r w:rsidR="005F116B">
        <w:rPr>
          <w:rFonts w:ascii="Arial" w:hAnsi="Arial" w:cs="Arial"/>
          <w:sz w:val="22"/>
          <w:szCs w:val="22"/>
        </w:rPr>
        <w:t xml:space="preserve">hat </w:t>
      </w:r>
      <w:r w:rsidR="00940F62">
        <w:rPr>
          <w:rFonts w:ascii="Arial" w:hAnsi="Arial" w:cs="Arial"/>
          <w:sz w:val="22"/>
          <w:szCs w:val="22"/>
        </w:rPr>
        <w:t>c</w:t>
      </w:r>
      <w:r w:rsidR="005F116B">
        <w:rPr>
          <w:rFonts w:ascii="Arial" w:hAnsi="Arial" w:cs="Arial"/>
          <w:sz w:val="22"/>
          <w:szCs w:val="22"/>
        </w:rPr>
        <w:t xml:space="preserve">ommenced </w:t>
      </w:r>
      <w:r w:rsidR="00940F62">
        <w:rPr>
          <w:rFonts w:ascii="Arial" w:hAnsi="Arial" w:cs="Arial"/>
          <w:sz w:val="22"/>
          <w:szCs w:val="22"/>
        </w:rPr>
        <w:t>c</w:t>
      </w:r>
      <w:r w:rsidR="005F116B">
        <w:rPr>
          <w:rFonts w:ascii="Arial" w:hAnsi="Arial" w:cs="Arial"/>
          <w:sz w:val="22"/>
          <w:szCs w:val="22"/>
        </w:rPr>
        <w:t xml:space="preserve">onstruction </w:t>
      </w:r>
      <w:r w:rsidR="00940F62">
        <w:rPr>
          <w:rFonts w:ascii="Arial" w:hAnsi="Arial" w:cs="Arial"/>
          <w:sz w:val="22"/>
          <w:szCs w:val="22"/>
        </w:rPr>
        <w:t>o</w:t>
      </w:r>
      <w:r w:rsidR="005F116B">
        <w:rPr>
          <w:rFonts w:ascii="Arial" w:hAnsi="Arial" w:cs="Arial"/>
          <w:sz w:val="22"/>
          <w:szCs w:val="22"/>
        </w:rPr>
        <w:t xml:space="preserve">n or </w:t>
      </w:r>
      <w:r w:rsidR="00940F62">
        <w:rPr>
          <w:rFonts w:ascii="Arial" w:hAnsi="Arial" w:cs="Arial"/>
          <w:sz w:val="22"/>
          <w:szCs w:val="22"/>
        </w:rPr>
        <w:t>b</w:t>
      </w:r>
      <w:r w:rsidR="005F116B">
        <w:rPr>
          <w:rFonts w:ascii="Arial" w:hAnsi="Arial" w:cs="Arial"/>
          <w:sz w:val="22"/>
          <w:szCs w:val="22"/>
        </w:rPr>
        <w:t>efore July</w:t>
      </w:r>
      <w:r w:rsidR="00940F62">
        <w:rPr>
          <w:rFonts w:ascii="Arial" w:hAnsi="Arial" w:cs="Arial"/>
          <w:sz w:val="22"/>
          <w:szCs w:val="22"/>
        </w:rPr>
        <w:t> </w:t>
      </w:r>
      <w:r w:rsidR="005F116B">
        <w:rPr>
          <w:rFonts w:ascii="Arial" w:hAnsi="Arial" w:cs="Arial"/>
          <w:sz w:val="22"/>
          <w:szCs w:val="22"/>
        </w:rPr>
        <w:t xml:space="preserve">17, 2014 and </w:t>
      </w:r>
      <w:r w:rsidR="00940F62">
        <w:rPr>
          <w:rFonts w:ascii="Arial" w:hAnsi="Arial" w:cs="Arial"/>
          <w:sz w:val="22"/>
          <w:szCs w:val="22"/>
        </w:rPr>
        <w:t>h</w:t>
      </w:r>
      <w:r w:rsidR="005F116B">
        <w:rPr>
          <w:rFonts w:ascii="Arial" w:hAnsi="Arial" w:cs="Arial"/>
          <w:sz w:val="22"/>
          <w:szCs w:val="22"/>
        </w:rPr>
        <w:t xml:space="preserve">ave </w:t>
      </w:r>
      <w:r w:rsidR="00940F62">
        <w:rPr>
          <w:rFonts w:ascii="Arial" w:hAnsi="Arial" w:cs="Arial"/>
          <w:sz w:val="22"/>
          <w:szCs w:val="22"/>
        </w:rPr>
        <w:t>n</w:t>
      </w:r>
      <w:r w:rsidR="005F116B">
        <w:rPr>
          <w:rFonts w:ascii="Arial" w:hAnsi="Arial" w:cs="Arial"/>
          <w:sz w:val="22"/>
          <w:szCs w:val="22"/>
        </w:rPr>
        <w:t xml:space="preserve">ot </w:t>
      </w:r>
      <w:r w:rsidR="00940F62">
        <w:rPr>
          <w:rFonts w:ascii="Arial" w:hAnsi="Arial" w:cs="Arial"/>
          <w:sz w:val="22"/>
          <w:szCs w:val="22"/>
        </w:rPr>
        <w:t>b</w:t>
      </w:r>
      <w:r w:rsidR="005F116B">
        <w:rPr>
          <w:rFonts w:ascii="Arial" w:hAnsi="Arial" w:cs="Arial"/>
          <w:sz w:val="22"/>
          <w:szCs w:val="22"/>
        </w:rPr>
        <w:t xml:space="preserve">een </w:t>
      </w:r>
      <w:r w:rsidR="00940F62">
        <w:rPr>
          <w:rFonts w:ascii="Arial" w:hAnsi="Arial" w:cs="Arial"/>
          <w:sz w:val="22"/>
          <w:szCs w:val="22"/>
        </w:rPr>
        <w:t>m</w:t>
      </w:r>
      <w:r w:rsidR="005F116B">
        <w:rPr>
          <w:rFonts w:ascii="Arial" w:hAnsi="Arial" w:cs="Arial"/>
          <w:sz w:val="22"/>
          <w:szCs w:val="22"/>
        </w:rPr>
        <w:t xml:space="preserve">odified or </w:t>
      </w:r>
      <w:r w:rsidR="00940F62">
        <w:rPr>
          <w:rFonts w:ascii="Arial" w:hAnsi="Arial" w:cs="Arial"/>
          <w:sz w:val="22"/>
          <w:szCs w:val="22"/>
        </w:rPr>
        <w:t>r</w:t>
      </w:r>
      <w:r w:rsidR="005F116B">
        <w:rPr>
          <w:rFonts w:ascii="Arial" w:hAnsi="Arial" w:cs="Arial"/>
          <w:sz w:val="22"/>
          <w:szCs w:val="22"/>
        </w:rPr>
        <w:t xml:space="preserve">econstructed </w:t>
      </w:r>
      <w:r w:rsidR="00940F62">
        <w:rPr>
          <w:rFonts w:ascii="Arial" w:hAnsi="Arial" w:cs="Arial"/>
          <w:sz w:val="22"/>
          <w:szCs w:val="22"/>
        </w:rPr>
        <w:t>s</w:t>
      </w:r>
      <w:r w:rsidR="005F116B">
        <w:rPr>
          <w:rFonts w:ascii="Arial" w:hAnsi="Arial" w:cs="Arial"/>
          <w:sz w:val="22"/>
          <w:szCs w:val="22"/>
        </w:rPr>
        <w:t>ince July 17, 2014, as promulgated in 40</w:t>
      </w:r>
      <w:r w:rsidR="002D518C">
        <w:rPr>
          <w:rFonts w:ascii="Arial" w:hAnsi="Arial" w:cs="Arial"/>
          <w:sz w:val="22"/>
          <w:szCs w:val="22"/>
        </w:rPr>
        <w:t> </w:t>
      </w:r>
      <w:r w:rsidR="005F116B">
        <w:rPr>
          <w:rFonts w:ascii="Arial" w:hAnsi="Arial" w:cs="Arial"/>
          <w:sz w:val="22"/>
          <w:szCs w:val="22"/>
        </w:rPr>
        <w:t xml:space="preserve">CFR </w:t>
      </w:r>
      <w:r w:rsidR="002D518C">
        <w:rPr>
          <w:rFonts w:ascii="Arial" w:hAnsi="Arial" w:cs="Arial"/>
          <w:sz w:val="22"/>
          <w:szCs w:val="22"/>
        </w:rPr>
        <w:t xml:space="preserve">Part </w:t>
      </w:r>
      <w:r w:rsidR="005F116B">
        <w:rPr>
          <w:rFonts w:ascii="Arial" w:hAnsi="Arial" w:cs="Arial"/>
          <w:sz w:val="22"/>
          <w:szCs w:val="22"/>
        </w:rPr>
        <w:t>62, Subpart OOO.</w:t>
      </w:r>
      <w:r w:rsidR="0097528E">
        <w:rPr>
          <w:rFonts w:ascii="Arial" w:hAnsi="Arial" w:cs="Arial"/>
          <w:sz w:val="22"/>
          <w:szCs w:val="22"/>
        </w:rPr>
        <w:t xml:space="preserve"> </w:t>
      </w:r>
      <w:r w:rsidR="002D518C">
        <w:rPr>
          <w:rFonts w:ascii="Arial" w:hAnsi="Arial" w:cs="Arial"/>
          <w:sz w:val="22"/>
          <w:szCs w:val="22"/>
        </w:rPr>
        <w:t xml:space="preserve"> </w:t>
      </w:r>
      <w:r w:rsidR="0097528E">
        <w:rPr>
          <w:rFonts w:ascii="Arial" w:hAnsi="Arial" w:cs="Arial"/>
          <w:sz w:val="22"/>
          <w:szCs w:val="22"/>
        </w:rPr>
        <w:t xml:space="preserve">Brent Run Landfill opted-in to the NESHAP Subpart AAAA in lieu of </w:t>
      </w:r>
      <w:r w:rsidR="008D7D32">
        <w:rPr>
          <w:rFonts w:ascii="Arial" w:hAnsi="Arial" w:cs="Arial"/>
          <w:sz w:val="22"/>
          <w:szCs w:val="22"/>
        </w:rPr>
        <w:t>some of the</w:t>
      </w:r>
      <w:r w:rsidR="0097528E">
        <w:rPr>
          <w:rFonts w:ascii="Arial" w:hAnsi="Arial" w:cs="Arial"/>
          <w:sz w:val="22"/>
          <w:szCs w:val="22"/>
        </w:rPr>
        <w:t xml:space="preserve"> requirements contained in 40 CFR </w:t>
      </w:r>
      <w:r w:rsidR="002D518C">
        <w:rPr>
          <w:rFonts w:ascii="Arial" w:hAnsi="Arial" w:cs="Arial"/>
          <w:sz w:val="22"/>
          <w:szCs w:val="22"/>
        </w:rPr>
        <w:t xml:space="preserve">Part </w:t>
      </w:r>
      <w:r w:rsidR="0097528E">
        <w:rPr>
          <w:rFonts w:ascii="Arial" w:hAnsi="Arial" w:cs="Arial"/>
          <w:sz w:val="22"/>
          <w:szCs w:val="22"/>
        </w:rPr>
        <w:t xml:space="preserve">62, Subpart OOO on </w:t>
      </w:r>
      <w:r w:rsidR="008D7D32">
        <w:rPr>
          <w:rFonts w:ascii="Arial" w:hAnsi="Arial" w:cs="Arial"/>
          <w:sz w:val="22"/>
          <w:szCs w:val="22"/>
        </w:rPr>
        <w:t>October 21, 2021</w:t>
      </w:r>
      <w:r w:rsidR="0097528E">
        <w:rPr>
          <w:rFonts w:ascii="Arial" w:hAnsi="Arial" w:cs="Arial"/>
          <w:sz w:val="22"/>
          <w:szCs w:val="22"/>
        </w:rPr>
        <w:t xml:space="preserve">. </w:t>
      </w:r>
      <w:r w:rsidR="002D518C">
        <w:rPr>
          <w:rFonts w:ascii="Arial" w:hAnsi="Arial" w:cs="Arial"/>
          <w:sz w:val="22"/>
          <w:szCs w:val="22"/>
        </w:rPr>
        <w:t xml:space="preserve"> </w:t>
      </w:r>
      <w:r w:rsidR="0097528E">
        <w:rPr>
          <w:rFonts w:ascii="Arial" w:hAnsi="Arial" w:cs="Arial"/>
          <w:sz w:val="22"/>
          <w:szCs w:val="22"/>
        </w:rPr>
        <w:t>ED</w:t>
      </w:r>
      <w:r w:rsidR="007F4424">
        <w:rPr>
          <w:rFonts w:ascii="Arial" w:hAnsi="Arial" w:cs="Arial"/>
          <w:sz w:val="22"/>
          <w:szCs w:val="22"/>
        </w:rPr>
        <w:t>M</w:t>
      </w:r>
      <w:r w:rsidR="0097528E">
        <w:rPr>
          <w:rFonts w:ascii="Arial" w:hAnsi="Arial" w:cs="Arial"/>
          <w:sz w:val="22"/>
          <w:szCs w:val="22"/>
        </w:rPr>
        <w:t xml:space="preserve"> opted-in to the NESHAP Subpart AAAA in lieu of specific operating requirements contained in 40 CFR Part 62, Subpart OOO on </w:t>
      </w:r>
      <w:r w:rsidR="008D7D32">
        <w:rPr>
          <w:rFonts w:ascii="Arial" w:hAnsi="Arial" w:cs="Arial"/>
          <w:sz w:val="22"/>
          <w:szCs w:val="22"/>
        </w:rPr>
        <w:t>February 16, 2022</w:t>
      </w:r>
      <w:r w:rsidR="008D7D32" w:rsidRPr="00EC1F32">
        <w:rPr>
          <w:rFonts w:ascii="Arial" w:hAnsi="Arial" w:cs="Arial"/>
          <w:sz w:val="22"/>
          <w:szCs w:val="22"/>
        </w:rPr>
        <w:t>.</w:t>
      </w:r>
    </w:p>
    <w:p w14:paraId="317A2112" w14:textId="77777777" w:rsidR="00337750" w:rsidRDefault="00337750" w:rsidP="0001165D">
      <w:pPr>
        <w:jc w:val="both"/>
        <w:rPr>
          <w:rFonts w:ascii="Arial" w:hAnsi="Arial" w:cs="Arial"/>
          <w:sz w:val="22"/>
          <w:szCs w:val="22"/>
        </w:rPr>
      </w:pPr>
    </w:p>
    <w:p w14:paraId="61C71487" w14:textId="4338486D" w:rsidR="002065AF" w:rsidRDefault="004C3462" w:rsidP="002065AF">
      <w:pPr>
        <w:jc w:val="both"/>
        <w:rPr>
          <w:rFonts w:ascii="Arial" w:hAnsi="Arial" w:cs="Arial"/>
          <w:sz w:val="22"/>
          <w:szCs w:val="22"/>
        </w:rPr>
      </w:pPr>
      <w:r>
        <w:rPr>
          <w:rFonts w:ascii="Arial" w:hAnsi="Arial" w:cs="Arial"/>
          <w:sz w:val="22"/>
          <w:szCs w:val="22"/>
        </w:rPr>
        <w:t>During the December 2019 stack test, the SO</w:t>
      </w:r>
      <w:r w:rsidRPr="004C3462">
        <w:rPr>
          <w:rFonts w:ascii="Arial" w:hAnsi="Arial" w:cs="Arial"/>
          <w:sz w:val="22"/>
          <w:szCs w:val="22"/>
          <w:vertAlign w:val="subscript"/>
        </w:rPr>
        <w:t>2</w:t>
      </w:r>
      <w:r>
        <w:rPr>
          <w:rFonts w:ascii="Arial" w:hAnsi="Arial" w:cs="Arial"/>
          <w:sz w:val="22"/>
          <w:szCs w:val="22"/>
        </w:rPr>
        <w:t xml:space="preserve"> emission limits for EUENGINE3, EUENGINE4, and EUENGINE6 were exceeded. </w:t>
      </w:r>
      <w:r w:rsidR="002D518C">
        <w:rPr>
          <w:rFonts w:ascii="Arial" w:hAnsi="Arial" w:cs="Arial"/>
          <w:sz w:val="22"/>
          <w:szCs w:val="22"/>
        </w:rPr>
        <w:t xml:space="preserve"> </w:t>
      </w:r>
      <w:r>
        <w:rPr>
          <w:rFonts w:ascii="Arial" w:hAnsi="Arial" w:cs="Arial"/>
          <w:sz w:val="22"/>
          <w:szCs w:val="22"/>
        </w:rPr>
        <w:t xml:space="preserve">A violation notice was issued on February 20, 2020. </w:t>
      </w:r>
      <w:r w:rsidR="002D518C">
        <w:rPr>
          <w:rFonts w:ascii="Arial" w:hAnsi="Arial" w:cs="Arial"/>
          <w:sz w:val="22"/>
          <w:szCs w:val="22"/>
        </w:rPr>
        <w:t xml:space="preserve"> </w:t>
      </w:r>
      <w:r>
        <w:rPr>
          <w:rFonts w:ascii="Arial" w:hAnsi="Arial" w:cs="Arial"/>
          <w:sz w:val="22"/>
          <w:szCs w:val="22"/>
        </w:rPr>
        <w:t>Due to COVID-19 emergency restrictions, SO</w:t>
      </w:r>
      <w:r w:rsidRPr="004C3462">
        <w:rPr>
          <w:rFonts w:ascii="Arial" w:hAnsi="Arial" w:cs="Arial"/>
          <w:sz w:val="22"/>
          <w:szCs w:val="22"/>
          <w:vertAlign w:val="subscript"/>
        </w:rPr>
        <w:t>2</w:t>
      </w:r>
      <w:r>
        <w:rPr>
          <w:rFonts w:ascii="Arial" w:hAnsi="Arial" w:cs="Arial"/>
          <w:sz w:val="22"/>
          <w:szCs w:val="22"/>
        </w:rPr>
        <w:t xml:space="preserve"> retesting on the 3 engines was not conducted until July 2020.</w:t>
      </w:r>
      <w:r w:rsidR="002D518C">
        <w:rPr>
          <w:rFonts w:ascii="Arial" w:hAnsi="Arial" w:cs="Arial"/>
          <w:sz w:val="22"/>
          <w:szCs w:val="22"/>
        </w:rPr>
        <w:t xml:space="preserve"> </w:t>
      </w:r>
      <w:r>
        <w:rPr>
          <w:rFonts w:ascii="Arial" w:hAnsi="Arial" w:cs="Arial"/>
          <w:sz w:val="22"/>
          <w:szCs w:val="22"/>
        </w:rPr>
        <w:t xml:space="preserve"> Test report results indicated compliance with the SO</w:t>
      </w:r>
      <w:r w:rsidRPr="004C3462">
        <w:rPr>
          <w:rFonts w:ascii="Arial" w:hAnsi="Arial" w:cs="Arial"/>
          <w:sz w:val="22"/>
          <w:szCs w:val="22"/>
          <w:vertAlign w:val="subscript"/>
        </w:rPr>
        <w:t>2</w:t>
      </w:r>
      <w:r>
        <w:rPr>
          <w:rFonts w:ascii="Arial" w:hAnsi="Arial" w:cs="Arial"/>
          <w:sz w:val="22"/>
          <w:szCs w:val="22"/>
        </w:rPr>
        <w:t xml:space="preserve"> emission limits for all engines. </w:t>
      </w:r>
      <w:r w:rsidR="002D518C">
        <w:rPr>
          <w:rFonts w:ascii="Arial" w:hAnsi="Arial" w:cs="Arial"/>
          <w:sz w:val="22"/>
          <w:szCs w:val="22"/>
        </w:rPr>
        <w:t xml:space="preserve"> </w:t>
      </w:r>
      <w:r>
        <w:rPr>
          <w:rFonts w:ascii="Arial" w:hAnsi="Arial" w:cs="Arial"/>
          <w:sz w:val="22"/>
          <w:szCs w:val="22"/>
        </w:rPr>
        <w:t>No ROP Compliance Schedule was necessary for this violation as stack testing was completed prior to issuance of this ROP.</w:t>
      </w:r>
    </w:p>
    <w:p w14:paraId="6E116529" w14:textId="77777777" w:rsidR="004C3462" w:rsidRDefault="004C3462" w:rsidP="002065AF">
      <w:pPr>
        <w:jc w:val="both"/>
        <w:rPr>
          <w:rFonts w:ascii="Arial" w:hAnsi="Arial" w:cs="Arial"/>
          <w:sz w:val="22"/>
          <w:szCs w:val="22"/>
        </w:rPr>
      </w:pPr>
    </w:p>
    <w:p w14:paraId="0D514457"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7"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7"/>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01B7865D" w14:textId="77777777" w:rsidR="00F3515D" w:rsidRDefault="00F3515D" w:rsidP="0001165D">
      <w:pPr>
        <w:jc w:val="both"/>
        <w:rPr>
          <w:rFonts w:ascii="Arial" w:hAnsi="Arial" w:cs="Arial"/>
          <w:sz w:val="22"/>
          <w:szCs w:val="22"/>
        </w:rPr>
      </w:pPr>
    </w:p>
    <w:p w14:paraId="3B21505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C64474E" w14:textId="77777777" w:rsidR="00D9587D" w:rsidRDefault="00D9587D" w:rsidP="00D9587D">
      <w:pPr>
        <w:jc w:val="both"/>
        <w:rPr>
          <w:rFonts w:ascii="Arial" w:hAnsi="Arial" w:cs="Arial"/>
          <w:sz w:val="22"/>
          <w:szCs w:val="22"/>
        </w:rPr>
      </w:pPr>
    </w:p>
    <w:p w14:paraId="2A354A5E" w14:textId="04636AA7" w:rsidR="00D9587D" w:rsidRDefault="00D9587D" w:rsidP="00A4599C">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74FF2FDA" w14:textId="7CDBBE52" w:rsidR="00AF76A8" w:rsidRDefault="00AF76A8" w:rsidP="00A4599C">
      <w:pPr>
        <w:autoSpaceDE w:val="0"/>
        <w:autoSpaceDN w:val="0"/>
        <w:adjustRightInd w:val="0"/>
        <w:jc w:val="both"/>
        <w:rPr>
          <w:rFonts w:ascii="Arial" w:hAnsi="Arial" w:cs="Arial"/>
          <w:sz w:val="22"/>
          <w:szCs w:val="22"/>
        </w:rPr>
      </w:pPr>
    </w:p>
    <w:p w14:paraId="15214102" w14:textId="37C7AEE3" w:rsidR="00AF76A8" w:rsidRDefault="00AF76A8" w:rsidP="00A4599C">
      <w:pPr>
        <w:autoSpaceDE w:val="0"/>
        <w:autoSpaceDN w:val="0"/>
        <w:adjustRightInd w:val="0"/>
        <w:jc w:val="both"/>
        <w:rPr>
          <w:rFonts w:ascii="Arial" w:hAnsi="Arial" w:cs="Arial"/>
          <w:sz w:val="22"/>
          <w:szCs w:val="22"/>
        </w:rPr>
      </w:pPr>
      <w:r>
        <w:rPr>
          <w:rFonts w:ascii="Arial" w:hAnsi="Arial" w:cs="Arial"/>
          <w:sz w:val="22"/>
          <w:szCs w:val="22"/>
        </w:rPr>
        <w:t xml:space="preserve">The emission limitation(s) or standard(s) for NMOC at the stationary source with the underlying applicable requirement(s) of </w:t>
      </w:r>
      <w:r w:rsidRPr="005C1978">
        <w:rPr>
          <w:rFonts w:ascii="Arial" w:hAnsi="Arial" w:cs="Arial"/>
          <w:sz w:val="22"/>
          <w:szCs w:val="22"/>
        </w:rPr>
        <w:t>40 CFR Part 62, Subpart OOO and 40 CFR Part 63, Subpart AAAA</w:t>
      </w:r>
      <w:r>
        <w:rPr>
          <w:rFonts w:ascii="Arial" w:hAnsi="Arial" w:cs="Arial"/>
          <w:sz w:val="22"/>
          <w:szCs w:val="22"/>
        </w:rPr>
        <w:t xml:space="preserve"> are exempt from the federal Compliance Assurance Monitoring (CAM) regulation pursuant to 40 CFR 64.2(b)(1)(</w:t>
      </w:r>
      <w:proofErr w:type="spellStart"/>
      <w:r>
        <w:rPr>
          <w:rFonts w:ascii="Arial" w:hAnsi="Arial" w:cs="Arial"/>
          <w:sz w:val="22"/>
          <w:szCs w:val="22"/>
        </w:rPr>
        <w:t>i</w:t>
      </w:r>
      <w:proofErr w:type="spellEnd"/>
      <w:r>
        <w:rPr>
          <w:rFonts w:ascii="Arial" w:hAnsi="Arial" w:cs="Arial"/>
          <w:sz w:val="22"/>
          <w:szCs w:val="22"/>
        </w:rPr>
        <w:t>) because the emission limitations and standards</w:t>
      </w:r>
      <w:r>
        <w:rPr>
          <w:rFonts w:ascii="Arial" w:hAnsi="Arial" w:cs="Arial"/>
          <w:color w:val="FF0000"/>
          <w:sz w:val="22"/>
          <w:szCs w:val="22"/>
        </w:rPr>
        <w:t xml:space="preserve"> </w:t>
      </w:r>
      <w:r>
        <w:rPr>
          <w:rFonts w:ascii="Arial" w:hAnsi="Arial" w:cs="Arial"/>
          <w:sz w:val="22"/>
          <w:szCs w:val="22"/>
        </w:rPr>
        <w:t>meets the CAM exemption for regulations proposed after November 15, 1990.</w:t>
      </w:r>
    </w:p>
    <w:p w14:paraId="5B899668" w14:textId="77777777" w:rsidR="000F73C3" w:rsidRPr="004E13FD" w:rsidRDefault="000F73C3" w:rsidP="000F73C3">
      <w:pPr>
        <w:jc w:val="both"/>
        <w:rPr>
          <w:rFonts w:ascii="Arial" w:hAnsi="Arial" w:cs="Arial"/>
          <w:sz w:val="22"/>
          <w:szCs w:val="22"/>
        </w:rPr>
      </w:pPr>
    </w:p>
    <w:p w14:paraId="485BF3B0"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AA093F6" w14:textId="7018F644" w:rsidR="002D518C" w:rsidRDefault="002D518C">
      <w:pPr>
        <w:rPr>
          <w:rFonts w:ascii="Arial" w:hAnsi="Arial" w:cs="Arial"/>
          <w:sz w:val="22"/>
          <w:szCs w:val="22"/>
        </w:rPr>
      </w:pPr>
      <w:r>
        <w:rPr>
          <w:rFonts w:ascii="Arial" w:hAnsi="Arial" w:cs="Arial"/>
          <w:sz w:val="22"/>
          <w:szCs w:val="22"/>
        </w:rPr>
        <w:br w:type="page"/>
      </w:r>
    </w:p>
    <w:p w14:paraId="08AC9295" w14:textId="77777777" w:rsidR="000F73C3" w:rsidRDefault="000F73C3" w:rsidP="000F73C3">
      <w:pPr>
        <w:jc w:val="both"/>
        <w:rPr>
          <w:rFonts w:ascii="Arial" w:hAnsi="Arial" w:cs="Arial"/>
          <w:sz w:val="22"/>
          <w:szCs w:val="22"/>
        </w:rPr>
      </w:pPr>
    </w:p>
    <w:p w14:paraId="4D5902D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ACF7821" w14:textId="77777777" w:rsidR="000F73C3" w:rsidRPr="00290754" w:rsidRDefault="000F73C3" w:rsidP="000F73C3">
      <w:pPr>
        <w:jc w:val="both"/>
        <w:rPr>
          <w:rFonts w:ascii="Arial" w:hAnsi="Arial" w:cs="Arial"/>
          <w:sz w:val="22"/>
          <w:szCs w:val="22"/>
        </w:rPr>
      </w:pPr>
    </w:p>
    <w:p w14:paraId="34406B6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E447339" w14:textId="77777777" w:rsidR="002B11E3" w:rsidRPr="00BC4F1E" w:rsidRDefault="002B11E3" w:rsidP="000F73C3">
      <w:pPr>
        <w:jc w:val="both"/>
        <w:rPr>
          <w:rFonts w:ascii="Arial" w:hAnsi="Arial" w:cs="Arial"/>
          <w:sz w:val="22"/>
          <w:szCs w:val="22"/>
        </w:rPr>
      </w:pPr>
    </w:p>
    <w:p w14:paraId="1305130C" w14:textId="2C92A94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7113F">
        <w:rPr>
          <w:rFonts w:ascii="Arial" w:hAnsi="Arial" w:cs="Arial"/>
          <w:bCs/>
          <w:sz w:val="22"/>
        </w:rPr>
        <w:t>MI-ROP-N5987-</w:t>
      </w:r>
      <w:r w:rsidR="00940F62" w:rsidRPr="00D926E5">
        <w:rPr>
          <w:rFonts w:ascii="Arial" w:hAnsi="Arial" w:cs="Arial"/>
          <w:bCs/>
          <w:sz w:val="22"/>
        </w:rPr>
        <w:t>2015</w:t>
      </w:r>
      <w:r w:rsidR="00940F62" w:rsidRPr="00962036">
        <w:rPr>
          <w:rFonts w:ascii="Arial" w:hAnsi="Arial" w:cs="Arial"/>
          <w:bCs/>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4B875D2"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D360307" w14:textId="77777777" w:rsidTr="00AD0B5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38CD78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3F8E727" w14:textId="77777777" w:rsidTr="00AD0B57">
        <w:tc>
          <w:tcPr>
            <w:tcW w:w="2565" w:type="dxa"/>
            <w:tcBorders>
              <w:top w:val="single" w:sz="4" w:space="0" w:color="auto"/>
              <w:left w:val="double" w:sz="4" w:space="0" w:color="auto"/>
            </w:tcBorders>
          </w:tcPr>
          <w:p w14:paraId="1C1F1669" w14:textId="2FD79C8F" w:rsidR="000F73C3" w:rsidRPr="00290754" w:rsidRDefault="00B17C03" w:rsidP="00F478F0">
            <w:pPr>
              <w:rPr>
                <w:rFonts w:ascii="Arial" w:hAnsi="Arial" w:cs="Arial"/>
                <w:sz w:val="22"/>
                <w:szCs w:val="22"/>
              </w:rPr>
            </w:pPr>
            <w:r>
              <w:rPr>
                <w:rFonts w:ascii="Arial" w:hAnsi="Arial" w:cs="Arial"/>
                <w:sz w:val="22"/>
                <w:szCs w:val="22"/>
              </w:rPr>
              <w:t>105-12</w:t>
            </w:r>
          </w:p>
        </w:tc>
        <w:tc>
          <w:tcPr>
            <w:tcW w:w="2565" w:type="dxa"/>
            <w:tcBorders>
              <w:top w:val="single" w:sz="4" w:space="0" w:color="auto"/>
            </w:tcBorders>
          </w:tcPr>
          <w:p w14:paraId="6FAB7F27" w14:textId="40817B6C" w:rsidR="000F73C3" w:rsidRPr="00290754" w:rsidRDefault="00B17C03" w:rsidP="00F478F0">
            <w:pPr>
              <w:rPr>
                <w:rFonts w:ascii="Arial" w:hAnsi="Arial" w:cs="Arial"/>
                <w:sz w:val="22"/>
                <w:szCs w:val="22"/>
              </w:rPr>
            </w:pPr>
            <w:r>
              <w:rPr>
                <w:rFonts w:ascii="Arial" w:hAnsi="Arial" w:cs="Arial"/>
                <w:sz w:val="22"/>
                <w:szCs w:val="22"/>
              </w:rPr>
              <w:t>105-12A</w:t>
            </w:r>
          </w:p>
        </w:tc>
        <w:tc>
          <w:tcPr>
            <w:tcW w:w="2565" w:type="dxa"/>
            <w:tcBorders>
              <w:top w:val="single" w:sz="4" w:space="0" w:color="auto"/>
            </w:tcBorders>
          </w:tcPr>
          <w:p w14:paraId="2139E02C" w14:textId="5F9919D2"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4459CC21" w14:textId="530C8BA7" w:rsidR="000F73C3" w:rsidRPr="00290754" w:rsidRDefault="000F73C3" w:rsidP="00F478F0">
            <w:pPr>
              <w:rPr>
                <w:rFonts w:ascii="Arial" w:hAnsi="Arial" w:cs="Arial"/>
                <w:sz w:val="22"/>
                <w:szCs w:val="22"/>
              </w:rPr>
            </w:pPr>
          </w:p>
        </w:tc>
      </w:tr>
    </w:tbl>
    <w:p w14:paraId="0BF3888C" w14:textId="77777777" w:rsidR="000F73C3" w:rsidRDefault="000F73C3" w:rsidP="000F73C3">
      <w:pPr>
        <w:rPr>
          <w:rFonts w:ascii="Arial" w:hAnsi="Arial" w:cs="Arial"/>
          <w:sz w:val="22"/>
          <w:szCs w:val="22"/>
        </w:rPr>
      </w:pPr>
    </w:p>
    <w:p w14:paraId="18CA0EB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AA2801C" w14:textId="77777777" w:rsidR="000F73C3" w:rsidRPr="00DA122E" w:rsidRDefault="000F73C3" w:rsidP="000F73C3">
      <w:pPr>
        <w:rPr>
          <w:rFonts w:ascii="Arial" w:hAnsi="Arial" w:cs="Arial"/>
          <w:sz w:val="22"/>
          <w:szCs w:val="22"/>
        </w:rPr>
      </w:pPr>
    </w:p>
    <w:p w14:paraId="46D73797" w14:textId="727C9A32" w:rsidR="000F73C3" w:rsidRDefault="000F73C3" w:rsidP="00E54B5C">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13468A6" w14:textId="77777777" w:rsidR="00E54B5C" w:rsidRPr="00420850" w:rsidRDefault="00E54B5C" w:rsidP="00E54B5C">
      <w:pPr>
        <w:jc w:val="both"/>
        <w:rPr>
          <w:rFonts w:ascii="Arial" w:hAnsi="Arial" w:cs="Arial"/>
          <w:sz w:val="22"/>
          <w:szCs w:val="22"/>
        </w:rPr>
      </w:pPr>
    </w:p>
    <w:p w14:paraId="497C6D7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57FCD90" w14:textId="77777777" w:rsidR="000F73C3" w:rsidRPr="00D122B6" w:rsidRDefault="000F73C3" w:rsidP="000F73C3">
      <w:pPr>
        <w:rPr>
          <w:rFonts w:ascii="Arial" w:hAnsi="Arial" w:cs="Arial"/>
          <w:sz w:val="22"/>
          <w:szCs w:val="22"/>
        </w:rPr>
      </w:pPr>
    </w:p>
    <w:p w14:paraId="52FDDFA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07A21C5" w14:textId="77777777" w:rsidR="000F73C3" w:rsidRPr="00D122B6" w:rsidRDefault="000F73C3" w:rsidP="000F73C3">
      <w:pPr>
        <w:rPr>
          <w:rFonts w:ascii="Arial" w:hAnsi="Arial" w:cs="Arial"/>
          <w:sz w:val="22"/>
          <w:szCs w:val="22"/>
        </w:rPr>
      </w:pPr>
    </w:p>
    <w:p w14:paraId="186E786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10EE329" w14:textId="77777777" w:rsidR="000F73C3" w:rsidRPr="00290754" w:rsidRDefault="000F73C3" w:rsidP="000F73C3">
      <w:pPr>
        <w:rPr>
          <w:rFonts w:ascii="Arial" w:hAnsi="Arial" w:cs="Arial"/>
          <w:sz w:val="22"/>
          <w:szCs w:val="22"/>
        </w:rPr>
      </w:pPr>
    </w:p>
    <w:p w14:paraId="5201DF5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45A0725"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358AB61" w14:textId="77777777" w:rsidTr="00E65963">
        <w:trPr>
          <w:tblHeader/>
        </w:trPr>
        <w:tc>
          <w:tcPr>
            <w:tcW w:w="2250" w:type="dxa"/>
            <w:tcBorders>
              <w:top w:val="double" w:sz="6" w:space="0" w:color="auto"/>
              <w:bottom w:val="double" w:sz="6" w:space="0" w:color="auto"/>
              <w:right w:val="single" w:sz="6" w:space="0" w:color="auto"/>
            </w:tcBorders>
            <w:shd w:val="pct10" w:color="auto" w:fill="auto"/>
          </w:tcPr>
          <w:p w14:paraId="0CD0D310"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23DBE4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5B90C0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70FFDE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B8D579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8655A25"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3404309"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3CA8FF9" w14:textId="77777777" w:rsidTr="00E65963">
        <w:tc>
          <w:tcPr>
            <w:tcW w:w="2250" w:type="dxa"/>
          </w:tcPr>
          <w:p w14:paraId="2B84D9C3" w14:textId="711348A7" w:rsidR="000F73C3" w:rsidRPr="00290754" w:rsidRDefault="004C32C3" w:rsidP="00F478F0">
            <w:pPr>
              <w:rPr>
                <w:rFonts w:ascii="Arial" w:hAnsi="Arial" w:cs="Arial"/>
                <w:sz w:val="22"/>
                <w:szCs w:val="22"/>
              </w:rPr>
            </w:pPr>
            <w:bookmarkStart w:id="38" w:name="EU_ID_8"/>
            <w:r>
              <w:rPr>
                <w:rFonts w:ascii="Arial" w:hAnsi="Arial" w:cs="Arial"/>
                <w:noProof/>
                <w:sz w:val="22"/>
                <w:szCs w:val="22"/>
              </w:rPr>
              <w:t>Proptank01</w:t>
            </w:r>
            <w:bookmarkEnd w:id="38"/>
          </w:p>
        </w:tc>
        <w:tc>
          <w:tcPr>
            <w:tcW w:w="3870" w:type="dxa"/>
          </w:tcPr>
          <w:p w14:paraId="22A2E6EF" w14:textId="723321FC" w:rsidR="000F73C3" w:rsidRPr="00290754" w:rsidRDefault="004C32C3" w:rsidP="00F478F0">
            <w:pPr>
              <w:rPr>
                <w:rFonts w:ascii="Arial" w:hAnsi="Arial" w:cs="Arial"/>
                <w:sz w:val="22"/>
                <w:szCs w:val="22"/>
              </w:rPr>
            </w:pPr>
            <w:r>
              <w:rPr>
                <w:rFonts w:ascii="Arial" w:hAnsi="Arial" w:cs="Arial"/>
                <w:noProof/>
                <w:sz w:val="22"/>
                <w:szCs w:val="22"/>
              </w:rPr>
              <w:t>Two (2) 1,000-gallon propane tank</w:t>
            </w:r>
          </w:p>
        </w:tc>
        <w:tc>
          <w:tcPr>
            <w:tcW w:w="2025" w:type="dxa"/>
          </w:tcPr>
          <w:p w14:paraId="5E82112D" w14:textId="30F3BC97" w:rsidR="000F73C3" w:rsidRPr="00290754" w:rsidRDefault="004C32C3" w:rsidP="00F478F0">
            <w:pPr>
              <w:jc w:val="center"/>
              <w:rPr>
                <w:rFonts w:ascii="Arial" w:hAnsi="Arial" w:cs="Arial"/>
                <w:sz w:val="22"/>
                <w:szCs w:val="22"/>
              </w:rPr>
            </w:pPr>
            <w:r>
              <w:rPr>
                <w:rFonts w:ascii="Arial" w:hAnsi="Arial" w:cs="Arial"/>
                <w:sz w:val="22"/>
                <w:szCs w:val="22"/>
              </w:rPr>
              <w:t xml:space="preserve">Rule </w:t>
            </w:r>
            <w:r>
              <w:rPr>
                <w:rFonts w:ascii="Arial" w:hAnsi="Arial" w:cs="Arial"/>
                <w:noProof/>
                <w:sz w:val="22"/>
                <w:szCs w:val="22"/>
              </w:rPr>
              <w:t>212(4)(c)</w:t>
            </w:r>
          </w:p>
        </w:tc>
        <w:tc>
          <w:tcPr>
            <w:tcW w:w="2025" w:type="dxa"/>
          </w:tcPr>
          <w:p w14:paraId="3ED9C796" w14:textId="1CA4F80A" w:rsidR="000F73C3" w:rsidRPr="00290754" w:rsidRDefault="004C32C3" w:rsidP="00F478F0">
            <w:pPr>
              <w:jc w:val="center"/>
              <w:rPr>
                <w:rFonts w:ascii="Arial" w:hAnsi="Arial" w:cs="Arial"/>
                <w:sz w:val="22"/>
                <w:szCs w:val="22"/>
              </w:rPr>
            </w:pPr>
            <w:bookmarkStart w:id="39" w:name="NSR_Exemption_2"/>
            <w:r>
              <w:rPr>
                <w:rFonts w:ascii="Arial" w:hAnsi="Arial" w:cs="Arial"/>
                <w:noProof/>
                <w:sz w:val="22"/>
                <w:szCs w:val="22"/>
              </w:rPr>
              <w:t>Rule 284(2)(b)</w:t>
            </w:r>
            <w:bookmarkEnd w:id="39"/>
          </w:p>
        </w:tc>
      </w:tr>
      <w:tr w:rsidR="000F73C3" w:rsidRPr="00290754" w14:paraId="53D64EE0" w14:textId="77777777" w:rsidTr="00E65963">
        <w:tc>
          <w:tcPr>
            <w:tcW w:w="2250" w:type="dxa"/>
          </w:tcPr>
          <w:p w14:paraId="4D020C10" w14:textId="5861DBDD" w:rsidR="000F73C3" w:rsidRPr="00290754" w:rsidRDefault="004C32C3" w:rsidP="00F478F0">
            <w:pPr>
              <w:rPr>
                <w:rFonts w:ascii="Arial" w:hAnsi="Arial" w:cs="Arial"/>
                <w:sz w:val="22"/>
                <w:szCs w:val="22"/>
              </w:rPr>
            </w:pPr>
            <w:bookmarkStart w:id="40" w:name="EU_ID_9"/>
            <w:r>
              <w:rPr>
                <w:rFonts w:ascii="Arial" w:hAnsi="Arial" w:cs="Arial"/>
                <w:noProof/>
                <w:sz w:val="22"/>
                <w:szCs w:val="22"/>
              </w:rPr>
              <w:t>Proptank02</w:t>
            </w:r>
            <w:bookmarkEnd w:id="40"/>
          </w:p>
        </w:tc>
        <w:tc>
          <w:tcPr>
            <w:tcW w:w="3870" w:type="dxa"/>
          </w:tcPr>
          <w:p w14:paraId="62959C06" w14:textId="0CC3C64C" w:rsidR="000F73C3" w:rsidRPr="00290754" w:rsidRDefault="004C32C3" w:rsidP="00F478F0">
            <w:pPr>
              <w:rPr>
                <w:rFonts w:ascii="Arial" w:hAnsi="Arial" w:cs="Arial"/>
                <w:sz w:val="22"/>
                <w:szCs w:val="22"/>
              </w:rPr>
            </w:pPr>
            <w:r>
              <w:rPr>
                <w:rFonts w:ascii="Arial" w:hAnsi="Arial" w:cs="Arial"/>
                <w:noProof/>
                <w:sz w:val="22"/>
                <w:szCs w:val="22"/>
              </w:rPr>
              <w:t>One (1) 250-gallon propane tank</w:t>
            </w:r>
          </w:p>
        </w:tc>
        <w:tc>
          <w:tcPr>
            <w:tcW w:w="2025" w:type="dxa"/>
          </w:tcPr>
          <w:p w14:paraId="208F86B2" w14:textId="5C355BAB" w:rsidR="000F73C3" w:rsidRPr="00290754" w:rsidRDefault="004C32C3" w:rsidP="00F478F0">
            <w:pPr>
              <w:jc w:val="center"/>
              <w:rPr>
                <w:rFonts w:ascii="Arial" w:hAnsi="Arial" w:cs="Arial"/>
                <w:sz w:val="22"/>
                <w:szCs w:val="22"/>
              </w:rPr>
            </w:pPr>
            <w:r>
              <w:rPr>
                <w:rFonts w:ascii="Arial" w:hAnsi="Arial" w:cs="Arial"/>
                <w:noProof/>
                <w:sz w:val="22"/>
                <w:szCs w:val="22"/>
              </w:rPr>
              <w:t>Rule 212(4)(c)</w:t>
            </w:r>
          </w:p>
        </w:tc>
        <w:tc>
          <w:tcPr>
            <w:tcW w:w="2025" w:type="dxa"/>
          </w:tcPr>
          <w:p w14:paraId="3D2F1F73" w14:textId="5EF582DD" w:rsidR="000F73C3" w:rsidRPr="00290754" w:rsidRDefault="004C32C3" w:rsidP="00F478F0">
            <w:pPr>
              <w:jc w:val="center"/>
              <w:rPr>
                <w:rFonts w:ascii="Arial" w:hAnsi="Arial" w:cs="Arial"/>
                <w:sz w:val="22"/>
                <w:szCs w:val="22"/>
              </w:rPr>
            </w:pPr>
            <w:bookmarkStart w:id="41" w:name="NSR_Exemption_3"/>
            <w:r>
              <w:rPr>
                <w:rFonts w:ascii="Arial" w:hAnsi="Arial" w:cs="Arial"/>
                <w:noProof/>
                <w:sz w:val="22"/>
                <w:szCs w:val="22"/>
              </w:rPr>
              <w:t>Rule 284(2)(b)</w:t>
            </w:r>
            <w:bookmarkEnd w:id="41"/>
          </w:p>
        </w:tc>
      </w:tr>
      <w:tr w:rsidR="00E05053" w:rsidRPr="00290754" w14:paraId="79560D70" w14:textId="77777777" w:rsidTr="00E65963">
        <w:tc>
          <w:tcPr>
            <w:tcW w:w="2250" w:type="dxa"/>
          </w:tcPr>
          <w:p w14:paraId="5F9CC7E2" w14:textId="59A21F8F" w:rsidR="00E05053" w:rsidRPr="00290754" w:rsidRDefault="00E05053" w:rsidP="00E05053">
            <w:pPr>
              <w:rPr>
                <w:rFonts w:ascii="Arial" w:hAnsi="Arial" w:cs="Arial"/>
                <w:sz w:val="22"/>
                <w:szCs w:val="22"/>
              </w:rPr>
            </w:pPr>
            <w:r>
              <w:rPr>
                <w:rFonts w:ascii="Arial" w:hAnsi="Arial" w:cs="Arial"/>
                <w:noProof/>
                <w:sz w:val="22"/>
                <w:szCs w:val="22"/>
              </w:rPr>
              <w:t>Gasfurnace</w:t>
            </w:r>
          </w:p>
        </w:tc>
        <w:tc>
          <w:tcPr>
            <w:tcW w:w="3870" w:type="dxa"/>
          </w:tcPr>
          <w:p w14:paraId="1CAD0125" w14:textId="7343ED00" w:rsidR="00E05053" w:rsidRPr="00290754" w:rsidRDefault="00E05053" w:rsidP="00E05053">
            <w:pPr>
              <w:rPr>
                <w:rFonts w:ascii="Arial" w:hAnsi="Arial" w:cs="Arial"/>
                <w:sz w:val="22"/>
                <w:szCs w:val="22"/>
              </w:rPr>
            </w:pPr>
            <w:r>
              <w:rPr>
                <w:rFonts w:ascii="Arial" w:hAnsi="Arial" w:cs="Arial"/>
                <w:noProof/>
                <w:sz w:val="22"/>
                <w:szCs w:val="22"/>
              </w:rPr>
              <w:t>Two (2) natural gas-fired furnaces located in the office and scalehouse. All furances rate at less than 100,000 BTU/hr</w:t>
            </w:r>
          </w:p>
        </w:tc>
        <w:tc>
          <w:tcPr>
            <w:tcW w:w="2025" w:type="dxa"/>
          </w:tcPr>
          <w:p w14:paraId="3411AC54" w14:textId="1FD56A4E" w:rsidR="00E05053" w:rsidRDefault="00E05053" w:rsidP="00E05053">
            <w:pPr>
              <w:jc w:val="center"/>
            </w:pPr>
            <w:r w:rsidRPr="00E43166">
              <w:rPr>
                <w:rFonts w:ascii="Arial" w:hAnsi="Arial" w:cs="Arial"/>
                <w:sz w:val="22"/>
                <w:szCs w:val="22"/>
              </w:rPr>
              <w:t>Rule 212(4)(b)</w:t>
            </w:r>
          </w:p>
        </w:tc>
        <w:tc>
          <w:tcPr>
            <w:tcW w:w="2025" w:type="dxa"/>
          </w:tcPr>
          <w:p w14:paraId="250CDBB9" w14:textId="5D362E26" w:rsidR="00E05053" w:rsidRPr="00290754" w:rsidRDefault="00E05053" w:rsidP="00E05053">
            <w:pPr>
              <w:jc w:val="center"/>
              <w:rPr>
                <w:rFonts w:ascii="Arial" w:hAnsi="Arial" w:cs="Arial"/>
                <w:sz w:val="22"/>
                <w:szCs w:val="22"/>
              </w:rPr>
            </w:pPr>
            <w:r>
              <w:rPr>
                <w:rFonts w:ascii="Arial" w:hAnsi="Arial" w:cs="Arial"/>
                <w:noProof/>
                <w:sz w:val="22"/>
                <w:szCs w:val="22"/>
              </w:rPr>
              <w:t>Rule 282(2)(b)(i)</w:t>
            </w:r>
          </w:p>
        </w:tc>
      </w:tr>
      <w:tr w:rsidR="00E05053" w:rsidRPr="00290754" w14:paraId="4EFB24F0" w14:textId="77777777" w:rsidTr="00E65963">
        <w:tc>
          <w:tcPr>
            <w:tcW w:w="2250" w:type="dxa"/>
          </w:tcPr>
          <w:p w14:paraId="754E7B98" w14:textId="40338F19" w:rsidR="00E05053" w:rsidRPr="00290754" w:rsidRDefault="00E05053" w:rsidP="00E05053">
            <w:pPr>
              <w:rPr>
                <w:rFonts w:ascii="Arial" w:hAnsi="Arial" w:cs="Arial"/>
                <w:sz w:val="22"/>
                <w:szCs w:val="22"/>
              </w:rPr>
            </w:pPr>
            <w:r>
              <w:rPr>
                <w:rFonts w:ascii="Arial" w:hAnsi="Arial" w:cs="Arial"/>
                <w:noProof/>
                <w:sz w:val="22"/>
                <w:szCs w:val="22"/>
              </w:rPr>
              <w:t>Propfurnace</w:t>
            </w:r>
          </w:p>
        </w:tc>
        <w:tc>
          <w:tcPr>
            <w:tcW w:w="3870" w:type="dxa"/>
          </w:tcPr>
          <w:p w14:paraId="5EE86470" w14:textId="707A5883" w:rsidR="00E05053" w:rsidRPr="00290754" w:rsidRDefault="00E05053" w:rsidP="00E05053">
            <w:pPr>
              <w:rPr>
                <w:rFonts w:ascii="Arial" w:hAnsi="Arial" w:cs="Arial"/>
                <w:sz w:val="22"/>
                <w:szCs w:val="22"/>
              </w:rPr>
            </w:pPr>
            <w:r>
              <w:rPr>
                <w:rFonts w:ascii="Arial" w:hAnsi="Arial" w:cs="Arial"/>
                <w:noProof/>
                <w:sz w:val="22"/>
                <w:szCs w:val="22"/>
              </w:rPr>
              <w:t>One (1) propane-fired furnace located in the maintenance building</w:t>
            </w:r>
          </w:p>
        </w:tc>
        <w:tc>
          <w:tcPr>
            <w:tcW w:w="2025" w:type="dxa"/>
          </w:tcPr>
          <w:p w14:paraId="1461FE06" w14:textId="39D35CF6" w:rsidR="00E05053" w:rsidRDefault="00E05053" w:rsidP="00E05053">
            <w:pPr>
              <w:jc w:val="center"/>
            </w:pPr>
            <w:r w:rsidRPr="00E43166">
              <w:rPr>
                <w:rFonts w:ascii="Arial" w:hAnsi="Arial" w:cs="Arial"/>
                <w:sz w:val="22"/>
                <w:szCs w:val="22"/>
              </w:rPr>
              <w:t>Rule 212(4)(b)</w:t>
            </w:r>
          </w:p>
        </w:tc>
        <w:tc>
          <w:tcPr>
            <w:tcW w:w="2025" w:type="dxa"/>
          </w:tcPr>
          <w:p w14:paraId="0E5ADDC9" w14:textId="37A47355" w:rsidR="00E05053" w:rsidRPr="00290754" w:rsidRDefault="00E05053" w:rsidP="00E05053">
            <w:pPr>
              <w:jc w:val="center"/>
              <w:rPr>
                <w:rFonts w:ascii="Arial" w:hAnsi="Arial" w:cs="Arial"/>
                <w:sz w:val="22"/>
                <w:szCs w:val="22"/>
              </w:rPr>
            </w:pPr>
            <w:r>
              <w:rPr>
                <w:rFonts w:ascii="Arial" w:hAnsi="Arial" w:cs="Arial"/>
                <w:noProof/>
                <w:sz w:val="22"/>
                <w:szCs w:val="22"/>
              </w:rPr>
              <w:t>Rule 282(2)(b)(i)</w:t>
            </w:r>
          </w:p>
        </w:tc>
      </w:tr>
      <w:tr w:rsidR="00E05053" w:rsidRPr="00290754" w14:paraId="75ACB2CA" w14:textId="77777777" w:rsidTr="00E65963">
        <w:tc>
          <w:tcPr>
            <w:tcW w:w="2250" w:type="dxa"/>
          </w:tcPr>
          <w:p w14:paraId="13C4D884" w14:textId="0F34E129" w:rsidR="00E05053" w:rsidRPr="00290754" w:rsidRDefault="00E05053" w:rsidP="00E05053">
            <w:pPr>
              <w:rPr>
                <w:rFonts w:ascii="Arial" w:hAnsi="Arial" w:cs="Arial"/>
                <w:sz w:val="22"/>
                <w:szCs w:val="22"/>
              </w:rPr>
            </w:pPr>
            <w:r>
              <w:rPr>
                <w:rFonts w:ascii="Arial" w:hAnsi="Arial" w:cs="Arial"/>
                <w:noProof/>
                <w:sz w:val="22"/>
                <w:szCs w:val="22"/>
              </w:rPr>
              <w:t>Propwaterheat</w:t>
            </w:r>
          </w:p>
        </w:tc>
        <w:tc>
          <w:tcPr>
            <w:tcW w:w="3870" w:type="dxa"/>
          </w:tcPr>
          <w:p w14:paraId="01B304D1" w14:textId="3AC29616" w:rsidR="00E05053" w:rsidRPr="00290754" w:rsidRDefault="00E05053" w:rsidP="00E05053">
            <w:pPr>
              <w:rPr>
                <w:rFonts w:ascii="Arial" w:hAnsi="Arial" w:cs="Arial"/>
                <w:sz w:val="22"/>
                <w:szCs w:val="22"/>
              </w:rPr>
            </w:pPr>
            <w:r>
              <w:rPr>
                <w:rFonts w:ascii="Arial" w:hAnsi="Arial" w:cs="Arial"/>
                <w:noProof/>
                <w:sz w:val="22"/>
                <w:szCs w:val="22"/>
              </w:rPr>
              <w:t>One (1) propane-fired hot water heater located in the maintenance building. Heater is rated at less than 100,000 BTU/hr</w:t>
            </w:r>
          </w:p>
        </w:tc>
        <w:tc>
          <w:tcPr>
            <w:tcW w:w="2025" w:type="dxa"/>
          </w:tcPr>
          <w:p w14:paraId="4BCC76A1" w14:textId="738695EA" w:rsidR="00E05053" w:rsidRDefault="00E05053" w:rsidP="00E05053">
            <w:pPr>
              <w:jc w:val="center"/>
            </w:pPr>
            <w:r w:rsidRPr="00E43166">
              <w:rPr>
                <w:rFonts w:ascii="Arial" w:hAnsi="Arial" w:cs="Arial"/>
                <w:sz w:val="22"/>
                <w:szCs w:val="22"/>
              </w:rPr>
              <w:t>Rule 212(4)(b)</w:t>
            </w:r>
          </w:p>
        </w:tc>
        <w:tc>
          <w:tcPr>
            <w:tcW w:w="2025" w:type="dxa"/>
          </w:tcPr>
          <w:p w14:paraId="7DEFDAE0" w14:textId="2430965E" w:rsidR="00E05053" w:rsidRPr="00290754" w:rsidRDefault="00E05053" w:rsidP="00E05053">
            <w:pPr>
              <w:jc w:val="center"/>
              <w:rPr>
                <w:rFonts w:ascii="Arial" w:hAnsi="Arial" w:cs="Arial"/>
                <w:sz w:val="22"/>
                <w:szCs w:val="22"/>
              </w:rPr>
            </w:pPr>
            <w:r>
              <w:rPr>
                <w:rFonts w:ascii="Arial" w:hAnsi="Arial" w:cs="Arial"/>
                <w:noProof/>
                <w:sz w:val="22"/>
                <w:szCs w:val="22"/>
              </w:rPr>
              <w:t>Rule 282(2)(b)(i)</w:t>
            </w:r>
          </w:p>
        </w:tc>
      </w:tr>
      <w:tr w:rsidR="00E05053" w:rsidRPr="00290754" w14:paraId="4F3EBB70" w14:textId="77777777" w:rsidTr="00E65963">
        <w:tc>
          <w:tcPr>
            <w:tcW w:w="2250" w:type="dxa"/>
          </w:tcPr>
          <w:p w14:paraId="7D53F37A" w14:textId="19E3E9D0" w:rsidR="00E05053" w:rsidRPr="00290754" w:rsidRDefault="00E05053" w:rsidP="00E05053">
            <w:pPr>
              <w:rPr>
                <w:rFonts w:ascii="Arial" w:hAnsi="Arial" w:cs="Arial"/>
                <w:sz w:val="22"/>
                <w:szCs w:val="22"/>
              </w:rPr>
            </w:pPr>
            <w:r>
              <w:rPr>
                <w:rFonts w:ascii="Arial" w:hAnsi="Arial" w:cs="Arial"/>
                <w:noProof/>
                <w:sz w:val="22"/>
                <w:szCs w:val="22"/>
              </w:rPr>
              <w:t>Wasteoilheat</w:t>
            </w:r>
          </w:p>
        </w:tc>
        <w:tc>
          <w:tcPr>
            <w:tcW w:w="3870" w:type="dxa"/>
          </w:tcPr>
          <w:p w14:paraId="18B09884" w14:textId="4B7D6B89" w:rsidR="00E05053" w:rsidRPr="00290754" w:rsidRDefault="00E05053" w:rsidP="00E05053">
            <w:pPr>
              <w:rPr>
                <w:rFonts w:ascii="Arial" w:hAnsi="Arial" w:cs="Arial"/>
                <w:sz w:val="22"/>
                <w:szCs w:val="22"/>
              </w:rPr>
            </w:pPr>
            <w:r>
              <w:rPr>
                <w:rFonts w:ascii="Arial" w:hAnsi="Arial" w:cs="Arial"/>
                <w:noProof/>
                <w:sz w:val="22"/>
                <w:szCs w:val="22"/>
              </w:rPr>
              <w:t>One (1) waste oil-fired heater located in the maintenance building</w:t>
            </w:r>
          </w:p>
        </w:tc>
        <w:tc>
          <w:tcPr>
            <w:tcW w:w="2025" w:type="dxa"/>
          </w:tcPr>
          <w:p w14:paraId="49D7C9E8" w14:textId="57C8E9DE" w:rsidR="00E05053" w:rsidRDefault="00E05053" w:rsidP="00E05053">
            <w:pPr>
              <w:jc w:val="center"/>
            </w:pPr>
            <w:r w:rsidRPr="00E43166">
              <w:rPr>
                <w:rFonts w:ascii="Arial" w:hAnsi="Arial" w:cs="Arial"/>
                <w:sz w:val="22"/>
                <w:szCs w:val="22"/>
              </w:rPr>
              <w:t>Rule 212(4)(b)</w:t>
            </w:r>
          </w:p>
        </w:tc>
        <w:tc>
          <w:tcPr>
            <w:tcW w:w="2025" w:type="dxa"/>
          </w:tcPr>
          <w:p w14:paraId="7669ADD5" w14:textId="23E990A6" w:rsidR="00E05053" w:rsidRPr="00290754" w:rsidRDefault="00E05053" w:rsidP="00E05053">
            <w:pPr>
              <w:jc w:val="center"/>
              <w:rPr>
                <w:rFonts w:ascii="Arial" w:hAnsi="Arial" w:cs="Arial"/>
                <w:sz w:val="22"/>
                <w:szCs w:val="22"/>
              </w:rPr>
            </w:pPr>
            <w:r>
              <w:rPr>
                <w:rFonts w:ascii="Arial" w:hAnsi="Arial" w:cs="Arial"/>
                <w:noProof/>
                <w:sz w:val="22"/>
                <w:szCs w:val="22"/>
              </w:rPr>
              <w:t>Rule 282(2)(b)(iv)</w:t>
            </w:r>
          </w:p>
        </w:tc>
      </w:tr>
      <w:tr w:rsidR="00E05053" w:rsidRPr="00290754" w14:paraId="4B033399" w14:textId="77777777" w:rsidTr="00E65963">
        <w:tc>
          <w:tcPr>
            <w:tcW w:w="2250" w:type="dxa"/>
          </w:tcPr>
          <w:p w14:paraId="34A9A9A8" w14:textId="6ABEC8EC" w:rsidR="00E05053" w:rsidRPr="00290754" w:rsidRDefault="00E05053" w:rsidP="00E05053">
            <w:pPr>
              <w:rPr>
                <w:rFonts w:ascii="Arial" w:hAnsi="Arial" w:cs="Arial"/>
                <w:sz w:val="22"/>
                <w:szCs w:val="22"/>
              </w:rPr>
            </w:pPr>
            <w:r>
              <w:rPr>
                <w:rFonts w:ascii="Arial" w:hAnsi="Arial" w:cs="Arial"/>
                <w:noProof/>
                <w:sz w:val="22"/>
                <w:szCs w:val="22"/>
              </w:rPr>
              <w:t>Propheat</w:t>
            </w:r>
          </w:p>
        </w:tc>
        <w:tc>
          <w:tcPr>
            <w:tcW w:w="3870" w:type="dxa"/>
          </w:tcPr>
          <w:p w14:paraId="6BDE5012" w14:textId="1CC9565B" w:rsidR="00E05053" w:rsidRPr="00290754" w:rsidRDefault="00E05053" w:rsidP="00E05053">
            <w:pPr>
              <w:rPr>
                <w:rFonts w:ascii="Arial" w:hAnsi="Arial" w:cs="Arial"/>
                <w:sz w:val="22"/>
                <w:szCs w:val="22"/>
              </w:rPr>
            </w:pPr>
            <w:r>
              <w:rPr>
                <w:rFonts w:ascii="Arial" w:hAnsi="Arial" w:cs="Arial"/>
                <w:noProof/>
                <w:sz w:val="22"/>
                <w:szCs w:val="22"/>
              </w:rPr>
              <w:t>Six (6) propane-fired heaters located in the maintenance buildings</w:t>
            </w:r>
          </w:p>
        </w:tc>
        <w:tc>
          <w:tcPr>
            <w:tcW w:w="2025" w:type="dxa"/>
          </w:tcPr>
          <w:p w14:paraId="4AB2ABAA" w14:textId="6A4C4D43" w:rsidR="00E05053" w:rsidRDefault="00E05053" w:rsidP="00E05053">
            <w:pPr>
              <w:jc w:val="center"/>
            </w:pPr>
            <w:r w:rsidRPr="00E43166">
              <w:rPr>
                <w:rFonts w:ascii="Arial" w:hAnsi="Arial" w:cs="Arial"/>
                <w:sz w:val="22"/>
                <w:szCs w:val="22"/>
              </w:rPr>
              <w:t>Rule 212(4)(b)</w:t>
            </w:r>
          </w:p>
        </w:tc>
        <w:tc>
          <w:tcPr>
            <w:tcW w:w="2025" w:type="dxa"/>
          </w:tcPr>
          <w:p w14:paraId="43706C9A" w14:textId="1F0FED6A" w:rsidR="00E05053" w:rsidRPr="00290754" w:rsidRDefault="00E05053" w:rsidP="00E05053">
            <w:pPr>
              <w:jc w:val="center"/>
              <w:rPr>
                <w:rFonts w:ascii="Arial" w:hAnsi="Arial" w:cs="Arial"/>
                <w:sz w:val="22"/>
                <w:szCs w:val="22"/>
              </w:rPr>
            </w:pPr>
            <w:r>
              <w:rPr>
                <w:rFonts w:ascii="Arial" w:hAnsi="Arial" w:cs="Arial"/>
                <w:noProof/>
                <w:sz w:val="22"/>
                <w:szCs w:val="22"/>
              </w:rPr>
              <w:t>Rule 282(2)(b)(i)</w:t>
            </w:r>
          </w:p>
        </w:tc>
      </w:tr>
      <w:tr w:rsidR="00E05053" w:rsidRPr="00290754" w14:paraId="1DEB7CD5" w14:textId="77777777" w:rsidTr="00E65963">
        <w:tc>
          <w:tcPr>
            <w:tcW w:w="2250" w:type="dxa"/>
          </w:tcPr>
          <w:p w14:paraId="54DF64C0" w14:textId="0AFDDA1F" w:rsidR="00E05053" w:rsidRPr="00290754" w:rsidRDefault="00E05053" w:rsidP="00E05053">
            <w:pPr>
              <w:rPr>
                <w:rFonts w:ascii="Arial" w:hAnsi="Arial" w:cs="Arial"/>
                <w:sz w:val="22"/>
                <w:szCs w:val="22"/>
              </w:rPr>
            </w:pPr>
            <w:r>
              <w:rPr>
                <w:rFonts w:ascii="Arial" w:hAnsi="Arial" w:cs="Arial"/>
                <w:noProof/>
                <w:sz w:val="22"/>
                <w:szCs w:val="22"/>
              </w:rPr>
              <w:t>Dieselheat</w:t>
            </w:r>
          </w:p>
        </w:tc>
        <w:tc>
          <w:tcPr>
            <w:tcW w:w="3870" w:type="dxa"/>
          </w:tcPr>
          <w:p w14:paraId="1928F05F" w14:textId="46DDA85C" w:rsidR="00E05053" w:rsidRPr="00290754" w:rsidRDefault="00E05053" w:rsidP="00E05053">
            <w:pPr>
              <w:rPr>
                <w:rFonts w:ascii="Arial" w:hAnsi="Arial" w:cs="Arial"/>
                <w:sz w:val="22"/>
                <w:szCs w:val="22"/>
              </w:rPr>
            </w:pPr>
            <w:r>
              <w:rPr>
                <w:rFonts w:ascii="Arial" w:hAnsi="Arial" w:cs="Arial"/>
                <w:sz w:val="22"/>
                <w:szCs w:val="22"/>
              </w:rPr>
              <w:t>Fourteen (14) diesel-fired heaters</w:t>
            </w:r>
          </w:p>
        </w:tc>
        <w:tc>
          <w:tcPr>
            <w:tcW w:w="2025" w:type="dxa"/>
          </w:tcPr>
          <w:p w14:paraId="529A1F16" w14:textId="198776A6" w:rsidR="00E05053" w:rsidRDefault="00E05053" w:rsidP="00E05053">
            <w:pPr>
              <w:jc w:val="center"/>
            </w:pPr>
            <w:r w:rsidRPr="00E43166">
              <w:rPr>
                <w:rFonts w:ascii="Arial" w:hAnsi="Arial" w:cs="Arial"/>
                <w:sz w:val="22"/>
                <w:szCs w:val="22"/>
              </w:rPr>
              <w:t>Rule 212(4)(b)</w:t>
            </w:r>
          </w:p>
        </w:tc>
        <w:tc>
          <w:tcPr>
            <w:tcW w:w="2025" w:type="dxa"/>
          </w:tcPr>
          <w:p w14:paraId="7DA78021" w14:textId="2DBC2DBC" w:rsidR="00E05053" w:rsidRPr="00290754" w:rsidRDefault="00E05053" w:rsidP="00E05053">
            <w:pPr>
              <w:jc w:val="center"/>
              <w:rPr>
                <w:rFonts w:ascii="Arial" w:hAnsi="Arial" w:cs="Arial"/>
                <w:sz w:val="22"/>
                <w:szCs w:val="22"/>
              </w:rPr>
            </w:pPr>
            <w:r>
              <w:rPr>
                <w:rFonts w:ascii="Arial" w:hAnsi="Arial" w:cs="Arial"/>
                <w:noProof/>
                <w:sz w:val="22"/>
                <w:szCs w:val="22"/>
              </w:rPr>
              <w:t>Rule 282(2)(b)(ii)</w:t>
            </w:r>
          </w:p>
        </w:tc>
      </w:tr>
      <w:tr w:rsidR="00E05053" w:rsidRPr="00290754" w14:paraId="35DB7C53" w14:textId="77777777" w:rsidTr="00E65963">
        <w:tc>
          <w:tcPr>
            <w:tcW w:w="2250" w:type="dxa"/>
          </w:tcPr>
          <w:p w14:paraId="6E20C12E" w14:textId="35F338E2" w:rsidR="00E05053" w:rsidRPr="00290754" w:rsidRDefault="00E05053" w:rsidP="00E05053">
            <w:pPr>
              <w:rPr>
                <w:rFonts w:ascii="Arial" w:hAnsi="Arial" w:cs="Arial"/>
                <w:sz w:val="22"/>
                <w:szCs w:val="22"/>
              </w:rPr>
            </w:pPr>
            <w:r>
              <w:rPr>
                <w:rFonts w:ascii="Arial" w:hAnsi="Arial" w:cs="Arial"/>
                <w:noProof/>
                <w:sz w:val="22"/>
                <w:szCs w:val="22"/>
              </w:rPr>
              <w:t>Dieselgen</w:t>
            </w:r>
          </w:p>
        </w:tc>
        <w:tc>
          <w:tcPr>
            <w:tcW w:w="3870" w:type="dxa"/>
          </w:tcPr>
          <w:p w14:paraId="799FFEB0" w14:textId="0BCA1B33" w:rsidR="00E05053" w:rsidRPr="00290754" w:rsidRDefault="00E05053" w:rsidP="00E05053">
            <w:pPr>
              <w:rPr>
                <w:rFonts w:ascii="Arial" w:hAnsi="Arial" w:cs="Arial"/>
                <w:sz w:val="22"/>
                <w:szCs w:val="22"/>
              </w:rPr>
            </w:pPr>
            <w:r>
              <w:rPr>
                <w:rFonts w:ascii="Arial" w:hAnsi="Arial" w:cs="Arial"/>
                <w:noProof/>
                <w:sz w:val="22"/>
                <w:szCs w:val="22"/>
              </w:rPr>
              <w:t>One (1) diesel-fired backup generator, 123.4 kW</w:t>
            </w:r>
          </w:p>
        </w:tc>
        <w:tc>
          <w:tcPr>
            <w:tcW w:w="2025" w:type="dxa"/>
          </w:tcPr>
          <w:p w14:paraId="09FAA53F" w14:textId="23FA2D5F" w:rsidR="00E05053" w:rsidRDefault="00E05053" w:rsidP="00E05053">
            <w:pPr>
              <w:jc w:val="center"/>
            </w:pPr>
            <w:r w:rsidRPr="00E43166">
              <w:rPr>
                <w:rFonts w:ascii="Arial" w:hAnsi="Arial" w:cs="Arial"/>
                <w:sz w:val="22"/>
                <w:szCs w:val="22"/>
              </w:rPr>
              <w:t>Rule 212(4)(b)</w:t>
            </w:r>
          </w:p>
        </w:tc>
        <w:tc>
          <w:tcPr>
            <w:tcW w:w="2025" w:type="dxa"/>
          </w:tcPr>
          <w:p w14:paraId="6FA20660" w14:textId="75EFF4C0" w:rsidR="00E05053" w:rsidRPr="00290754" w:rsidRDefault="00E05053" w:rsidP="00E05053">
            <w:pPr>
              <w:jc w:val="center"/>
              <w:rPr>
                <w:rFonts w:ascii="Arial" w:hAnsi="Arial" w:cs="Arial"/>
                <w:sz w:val="22"/>
                <w:szCs w:val="22"/>
              </w:rPr>
            </w:pPr>
            <w:r>
              <w:rPr>
                <w:rFonts w:ascii="Arial" w:hAnsi="Arial" w:cs="Arial"/>
                <w:noProof/>
                <w:sz w:val="22"/>
                <w:szCs w:val="22"/>
              </w:rPr>
              <w:t>Rule 285(2)(g)</w:t>
            </w:r>
          </w:p>
        </w:tc>
      </w:tr>
      <w:tr w:rsidR="00E05053" w:rsidRPr="00290754" w14:paraId="5E5F3E2C" w14:textId="77777777" w:rsidTr="00E65963">
        <w:tc>
          <w:tcPr>
            <w:tcW w:w="2250" w:type="dxa"/>
          </w:tcPr>
          <w:p w14:paraId="403D41E9" w14:textId="1D942E62" w:rsidR="00E05053" w:rsidRPr="00290754" w:rsidRDefault="00E05053" w:rsidP="00E05053">
            <w:pPr>
              <w:rPr>
                <w:rFonts w:ascii="Arial" w:hAnsi="Arial" w:cs="Arial"/>
                <w:sz w:val="22"/>
                <w:szCs w:val="22"/>
              </w:rPr>
            </w:pPr>
            <w:r>
              <w:rPr>
                <w:rFonts w:ascii="Arial" w:hAnsi="Arial" w:cs="Arial"/>
                <w:noProof/>
                <w:sz w:val="22"/>
                <w:szCs w:val="22"/>
              </w:rPr>
              <w:t>Gasgen</w:t>
            </w:r>
          </w:p>
        </w:tc>
        <w:tc>
          <w:tcPr>
            <w:tcW w:w="3870" w:type="dxa"/>
          </w:tcPr>
          <w:p w14:paraId="0916659C" w14:textId="165AFDCB" w:rsidR="00E05053" w:rsidRPr="00290754" w:rsidRDefault="00E05053" w:rsidP="00E05053">
            <w:pPr>
              <w:rPr>
                <w:rFonts w:ascii="Arial" w:hAnsi="Arial" w:cs="Arial"/>
                <w:sz w:val="22"/>
                <w:szCs w:val="22"/>
              </w:rPr>
            </w:pPr>
            <w:r>
              <w:rPr>
                <w:rFonts w:ascii="Arial" w:hAnsi="Arial" w:cs="Arial"/>
                <w:noProof/>
                <w:sz w:val="22"/>
                <w:szCs w:val="22"/>
              </w:rPr>
              <w:t>Two (2) gasoline-fired generators</w:t>
            </w:r>
          </w:p>
        </w:tc>
        <w:tc>
          <w:tcPr>
            <w:tcW w:w="2025" w:type="dxa"/>
          </w:tcPr>
          <w:p w14:paraId="3B44BC9B" w14:textId="7D3DB3FD" w:rsidR="00E05053" w:rsidRDefault="00E05053" w:rsidP="00E05053">
            <w:pPr>
              <w:jc w:val="center"/>
            </w:pPr>
            <w:r w:rsidRPr="00E43166">
              <w:rPr>
                <w:rFonts w:ascii="Arial" w:hAnsi="Arial" w:cs="Arial"/>
                <w:sz w:val="22"/>
                <w:szCs w:val="22"/>
              </w:rPr>
              <w:t>Rule 212(4)(b)</w:t>
            </w:r>
          </w:p>
        </w:tc>
        <w:tc>
          <w:tcPr>
            <w:tcW w:w="2025" w:type="dxa"/>
          </w:tcPr>
          <w:p w14:paraId="57046338" w14:textId="77719B0B" w:rsidR="00E05053" w:rsidRPr="00290754" w:rsidRDefault="00E05053" w:rsidP="00E05053">
            <w:pPr>
              <w:jc w:val="center"/>
              <w:rPr>
                <w:rFonts w:ascii="Arial" w:hAnsi="Arial" w:cs="Arial"/>
                <w:sz w:val="22"/>
                <w:szCs w:val="22"/>
              </w:rPr>
            </w:pPr>
            <w:r>
              <w:rPr>
                <w:rFonts w:ascii="Arial" w:hAnsi="Arial" w:cs="Arial"/>
                <w:noProof/>
                <w:sz w:val="22"/>
                <w:szCs w:val="22"/>
              </w:rPr>
              <w:t>Rule 285(2)(g)</w:t>
            </w:r>
          </w:p>
        </w:tc>
      </w:tr>
      <w:tr w:rsidR="00E05053" w:rsidRPr="00290754" w14:paraId="2B70294B" w14:textId="77777777" w:rsidTr="00E65963">
        <w:tc>
          <w:tcPr>
            <w:tcW w:w="2250" w:type="dxa"/>
          </w:tcPr>
          <w:p w14:paraId="06E10E3B" w14:textId="7681603E" w:rsidR="00E05053" w:rsidRPr="00290754" w:rsidRDefault="00E05053" w:rsidP="00E05053">
            <w:pPr>
              <w:rPr>
                <w:rFonts w:ascii="Arial" w:hAnsi="Arial" w:cs="Arial"/>
                <w:sz w:val="22"/>
                <w:szCs w:val="22"/>
              </w:rPr>
            </w:pPr>
            <w:r>
              <w:rPr>
                <w:rFonts w:ascii="Arial" w:hAnsi="Arial" w:cs="Arial"/>
                <w:noProof/>
                <w:sz w:val="22"/>
                <w:szCs w:val="22"/>
              </w:rPr>
              <w:t>Diesellight</w:t>
            </w:r>
          </w:p>
        </w:tc>
        <w:tc>
          <w:tcPr>
            <w:tcW w:w="3870" w:type="dxa"/>
          </w:tcPr>
          <w:p w14:paraId="02EBA4A9" w14:textId="5DDE0104" w:rsidR="00E05053" w:rsidRPr="00290754" w:rsidRDefault="00E05053" w:rsidP="00E05053">
            <w:pPr>
              <w:rPr>
                <w:rFonts w:ascii="Arial" w:hAnsi="Arial" w:cs="Arial"/>
                <w:sz w:val="22"/>
                <w:szCs w:val="22"/>
              </w:rPr>
            </w:pPr>
            <w:r>
              <w:rPr>
                <w:rFonts w:ascii="Arial" w:hAnsi="Arial" w:cs="Arial"/>
                <w:noProof/>
                <w:sz w:val="22"/>
                <w:szCs w:val="22"/>
              </w:rPr>
              <w:t>Three (3) diesel-fired light plants</w:t>
            </w:r>
          </w:p>
        </w:tc>
        <w:tc>
          <w:tcPr>
            <w:tcW w:w="2025" w:type="dxa"/>
          </w:tcPr>
          <w:p w14:paraId="251895DA" w14:textId="77C59B3B" w:rsidR="00E05053" w:rsidRDefault="00E05053" w:rsidP="00E05053">
            <w:pPr>
              <w:jc w:val="center"/>
            </w:pPr>
            <w:r w:rsidRPr="00E43166">
              <w:rPr>
                <w:rFonts w:ascii="Arial" w:hAnsi="Arial" w:cs="Arial"/>
                <w:sz w:val="22"/>
                <w:szCs w:val="22"/>
              </w:rPr>
              <w:t>Rule 212(4)(b)</w:t>
            </w:r>
          </w:p>
        </w:tc>
        <w:tc>
          <w:tcPr>
            <w:tcW w:w="2025" w:type="dxa"/>
          </w:tcPr>
          <w:p w14:paraId="3B39975A" w14:textId="65C9B895" w:rsidR="00E05053" w:rsidRPr="00290754" w:rsidRDefault="00E05053" w:rsidP="00E05053">
            <w:pPr>
              <w:jc w:val="center"/>
              <w:rPr>
                <w:rFonts w:ascii="Arial" w:hAnsi="Arial" w:cs="Arial"/>
                <w:sz w:val="22"/>
                <w:szCs w:val="22"/>
              </w:rPr>
            </w:pPr>
            <w:r>
              <w:rPr>
                <w:rFonts w:ascii="Arial" w:hAnsi="Arial" w:cs="Arial"/>
                <w:noProof/>
                <w:sz w:val="22"/>
                <w:szCs w:val="22"/>
              </w:rPr>
              <w:t>Rule 285(2)(g)</w:t>
            </w:r>
          </w:p>
        </w:tc>
      </w:tr>
      <w:tr w:rsidR="00146F06" w:rsidRPr="00290754" w14:paraId="3D2F6369" w14:textId="77777777" w:rsidTr="00E65963">
        <w:tc>
          <w:tcPr>
            <w:tcW w:w="2250" w:type="dxa"/>
          </w:tcPr>
          <w:p w14:paraId="1A51B45B" w14:textId="0CDF8B29" w:rsidR="00146F06" w:rsidRPr="00290754" w:rsidRDefault="00146F06" w:rsidP="00F478F0">
            <w:pPr>
              <w:rPr>
                <w:rFonts w:ascii="Arial" w:hAnsi="Arial" w:cs="Arial"/>
                <w:sz w:val="22"/>
                <w:szCs w:val="22"/>
              </w:rPr>
            </w:pPr>
            <w:proofErr w:type="spellStart"/>
            <w:r>
              <w:rPr>
                <w:rFonts w:ascii="Arial" w:hAnsi="Arial" w:cs="Arial"/>
                <w:sz w:val="22"/>
                <w:szCs w:val="22"/>
              </w:rPr>
              <w:t>Dieselcomp</w:t>
            </w:r>
            <w:proofErr w:type="spellEnd"/>
          </w:p>
        </w:tc>
        <w:tc>
          <w:tcPr>
            <w:tcW w:w="3870" w:type="dxa"/>
          </w:tcPr>
          <w:p w14:paraId="4B80B8BC" w14:textId="48C33C50" w:rsidR="00146F06" w:rsidRPr="00290754" w:rsidRDefault="00146F06" w:rsidP="00F478F0">
            <w:pPr>
              <w:rPr>
                <w:rFonts w:ascii="Arial" w:hAnsi="Arial" w:cs="Arial"/>
                <w:sz w:val="22"/>
                <w:szCs w:val="22"/>
              </w:rPr>
            </w:pPr>
            <w:r>
              <w:rPr>
                <w:rFonts w:ascii="Arial" w:hAnsi="Arial" w:cs="Arial"/>
                <w:sz w:val="22"/>
                <w:szCs w:val="22"/>
              </w:rPr>
              <w:t>One (1) diesel-fired air compressor</w:t>
            </w:r>
          </w:p>
        </w:tc>
        <w:tc>
          <w:tcPr>
            <w:tcW w:w="2025" w:type="dxa"/>
          </w:tcPr>
          <w:p w14:paraId="243BEE8C" w14:textId="221E640E" w:rsidR="00146F06" w:rsidRPr="00C5154A" w:rsidRDefault="00146F06" w:rsidP="00F478F0">
            <w:pPr>
              <w:jc w:val="center"/>
              <w:rPr>
                <w:rFonts w:ascii="Arial" w:hAnsi="Arial" w:cs="Arial"/>
                <w:sz w:val="22"/>
                <w:szCs w:val="22"/>
              </w:rPr>
            </w:pPr>
            <w:r>
              <w:rPr>
                <w:rFonts w:ascii="Arial" w:hAnsi="Arial" w:cs="Arial"/>
                <w:sz w:val="22"/>
                <w:szCs w:val="22"/>
              </w:rPr>
              <w:t>Rule 212(4)(b)</w:t>
            </w:r>
          </w:p>
        </w:tc>
        <w:tc>
          <w:tcPr>
            <w:tcW w:w="2025" w:type="dxa"/>
          </w:tcPr>
          <w:p w14:paraId="2A3B3A11" w14:textId="6D13725E" w:rsidR="00146F06" w:rsidRPr="00290754" w:rsidRDefault="00146F06" w:rsidP="00F478F0">
            <w:pPr>
              <w:jc w:val="center"/>
              <w:rPr>
                <w:rFonts w:ascii="Arial" w:hAnsi="Arial" w:cs="Arial"/>
                <w:sz w:val="22"/>
                <w:szCs w:val="22"/>
              </w:rPr>
            </w:pPr>
            <w:r>
              <w:rPr>
                <w:rFonts w:ascii="Arial" w:hAnsi="Arial" w:cs="Arial"/>
                <w:sz w:val="22"/>
                <w:szCs w:val="22"/>
              </w:rPr>
              <w:t>Rule 285(2)(g)</w:t>
            </w:r>
          </w:p>
        </w:tc>
      </w:tr>
      <w:tr w:rsidR="004C42A1" w:rsidRPr="00290754" w14:paraId="03072791" w14:textId="77777777" w:rsidTr="00E65963">
        <w:tc>
          <w:tcPr>
            <w:tcW w:w="2250" w:type="dxa"/>
          </w:tcPr>
          <w:p w14:paraId="126D88F9" w14:textId="46FFB86A" w:rsidR="004C42A1" w:rsidRDefault="004C42A1" w:rsidP="00F478F0">
            <w:pPr>
              <w:rPr>
                <w:rFonts w:ascii="Arial" w:hAnsi="Arial" w:cs="Arial"/>
                <w:sz w:val="22"/>
                <w:szCs w:val="22"/>
              </w:rPr>
            </w:pPr>
            <w:proofErr w:type="spellStart"/>
            <w:r>
              <w:rPr>
                <w:rFonts w:ascii="Arial" w:hAnsi="Arial" w:cs="Arial"/>
                <w:sz w:val="22"/>
                <w:szCs w:val="22"/>
              </w:rPr>
              <w:lastRenderedPageBreak/>
              <w:t>Dieselwash</w:t>
            </w:r>
            <w:proofErr w:type="spellEnd"/>
          </w:p>
        </w:tc>
        <w:tc>
          <w:tcPr>
            <w:tcW w:w="3870" w:type="dxa"/>
          </w:tcPr>
          <w:p w14:paraId="0F2C6917" w14:textId="245FFC43" w:rsidR="004C42A1" w:rsidRDefault="004C42A1" w:rsidP="00F478F0">
            <w:pPr>
              <w:rPr>
                <w:rFonts w:ascii="Arial" w:hAnsi="Arial" w:cs="Arial"/>
                <w:sz w:val="22"/>
                <w:szCs w:val="22"/>
              </w:rPr>
            </w:pPr>
            <w:r>
              <w:rPr>
                <w:rFonts w:ascii="Arial" w:hAnsi="Arial" w:cs="Arial"/>
                <w:sz w:val="22"/>
                <w:szCs w:val="22"/>
              </w:rPr>
              <w:t>Two (2) diesel-fired pressure washers</w:t>
            </w:r>
          </w:p>
        </w:tc>
        <w:tc>
          <w:tcPr>
            <w:tcW w:w="2025" w:type="dxa"/>
          </w:tcPr>
          <w:p w14:paraId="35C84669" w14:textId="6C166F2D" w:rsidR="004C42A1" w:rsidRDefault="004C42A1" w:rsidP="00F478F0">
            <w:pPr>
              <w:jc w:val="center"/>
              <w:rPr>
                <w:rFonts w:ascii="Arial" w:hAnsi="Arial" w:cs="Arial"/>
                <w:sz w:val="22"/>
                <w:szCs w:val="22"/>
              </w:rPr>
            </w:pPr>
            <w:r>
              <w:rPr>
                <w:rFonts w:ascii="Arial" w:hAnsi="Arial" w:cs="Arial"/>
                <w:sz w:val="22"/>
                <w:szCs w:val="22"/>
              </w:rPr>
              <w:t>Rule 212(4)(d)</w:t>
            </w:r>
          </w:p>
        </w:tc>
        <w:tc>
          <w:tcPr>
            <w:tcW w:w="2025" w:type="dxa"/>
          </w:tcPr>
          <w:p w14:paraId="5F4206AE" w14:textId="7263DE92" w:rsidR="004C42A1" w:rsidRDefault="004C42A1" w:rsidP="00F478F0">
            <w:pPr>
              <w:jc w:val="center"/>
              <w:rPr>
                <w:rFonts w:ascii="Arial" w:hAnsi="Arial" w:cs="Arial"/>
                <w:sz w:val="22"/>
                <w:szCs w:val="22"/>
              </w:rPr>
            </w:pPr>
            <w:r>
              <w:rPr>
                <w:rFonts w:ascii="Arial" w:hAnsi="Arial" w:cs="Arial"/>
                <w:sz w:val="22"/>
                <w:szCs w:val="22"/>
              </w:rPr>
              <w:t>Rule 285(2)(g)</w:t>
            </w:r>
          </w:p>
        </w:tc>
      </w:tr>
      <w:tr w:rsidR="004C42A1" w:rsidRPr="00290754" w14:paraId="01ACB711" w14:textId="77777777" w:rsidTr="00E65963">
        <w:tc>
          <w:tcPr>
            <w:tcW w:w="2250" w:type="dxa"/>
          </w:tcPr>
          <w:p w14:paraId="391DD015" w14:textId="1F3BC9D4" w:rsidR="004C42A1" w:rsidRDefault="004C42A1" w:rsidP="00F478F0">
            <w:pPr>
              <w:rPr>
                <w:rFonts w:ascii="Arial" w:hAnsi="Arial" w:cs="Arial"/>
                <w:sz w:val="22"/>
                <w:szCs w:val="22"/>
              </w:rPr>
            </w:pPr>
            <w:proofErr w:type="spellStart"/>
            <w:r>
              <w:rPr>
                <w:rFonts w:ascii="Arial" w:hAnsi="Arial" w:cs="Arial"/>
                <w:sz w:val="22"/>
                <w:szCs w:val="22"/>
              </w:rPr>
              <w:t>Gaswash</w:t>
            </w:r>
            <w:proofErr w:type="spellEnd"/>
          </w:p>
        </w:tc>
        <w:tc>
          <w:tcPr>
            <w:tcW w:w="3870" w:type="dxa"/>
          </w:tcPr>
          <w:p w14:paraId="47C47D09" w14:textId="10D435C5" w:rsidR="004C42A1" w:rsidRDefault="004C42A1" w:rsidP="00F478F0">
            <w:pPr>
              <w:rPr>
                <w:rFonts w:ascii="Arial" w:hAnsi="Arial" w:cs="Arial"/>
                <w:sz w:val="22"/>
                <w:szCs w:val="22"/>
              </w:rPr>
            </w:pPr>
            <w:r>
              <w:rPr>
                <w:rFonts w:ascii="Arial" w:hAnsi="Arial" w:cs="Arial"/>
                <w:sz w:val="22"/>
                <w:szCs w:val="22"/>
              </w:rPr>
              <w:t>One (1) gasoline-fired pressure washer</w:t>
            </w:r>
          </w:p>
        </w:tc>
        <w:tc>
          <w:tcPr>
            <w:tcW w:w="2025" w:type="dxa"/>
          </w:tcPr>
          <w:p w14:paraId="57FDA014" w14:textId="5B684B5C" w:rsidR="004C42A1" w:rsidRDefault="004C42A1" w:rsidP="00F478F0">
            <w:pPr>
              <w:jc w:val="center"/>
              <w:rPr>
                <w:rFonts w:ascii="Arial" w:hAnsi="Arial" w:cs="Arial"/>
                <w:sz w:val="22"/>
                <w:szCs w:val="22"/>
              </w:rPr>
            </w:pPr>
            <w:r>
              <w:rPr>
                <w:rFonts w:ascii="Arial" w:hAnsi="Arial" w:cs="Arial"/>
                <w:sz w:val="22"/>
                <w:szCs w:val="22"/>
              </w:rPr>
              <w:t>Rule 212(4)(d)</w:t>
            </w:r>
          </w:p>
        </w:tc>
        <w:tc>
          <w:tcPr>
            <w:tcW w:w="2025" w:type="dxa"/>
          </w:tcPr>
          <w:p w14:paraId="37F308FE" w14:textId="7B4225C1" w:rsidR="004C42A1" w:rsidRDefault="004C42A1" w:rsidP="00F478F0">
            <w:pPr>
              <w:jc w:val="center"/>
              <w:rPr>
                <w:rFonts w:ascii="Arial" w:hAnsi="Arial" w:cs="Arial"/>
                <w:sz w:val="22"/>
                <w:szCs w:val="22"/>
              </w:rPr>
            </w:pPr>
            <w:r>
              <w:rPr>
                <w:rFonts w:ascii="Arial" w:hAnsi="Arial" w:cs="Arial"/>
                <w:sz w:val="22"/>
                <w:szCs w:val="22"/>
              </w:rPr>
              <w:t>Rule 285(2)(g)</w:t>
            </w:r>
          </w:p>
        </w:tc>
      </w:tr>
    </w:tbl>
    <w:p w14:paraId="08ECF4AC" w14:textId="77777777" w:rsidR="000F73C3" w:rsidRDefault="000F73C3" w:rsidP="000F73C3">
      <w:pPr>
        <w:rPr>
          <w:rFonts w:ascii="Arial" w:hAnsi="Arial" w:cs="Arial"/>
          <w:sz w:val="22"/>
          <w:szCs w:val="22"/>
        </w:rPr>
      </w:pPr>
    </w:p>
    <w:p w14:paraId="0573167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B31C4F9" w14:textId="77777777" w:rsidR="000F73C3" w:rsidRPr="00290754" w:rsidRDefault="000F73C3" w:rsidP="000F73C3">
      <w:pPr>
        <w:rPr>
          <w:rFonts w:ascii="Arial" w:hAnsi="Arial" w:cs="Arial"/>
          <w:sz w:val="22"/>
          <w:szCs w:val="22"/>
        </w:rPr>
      </w:pPr>
    </w:p>
    <w:p w14:paraId="53D9ACA2" w14:textId="615AD1B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0C0999E" w14:textId="77777777" w:rsidR="000F73C3" w:rsidRPr="00290754" w:rsidRDefault="000F73C3" w:rsidP="000F73C3">
      <w:pPr>
        <w:rPr>
          <w:rFonts w:ascii="Arial" w:hAnsi="Arial" w:cs="Arial"/>
          <w:sz w:val="22"/>
          <w:szCs w:val="22"/>
        </w:rPr>
      </w:pPr>
    </w:p>
    <w:p w14:paraId="57D2294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4864B55" w14:textId="77777777" w:rsidR="000F73C3" w:rsidRPr="00EC0D9E" w:rsidRDefault="000F73C3" w:rsidP="000F73C3">
      <w:pPr>
        <w:rPr>
          <w:rFonts w:ascii="Arial" w:hAnsi="Arial" w:cs="Arial"/>
          <w:sz w:val="22"/>
          <w:szCs w:val="22"/>
        </w:rPr>
      </w:pPr>
    </w:p>
    <w:p w14:paraId="4D0ADA0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45B2F9C" w14:textId="77777777" w:rsidR="000F73C3" w:rsidRDefault="000F73C3" w:rsidP="000F73C3">
      <w:pPr>
        <w:jc w:val="both"/>
        <w:rPr>
          <w:rFonts w:ascii="Arial" w:hAnsi="Arial" w:cs="Arial"/>
          <w:sz w:val="22"/>
          <w:szCs w:val="22"/>
        </w:rPr>
      </w:pPr>
    </w:p>
    <w:p w14:paraId="293E512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6BD45EC" w14:textId="77777777" w:rsidR="000F73C3" w:rsidRPr="00290754" w:rsidRDefault="000F73C3" w:rsidP="000F73C3">
      <w:pPr>
        <w:jc w:val="both"/>
        <w:rPr>
          <w:rFonts w:ascii="Arial" w:hAnsi="Arial" w:cs="Arial"/>
          <w:sz w:val="22"/>
          <w:szCs w:val="22"/>
        </w:rPr>
      </w:pPr>
    </w:p>
    <w:p w14:paraId="3630645F" w14:textId="2BD184EA" w:rsidR="008A5FA1"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14AE3">
        <w:rPr>
          <w:rFonts w:ascii="Arial" w:hAnsi="Arial" w:cs="Arial"/>
          <w:sz w:val="22"/>
          <w:szCs w:val="22"/>
        </w:rPr>
        <w:t>Brad Myott</w:t>
      </w:r>
      <w:r w:rsidRPr="00290754">
        <w:rPr>
          <w:rFonts w:ascii="Arial" w:hAnsi="Arial" w:cs="Arial"/>
          <w:sz w:val="22"/>
          <w:szCs w:val="22"/>
        </w:rPr>
        <w:t>,</w:t>
      </w:r>
      <w:r w:rsidR="00314AE3">
        <w:rPr>
          <w:rFonts w:ascii="Arial" w:hAnsi="Arial" w:cs="Arial"/>
          <w:sz w:val="22"/>
          <w:szCs w:val="22"/>
        </w:rPr>
        <w:t xml:space="preserve"> 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FE4D8C8" w14:textId="77777777" w:rsidR="008A5FA1" w:rsidRDefault="008A5FA1">
      <w:pPr>
        <w:rPr>
          <w:rFonts w:ascii="Arial" w:hAnsi="Arial" w:cs="Arial"/>
          <w:sz w:val="22"/>
          <w:szCs w:val="22"/>
        </w:rPr>
      </w:pPr>
      <w:r>
        <w:rPr>
          <w:rFonts w:ascii="Arial" w:hAnsi="Arial" w:cs="Arial"/>
          <w:sz w:val="22"/>
          <w:szCs w:val="22"/>
        </w:rPr>
        <w:br w:type="page"/>
      </w:r>
    </w:p>
    <w:p w14:paraId="7B68D4ED" w14:textId="77777777" w:rsidR="008A5FA1" w:rsidRDefault="008A5FA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8A5FA1" w14:paraId="5AF182AD" w14:textId="77777777" w:rsidTr="001F29E7">
        <w:tc>
          <w:tcPr>
            <w:tcW w:w="2250" w:type="dxa"/>
          </w:tcPr>
          <w:p w14:paraId="7FBD8C1E" w14:textId="77777777" w:rsidR="008A5FA1" w:rsidRDefault="008A5FA1" w:rsidP="001F29E7">
            <w:pPr>
              <w:jc w:val="center"/>
              <w:rPr>
                <w:rFonts w:ascii="Arial" w:hAnsi="Arial"/>
                <w:sz w:val="16"/>
              </w:rPr>
            </w:pPr>
          </w:p>
        </w:tc>
        <w:tc>
          <w:tcPr>
            <w:tcW w:w="5670" w:type="dxa"/>
          </w:tcPr>
          <w:p w14:paraId="25B55D33" w14:textId="77777777" w:rsidR="008A5FA1" w:rsidRDefault="008A5FA1" w:rsidP="001F29E7">
            <w:pPr>
              <w:ind w:left="-108" w:right="-140"/>
              <w:jc w:val="center"/>
              <w:rPr>
                <w:rFonts w:ascii="Arial" w:hAnsi="Arial"/>
              </w:rPr>
            </w:pPr>
            <w:r>
              <w:rPr>
                <w:rFonts w:ascii="Arial" w:hAnsi="Arial"/>
              </w:rPr>
              <w:t>Michigan Department of Environment, Great Lakes, and Energy</w:t>
            </w:r>
          </w:p>
          <w:p w14:paraId="39C54292" w14:textId="77777777" w:rsidR="008A5FA1" w:rsidRDefault="008A5FA1" w:rsidP="001F29E7">
            <w:pPr>
              <w:jc w:val="center"/>
              <w:rPr>
                <w:rFonts w:ascii="Arial" w:hAnsi="Arial"/>
                <w:sz w:val="16"/>
              </w:rPr>
            </w:pPr>
            <w:r>
              <w:rPr>
                <w:rFonts w:ascii="Arial" w:hAnsi="Arial"/>
              </w:rPr>
              <w:t>Air Quality Division</w:t>
            </w:r>
          </w:p>
        </w:tc>
        <w:tc>
          <w:tcPr>
            <w:tcW w:w="2430" w:type="dxa"/>
          </w:tcPr>
          <w:p w14:paraId="5F97BB18" w14:textId="77777777" w:rsidR="008A5FA1" w:rsidRDefault="008A5FA1" w:rsidP="001F29E7">
            <w:pPr>
              <w:jc w:val="center"/>
              <w:rPr>
                <w:rFonts w:ascii="Arial" w:hAnsi="Arial"/>
                <w:b/>
                <w:sz w:val="24"/>
              </w:rPr>
            </w:pPr>
          </w:p>
        </w:tc>
      </w:tr>
      <w:tr w:rsidR="008A5FA1" w14:paraId="50BC367C" w14:textId="77777777" w:rsidTr="001F29E7">
        <w:trPr>
          <w:cantSplit/>
          <w:trHeight w:val="146"/>
        </w:trPr>
        <w:tc>
          <w:tcPr>
            <w:tcW w:w="2250" w:type="dxa"/>
          </w:tcPr>
          <w:p w14:paraId="7E2F0375" w14:textId="77777777" w:rsidR="008A5FA1" w:rsidRPr="00DB5924" w:rsidRDefault="008A5FA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CA48CD2" w14:textId="77777777" w:rsidR="008A5FA1" w:rsidRDefault="008A5FA1" w:rsidP="001F29E7">
            <w:pPr>
              <w:pStyle w:val="Header"/>
              <w:jc w:val="center"/>
              <w:rPr>
                <w:rFonts w:ascii="Arial" w:hAnsi="Arial"/>
                <w:b/>
                <w:sz w:val="28"/>
              </w:rPr>
            </w:pPr>
            <w:r>
              <w:rPr>
                <w:rFonts w:ascii="Arial" w:hAnsi="Arial"/>
                <w:b/>
                <w:sz w:val="28"/>
              </w:rPr>
              <w:t>RENEWABLE OPERATING PERMIT</w:t>
            </w:r>
          </w:p>
        </w:tc>
        <w:tc>
          <w:tcPr>
            <w:tcW w:w="2430" w:type="dxa"/>
          </w:tcPr>
          <w:p w14:paraId="7FBB5516" w14:textId="77777777" w:rsidR="008A5FA1" w:rsidRPr="00DB5924" w:rsidRDefault="008A5FA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8A5FA1" w14:paraId="6898F479" w14:textId="77777777" w:rsidTr="001F29E7">
        <w:trPr>
          <w:cantSplit/>
          <w:trHeight w:val="145"/>
        </w:trPr>
        <w:tc>
          <w:tcPr>
            <w:tcW w:w="2250" w:type="dxa"/>
          </w:tcPr>
          <w:p w14:paraId="5F8318DF" w14:textId="73532B32" w:rsidR="008A5FA1" w:rsidRPr="00910FEA" w:rsidRDefault="008A5FA1" w:rsidP="001F29E7">
            <w:pPr>
              <w:pStyle w:val="Header"/>
              <w:jc w:val="center"/>
              <w:rPr>
                <w:rFonts w:ascii="Arial" w:hAnsi="Arial"/>
                <w:sz w:val="22"/>
                <w:szCs w:val="22"/>
              </w:rPr>
            </w:pPr>
            <w:r>
              <w:rPr>
                <w:rFonts w:ascii="Arial" w:hAnsi="Arial"/>
                <w:sz w:val="22"/>
                <w:szCs w:val="22"/>
              </w:rPr>
              <w:t>N5987</w:t>
            </w:r>
          </w:p>
        </w:tc>
        <w:tc>
          <w:tcPr>
            <w:tcW w:w="5670" w:type="dxa"/>
          </w:tcPr>
          <w:p w14:paraId="435E1D72" w14:textId="3ED00AD9" w:rsidR="008A5FA1" w:rsidRPr="003D3F6C" w:rsidRDefault="00661C8C" w:rsidP="003D3F6C">
            <w:pPr>
              <w:pStyle w:val="Heading1"/>
              <w:spacing w:before="120"/>
              <w:rPr>
                <w:sz w:val="22"/>
                <w:szCs w:val="22"/>
              </w:rPr>
            </w:pPr>
            <w:bookmarkStart w:id="42" w:name="_Toc125545106"/>
            <w:r>
              <w:rPr>
                <w:sz w:val="22"/>
                <w:szCs w:val="22"/>
              </w:rPr>
              <w:t>December 12</w:t>
            </w:r>
            <w:r w:rsidR="00003E00">
              <w:rPr>
                <w:sz w:val="22"/>
                <w:szCs w:val="22"/>
              </w:rPr>
              <w:t>, 2022</w:t>
            </w:r>
            <w:r w:rsidR="008A5FA1" w:rsidRPr="003D3F6C">
              <w:rPr>
                <w:sz w:val="22"/>
                <w:szCs w:val="22"/>
              </w:rPr>
              <w:t xml:space="preserve"> - STAFF REPORT ADDENDUM</w:t>
            </w:r>
            <w:bookmarkEnd w:id="42"/>
          </w:p>
        </w:tc>
        <w:tc>
          <w:tcPr>
            <w:tcW w:w="2430" w:type="dxa"/>
          </w:tcPr>
          <w:p w14:paraId="0C9C709D" w14:textId="4410BE88" w:rsidR="008A5FA1" w:rsidRPr="00910FEA" w:rsidRDefault="008A5FA1" w:rsidP="001F29E7">
            <w:pPr>
              <w:pStyle w:val="Header"/>
              <w:jc w:val="center"/>
              <w:rPr>
                <w:rFonts w:ascii="Arial" w:hAnsi="Arial"/>
                <w:sz w:val="22"/>
                <w:szCs w:val="22"/>
              </w:rPr>
            </w:pPr>
            <w:r>
              <w:rPr>
                <w:rFonts w:ascii="Arial" w:hAnsi="Arial"/>
                <w:sz w:val="22"/>
                <w:szCs w:val="22"/>
              </w:rPr>
              <w:t>MI-ROP-N5987-20</w:t>
            </w:r>
            <w:r w:rsidR="007C1F77">
              <w:rPr>
                <w:rFonts w:ascii="Arial" w:hAnsi="Arial"/>
                <w:sz w:val="22"/>
                <w:szCs w:val="22"/>
              </w:rPr>
              <w:t>23</w:t>
            </w:r>
          </w:p>
        </w:tc>
      </w:tr>
    </w:tbl>
    <w:p w14:paraId="4EE7C410" w14:textId="77777777" w:rsidR="008A5FA1" w:rsidRDefault="008A5FA1">
      <w:pPr>
        <w:pStyle w:val="Header"/>
        <w:tabs>
          <w:tab w:val="clear" w:pos="4320"/>
          <w:tab w:val="clear" w:pos="8640"/>
        </w:tabs>
        <w:rPr>
          <w:rFonts w:ascii="Arial" w:hAnsi="Arial"/>
          <w:sz w:val="18"/>
        </w:rPr>
      </w:pPr>
    </w:p>
    <w:p w14:paraId="2C596830" w14:textId="77777777" w:rsidR="008A5FA1" w:rsidRDefault="008A5FA1">
      <w:pPr>
        <w:rPr>
          <w:rFonts w:ascii="Arial" w:hAnsi="Arial"/>
          <w:sz w:val="22"/>
        </w:rPr>
      </w:pPr>
    </w:p>
    <w:p w14:paraId="7CFED320" w14:textId="77777777" w:rsidR="008A5FA1" w:rsidRDefault="008A5FA1">
      <w:pPr>
        <w:rPr>
          <w:rFonts w:ascii="Arial" w:hAnsi="Arial"/>
          <w:b/>
          <w:sz w:val="22"/>
          <w:u w:val="single"/>
        </w:rPr>
      </w:pPr>
      <w:bookmarkStart w:id="43" w:name="_Toc482691122"/>
      <w:r>
        <w:rPr>
          <w:rFonts w:ascii="Arial" w:hAnsi="Arial"/>
          <w:b/>
          <w:sz w:val="22"/>
          <w:u w:val="single"/>
        </w:rPr>
        <w:t>Purpose</w:t>
      </w:r>
      <w:bookmarkEnd w:id="43"/>
    </w:p>
    <w:p w14:paraId="56F65CB9" w14:textId="77777777" w:rsidR="008A5FA1" w:rsidRDefault="008A5FA1">
      <w:pPr>
        <w:rPr>
          <w:rFonts w:ascii="Arial" w:hAnsi="Arial"/>
          <w:sz w:val="22"/>
        </w:rPr>
      </w:pPr>
    </w:p>
    <w:p w14:paraId="445006D7" w14:textId="722268AC" w:rsidR="008A5FA1" w:rsidRDefault="008A5FA1">
      <w:pPr>
        <w:jc w:val="both"/>
        <w:rPr>
          <w:rFonts w:ascii="Arial" w:hAnsi="Arial"/>
          <w:sz w:val="22"/>
        </w:rPr>
      </w:pPr>
      <w:r>
        <w:rPr>
          <w:rFonts w:ascii="Arial" w:hAnsi="Arial"/>
          <w:sz w:val="22"/>
        </w:rPr>
        <w:t xml:space="preserve">A Staff Report dated </w:t>
      </w:r>
      <w:r>
        <w:rPr>
          <w:rFonts w:ascii="Arial" w:hAnsi="Arial" w:cs="Arial"/>
          <w:sz w:val="22"/>
          <w:szCs w:val="22"/>
        </w:rPr>
        <w:t>October 31,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E05053">
        <w:rPr>
          <w:rFonts w:ascii="Arial" w:hAnsi="Arial"/>
          <w:sz w:val="22"/>
        </w:rPr>
        <w:t>30-day public</w:t>
      </w:r>
      <w:r>
        <w:rPr>
          <w:rFonts w:ascii="Arial" w:hAnsi="Arial"/>
          <w:sz w:val="22"/>
        </w:rPr>
        <w:t xml:space="preserve"> comment period as described in </w:t>
      </w:r>
      <w:r w:rsidR="00E05053">
        <w:rPr>
          <w:rFonts w:ascii="Arial" w:hAnsi="Arial"/>
          <w:sz w:val="22"/>
        </w:rPr>
        <w:t>Rule 214(3)</w:t>
      </w:r>
      <w:r>
        <w:rPr>
          <w:rFonts w:ascii="Arial" w:hAnsi="Arial"/>
          <w:sz w:val="22"/>
        </w:rPr>
        <w:t xml:space="preserve">.  In addition, this addendum describes any changes to the </w:t>
      </w:r>
      <w:r w:rsidR="00E05053">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D233395" w14:textId="77777777" w:rsidR="008A5FA1" w:rsidRDefault="008A5FA1">
      <w:pPr>
        <w:rPr>
          <w:rFonts w:ascii="Arial" w:hAnsi="Arial"/>
          <w:sz w:val="22"/>
        </w:rPr>
      </w:pPr>
    </w:p>
    <w:p w14:paraId="5A7EADEC" w14:textId="77777777" w:rsidR="008A5FA1" w:rsidRDefault="008A5FA1">
      <w:pPr>
        <w:rPr>
          <w:rFonts w:ascii="Arial" w:hAnsi="Arial"/>
          <w:b/>
          <w:sz w:val="22"/>
          <w:u w:val="single"/>
        </w:rPr>
      </w:pPr>
      <w:r>
        <w:rPr>
          <w:rFonts w:ascii="Arial" w:hAnsi="Arial"/>
          <w:b/>
          <w:sz w:val="22"/>
          <w:u w:val="single"/>
        </w:rPr>
        <w:t>General Information</w:t>
      </w:r>
    </w:p>
    <w:p w14:paraId="48E32BEC" w14:textId="77777777" w:rsidR="008A5FA1" w:rsidRDefault="008A5FA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A5FA1" w14:paraId="14930D65" w14:textId="77777777" w:rsidTr="008A5FA1">
        <w:tc>
          <w:tcPr>
            <w:tcW w:w="4464" w:type="dxa"/>
          </w:tcPr>
          <w:p w14:paraId="4E18D9DF" w14:textId="4239C7CB" w:rsidR="008A5FA1" w:rsidRDefault="008A5FA1" w:rsidP="008A5FA1">
            <w:pPr>
              <w:tabs>
                <w:tab w:val="left" w:pos="3424"/>
              </w:tabs>
              <w:rPr>
                <w:rFonts w:ascii="Arial" w:hAnsi="Arial"/>
                <w:sz w:val="22"/>
              </w:rPr>
            </w:pPr>
            <w:r w:rsidRPr="00290754">
              <w:rPr>
                <w:rFonts w:ascii="Arial" w:hAnsi="Arial" w:cs="Arial"/>
                <w:sz w:val="22"/>
                <w:szCs w:val="22"/>
              </w:rPr>
              <w:t>Responsible Official</w:t>
            </w:r>
            <w:r>
              <w:rPr>
                <w:rFonts w:ascii="Arial" w:hAnsi="Arial" w:cs="Arial"/>
                <w:sz w:val="22"/>
                <w:szCs w:val="22"/>
              </w:rPr>
              <w:t xml:space="preserve"> – Section 1</w:t>
            </w:r>
            <w:r w:rsidRPr="00290754">
              <w:rPr>
                <w:rFonts w:ascii="Arial" w:hAnsi="Arial" w:cs="Arial"/>
                <w:sz w:val="22"/>
                <w:szCs w:val="22"/>
              </w:rPr>
              <w:t>:</w:t>
            </w:r>
          </w:p>
        </w:tc>
        <w:tc>
          <w:tcPr>
            <w:tcW w:w="5796" w:type="dxa"/>
          </w:tcPr>
          <w:p w14:paraId="059B4517" w14:textId="77777777" w:rsidR="008A5FA1" w:rsidRPr="00290754" w:rsidRDefault="008A5FA1" w:rsidP="008A5FA1">
            <w:pPr>
              <w:rPr>
                <w:rFonts w:ascii="Arial" w:hAnsi="Arial" w:cs="Arial"/>
                <w:sz w:val="22"/>
                <w:szCs w:val="22"/>
              </w:rPr>
            </w:pPr>
            <w:r>
              <w:rPr>
                <w:rFonts w:ascii="Arial" w:hAnsi="Arial" w:cs="Arial"/>
                <w:sz w:val="22"/>
                <w:szCs w:val="22"/>
              </w:rPr>
              <w:t>Tim Church, District Manager, Brent Run Landfill</w:t>
            </w:r>
          </w:p>
          <w:p w14:paraId="6886C07B" w14:textId="30B64631" w:rsidR="008A5FA1" w:rsidRDefault="008A5FA1" w:rsidP="008A5FA1">
            <w:pPr>
              <w:rPr>
                <w:rFonts w:ascii="Arial" w:hAnsi="Arial"/>
                <w:sz w:val="22"/>
              </w:rPr>
            </w:pPr>
            <w:r>
              <w:rPr>
                <w:rFonts w:ascii="Arial" w:hAnsi="Arial" w:cs="Arial"/>
                <w:sz w:val="22"/>
                <w:szCs w:val="22"/>
              </w:rPr>
              <w:t>810-639-1700</w:t>
            </w:r>
          </w:p>
        </w:tc>
      </w:tr>
      <w:tr w:rsidR="008A5FA1" w14:paraId="2762DD15" w14:textId="77777777" w:rsidTr="008A5FA1">
        <w:tc>
          <w:tcPr>
            <w:tcW w:w="4464" w:type="dxa"/>
          </w:tcPr>
          <w:p w14:paraId="6875A5F1" w14:textId="7BAEA6B2" w:rsidR="008A5FA1" w:rsidRDefault="008A5FA1" w:rsidP="008A5FA1">
            <w:pPr>
              <w:rPr>
                <w:rFonts w:ascii="Arial" w:hAnsi="Arial"/>
                <w:sz w:val="22"/>
              </w:rPr>
            </w:pPr>
            <w:r>
              <w:rPr>
                <w:rFonts w:ascii="Arial" w:hAnsi="Arial" w:cs="Arial"/>
                <w:sz w:val="22"/>
                <w:szCs w:val="22"/>
              </w:rPr>
              <w:t>Responsible Official – Section 2:</w:t>
            </w:r>
          </w:p>
        </w:tc>
        <w:tc>
          <w:tcPr>
            <w:tcW w:w="5796" w:type="dxa"/>
          </w:tcPr>
          <w:p w14:paraId="41133C50" w14:textId="77777777" w:rsidR="008A5FA1" w:rsidRDefault="008A5FA1" w:rsidP="008A5FA1">
            <w:pPr>
              <w:rPr>
                <w:rFonts w:ascii="Arial" w:hAnsi="Arial" w:cs="Arial"/>
                <w:sz w:val="22"/>
                <w:szCs w:val="22"/>
              </w:rPr>
            </w:pPr>
            <w:r>
              <w:rPr>
                <w:rFonts w:ascii="Arial" w:hAnsi="Arial" w:cs="Arial"/>
                <w:sz w:val="22"/>
                <w:szCs w:val="22"/>
              </w:rPr>
              <w:t>Rocky Tondo, Head of Project Delivery &amp; Technical Services, Energy Developments Michigan</w:t>
            </w:r>
          </w:p>
          <w:p w14:paraId="40877366" w14:textId="19FD97F7" w:rsidR="008A5FA1" w:rsidRDefault="008A5FA1" w:rsidP="008A5FA1">
            <w:pPr>
              <w:rPr>
                <w:rFonts w:ascii="Arial" w:hAnsi="Arial"/>
                <w:sz w:val="22"/>
              </w:rPr>
            </w:pPr>
            <w:r w:rsidRPr="00401145">
              <w:rPr>
                <w:rFonts w:ascii="Arial" w:hAnsi="Arial" w:cs="Arial"/>
                <w:sz w:val="22"/>
                <w:szCs w:val="22"/>
              </w:rPr>
              <w:t>330</w:t>
            </w:r>
            <w:r>
              <w:rPr>
                <w:rFonts w:ascii="Arial" w:hAnsi="Arial" w:cs="Arial"/>
                <w:sz w:val="22"/>
                <w:szCs w:val="22"/>
              </w:rPr>
              <w:t>-</w:t>
            </w:r>
            <w:r w:rsidRPr="00401145">
              <w:rPr>
                <w:rFonts w:ascii="Arial" w:hAnsi="Arial" w:cs="Arial"/>
                <w:sz w:val="22"/>
                <w:szCs w:val="22"/>
              </w:rPr>
              <w:t>728</w:t>
            </w:r>
            <w:r>
              <w:rPr>
                <w:rFonts w:ascii="Arial" w:hAnsi="Arial" w:cs="Arial"/>
                <w:sz w:val="22"/>
                <w:szCs w:val="22"/>
              </w:rPr>
              <w:t>-</w:t>
            </w:r>
            <w:r w:rsidRPr="00401145">
              <w:rPr>
                <w:rFonts w:ascii="Arial" w:hAnsi="Arial" w:cs="Arial"/>
                <w:sz w:val="22"/>
                <w:szCs w:val="22"/>
              </w:rPr>
              <w:t>5266</w:t>
            </w:r>
          </w:p>
        </w:tc>
      </w:tr>
      <w:tr w:rsidR="008A5FA1" w14:paraId="31C4A1F8" w14:textId="77777777" w:rsidTr="008A5FA1">
        <w:tc>
          <w:tcPr>
            <w:tcW w:w="4464" w:type="dxa"/>
          </w:tcPr>
          <w:p w14:paraId="4622D376" w14:textId="30BB9C79" w:rsidR="008A5FA1" w:rsidRDefault="008A5FA1" w:rsidP="008A5FA1">
            <w:pPr>
              <w:rPr>
                <w:rFonts w:ascii="Arial" w:hAnsi="Arial"/>
                <w:sz w:val="22"/>
              </w:rPr>
            </w:pPr>
            <w:r w:rsidRPr="00290754">
              <w:rPr>
                <w:rFonts w:ascii="Arial" w:hAnsi="Arial" w:cs="Arial"/>
                <w:sz w:val="22"/>
                <w:szCs w:val="22"/>
              </w:rPr>
              <w:t>AQD Contact:</w:t>
            </w:r>
          </w:p>
        </w:tc>
        <w:tc>
          <w:tcPr>
            <w:tcW w:w="5796" w:type="dxa"/>
          </w:tcPr>
          <w:p w14:paraId="286E9B36" w14:textId="77777777" w:rsidR="008A5FA1" w:rsidRPr="00290754" w:rsidRDefault="008A5FA1" w:rsidP="008A5FA1">
            <w:pPr>
              <w:rPr>
                <w:rFonts w:ascii="Arial" w:hAnsi="Arial" w:cs="Arial"/>
                <w:sz w:val="22"/>
                <w:szCs w:val="22"/>
              </w:rPr>
            </w:pPr>
            <w:r>
              <w:rPr>
                <w:rFonts w:ascii="Arial" w:hAnsi="Arial" w:cs="Arial"/>
                <w:sz w:val="22"/>
                <w:szCs w:val="22"/>
              </w:rPr>
              <w:t>Michelle Luplow</w:t>
            </w:r>
            <w:r w:rsidRPr="00290754">
              <w:rPr>
                <w:rFonts w:ascii="Arial" w:hAnsi="Arial" w:cs="Arial"/>
                <w:sz w:val="22"/>
                <w:szCs w:val="22"/>
              </w:rPr>
              <w:t xml:space="preserve">, </w:t>
            </w:r>
            <w:r>
              <w:rPr>
                <w:rFonts w:ascii="Arial" w:hAnsi="Arial" w:cs="Arial"/>
                <w:sz w:val="22"/>
                <w:szCs w:val="22"/>
              </w:rPr>
              <w:t>Environmental Quality Analyst</w:t>
            </w:r>
          </w:p>
          <w:p w14:paraId="41173121" w14:textId="36452482" w:rsidR="008A5FA1" w:rsidRDefault="008A5FA1" w:rsidP="008A5FA1">
            <w:pPr>
              <w:rPr>
                <w:rFonts w:ascii="Arial" w:hAnsi="Arial" w:cs="Arial"/>
                <w:sz w:val="22"/>
                <w:szCs w:val="22"/>
              </w:rPr>
            </w:pPr>
            <w:r>
              <w:rPr>
                <w:rFonts w:ascii="Arial" w:hAnsi="Arial" w:cs="Arial"/>
                <w:sz w:val="22"/>
                <w:szCs w:val="22"/>
              </w:rPr>
              <w:t>517-294-9294</w:t>
            </w:r>
          </w:p>
        </w:tc>
      </w:tr>
    </w:tbl>
    <w:p w14:paraId="16C83DFB" w14:textId="77777777" w:rsidR="008A5FA1" w:rsidRDefault="008A5FA1">
      <w:pPr>
        <w:jc w:val="both"/>
        <w:rPr>
          <w:rFonts w:ascii="Arial" w:hAnsi="Arial"/>
          <w:sz w:val="22"/>
        </w:rPr>
      </w:pPr>
    </w:p>
    <w:p w14:paraId="1AFE8760" w14:textId="77777777" w:rsidR="008A5FA1" w:rsidRDefault="008A5FA1">
      <w:pPr>
        <w:rPr>
          <w:rFonts w:ascii="Arial" w:hAnsi="Arial"/>
          <w:b/>
          <w:sz w:val="22"/>
          <w:u w:val="single"/>
        </w:rPr>
      </w:pPr>
      <w:bookmarkStart w:id="44" w:name="_Toc482691123"/>
      <w:r>
        <w:rPr>
          <w:rFonts w:ascii="Arial" w:hAnsi="Arial"/>
          <w:b/>
          <w:sz w:val="22"/>
          <w:u w:val="single"/>
        </w:rPr>
        <w:t>Summary of Pertinent Comments</w:t>
      </w:r>
      <w:bookmarkEnd w:id="44"/>
    </w:p>
    <w:p w14:paraId="2492053F" w14:textId="77777777" w:rsidR="008A5FA1" w:rsidRDefault="008A5FA1" w:rsidP="008A5FA1">
      <w:pPr>
        <w:rPr>
          <w:rFonts w:ascii="Arial" w:hAnsi="Arial"/>
          <w:b/>
          <w:sz w:val="22"/>
          <w:u w:val="single"/>
        </w:rPr>
      </w:pPr>
    </w:p>
    <w:p w14:paraId="2541F5E9" w14:textId="5922E4F4" w:rsidR="00DA1D57" w:rsidRDefault="00B83374" w:rsidP="00661C8C">
      <w:pPr>
        <w:jc w:val="both"/>
        <w:outlineLvl w:val="0"/>
        <w:rPr>
          <w:rFonts w:ascii="Arial" w:hAnsi="Arial"/>
          <w:sz w:val="22"/>
        </w:rPr>
      </w:pPr>
      <w:r>
        <w:rPr>
          <w:rFonts w:ascii="Arial" w:hAnsi="Arial"/>
          <w:sz w:val="22"/>
        </w:rPr>
        <w:t xml:space="preserve">Energy Developments Michigan </w:t>
      </w:r>
      <w:r w:rsidR="00997913">
        <w:rPr>
          <w:rFonts w:ascii="Arial" w:hAnsi="Arial"/>
          <w:sz w:val="22"/>
        </w:rPr>
        <w:t xml:space="preserve">(EDM) </w:t>
      </w:r>
      <w:r>
        <w:rPr>
          <w:rFonts w:ascii="Arial" w:hAnsi="Arial"/>
          <w:sz w:val="22"/>
        </w:rPr>
        <w:t xml:space="preserve">had comments pertaining to typographical errors </w:t>
      </w:r>
      <w:r w:rsidR="00DB5751">
        <w:rPr>
          <w:rFonts w:ascii="Arial" w:hAnsi="Arial"/>
          <w:sz w:val="22"/>
        </w:rPr>
        <w:t xml:space="preserve">in </w:t>
      </w:r>
      <w:r w:rsidR="00997913">
        <w:rPr>
          <w:rFonts w:ascii="Arial" w:hAnsi="Arial"/>
          <w:sz w:val="22"/>
        </w:rPr>
        <w:t>the</w:t>
      </w:r>
      <w:r>
        <w:rPr>
          <w:rFonts w:ascii="Arial" w:hAnsi="Arial"/>
          <w:sz w:val="22"/>
        </w:rPr>
        <w:t xml:space="preserve"> engine model</w:t>
      </w:r>
      <w:r w:rsidR="00997913">
        <w:rPr>
          <w:rFonts w:ascii="Arial" w:hAnsi="Arial"/>
          <w:sz w:val="22"/>
        </w:rPr>
        <w:t xml:space="preserve"> name</w:t>
      </w:r>
      <w:r>
        <w:rPr>
          <w:rFonts w:ascii="Arial" w:hAnsi="Arial"/>
          <w:sz w:val="22"/>
        </w:rPr>
        <w:t>s</w:t>
      </w:r>
      <w:r w:rsidR="00DA1D57">
        <w:rPr>
          <w:rFonts w:ascii="Arial" w:hAnsi="Arial"/>
          <w:sz w:val="22"/>
        </w:rPr>
        <w:t xml:space="preserve"> in both the ROP and Staff Report.</w:t>
      </w:r>
    </w:p>
    <w:p w14:paraId="6EB7F4E5" w14:textId="77777777" w:rsidR="00DA1D57" w:rsidRDefault="00DA1D57" w:rsidP="00661C8C">
      <w:pPr>
        <w:jc w:val="both"/>
        <w:outlineLvl w:val="0"/>
        <w:rPr>
          <w:rFonts w:ascii="Arial" w:hAnsi="Arial"/>
          <w:sz w:val="22"/>
        </w:rPr>
      </w:pPr>
    </w:p>
    <w:p w14:paraId="0F6C5D2A" w14:textId="0F2235BD" w:rsidR="00B83374" w:rsidRDefault="00997913" w:rsidP="00661C8C">
      <w:pPr>
        <w:jc w:val="both"/>
        <w:outlineLvl w:val="0"/>
        <w:rPr>
          <w:rFonts w:ascii="Arial" w:hAnsi="Arial"/>
          <w:sz w:val="22"/>
        </w:rPr>
      </w:pPr>
      <w:r>
        <w:rPr>
          <w:rFonts w:ascii="Arial" w:hAnsi="Arial"/>
          <w:sz w:val="22"/>
        </w:rPr>
        <w:t>EDM</w:t>
      </w:r>
      <w:r w:rsidR="00DA1D57">
        <w:rPr>
          <w:rFonts w:ascii="Arial" w:hAnsi="Arial"/>
          <w:sz w:val="22"/>
        </w:rPr>
        <w:t xml:space="preserve"> also made the comment that the brake horsepower </w:t>
      </w:r>
      <w:r>
        <w:rPr>
          <w:rFonts w:ascii="Arial" w:hAnsi="Arial"/>
          <w:sz w:val="22"/>
        </w:rPr>
        <w:t xml:space="preserve">(bhp) </w:t>
      </w:r>
      <w:r w:rsidR="00DB5751">
        <w:rPr>
          <w:rFonts w:ascii="Arial" w:hAnsi="Arial"/>
          <w:sz w:val="22"/>
        </w:rPr>
        <w:t>i</w:t>
      </w:r>
      <w:r w:rsidR="00DA1D57">
        <w:rPr>
          <w:rFonts w:ascii="Arial" w:hAnsi="Arial"/>
          <w:sz w:val="22"/>
        </w:rPr>
        <w:t>n EUENGINE5</w:t>
      </w:r>
      <w:r w:rsidR="00DB5751">
        <w:rPr>
          <w:rFonts w:ascii="Arial" w:hAnsi="Arial"/>
          <w:sz w:val="22"/>
        </w:rPr>
        <w:t xml:space="preserve">’s description within the Emission Unit Summary Table of Section 2 </w:t>
      </w:r>
      <w:r w:rsidR="00DA1D57">
        <w:rPr>
          <w:rFonts w:ascii="Arial" w:hAnsi="Arial"/>
          <w:sz w:val="22"/>
        </w:rPr>
        <w:t>needed to be corrected to 861 hp.</w:t>
      </w:r>
    </w:p>
    <w:p w14:paraId="46D6972A" w14:textId="48A4AA25" w:rsidR="008A5FA1" w:rsidRDefault="008A5FA1" w:rsidP="00661C8C">
      <w:pPr>
        <w:jc w:val="both"/>
        <w:rPr>
          <w:rFonts w:ascii="Arial" w:hAnsi="Arial" w:cs="Arial"/>
          <w:sz w:val="22"/>
          <w:szCs w:val="22"/>
        </w:rPr>
      </w:pPr>
      <w:bookmarkStart w:id="45" w:name="_Hlk120095531"/>
    </w:p>
    <w:p w14:paraId="60EC7460" w14:textId="025287A9" w:rsidR="00997913" w:rsidRDefault="00997913" w:rsidP="00661C8C">
      <w:pPr>
        <w:jc w:val="both"/>
        <w:rPr>
          <w:rFonts w:ascii="Arial" w:hAnsi="Arial"/>
          <w:b/>
          <w:sz w:val="22"/>
          <w:u w:val="single"/>
        </w:rPr>
      </w:pPr>
      <w:r>
        <w:rPr>
          <w:rFonts w:ascii="Arial" w:hAnsi="Arial"/>
          <w:b/>
          <w:sz w:val="22"/>
          <w:u w:val="single"/>
        </w:rPr>
        <w:t xml:space="preserve">Changes to the </w:t>
      </w:r>
      <w:r>
        <w:rPr>
          <w:rFonts w:ascii="Arial" w:hAnsi="Arial" w:cs="Arial"/>
          <w:b/>
          <w:sz w:val="22"/>
          <w:szCs w:val="22"/>
          <w:u w:val="single"/>
        </w:rPr>
        <w:t>October 31, 2022</w:t>
      </w:r>
      <w:r>
        <w:rPr>
          <w:rFonts w:ascii="Arial" w:hAnsi="Arial"/>
          <w:b/>
          <w:sz w:val="22"/>
          <w:u w:val="single"/>
        </w:rPr>
        <w:t xml:space="preserve"> </w:t>
      </w:r>
      <w:r w:rsidR="00E05053">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6A397EFC" w14:textId="77777777" w:rsidR="00997913" w:rsidRDefault="00997913" w:rsidP="00661C8C">
      <w:pPr>
        <w:jc w:val="both"/>
        <w:rPr>
          <w:rFonts w:ascii="Arial" w:hAnsi="Arial"/>
          <w:sz w:val="22"/>
        </w:rPr>
      </w:pPr>
    </w:p>
    <w:p w14:paraId="3AC969E8" w14:textId="77777777" w:rsidR="00997913" w:rsidRDefault="00997913" w:rsidP="00661C8C">
      <w:pPr>
        <w:jc w:val="both"/>
        <w:rPr>
          <w:rFonts w:ascii="Arial" w:hAnsi="Arial"/>
          <w:sz w:val="22"/>
        </w:rPr>
      </w:pPr>
      <w:r>
        <w:rPr>
          <w:rFonts w:ascii="Arial" w:hAnsi="Arial"/>
          <w:sz w:val="22"/>
        </w:rPr>
        <w:t>Recently, the United State Environmental Protection Agency (USEPA) had commented on a landfill ROP that affected the landfill templates that were used in this ROP and therefore, the following changes have been made:</w:t>
      </w:r>
    </w:p>
    <w:p w14:paraId="286CCF30" w14:textId="77777777" w:rsidR="00997913" w:rsidRDefault="00997913" w:rsidP="00661C8C">
      <w:pPr>
        <w:jc w:val="both"/>
        <w:rPr>
          <w:rFonts w:ascii="Arial" w:hAnsi="Arial" w:cs="Arial"/>
          <w:sz w:val="22"/>
          <w:szCs w:val="22"/>
        </w:rPr>
      </w:pPr>
    </w:p>
    <w:p w14:paraId="2C6B1655" w14:textId="32BD5618" w:rsidR="00DC2478" w:rsidRDefault="00DC2478" w:rsidP="00661C8C">
      <w:pPr>
        <w:jc w:val="both"/>
        <w:rPr>
          <w:rFonts w:ascii="Arial" w:hAnsi="Arial" w:cs="Arial"/>
          <w:sz w:val="22"/>
          <w:szCs w:val="22"/>
        </w:rPr>
      </w:pPr>
      <w:r>
        <w:rPr>
          <w:rFonts w:ascii="Arial" w:hAnsi="Arial" w:cs="Arial"/>
          <w:sz w:val="22"/>
          <w:szCs w:val="22"/>
        </w:rPr>
        <w:t>Section 1:</w:t>
      </w:r>
    </w:p>
    <w:p w14:paraId="249CB20F" w14:textId="77777777" w:rsidR="00DC2478" w:rsidRDefault="00DC2478" w:rsidP="00661C8C">
      <w:pPr>
        <w:jc w:val="both"/>
        <w:rPr>
          <w:rFonts w:ascii="Arial" w:hAnsi="Arial" w:cs="Arial"/>
          <w:sz w:val="22"/>
          <w:szCs w:val="22"/>
        </w:rPr>
      </w:pPr>
    </w:p>
    <w:p w14:paraId="31720438" w14:textId="77777777" w:rsidR="008A5FA1" w:rsidRPr="004A7A48" w:rsidRDefault="008A5FA1" w:rsidP="00661C8C">
      <w:pPr>
        <w:jc w:val="both"/>
        <w:rPr>
          <w:rFonts w:ascii="Arial" w:hAnsi="Arial" w:cs="Arial"/>
          <w:sz w:val="22"/>
          <w:szCs w:val="22"/>
        </w:rPr>
      </w:pPr>
      <w:r w:rsidRPr="004A7A48">
        <w:rPr>
          <w:rFonts w:ascii="Arial" w:hAnsi="Arial" w:cs="Arial"/>
          <w:sz w:val="22"/>
          <w:szCs w:val="22"/>
        </w:rPr>
        <w:t>EUASBESTOS</w:t>
      </w:r>
      <w:r>
        <w:rPr>
          <w:rFonts w:ascii="Arial" w:hAnsi="Arial" w:cs="Arial"/>
          <w:sz w:val="22"/>
          <w:szCs w:val="22"/>
        </w:rPr>
        <w:t>,</w:t>
      </w:r>
      <w:r w:rsidRPr="004A7A48">
        <w:rPr>
          <w:rFonts w:ascii="Arial" w:hAnsi="Arial" w:cs="Arial"/>
          <w:sz w:val="22"/>
          <w:szCs w:val="22"/>
        </w:rPr>
        <w:t xml:space="preserve"> SC III.1(d) has been removed from the ROP.</w:t>
      </w:r>
    </w:p>
    <w:p w14:paraId="7E18A9A3" w14:textId="77777777" w:rsidR="008A5FA1" w:rsidRDefault="008A5FA1" w:rsidP="00661C8C">
      <w:pPr>
        <w:jc w:val="both"/>
        <w:rPr>
          <w:rFonts w:ascii="Arial" w:hAnsi="Arial" w:cs="Arial"/>
          <w:sz w:val="22"/>
          <w:szCs w:val="22"/>
        </w:rPr>
      </w:pPr>
    </w:p>
    <w:p w14:paraId="1330D57E" w14:textId="77777777" w:rsidR="008A5FA1" w:rsidRDefault="008A5FA1" w:rsidP="00661C8C">
      <w:pPr>
        <w:jc w:val="both"/>
        <w:rPr>
          <w:rFonts w:ascii="Arial" w:hAnsi="Arial" w:cs="Arial"/>
          <w:sz w:val="22"/>
          <w:szCs w:val="22"/>
        </w:rPr>
      </w:pPr>
      <w:r w:rsidRPr="00F86997">
        <w:rPr>
          <w:rFonts w:ascii="Arial" w:hAnsi="Arial" w:cs="Arial"/>
          <w:sz w:val="22"/>
          <w:szCs w:val="22"/>
        </w:rPr>
        <w:t>“and, if different, the local, State, or EPA Regional office responsible for administering the asbestos NESHAP program for the disposal site.</w:t>
      </w:r>
      <w:r>
        <w:rPr>
          <w:rFonts w:ascii="Arial" w:hAnsi="Arial" w:cs="Arial"/>
          <w:sz w:val="22"/>
          <w:szCs w:val="22"/>
        </w:rPr>
        <w:t xml:space="preserve"> </w:t>
      </w:r>
      <w:r w:rsidRPr="00F86997">
        <w:rPr>
          <w:rFonts w:ascii="Arial" w:hAnsi="Arial" w:cs="Arial"/>
          <w:sz w:val="22"/>
          <w:szCs w:val="22"/>
        </w:rPr>
        <w:t xml:space="preserve"> Describe the discrepancy and attempts to reconcile it, and submit a copy of the waste shipment record along with the report.” </w:t>
      </w:r>
      <w:r>
        <w:rPr>
          <w:rFonts w:ascii="Arial" w:hAnsi="Arial" w:cs="Arial"/>
          <w:sz w:val="22"/>
          <w:szCs w:val="22"/>
        </w:rPr>
        <w:t>w</w:t>
      </w:r>
      <w:r w:rsidRPr="00F86997">
        <w:rPr>
          <w:rFonts w:ascii="Arial" w:hAnsi="Arial" w:cs="Arial"/>
          <w:sz w:val="22"/>
          <w:szCs w:val="22"/>
        </w:rPr>
        <w:t xml:space="preserve">as added to </w:t>
      </w:r>
      <w:r>
        <w:rPr>
          <w:rFonts w:ascii="Arial" w:hAnsi="Arial" w:cs="Arial"/>
          <w:sz w:val="22"/>
          <w:szCs w:val="22"/>
        </w:rPr>
        <w:t xml:space="preserve">EUASBESTOS, </w:t>
      </w:r>
      <w:r w:rsidRPr="00F86997">
        <w:rPr>
          <w:rFonts w:ascii="Arial" w:hAnsi="Arial" w:cs="Arial"/>
          <w:sz w:val="22"/>
          <w:szCs w:val="22"/>
        </w:rPr>
        <w:t>SC VI.1(c) to completely incorporate 40 CFR 61.154(e)(3).</w:t>
      </w:r>
    </w:p>
    <w:p w14:paraId="537AFF3D" w14:textId="77777777" w:rsidR="008A5FA1" w:rsidRDefault="008A5FA1" w:rsidP="00661C8C">
      <w:pPr>
        <w:jc w:val="both"/>
        <w:rPr>
          <w:rFonts w:ascii="Arial" w:hAnsi="Arial" w:cs="Arial"/>
          <w:sz w:val="22"/>
          <w:szCs w:val="22"/>
        </w:rPr>
      </w:pPr>
    </w:p>
    <w:p w14:paraId="309EB767" w14:textId="77777777" w:rsidR="008A5FA1" w:rsidRDefault="008A5FA1" w:rsidP="00661C8C">
      <w:pPr>
        <w:jc w:val="both"/>
        <w:rPr>
          <w:rFonts w:ascii="Arial" w:hAnsi="Arial" w:cs="Arial"/>
          <w:sz w:val="22"/>
          <w:szCs w:val="22"/>
        </w:rPr>
      </w:pPr>
      <w:r>
        <w:rPr>
          <w:rFonts w:ascii="Arial" w:hAnsi="Arial" w:cs="Arial"/>
          <w:sz w:val="22"/>
          <w:szCs w:val="22"/>
        </w:rPr>
        <w:t xml:space="preserve">FGOPENFLARE-AAAA, VI.2(b), was changed to </w:t>
      </w:r>
      <w:r w:rsidRPr="00F86997">
        <w:rPr>
          <w:rFonts w:ascii="Arial" w:hAnsi="Arial" w:cs="Arial"/>
          <w:sz w:val="22"/>
          <w:szCs w:val="22"/>
        </w:rPr>
        <w:t>“Secure the bypass line valve in the closed position with a car-seal or a lock-and-key type configuration.</w:t>
      </w:r>
      <w:r>
        <w:rPr>
          <w:rFonts w:ascii="Arial" w:hAnsi="Arial" w:cs="Arial"/>
          <w:sz w:val="22"/>
          <w:szCs w:val="22"/>
        </w:rPr>
        <w:t xml:space="preserve"> </w:t>
      </w:r>
      <w:r w:rsidRPr="00F86997">
        <w:rPr>
          <w:rFonts w:ascii="Arial" w:hAnsi="Arial" w:cs="Arial"/>
          <w:sz w:val="22"/>
          <w:szCs w:val="22"/>
        </w:rPr>
        <w:t xml:space="preserve"> A visual inspection of the seal or closure mechanism must be performed at least once every month to ensure that the valve is maintained in the closed position and </w:t>
      </w:r>
      <w:r w:rsidRPr="00F86997">
        <w:rPr>
          <w:rFonts w:ascii="Arial" w:hAnsi="Arial" w:cs="Arial"/>
          <w:sz w:val="22"/>
          <w:szCs w:val="22"/>
        </w:rPr>
        <w:lastRenderedPageBreak/>
        <w:t>that the gas flow is not diverted through the bypass line.”</w:t>
      </w:r>
      <w:r>
        <w:rPr>
          <w:rFonts w:ascii="Arial" w:hAnsi="Arial" w:cs="Arial"/>
          <w:sz w:val="22"/>
          <w:szCs w:val="22"/>
        </w:rPr>
        <w:t xml:space="preserve"> to address the monthly visual inspection per 40 CFR 63.1961(c)(2)(ii).</w:t>
      </w:r>
    </w:p>
    <w:p w14:paraId="53EEC801" w14:textId="77777777" w:rsidR="008A5FA1" w:rsidRDefault="008A5FA1" w:rsidP="00661C8C">
      <w:pPr>
        <w:jc w:val="both"/>
        <w:rPr>
          <w:rFonts w:ascii="Arial" w:hAnsi="Arial" w:cs="Arial"/>
          <w:sz w:val="22"/>
          <w:szCs w:val="22"/>
        </w:rPr>
      </w:pPr>
    </w:p>
    <w:p w14:paraId="0A7BA330" w14:textId="44FBF453" w:rsidR="008A5FA1" w:rsidRDefault="008A5FA1" w:rsidP="00661C8C">
      <w:pPr>
        <w:jc w:val="both"/>
        <w:rPr>
          <w:rFonts w:ascii="Arial" w:hAnsi="Arial" w:cs="Arial"/>
          <w:sz w:val="22"/>
          <w:szCs w:val="22"/>
        </w:rPr>
      </w:pPr>
      <w:r>
        <w:rPr>
          <w:rFonts w:ascii="Arial" w:hAnsi="Arial" w:cs="Arial"/>
          <w:sz w:val="22"/>
          <w:szCs w:val="22"/>
        </w:rPr>
        <w:t>In Appendix 7, typographical errors were corrected.</w:t>
      </w:r>
      <w:bookmarkEnd w:id="45"/>
    </w:p>
    <w:p w14:paraId="10D8E2FB" w14:textId="77777777" w:rsidR="00997913" w:rsidRPr="00F86997" w:rsidRDefault="00997913" w:rsidP="00661C8C">
      <w:pPr>
        <w:jc w:val="both"/>
        <w:rPr>
          <w:rFonts w:ascii="Arial" w:hAnsi="Arial" w:cs="Arial"/>
          <w:sz w:val="22"/>
          <w:szCs w:val="22"/>
        </w:rPr>
      </w:pPr>
    </w:p>
    <w:p w14:paraId="0D0023B5" w14:textId="5FE8F885" w:rsidR="00DC2478" w:rsidRPr="00997913" w:rsidRDefault="00DC2478" w:rsidP="00661C8C">
      <w:pPr>
        <w:jc w:val="both"/>
        <w:rPr>
          <w:rFonts w:ascii="Arial" w:hAnsi="Arial"/>
          <w:bCs/>
          <w:sz w:val="22"/>
        </w:rPr>
      </w:pPr>
      <w:r w:rsidRPr="00997913">
        <w:rPr>
          <w:rFonts w:ascii="Arial" w:hAnsi="Arial"/>
          <w:bCs/>
          <w:sz w:val="22"/>
        </w:rPr>
        <w:t xml:space="preserve">Section 2: </w:t>
      </w:r>
    </w:p>
    <w:p w14:paraId="0792FB0F" w14:textId="0785522A" w:rsidR="00DC2478" w:rsidRDefault="00DC2478">
      <w:pPr>
        <w:rPr>
          <w:rFonts w:ascii="Arial" w:hAnsi="Arial"/>
          <w:bCs/>
          <w:sz w:val="22"/>
        </w:rPr>
      </w:pPr>
    </w:p>
    <w:p w14:paraId="59643B8E" w14:textId="2D3E3FF7" w:rsidR="00DC2478" w:rsidRDefault="00DC2478" w:rsidP="00661C8C">
      <w:pPr>
        <w:jc w:val="both"/>
        <w:rPr>
          <w:rFonts w:ascii="Arial" w:hAnsi="Arial" w:cs="Arial"/>
          <w:sz w:val="22"/>
          <w:szCs w:val="22"/>
        </w:rPr>
      </w:pPr>
      <w:r>
        <w:rPr>
          <w:rFonts w:ascii="Arial" w:hAnsi="Arial" w:cs="Arial"/>
          <w:sz w:val="22"/>
          <w:szCs w:val="22"/>
        </w:rPr>
        <w:t>FGTREATMENTSYS-AAAA, SC IV.2  “</w:t>
      </w:r>
      <w:r w:rsidRPr="00997913" w:rsidDel="00950829">
        <w:rPr>
          <w:rFonts w:ascii="Arial" w:hAnsi="Arial" w:cs="Arial"/>
          <w:sz w:val="22"/>
          <w:szCs w:val="22"/>
        </w:rPr>
        <w:t>A visual inspection of the seal or closure mechanism must be performed at least once every month to ensure that the valve is maintained in the closed position and that the gas flow is not diverted through the bypass line.</w:t>
      </w:r>
      <w:r>
        <w:rPr>
          <w:rFonts w:ascii="Arial" w:hAnsi="Arial" w:cs="Arial"/>
          <w:sz w:val="22"/>
          <w:szCs w:val="22"/>
        </w:rPr>
        <w:t xml:space="preserve">” was added to complete the condition from </w:t>
      </w:r>
      <w:r w:rsidR="004C225E">
        <w:rPr>
          <w:rFonts w:ascii="Arial" w:hAnsi="Arial" w:cs="Arial"/>
          <w:sz w:val="22"/>
          <w:szCs w:val="22"/>
        </w:rPr>
        <w:t>40 CFR 63.1964(g)</w:t>
      </w:r>
      <w:r>
        <w:rPr>
          <w:rFonts w:ascii="Arial" w:hAnsi="Arial" w:cs="Arial"/>
          <w:sz w:val="22"/>
          <w:szCs w:val="22"/>
        </w:rPr>
        <w:t>.</w:t>
      </w:r>
    </w:p>
    <w:p w14:paraId="36CF9E75" w14:textId="77777777" w:rsidR="00997913" w:rsidRDefault="00997913">
      <w:pPr>
        <w:rPr>
          <w:rFonts w:ascii="Arial" w:hAnsi="Arial" w:cs="Arial"/>
          <w:sz w:val="22"/>
          <w:szCs w:val="22"/>
        </w:rPr>
      </w:pPr>
    </w:p>
    <w:p w14:paraId="20ADC178" w14:textId="62841B66" w:rsidR="00DC2478" w:rsidRPr="00997913" w:rsidRDefault="00DC2478" w:rsidP="00661C8C">
      <w:pPr>
        <w:jc w:val="both"/>
        <w:rPr>
          <w:rFonts w:ascii="Arial" w:hAnsi="Arial" w:cs="Arial"/>
          <w:bCs/>
          <w:sz w:val="22"/>
          <w:szCs w:val="22"/>
        </w:rPr>
      </w:pPr>
    </w:p>
    <w:p w14:paraId="7C04B6FF" w14:textId="0516FE8C" w:rsidR="00997913" w:rsidRDefault="00DA1D57" w:rsidP="00661C8C">
      <w:pPr>
        <w:jc w:val="both"/>
        <w:rPr>
          <w:rFonts w:ascii="Arial" w:hAnsi="Arial"/>
          <w:sz w:val="22"/>
        </w:rPr>
      </w:pPr>
      <w:r>
        <w:rPr>
          <w:rFonts w:ascii="Arial" w:hAnsi="Arial"/>
          <w:sz w:val="22"/>
        </w:rPr>
        <w:t xml:space="preserve">Based on </w:t>
      </w:r>
      <w:r w:rsidR="00997913">
        <w:rPr>
          <w:rFonts w:ascii="Arial" w:hAnsi="Arial"/>
          <w:sz w:val="22"/>
        </w:rPr>
        <w:t>EDM’s</w:t>
      </w:r>
      <w:r>
        <w:rPr>
          <w:rFonts w:ascii="Arial" w:hAnsi="Arial"/>
          <w:sz w:val="22"/>
        </w:rPr>
        <w:t xml:space="preserve"> comments</w:t>
      </w:r>
      <w:r w:rsidR="00997913">
        <w:rPr>
          <w:rFonts w:ascii="Arial" w:hAnsi="Arial"/>
          <w:sz w:val="22"/>
        </w:rPr>
        <w:t>, the following changes were made:</w:t>
      </w:r>
    </w:p>
    <w:p w14:paraId="00F048A6" w14:textId="77777777" w:rsidR="00997913" w:rsidRDefault="00997913" w:rsidP="00661C8C">
      <w:pPr>
        <w:jc w:val="both"/>
        <w:rPr>
          <w:rFonts w:ascii="Arial" w:hAnsi="Arial"/>
          <w:sz w:val="22"/>
        </w:rPr>
      </w:pPr>
    </w:p>
    <w:p w14:paraId="103F8AF8" w14:textId="762FF981" w:rsidR="00DB5751" w:rsidRDefault="00997913" w:rsidP="00661C8C">
      <w:pPr>
        <w:jc w:val="both"/>
        <w:rPr>
          <w:rFonts w:ascii="Arial" w:hAnsi="Arial"/>
          <w:sz w:val="22"/>
        </w:rPr>
      </w:pPr>
      <w:r>
        <w:rPr>
          <w:rFonts w:ascii="Arial" w:hAnsi="Arial"/>
          <w:sz w:val="22"/>
        </w:rPr>
        <w:t xml:space="preserve">Correct typographical errors of the engine model names </w:t>
      </w:r>
      <w:r w:rsidR="00DA1D57">
        <w:rPr>
          <w:rFonts w:ascii="Arial" w:hAnsi="Arial"/>
          <w:sz w:val="22"/>
        </w:rPr>
        <w:t>within the Emission Unit Summary Table and Appendix 6-2 of Section 2 of the ROP</w:t>
      </w:r>
      <w:r w:rsidR="00DB5751">
        <w:rPr>
          <w:rFonts w:ascii="Arial" w:hAnsi="Arial"/>
          <w:sz w:val="22"/>
        </w:rPr>
        <w:t>.</w:t>
      </w:r>
    </w:p>
    <w:p w14:paraId="57966201" w14:textId="77777777" w:rsidR="00997913" w:rsidRDefault="00997913" w:rsidP="00661C8C">
      <w:pPr>
        <w:jc w:val="both"/>
        <w:rPr>
          <w:rFonts w:ascii="Arial" w:hAnsi="Arial"/>
          <w:sz w:val="22"/>
        </w:rPr>
      </w:pPr>
    </w:p>
    <w:p w14:paraId="7347C57A" w14:textId="7AE66741" w:rsidR="00DA1D57" w:rsidRDefault="00997913" w:rsidP="00661C8C">
      <w:pPr>
        <w:jc w:val="both"/>
        <w:rPr>
          <w:rFonts w:ascii="Arial" w:hAnsi="Arial"/>
          <w:sz w:val="22"/>
        </w:rPr>
      </w:pPr>
      <w:r>
        <w:rPr>
          <w:rFonts w:ascii="Arial" w:hAnsi="Arial"/>
          <w:sz w:val="22"/>
        </w:rPr>
        <w:t>Revise t</w:t>
      </w:r>
      <w:r w:rsidR="00DA1D57">
        <w:rPr>
          <w:rFonts w:ascii="Arial" w:hAnsi="Arial"/>
          <w:sz w:val="22"/>
        </w:rPr>
        <w:t>he brake horsepower (bhp) for EUENGINE5 in the Emission Unit Summary Table of Section 2 of the ROP</w:t>
      </w:r>
      <w:r>
        <w:rPr>
          <w:rFonts w:ascii="Arial" w:hAnsi="Arial"/>
          <w:sz w:val="22"/>
        </w:rPr>
        <w:t xml:space="preserve">. </w:t>
      </w:r>
      <w:r w:rsidR="00F24E93">
        <w:rPr>
          <w:rFonts w:ascii="Arial" w:hAnsi="Arial"/>
          <w:sz w:val="22"/>
        </w:rPr>
        <w:t>The</w:t>
      </w:r>
      <w:r w:rsidR="00DB5751">
        <w:rPr>
          <w:rFonts w:ascii="Arial" w:hAnsi="Arial"/>
          <w:sz w:val="22"/>
        </w:rPr>
        <w:t xml:space="preserve"> b</w:t>
      </w:r>
      <w:r>
        <w:rPr>
          <w:rFonts w:ascii="Arial" w:hAnsi="Arial"/>
          <w:sz w:val="22"/>
        </w:rPr>
        <w:t>hp</w:t>
      </w:r>
      <w:r w:rsidR="00DA1D57">
        <w:rPr>
          <w:rFonts w:ascii="Arial" w:hAnsi="Arial"/>
          <w:sz w:val="22"/>
        </w:rPr>
        <w:t xml:space="preserve"> was </w:t>
      </w:r>
      <w:r>
        <w:rPr>
          <w:rFonts w:ascii="Arial" w:hAnsi="Arial"/>
          <w:sz w:val="22"/>
        </w:rPr>
        <w:t xml:space="preserve">revised </w:t>
      </w:r>
      <w:r w:rsidR="00DA1D57">
        <w:rPr>
          <w:rFonts w:ascii="Arial" w:hAnsi="Arial"/>
          <w:sz w:val="22"/>
        </w:rPr>
        <w:t>from 1,148 bhp to the correct bhp of 861.</w:t>
      </w:r>
    </w:p>
    <w:p w14:paraId="24D7F9B4" w14:textId="4B17A4E5" w:rsidR="00DB5751" w:rsidRDefault="00DB5751" w:rsidP="00661C8C">
      <w:pPr>
        <w:jc w:val="both"/>
        <w:rPr>
          <w:rFonts w:ascii="Arial" w:hAnsi="Arial"/>
          <w:sz w:val="22"/>
        </w:rPr>
      </w:pPr>
    </w:p>
    <w:p w14:paraId="651DBBA8" w14:textId="794B5B01" w:rsidR="00DB5751" w:rsidRDefault="00DB5751" w:rsidP="00661C8C">
      <w:pPr>
        <w:jc w:val="both"/>
        <w:rPr>
          <w:rFonts w:ascii="Arial" w:hAnsi="Arial"/>
          <w:sz w:val="22"/>
        </w:rPr>
      </w:pPr>
      <w:r>
        <w:rPr>
          <w:rFonts w:ascii="Arial" w:hAnsi="Arial"/>
          <w:sz w:val="22"/>
        </w:rPr>
        <w:t>This addendum also serves to correct 2 typographical errors contained within the “Source Description” of the Staff Report:</w:t>
      </w:r>
    </w:p>
    <w:p w14:paraId="5AEF3291" w14:textId="4CDFE212" w:rsidR="00DB5751" w:rsidRDefault="00DB5751" w:rsidP="00661C8C">
      <w:pPr>
        <w:jc w:val="both"/>
        <w:rPr>
          <w:rFonts w:ascii="Arial" w:hAnsi="Arial"/>
          <w:sz w:val="22"/>
        </w:rPr>
      </w:pPr>
    </w:p>
    <w:p w14:paraId="43F09DC3" w14:textId="172CC2B1" w:rsidR="00DB5751" w:rsidRDefault="00DB5751" w:rsidP="00661C8C">
      <w:pPr>
        <w:jc w:val="both"/>
        <w:rPr>
          <w:rFonts w:ascii="Arial" w:hAnsi="Arial"/>
          <w:sz w:val="22"/>
        </w:rPr>
      </w:pPr>
      <w:r>
        <w:rPr>
          <w:rFonts w:ascii="Arial" w:hAnsi="Arial"/>
          <w:sz w:val="22"/>
        </w:rPr>
        <w:t xml:space="preserve">It is noted that the reference to EUENGINE6’s model number as a “CAT 3520C” engine is incorrect. </w:t>
      </w:r>
      <w:r w:rsidR="00661C8C">
        <w:rPr>
          <w:rFonts w:ascii="Arial" w:hAnsi="Arial"/>
          <w:sz w:val="22"/>
        </w:rPr>
        <w:t xml:space="preserve"> </w:t>
      </w:r>
      <w:r>
        <w:rPr>
          <w:rFonts w:ascii="Arial" w:hAnsi="Arial"/>
          <w:sz w:val="22"/>
        </w:rPr>
        <w:t>The correct model number is “CAT G3520C.”</w:t>
      </w:r>
    </w:p>
    <w:p w14:paraId="078FB5A2" w14:textId="383A422B" w:rsidR="00DB5751" w:rsidRDefault="00DB5751" w:rsidP="00661C8C">
      <w:pPr>
        <w:jc w:val="both"/>
        <w:rPr>
          <w:rFonts w:ascii="Arial" w:hAnsi="Arial"/>
          <w:sz w:val="22"/>
        </w:rPr>
      </w:pPr>
    </w:p>
    <w:p w14:paraId="2E0946A9" w14:textId="1EEAE8D6" w:rsidR="00DB5751" w:rsidRDefault="00DB5751" w:rsidP="00661C8C">
      <w:pPr>
        <w:jc w:val="both"/>
        <w:rPr>
          <w:rFonts w:ascii="Arial" w:hAnsi="Arial"/>
          <w:sz w:val="22"/>
        </w:rPr>
      </w:pPr>
      <w:r>
        <w:rPr>
          <w:rFonts w:ascii="Arial" w:hAnsi="Arial"/>
          <w:sz w:val="22"/>
        </w:rPr>
        <w:t xml:space="preserve">It is also noted that the reference to EUENGINE5’s model number as a </w:t>
      </w:r>
      <w:r w:rsidRPr="00722600">
        <w:rPr>
          <w:rFonts w:ascii="Arial" w:hAnsi="Arial" w:cs="Arial"/>
          <w:sz w:val="22"/>
          <w:szCs w:val="22"/>
        </w:rPr>
        <w:t>3512 “cat-in-the-box”</w:t>
      </w:r>
      <w:r>
        <w:rPr>
          <w:rFonts w:ascii="Arial" w:hAnsi="Arial" w:cs="Arial"/>
          <w:sz w:val="22"/>
          <w:szCs w:val="22"/>
        </w:rPr>
        <w:t xml:space="preserve"> is incorrect. The correct model number is “G3512 ‘cat-in-the-box’”.</w:t>
      </w:r>
    </w:p>
    <w:p w14:paraId="5DB98742" w14:textId="77777777" w:rsidR="00DB5751" w:rsidRDefault="00DB5751" w:rsidP="00661C8C">
      <w:pPr>
        <w:jc w:val="both"/>
        <w:rPr>
          <w:rFonts w:ascii="Arial" w:hAnsi="Arial"/>
          <w:sz w:val="22"/>
        </w:rPr>
      </w:pPr>
    </w:p>
    <w:p w14:paraId="31307A53"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D735" w14:textId="77777777" w:rsidR="00080760" w:rsidRDefault="00080760">
      <w:r>
        <w:separator/>
      </w:r>
    </w:p>
  </w:endnote>
  <w:endnote w:type="continuationSeparator" w:id="0">
    <w:p w14:paraId="0433662D" w14:textId="77777777" w:rsidR="00080760" w:rsidRDefault="00080760">
      <w:r>
        <w:continuationSeparator/>
      </w:r>
    </w:p>
  </w:endnote>
  <w:endnote w:type="continuationNotice" w:id="1">
    <w:p w14:paraId="2CC2924B" w14:textId="77777777" w:rsidR="00080760" w:rsidRDefault="00080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1AEA"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5CE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FF49"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98F48DE"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0C78" w14:textId="77777777" w:rsidR="00080760" w:rsidRDefault="00080760">
      <w:r>
        <w:separator/>
      </w:r>
    </w:p>
  </w:footnote>
  <w:footnote w:type="continuationSeparator" w:id="0">
    <w:p w14:paraId="0758AA96" w14:textId="77777777" w:rsidR="00080760" w:rsidRDefault="00080760">
      <w:r>
        <w:continuationSeparator/>
      </w:r>
    </w:p>
  </w:footnote>
  <w:footnote w:type="continuationNotice" w:id="1">
    <w:p w14:paraId="406D8744" w14:textId="77777777" w:rsidR="00080760" w:rsidRDefault="00080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60D5"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A24F"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6A4B"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1336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0388366">
    <w:abstractNumId w:val="1"/>
  </w:num>
  <w:num w:numId="3" w16cid:durableId="918252786">
    <w:abstractNumId w:val="3"/>
  </w:num>
  <w:num w:numId="4" w16cid:durableId="493686188">
    <w:abstractNumId w:val="8"/>
  </w:num>
  <w:num w:numId="5" w16cid:durableId="9531401">
    <w:abstractNumId w:val="5"/>
  </w:num>
  <w:num w:numId="6" w16cid:durableId="854343367">
    <w:abstractNumId w:val="6"/>
  </w:num>
  <w:num w:numId="7" w16cid:durableId="1493258321">
    <w:abstractNumId w:val="9"/>
  </w:num>
  <w:num w:numId="8" w16cid:durableId="138764841">
    <w:abstractNumId w:val="7"/>
  </w:num>
  <w:num w:numId="9" w16cid:durableId="1747190472">
    <w:abstractNumId w:val="10"/>
  </w:num>
  <w:num w:numId="10" w16cid:durableId="1285304350">
    <w:abstractNumId w:val="11"/>
  </w:num>
  <w:num w:numId="11" w16cid:durableId="954141340">
    <w:abstractNumId w:val="2"/>
  </w:num>
  <w:num w:numId="12" w16cid:durableId="643047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F6"/>
    <w:rsid w:val="0000071F"/>
    <w:rsid w:val="00002399"/>
    <w:rsid w:val="00003880"/>
    <w:rsid w:val="00003E00"/>
    <w:rsid w:val="00010B28"/>
    <w:rsid w:val="0001165D"/>
    <w:rsid w:val="000135AB"/>
    <w:rsid w:val="00013B2D"/>
    <w:rsid w:val="00015B63"/>
    <w:rsid w:val="00015BCA"/>
    <w:rsid w:val="00015E48"/>
    <w:rsid w:val="00022808"/>
    <w:rsid w:val="000237D9"/>
    <w:rsid w:val="0002430E"/>
    <w:rsid w:val="00024C29"/>
    <w:rsid w:val="0002548F"/>
    <w:rsid w:val="00026AB8"/>
    <w:rsid w:val="00026FE4"/>
    <w:rsid w:val="0003136C"/>
    <w:rsid w:val="000331F2"/>
    <w:rsid w:val="00033B14"/>
    <w:rsid w:val="00034F9E"/>
    <w:rsid w:val="00035898"/>
    <w:rsid w:val="000367A7"/>
    <w:rsid w:val="00036C22"/>
    <w:rsid w:val="00044E0B"/>
    <w:rsid w:val="0004693A"/>
    <w:rsid w:val="00053310"/>
    <w:rsid w:val="00057978"/>
    <w:rsid w:val="00060FD0"/>
    <w:rsid w:val="00070B20"/>
    <w:rsid w:val="00080760"/>
    <w:rsid w:val="00082A06"/>
    <w:rsid w:val="00083979"/>
    <w:rsid w:val="00086493"/>
    <w:rsid w:val="000901C4"/>
    <w:rsid w:val="0009079D"/>
    <w:rsid w:val="000A3504"/>
    <w:rsid w:val="000A463D"/>
    <w:rsid w:val="000B6626"/>
    <w:rsid w:val="000B78C9"/>
    <w:rsid w:val="000C1E62"/>
    <w:rsid w:val="000C35CB"/>
    <w:rsid w:val="000C4F65"/>
    <w:rsid w:val="000C7F27"/>
    <w:rsid w:val="000D6F52"/>
    <w:rsid w:val="000E1BBC"/>
    <w:rsid w:val="000E2008"/>
    <w:rsid w:val="000E2E60"/>
    <w:rsid w:val="000E43A8"/>
    <w:rsid w:val="000E73AD"/>
    <w:rsid w:val="000E781D"/>
    <w:rsid w:val="000F32F4"/>
    <w:rsid w:val="000F73C3"/>
    <w:rsid w:val="001002E3"/>
    <w:rsid w:val="00100562"/>
    <w:rsid w:val="00102B51"/>
    <w:rsid w:val="0010361E"/>
    <w:rsid w:val="001111DD"/>
    <w:rsid w:val="00111DE5"/>
    <w:rsid w:val="0011368B"/>
    <w:rsid w:val="00113B82"/>
    <w:rsid w:val="001159B4"/>
    <w:rsid w:val="00115DF5"/>
    <w:rsid w:val="00123005"/>
    <w:rsid w:val="0012305E"/>
    <w:rsid w:val="001269C0"/>
    <w:rsid w:val="001301E9"/>
    <w:rsid w:val="00135426"/>
    <w:rsid w:val="00137218"/>
    <w:rsid w:val="0014121F"/>
    <w:rsid w:val="001429D1"/>
    <w:rsid w:val="00142DA1"/>
    <w:rsid w:val="00142E85"/>
    <w:rsid w:val="0014659D"/>
    <w:rsid w:val="001466BD"/>
    <w:rsid w:val="001466CA"/>
    <w:rsid w:val="00146F06"/>
    <w:rsid w:val="00147CC0"/>
    <w:rsid w:val="00151CD3"/>
    <w:rsid w:val="00153D66"/>
    <w:rsid w:val="00154568"/>
    <w:rsid w:val="00154E17"/>
    <w:rsid w:val="00161412"/>
    <w:rsid w:val="00161D0E"/>
    <w:rsid w:val="001647D7"/>
    <w:rsid w:val="00167B85"/>
    <w:rsid w:val="00172178"/>
    <w:rsid w:val="001723A8"/>
    <w:rsid w:val="00172BD9"/>
    <w:rsid w:val="00175DF5"/>
    <w:rsid w:val="00176D01"/>
    <w:rsid w:val="00177285"/>
    <w:rsid w:val="001801BE"/>
    <w:rsid w:val="00182993"/>
    <w:rsid w:val="00185993"/>
    <w:rsid w:val="00185BF8"/>
    <w:rsid w:val="001900AD"/>
    <w:rsid w:val="00191106"/>
    <w:rsid w:val="001A21E9"/>
    <w:rsid w:val="001A6D8D"/>
    <w:rsid w:val="001B34E2"/>
    <w:rsid w:val="001B5D76"/>
    <w:rsid w:val="001B634B"/>
    <w:rsid w:val="001C45A8"/>
    <w:rsid w:val="001D0502"/>
    <w:rsid w:val="001D0646"/>
    <w:rsid w:val="001D1A72"/>
    <w:rsid w:val="001D35B3"/>
    <w:rsid w:val="001D6B5F"/>
    <w:rsid w:val="001D7607"/>
    <w:rsid w:val="001E1665"/>
    <w:rsid w:val="001E3D60"/>
    <w:rsid w:val="001E6273"/>
    <w:rsid w:val="001F1448"/>
    <w:rsid w:val="001F287A"/>
    <w:rsid w:val="001F2F32"/>
    <w:rsid w:val="001F3B26"/>
    <w:rsid w:val="001F742A"/>
    <w:rsid w:val="00201CC7"/>
    <w:rsid w:val="0020224E"/>
    <w:rsid w:val="00203061"/>
    <w:rsid w:val="00203E24"/>
    <w:rsid w:val="00204A58"/>
    <w:rsid w:val="002065AF"/>
    <w:rsid w:val="00214ABE"/>
    <w:rsid w:val="00222544"/>
    <w:rsid w:val="002229BE"/>
    <w:rsid w:val="00226144"/>
    <w:rsid w:val="00226BBE"/>
    <w:rsid w:val="0022752F"/>
    <w:rsid w:val="002315E7"/>
    <w:rsid w:val="00231A25"/>
    <w:rsid w:val="0023247F"/>
    <w:rsid w:val="002363BA"/>
    <w:rsid w:val="00237F04"/>
    <w:rsid w:val="00240431"/>
    <w:rsid w:val="00243E69"/>
    <w:rsid w:val="0024506D"/>
    <w:rsid w:val="00250171"/>
    <w:rsid w:val="00251166"/>
    <w:rsid w:val="0025199F"/>
    <w:rsid w:val="002519D9"/>
    <w:rsid w:val="00252680"/>
    <w:rsid w:val="00255E2E"/>
    <w:rsid w:val="00262557"/>
    <w:rsid w:val="002728F4"/>
    <w:rsid w:val="00273E90"/>
    <w:rsid w:val="002744B8"/>
    <w:rsid w:val="002745BB"/>
    <w:rsid w:val="0027651E"/>
    <w:rsid w:val="00277420"/>
    <w:rsid w:val="00283DF7"/>
    <w:rsid w:val="00284660"/>
    <w:rsid w:val="002903A5"/>
    <w:rsid w:val="00290754"/>
    <w:rsid w:val="002920A4"/>
    <w:rsid w:val="00293CA1"/>
    <w:rsid w:val="00295FBF"/>
    <w:rsid w:val="002961E7"/>
    <w:rsid w:val="002974B4"/>
    <w:rsid w:val="002A2CD3"/>
    <w:rsid w:val="002A418D"/>
    <w:rsid w:val="002A48ED"/>
    <w:rsid w:val="002A4D61"/>
    <w:rsid w:val="002A55C8"/>
    <w:rsid w:val="002A5B17"/>
    <w:rsid w:val="002B074D"/>
    <w:rsid w:val="002B092A"/>
    <w:rsid w:val="002B11E3"/>
    <w:rsid w:val="002B37C5"/>
    <w:rsid w:val="002B4B0E"/>
    <w:rsid w:val="002B5D3B"/>
    <w:rsid w:val="002B7F84"/>
    <w:rsid w:val="002C0333"/>
    <w:rsid w:val="002C652F"/>
    <w:rsid w:val="002D06FC"/>
    <w:rsid w:val="002D10C6"/>
    <w:rsid w:val="002D148E"/>
    <w:rsid w:val="002D329D"/>
    <w:rsid w:val="002D518C"/>
    <w:rsid w:val="002D6ACE"/>
    <w:rsid w:val="002E0E12"/>
    <w:rsid w:val="002E7618"/>
    <w:rsid w:val="002E79F2"/>
    <w:rsid w:val="002F0CC3"/>
    <w:rsid w:val="002F13C4"/>
    <w:rsid w:val="002F1D39"/>
    <w:rsid w:val="002F5B86"/>
    <w:rsid w:val="003023FC"/>
    <w:rsid w:val="00302FA1"/>
    <w:rsid w:val="003049AC"/>
    <w:rsid w:val="003061C0"/>
    <w:rsid w:val="00306FD5"/>
    <w:rsid w:val="00310006"/>
    <w:rsid w:val="0031080C"/>
    <w:rsid w:val="00314AE3"/>
    <w:rsid w:val="00316BC2"/>
    <w:rsid w:val="003173E8"/>
    <w:rsid w:val="00317A21"/>
    <w:rsid w:val="0032196A"/>
    <w:rsid w:val="00333AE9"/>
    <w:rsid w:val="00335641"/>
    <w:rsid w:val="00337750"/>
    <w:rsid w:val="00340C1D"/>
    <w:rsid w:val="00345D9F"/>
    <w:rsid w:val="0034680F"/>
    <w:rsid w:val="00347E5D"/>
    <w:rsid w:val="00350573"/>
    <w:rsid w:val="00351F7C"/>
    <w:rsid w:val="003533D0"/>
    <w:rsid w:val="00354260"/>
    <w:rsid w:val="003549E0"/>
    <w:rsid w:val="00355F38"/>
    <w:rsid w:val="00363292"/>
    <w:rsid w:val="003637D0"/>
    <w:rsid w:val="0036784E"/>
    <w:rsid w:val="00370E75"/>
    <w:rsid w:val="00371521"/>
    <w:rsid w:val="00372E82"/>
    <w:rsid w:val="003741D7"/>
    <w:rsid w:val="00375A3C"/>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101B"/>
    <w:rsid w:val="003D226A"/>
    <w:rsid w:val="003D6336"/>
    <w:rsid w:val="003D6A01"/>
    <w:rsid w:val="003D6B07"/>
    <w:rsid w:val="003D6C8F"/>
    <w:rsid w:val="003E240F"/>
    <w:rsid w:val="003E3ECF"/>
    <w:rsid w:val="003E54BC"/>
    <w:rsid w:val="003E6F49"/>
    <w:rsid w:val="003F16E7"/>
    <w:rsid w:val="003F18CA"/>
    <w:rsid w:val="003F318D"/>
    <w:rsid w:val="003F4774"/>
    <w:rsid w:val="0040112A"/>
    <w:rsid w:val="00401145"/>
    <w:rsid w:val="00402621"/>
    <w:rsid w:val="00402D14"/>
    <w:rsid w:val="00403632"/>
    <w:rsid w:val="004039E8"/>
    <w:rsid w:val="00410313"/>
    <w:rsid w:val="00411971"/>
    <w:rsid w:val="004127B6"/>
    <w:rsid w:val="004240FD"/>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6DEA"/>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225E"/>
    <w:rsid w:val="004C32C3"/>
    <w:rsid w:val="004C3462"/>
    <w:rsid w:val="004C39E7"/>
    <w:rsid w:val="004C42A1"/>
    <w:rsid w:val="004C46DF"/>
    <w:rsid w:val="004C48F7"/>
    <w:rsid w:val="004C51C5"/>
    <w:rsid w:val="004C7125"/>
    <w:rsid w:val="004C78FD"/>
    <w:rsid w:val="004D1F5F"/>
    <w:rsid w:val="004D4B7D"/>
    <w:rsid w:val="004D5012"/>
    <w:rsid w:val="004D7ACD"/>
    <w:rsid w:val="004E0003"/>
    <w:rsid w:val="004E13FD"/>
    <w:rsid w:val="004E2E1D"/>
    <w:rsid w:val="004E3C64"/>
    <w:rsid w:val="004E3F33"/>
    <w:rsid w:val="004E713D"/>
    <w:rsid w:val="004F0976"/>
    <w:rsid w:val="004F283B"/>
    <w:rsid w:val="004F6C98"/>
    <w:rsid w:val="00502068"/>
    <w:rsid w:val="0050260F"/>
    <w:rsid w:val="00506F9E"/>
    <w:rsid w:val="0050744F"/>
    <w:rsid w:val="005122AD"/>
    <w:rsid w:val="005204BA"/>
    <w:rsid w:val="005224A0"/>
    <w:rsid w:val="00525E52"/>
    <w:rsid w:val="00532985"/>
    <w:rsid w:val="00535833"/>
    <w:rsid w:val="0053606A"/>
    <w:rsid w:val="00537997"/>
    <w:rsid w:val="005426C1"/>
    <w:rsid w:val="00543DF8"/>
    <w:rsid w:val="005451BC"/>
    <w:rsid w:val="0055232C"/>
    <w:rsid w:val="0055244E"/>
    <w:rsid w:val="005553AB"/>
    <w:rsid w:val="005619EA"/>
    <w:rsid w:val="00562E17"/>
    <w:rsid w:val="00562E6E"/>
    <w:rsid w:val="00566446"/>
    <w:rsid w:val="0056761F"/>
    <w:rsid w:val="00570468"/>
    <w:rsid w:val="00572826"/>
    <w:rsid w:val="005728E4"/>
    <w:rsid w:val="00572F51"/>
    <w:rsid w:val="0057400E"/>
    <w:rsid w:val="005758FF"/>
    <w:rsid w:val="005768C3"/>
    <w:rsid w:val="00576D39"/>
    <w:rsid w:val="00587FAA"/>
    <w:rsid w:val="0059043D"/>
    <w:rsid w:val="0059259B"/>
    <w:rsid w:val="00592ED5"/>
    <w:rsid w:val="00596804"/>
    <w:rsid w:val="00596B15"/>
    <w:rsid w:val="00597110"/>
    <w:rsid w:val="00597E47"/>
    <w:rsid w:val="005A054B"/>
    <w:rsid w:val="005A1999"/>
    <w:rsid w:val="005A222E"/>
    <w:rsid w:val="005A35A8"/>
    <w:rsid w:val="005A5063"/>
    <w:rsid w:val="005A6987"/>
    <w:rsid w:val="005A6EA0"/>
    <w:rsid w:val="005B08A1"/>
    <w:rsid w:val="005B162E"/>
    <w:rsid w:val="005B3B35"/>
    <w:rsid w:val="005B4FCA"/>
    <w:rsid w:val="005C4415"/>
    <w:rsid w:val="005C6DFC"/>
    <w:rsid w:val="005D0722"/>
    <w:rsid w:val="005D3DDD"/>
    <w:rsid w:val="005E0A72"/>
    <w:rsid w:val="005E2621"/>
    <w:rsid w:val="005E5143"/>
    <w:rsid w:val="005E7221"/>
    <w:rsid w:val="005F116B"/>
    <w:rsid w:val="005F1B8C"/>
    <w:rsid w:val="005F1FFC"/>
    <w:rsid w:val="00600D78"/>
    <w:rsid w:val="0060352A"/>
    <w:rsid w:val="00604E76"/>
    <w:rsid w:val="006051CB"/>
    <w:rsid w:val="00610D52"/>
    <w:rsid w:val="00611F67"/>
    <w:rsid w:val="0061223B"/>
    <w:rsid w:val="006122C0"/>
    <w:rsid w:val="006138D1"/>
    <w:rsid w:val="00615F8C"/>
    <w:rsid w:val="00616FFF"/>
    <w:rsid w:val="00621F23"/>
    <w:rsid w:val="006230D9"/>
    <w:rsid w:val="006240B1"/>
    <w:rsid w:val="006246FD"/>
    <w:rsid w:val="006335CA"/>
    <w:rsid w:val="00633724"/>
    <w:rsid w:val="006414DE"/>
    <w:rsid w:val="00643E45"/>
    <w:rsid w:val="00643FF9"/>
    <w:rsid w:val="00644884"/>
    <w:rsid w:val="006448B5"/>
    <w:rsid w:val="00644FAC"/>
    <w:rsid w:val="006461E5"/>
    <w:rsid w:val="00647809"/>
    <w:rsid w:val="00651F0D"/>
    <w:rsid w:val="00654F9E"/>
    <w:rsid w:val="006552A6"/>
    <w:rsid w:val="00655AFA"/>
    <w:rsid w:val="00656000"/>
    <w:rsid w:val="00656E14"/>
    <w:rsid w:val="00660CFE"/>
    <w:rsid w:val="00660FC2"/>
    <w:rsid w:val="00661C8C"/>
    <w:rsid w:val="00665986"/>
    <w:rsid w:val="00666157"/>
    <w:rsid w:val="00667959"/>
    <w:rsid w:val="00670DC2"/>
    <w:rsid w:val="00672218"/>
    <w:rsid w:val="00675B1A"/>
    <w:rsid w:val="00676680"/>
    <w:rsid w:val="00676CAB"/>
    <w:rsid w:val="00680643"/>
    <w:rsid w:val="00681F6D"/>
    <w:rsid w:val="00683CEC"/>
    <w:rsid w:val="00684786"/>
    <w:rsid w:val="0068541F"/>
    <w:rsid w:val="00690FF9"/>
    <w:rsid w:val="0069759E"/>
    <w:rsid w:val="006978FD"/>
    <w:rsid w:val="00697E2F"/>
    <w:rsid w:val="006A2CA7"/>
    <w:rsid w:val="006A43CB"/>
    <w:rsid w:val="006B4DBB"/>
    <w:rsid w:val="006B7EC5"/>
    <w:rsid w:val="006C0886"/>
    <w:rsid w:val="006C4952"/>
    <w:rsid w:val="006C5DF1"/>
    <w:rsid w:val="006D3D6C"/>
    <w:rsid w:val="006D57EE"/>
    <w:rsid w:val="006D7383"/>
    <w:rsid w:val="006E04EE"/>
    <w:rsid w:val="006E3E47"/>
    <w:rsid w:val="006E40F6"/>
    <w:rsid w:val="006E5EBB"/>
    <w:rsid w:val="006F1886"/>
    <w:rsid w:val="006F61D2"/>
    <w:rsid w:val="00701F63"/>
    <w:rsid w:val="0070306D"/>
    <w:rsid w:val="00703588"/>
    <w:rsid w:val="00703F50"/>
    <w:rsid w:val="00710154"/>
    <w:rsid w:val="00710F06"/>
    <w:rsid w:val="007129B8"/>
    <w:rsid w:val="007140AB"/>
    <w:rsid w:val="00716DF1"/>
    <w:rsid w:val="00717321"/>
    <w:rsid w:val="007174AF"/>
    <w:rsid w:val="00720743"/>
    <w:rsid w:val="00720E5F"/>
    <w:rsid w:val="00722600"/>
    <w:rsid w:val="007248FE"/>
    <w:rsid w:val="00726518"/>
    <w:rsid w:val="00726A4B"/>
    <w:rsid w:val="00735DA9"/>
    <w:rsid w:val="00736652"/>
    <w:rsid w:val="00740674"/>
    <w:rsid w:val="00741CAA"/>
    <w:rsid w:val="00742DEE"/>
    <w:rsid w:val="00743A66"/>
    <w:rsid w:val="007460BC"/>
    <w:rsid w:val="0074639E"/>
    <w:rsid w:val="00746F0A"/>
    <w:rsid w:val="00747449"/>
    <w:rsid w:val="0075342F"/>
    <w:rsid w:val="00760484"/>
    <w:rsid w:val="00762A17"/>
    <w:rsid w:val="00765785"/>
    <w:rsid w:val="00770784"/>
    <w:rsid w:val="00773C90"/>
    <w:rsid w:val="00777148"/>
    <w:rsid w:val="00777549"/>
    <w:rsid w:val="007805D9"/>
    <w:rsid w:val="00781399"/>
    <w:rsid w:val="007870F6"/>
    <w:rsid w:val="0079109F"/>
    <w:rsid w:val="0079216A"/>
    <w:rsid w:val="00795CB5"/>
    <w:rsid w:val="00795D6C"/>
    <w:rsid w:val="00796375"/>
    <w:rsid w:val="00796F90"/>
    <w:rsid w:val="007A1983"/>
    <w:rsid w:val="007A22BD"/>
    <w:rsid w:val="007A6504"/>
    <w:rsid w:val="007A77F1"/>
    <w:rsid w:val="007B199C"/>
    <w:rsid w:val="007B347C"/>
    <w:rsid w:val="007B41C7"/>
    <w:rsid w:val="007B48D2"/>
    <w:rsid w:val="007B565A"/>
    <w:rsid w:val="007C0501"/>
    <w:rsid w:val="007C1F77"/>
    <w:rsid w:val="007C2B15"/>
    <w:rsid w:val="007C416D"/>
    <w:rsid w:val="007C66EE"/>
    <w:rsid w:val="007C7308"/>
    <w:rsid w:val="007D067F"/>
    <w:rsid w:val="007D09D9"/>
    <w:rsid w:val="007D24B1"/>
    <w:rsid w:val="007D3294"/>
    <w:rsid w:val="007D429F"/>
    <w:rsid w:val="007D4663"/>
    <w:rsid w:val="007D6D9F"/>
    <w:rsid w:val="007D7915"/>
    <w:rsid w:val="007E0BD7"/>
    <w:rsid w:val="007E2987"/>
    <w:rsid w:val="007E39D1"/>
    <w:rsid w:val="007E5981"/>
    <w:rsid w:val="007E75CD"/>
    <w:rsid w:val="007F3C6F"/>
    <w:rsid w:val="007F3FBA"/>
    <w:rsid w:val="007F4424"/>
    <w:rsid w:val="007F62B1"/>
    <w:rsid w:val="007F73D0"/>
    <w:rsid w:val="00800330"/>
    <w:rsid w:val="00805D25"/>
    <w:rsid w:val="00813FB1"/>
    <w:rsid w:val="008156DF"/>
    <w:rsid w:val="00820DC3"/>
    <w:rsid w:val="00825DB7"/>
    <w:rsid w:val="00827EF4"/>
    <w:rsid w:val="00833053"/>
    <w:rsid w:val="00840CB9"/>
    <w:rsid w:val="008418BB"/>
    <w:rsid w:val="008419E3"/>
    <w:rsid w:val="00843B7D"/>
    <w:rsid w:val="00844DE4"/>
    <w:rsid w:val="00846C89"/>
    <w:rsid w:val="0084712F"/>
    <w:rsid w:val="0084741D"/>
    <w:rsid w:val="0085138A"/>
    <w:rsid w:val="008537FA"/>
    <w:rsid w:val="00853AF4"/>
    <w:rsid w:val="00854273"/>
    <w:rsid w:val="00854F8B"/>
    <w:rsid w:val="0085642C"/>
    <w:rsid w:val="00857B39"/>
    <w:rsid w:val="008607A8"/>
    <w:rsid w:val="00861C6E"/>
    <w:rsid w:val="00862EC5"/>
    <w:rsid w:val="00863EC3"/>
    <w:rsid w:val="008645A9"/>
    <w:rsid w:val="008677AC"/>
    <w:rsid w:val="0087113F"/>
    <w:rsid w:val="00873B63"/>
    <w:rsid w:val="00874CB0"/>
    <w:rsid w:val="00875D1C"/>
    <w:rsid w:val="00875FB3"/>
    <w:rsid w:val="00876CA3"/>
    <w:rsid w:val="00876E17"/>
    <w:rsid w:val="00880972"/>
    <w:rsid w:val="00881AEE"/>
    <w:rsid w:val="00883210"/>
    <w:rsid w:val="00884CC7"/>
    <w:rsid w:val="008902C9"/>
    <w:rsid w:val="008906DF"/>
    <w:rsid w:val="008929F9"/>
    <w:rsid w:val="0089312A"/>
    <w:rsid w:val="00893B36"/>
    <w:rsid w:val="00893BBA"/>
    <w:rsid w:val="00893F56"/>
    <w:rsid w:val="00895282"/>
    <w:rsid w:val="008957AA"/>
    <w:rsid w:val="008A0380"/>
    <w:rsid w:val="008A0FF1"/>
    <w:rsid w:val="008A1834"/>
    <w:rsid w:val="008A38F5"/>
    <w:rsid w:val="008A5FA1"/>
    <w:rsid w:val="008B0AB4"/>
    <w:rsid w:val="008B1972"/>
    <w:rsid w:val="008B41E5"/>
    <w:rsid w:val="008B4335"/>
    <w:rsid w:val="008B70E2"/>
    <w:rsid w:val="008B7F9F"/>
    <w:rsid w:val="008C0EAF"/>
    <w:rsid w:val="008C3D85"/>
    <w:rsid w:val="008C63A7"/>
    <w:rsid w:val="008C70BB"/>
    <w:rsid w:val="008C73B2"/>
    <w:rsid w:val="008D0C75"/>
    <w:rsid w:val="008D30F9"/>
    <w:rsid w:val="008D7CDB"/>
    <w:rsid w:val="008D7D32"/>
    <w:rsid w:val="008E1371"/>
    <w:rsid w:val="008E1AD6"/>
    <w:rsid w:val="008E5110"/>
    <w:rsid w:val="008E5C4C"/>
    <w:rsid w:val="008E5EC0"/>
    <w:rsid w:val="008E71A2"/>
    <w:rsid w:val="008F142A"/>
    <w:rsid w:val="008F59A7"/>
    <w:rsid w:val="008F69B6"/>
    <w:rsid w:val="0090224B"/>
    <w:rsid w:val="00903A1A"/>
    <w:rsid w:val="00905F9C"/>
    <w:rsid w:val="00906AE8"/>
    <w:rsid w:val="00906D69"/>
    <w:rsid w:val="009108A8"/>
    <w:rsid w:val="00910D69"/>
    <w:rsid w:val="00910FEA"/>
    <w:rsid w:val="009158BE"/>
    <w:rsid w:val="00923129"/>
    <w:rsid w:val="00923ADB"/>
    <w:rsid w:val="00923ED1"/>
    <w:rsid w:val="0092452B"/>
    <w:rsid w:val="00935F15"/>
    <w:rsid w:val="00936B9F"/>
    <w:rsid w:val="0094046A"/>
    <w:rsid w:val="00940F62"/>
    <w:rsid w:val="00943279"/>
    <w:rsid w:val="00946B41"/>
    <w:rsid w:val="00950B46"/>
    <w:rsid w:val="0095187D"/>
    <w:rsid w:val="0095206B"/>
    <w:rsid w:val="009527AC"/>
    <w:rsid w:val="0095312A"/>
    <w:rsid w:val="009531FA"/>
    <w:rsid w:val="009539D8"/>
    <w:rsid w:val="009545AB"/>
    <w:rsid w:val="00955814"/>
    <w:rsid w:val="00956132"/>
    <w:rsid w:val="009571B1"/>
    <w:rsid w:val="00960BC8"/>
    <w:rsid w:val="00962036"/>
    <w:rsid w:val="00962267"/>
    <w:rsid w:val="00964ABB"/>
    <w:rsid w:val="00970E8F"/>
    <w:rsid w:val="00971B11"/>
    <w:rsid w:val="009729FF"/>
    <w:rsid w:val="0097528E"/>
    <w:rsid w:val="009819CF"/>
    <w:rsid w:val="00982658"/>
    <w:rsid w:val="00983014"/>
    <w:rsid w:val="009830F9"/>
    <w:rsid w:val="0098464A"/>
    <w:rsid w:val="00984895"/>
    <w:rsid w:val="00985FF1"/>
    <w:rsid w:val="00991BCF"/>
    <w:rsid w:val="00991E9D"/>
    <w:rsid w:val="00991F5C"/>
    <w:rsid w:val="00995DE1"/>
    <w:rsid w:val="009970EC"/>
    <w:rsid w:val="00997913"/>
    <w:rsid w:val="009A000C"/>
    <w:rsid w:val="009A4275"/>
    <w:rsid w:val="009A58E1"/>
    <w:rsid w:val="009A5F7D"/>
    <w:rsid w:val="009A6697"/>
    <w:rsid w:val="009A6835"/>
    <w:rsid w:val="009A74C2"/>
    <w:rsid w:val="009B2268"/>
    <w:rsid w:val="009B3617"/>
    <w:rsid w:val="009B4478"/>
    <w:rsid w:val="009C19C6"/>
    <w:rsid w:val="009C4E62"/>
    <w:rsid w:val="009C5CE5"/>
    <w:rsid w:val="009C76F1"/>
    <w:rsid w:val="009D0C37"/>
    <w:rsid w:val="009D5EBC"/>
    <w:rsid w:val="009D6FA8"/>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1DEA"/>
    <w:rsid w:val="00A42C1D"/>
    <w:rsid w:val="00A444F3"/>
    <w:rsid w:val="00A458A7"/>
    <w:rsid w:val="00A4599C"/>
    <w:rsid w:val="00A479C2"/>
    <w:rsid w:val="00A57739"/>
    <w:rsid w:val="00A57799"/>
    <w:rsid w:val="00A611F0"/>
    <w:rsid w:val="00A61FF1"/>
    <w:rsid w:val="00A62B77"/>
    <w:rsid w:val="00A64289"/>
    <w:rsid w:val="00A6568D"/>
    <w:rsid w:val="00A6653C"/>
    <w:rsid w:val="00A67F55"/>
    <w:rsid w:val="00A70693"/>
    <w:rsid w:val="00A711AB"/>
    <w:rsid w:val="00A716BD"/>
    <w:rsid w:val="00A73320"/>
    <w:rsid w:val="00A7562C"/>
    <w:rsid w:val="00A757D5"/>
    <w:rsid w:val="00A75C83"/>
    <w:rsid w:val="00A82D08"/>
    <w:rsid w:val="00A84E62"/>
    <w:rsid w:val="00A85B58"/>
    <w:rsid w:val="00A86F9D"/>
    <w:rsid w:val="00A8755E"/>
    <w:rsid w:val="00A94AEF"/>
    <w:rsid w:val="00A9700A"/>
    <w:rsid w:val="00AA0D6E"/>
    <w:rsid w:val="00AA4AB0"/>
    <w:rsid w:val="00AB1054"/>
    <w:rsid w:val="00AB1DA1"/>
    <w:rsid w:val="00AB5A05"/>
    <w:rsid w:val="00AC069D"/>
    <w:rsid w:val="00AC0D86"/>
    <w:rsid w:val="00AC5456"/>
    <w:rsid w:val="00AD0B57"/>
    <w:rsid w:val="00AD1428"/>
    <w:rsid w:val="00AD6437"/>
    <w:rsid w:val="00AD65E5"/>
    <w:rsid w:val="00AD697A"/>
    <w:rsid w:val="00AD754F"/>
    <w:rsid w:val="00AE061E"/>
    <w:rsid w:val="00AE1678"/>
    <w:rsid w:val="00AE2622"/>
    <w:rsid w:val="00AE2ED9"/>
    <w:rsid w:val="00AE5528"/>
    <w:rsid w:val="00AE7BB8"/>
    <w:rsid w:val="00AF10F4"/>
    <w:rsid w:val="00AF4326"/>
    <w:rsid w:val="00AF5CDE"/>
    <w:rsid w:val="00AF76A8"/>
    <w:rsid w:val="00B008B3"/>
    <w:rsid w:val="00B03D3A"/>
    <w:rsid w:val="00B130BB"/>
    <w:rsid w:val="00B1455F"/>
    <w:rsid w:val="00B17134"/>
    <w:rsid w:val="00B17711"/>
    <w:rsid w:val="00B17C03"/>
    <w:rsid w:val="00B20017"/>
    <w:rsid w:val="00B20A6D"/>
    <w:rsid w:val="00B2681D"/>
    <w:rsid w:val="00B30E79"/>
    <w:rsid w:val="00B3117B"/>
    <w:rsid w:val="00B333DF"/>
    <w:rsid w:val="00B336B9"/>
    <w:rsid w:val="00B37F1A"/>
    <w:rsid w:val="00B4598B"/>
    <w:rsid w:val="00B45992"/>
    <w:rsid w:val="00B47DDD"/>
    <w:rsid w:val="00B50C3F"/>
    <w:rsid w:val="00B547BF"/>
    <w:rsid w:val="00B54C93"/>
    <w:rsid w:val="00B63414"/>
    <w:rsid w:val="00B66B39"/>
    <w:rsid w:val="00B72733"/>
    <w:rsid w:val="00B72FDA"/>
    <w:rsid w:val="00B73643"/>
    <w:rsid w:val="00B83374"/>
    <w:rsid w:val="00B83795"/>
    <w:rsid w:val="00B8783E"/>
    <w:rsid w:val="00B91559"/>
    <w:rsid w:val="00B922A0"/>
    <w:rsid w:val="00BA40DE"/>
    <w:rsid w:val="00BB0ECD"/>
    <w:rsid w:val="00BB20D6"/>
    <w:rsid w:val="00BB3412"/>
    <w:rsid w:val="00BB4420"/>
    <w:rsid w:val="00BB4D1B"/>
    <w:rsid w:val="00BB6928"/>
    <w:rsid w:val="00BC4625"/>
    <w:rsid w:val="00BC4F1E"/>
    <w:rsid w:val="00BC5143"/>
    <w:rsid w:val="00BC6CEC"/>
    <w:rsid w:val="00BD0797"/>
    <w:rsid w:val="00BD0E65"/>
    <w:rsid w:val="00BD1497"/>
    <w:rsid w:val="00BD2DFE"/>
    <w:rsid w:val="00BD7123"/>
    <w:rsid w:val="00BE5F90"/>
    <w:rsid w:val="00BF1E49"/>
    <w:rsid w:val="00BF4032"/>
    <w:rsid w:val="00BF536D"/>
    <w:rsid w:val="00C0589B"/>
    <w:rsid w:val="00C113BC"/>
    <w:rsid w:val="00C12BAA"/>
    <w:rsid w:val="00C14562"/>
    <w:rsid w:val="00C164A0"/>
    <w:rsid w:val="00C205E5"/>
    <w:rsid w:val="00C22523"/>
    <w:rsid w:val="00C23237"/>
    <w:rsid w:val="00C23A6C"/>
    <w:rsid w:val="00C24C83"/>
    <w:rsid w:val="00C260E0"/>
    <w:rsid w:val="00C31394"/>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1B7E"/>
    <w:rsid w:val="00C639FC"/>
    <w:rsid w:val="00C6451A"/>
    <w:rsid w:val="00C6488B"/>
    <w:rsid w:val="00C65371"/>
    <w:rsid w:val="00C65968"/>
    <w:rsid w:val="00C66375"/>
    <w:rsid w:val="00C66BD6"/>
    <w:rsid w:val="00C67104"/>
    <w:rsid w:val="00C67703"/>
    <w:rsid w:val="00C677A9"/>
    <w:rsid w:val="00C72A47"/>
    <w:rsid w:val="00C73FBD"/>
    <w:rsid w:val="00C744F8"/>
    <w:rsid w:val="00C76E93"/>
    <w:rsid w:val="00C801D0"/>
    <w:rsid w:val="00C802FD"/>
    <w:rsid w:val="00C812D3"/>
    <w:rsid w:val="00C82F1E"/>
    <w:rsid w:val="00C84243"/>
    <w:rsid w:val="00C92F27"/>
    <w:rsid w:val="00C94DBD"/>
    <w:rsid w:val="00C95903"/>
    <w:rsid w:val="00C96C38"/>
    <w:rsid w:val="00CA20A1"/>
    <w:rsid w:val="00CA28F3"/>
    <w:rsid w:val="00CA33DD"/>
    <w:rsid w:val="00CA4B03"/>
    <w:rsid w:val="00CA4ECA"/>
    <w:rsid w:val="00CB00FB"/>
    <w:rsid w:val="00CB0D4C"/>
    <w:rsid w:val="00CB1F6C"/>
    <w:rsid w:val="00CB43FA"/>
    <w:rsid w:val="00CB60BD"/>
    <w:rsid w:val="00CB6A39"/>
    <w:rsid w:val="00CC0457"/>
    <w:rsid w:val="00CC371A"/>
    <w:rsid w:val="00CC5082"/>
    <w:rsid w:val="00CC6306"/>
    <w:rsid w:val="00CC6391"/>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17F12"/>
    <w:rsid w:val="00D22B42"/>
    <w:rsid w:val="00D26941"/>
    <w:rsid w:val="00D30940"/>
    <w:rsid w:val="00D32088"/>
    <w:rsid w:val="00D325DF"/>
    <w:rsid w:val="00D34A15"/>
    <w:rsid w:val="00D364A2"/>
    <w:rsid w:val="00D42E06"/>
    <w:rsid w:val="00D43A9A"/>
    <w:rsid w:val="00D43EB9"/>
    <w:rsid w:val="00D51489"/>
    <w:rsid w:val="00D5459C"/>
    <w:rsid w:val="00D57666"/>
    <w:rsid w:val="00D57D31"/>
    <w:rsid w:val="00D57EFB"/>
    <w:rsid w:val="00D63D29"/>
    <w:rsid w:val="00D75A5C"/>
    <w:rsid w:val="00D75CF1"/>
    <w:rsid w:val="00D81EA9"/>
    <w:rsid w:val="00D84FCD"/>
    <w:rsid w:val="00D86969"/>
    <w:rsid w:val="00D86EEF"/>
    <w:rsid w:val="00D91784"/>
    <w:rsid w:val="00D917CF"/>
    <w:rsid w:val="00D923A0"/>
    <w:rsid w:val="00D926E5"/>
    <w:rsid w:val="00D93BF5"/>
    <w:rsid w:val="00D93FAC"/>
    <w:rsid w:val="00D9587D"/>
    <w:rsid w:val="00D95EB4"/>
    <w:rsid w:val="00DA122E"/>
    <w:rsid w:val="00DA1D57"/>
    <w:rsid w:val="00DA1E6B"/>
    <w:rsid w:val="00DA714D"/>
    <w:rsid w:val="00DB1A79"/>
    <w:rsid w:val="00DB1C46"/>
    <w:rsid w:val="00DB3C7E"/>
    <w:rsid w:val="00DB5751"/>
    <w:rsid w:val="00DB5924"/>
    <w:rsid w:val="00DB68D5"/>
    <w:rsid w:val="00DB6B6C"/>
    <w:rsid w:val="00DB7D71"/>
    <w:rsid w:val="00DB7FA3"/>
    <w:rsid w:val="00DC185B"/>
    <w:rsid w:val="00DC2478"/>
    <w:rsid w:val="00DD2FAD"/>
    <w:rsid w:val="00DD4D4E"/>
    <w:rsid w:val="00DE392C"/>
    <w:rsid w:val="00DE39D5"/>
    <w:rsid w:val="00DE538D"/>
    <w:rsid w:val="00DE6BD6"/>
    <w:rsid w:val="00DE6E0D"/>
    <w:rsid w:val="00DF00D6"/>
    <w:rsid w:val="00DF0275"/>
    <w:rsid w:val="00DF46AD"/>
    <w:rsid w:val="00DF6578"/>
    <w:rsid w:val="00DF7BBC"/>
    <w:rsid w:val="00E01E9D"/>
    <w:rsid w:val="00E02F66"/>
    <w:rsid w:val="00E037E8"/>
    <w:rsid w:val="00E05053"/>
    <w:rsid w:val="00E11812"/>
    <w:rsid w:val="00E1421A"/>
    <w:rsid w:val="00E2303A"/>
    <w:rsid w:val="00E24CF7"/>
    <w:rsid w:val="00E24E0F"/>
    <w:rsid w:val="00E26486"/>
    <w:rsid w:val="00E26617"/>
    <w:rsid w:val="00E26BD1"/>
    <w:rsid w:val="00E27A36"/>
    <w:rsid w:val="00E3000B"/>
    <w:rsid w:val="00E34597"/>
    <w:rsid w:val="00E34B40"/>
    <w:rsid w:val="00E35D6E"/>
    <w:rsid w:val="00E36E08"/>
    <w:rsid w:val="00E376CE"/>
    <w:rsid w:val="00E406A7"/>
    <w:rsid w:val="00E45069"/>
    <w:rsid w:val="00E47B7A"/>
    <w:rsid w:val="00E516BA"/>
    <w:rsid w:val="00E53D70"/>
    <w:rsid w:val="00E54B5C"/>
    <w:rsid w:val="00E562DC"/>
    <w:rsid w:val="00E61A49"/>
    <w:rsid w:val="00E63937"/>
    <w:rsid w:val="00E639D9"/>
    <w:rsid w:val="00E64008"/>
    <w:rsid w:val="00E65963"/>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9A"/>
    <w:rsid w:val="00EB17D6"/>
    <w:rsid w:val="00EC093E"/>
    <w:rsid w:val="00EC0D9E"/>
    <w:rsid w:val="00EC142A"/>
    <w:rsid w:val="00EC1F32"/>
    <w:rsid w:val="00EC23F8"/>
    <w:rsid w:val="00EC528A"/>
    <w:rsid w:val="00ED251D"/>
    <w:rsid w:val="00ED4100"/>
    <w:rsid w:val="00ED6114"/>
    <w:rsid w:val="00EE0520"/>
    <w:rsid w:val="00EE16B0"/>
    <w:rsid w:val="00EE1EB2"/>
    <w:rsid w:val="00EE5339"/>
    <w:rsid w:val="00EE6056"/>
    <w:rsid w:val="00EE6CC6"/>
    <w:rsid w:val="00EF03C5"/>
    <w:rsid w:val="00EF05C3"/>
    <w:rsid w:val="00EF0691"/>
    <w:rsid w:val="00EF2269"/>
    <w:rsid w:val="00EF26B9"/>
    <w:rsid w:val="00EF28E8"/>
    <w:rsid w:val="00EF52AE"/>
    <w:rsid w:val="00EF79CE"/>
    <w:rsid w:val="00F018EA"/>
    <w:rsid w:val="00F053A4"/>
    <w:rsid w:val="00F05C88"/>
    <w:rsid w:val="00F11255"/>
    <w:rsid w:val="00F11DD9"/>
    <w:rsid w:val="00F124E0"/>
    <w:rsid w:val="00F15946"/>
    <w:rsid w:val="00F17985"/>
    <w:rsid w:val="00F208FE"/>
    <w:rsid w:val="00F21311"/>
    <w:rsid w:val="00F21DBA"/>
    <w:rsid w:val="00F23D8B"/>
    <w:rsid w:val="00F24E93"/>
    <w:rsid w:val="00F27AF7"/>
    <w:rsid w:val="00F3515D"/>
    <w:rsid w:val="00F352E6"/>
    <w:rsid w:val="00F37731"/>
    <w:rsid w:val="00F37B82"/>
    <w:rsid w:val="00F41E50"/>
    <w:rsid w:val="00F477A5"/>
    <w:rsid w:val="00F478F0"/>
    <w:rsid w:val="00F5342E"/>
    <w:rsid w:val="00F545EB"/>
    <w:rsid w:val="00F546FE"/>
    <w:rsid w:val="00F55032"/>
    <w:rsid w:val="00F64196"/>
    <w:rsid w:val="00F64AD9"/>
    <w:rsid w:val="00F65467"/>
    <w:rsid w:val="00F72008"/>
    <w:rsid w:val="00F72107"/>
    <w:rsid w:val="00F734C6"/>
    <w:rsid w:val="00F73A59"/>
    <w:rsid w:val="00F77AFD"/>
    <w:rsid w:val="00F847D5"/>
    <w:rsid w:val="00F86609"/>
    <w:rsid w:val="00F875B5"/>
    <w:rsid w:val="00F900ED"/>
    <w:rsid w:val="00F94760"/>
    <w:rsid w:val="00F94A05"/>
    <w:rsid w:val="00FA1313"/>
    <w:rsid w:val="00FA1935"/>
    <w:rsid w:val="00FA1D2A"/>
    <w:rsid w:val="00FA2904"/>
    <w:rsid w:val="00FA5FE2"/>
    <w:rsid w:val="00FA7A36"/>
    <w:rsid w:val="00FB0184"/>
    <w:rsid w:val="00FB0FCF"/>
    <w:rsid w:val="00FB49C9"/>
    <w:rsid w:val="00FB667F"/>
    <w:rsid w:val="00FB73B1"/>
    <w:rsid w:val="00FC0176"/>
    <w:rsid w:val="00FC0EC2"/>
    <w:rsid w:val="00FC27C3"/>
    <w:rsid w:val="00FC5534"/>
    <w:rsid w:val="00FC56E5"/>
    <w:rsid w:val="00FC649A"/>
    <w:rsid w:val="00FD5C7C"/>
    <w:rsid w:val="00FD6000"/>
    <w:rsid w:val="00FE0924"/>
    <w:rsid w:val="00FE17B0"/>
    <w:rsid w:val="00FE1C9B"/>
    <w:rsid w:val="00FE6510"/>
    <w:rsid w:val="00FE7DBC"/>
    <w:rsid w:val="00FF0DCD"/>
    <w:rsid w:val="00FF1374"/>
    <w:rsid w:val="00FF2BEF"/>
    <w:rsid w:val="00FF31C5"/>
    <w:rsid w:val="00FF5798"/>
    <w:rsid w:val="00FF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0F2E61B"/>
  <w15:chartTrackingRefBased/>
  <w15:docId w15:val="{12E7CAAF-A878-420D-AC86-38946E7F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semiHidden/>
    <w:unhideWhenUsed/>
    <w:qFormat/>
    <w:rsid w:val="00C6770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D926E5"/>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NormalWeb">
    <w:name w:val="Normal (Web)"/>
    <w:basedOn w:val="Normal"/>
    <w:uiPriority w:val="99"/>
    <w:unhideWhenUsed/>
    <w:rsid w:val="00DB1C46"/>
    <w:pPr>
      <w:spacing w:before="100" w:beforeAutospacing="1" w:after="100" w:afterAutospacing="1"/>
    </w:pPr>
    <w:rPr>
      <w:sz w:val="24"/>
      <w:szCs w:val="24"/>
    </w:rPr>
  </w:style>
  <w:style w:type="paragraph" w:customStyle="1" w:styleId="EvalHeading3">
    <w:name w:val="EvalHeading3"/>
    <w:basedOn w:val="Heading3"/>
    <w:next w:val="Normal"/>
    <w:link w:val="EvalHeading3Char"/>
    <w:qFormat/>
    <w:rsid w:val="00C67703"/>
    <w:pPr>
      <w:spacing w:before="200" w:after="120"/>
      <w:jc w:val="both"/>
    </w:pPr>
    <w:rPr>
      <w:rFonts w:ascii="Arial" w:hAnsi="Arial"/>
      <w:bCs/>
      <w:sz w:val="22"/>
      <w:szCs w:val="22"/>
      <w:u w:val="single"/>
    </w:rPr>
  </w:style>
  <w:style w:type="character" w:customStyle="1" w:styleId="EvalHeading3Char">
    <w:name w:val="EvalHeading3 Char"/>
    <w:basedOn w:val="Heading3Char"/>
    <w:link w:val="EvalHeading3"/>
    <w:rsid w:val="00C67703"/>
    <w:rPr>
      <w:rFonts w:ascii="Arial" w:eastAsiaTheme="majorEastAsia" w:hAnsi="Arial" w:cstheme="majorBidi"/>
      <w:bCs/>
      <w:color w:val="1F3763" w:themeColor="accent1" w:themeShade="7F"/>
      <w:sz w:val="22"/>
      <w:szCs w:val="22"/>
      <w:u w:val="single"/>
    </w:rPr>
  </w:style>
  <w:style w:type="character" w:customStyle="1" w:styleId="Heading3Char">
    <w:name w:val="Heading 3 Char"/>
    <w:basedOn w:val="DefaultParagraphFont"/>
    <w:link w:val="Heading3"/>
    <w:semiHidden/>
    <w:rsid w:val="00C67703"/>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9B4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59146841">
      <w:bodyDiv w:val="1"/>
      <w:marLeft w:val="0"/>
      <w:marRight w:val="0"/>
      <w:marTop w:val="0"/>
      <w:marBottom w:val="0"/>
      <w:divBdr>
        <w:top w:val="none" w:sz="0" w:space="0" w:color="auto"/>
        <w:left w:val="none" w:sz="0" w:space="0" w:color="auto"/>
        <w:bottom w:val="none" w:sz="0" w:space="0" w:color="auto"/>
        <w:right w:val="none" w:sz="0" w:space="0" w:color="auto"/>
      </w:divBdr>
    </w:div>
    <w:div w:id="1097286794">
      <w:bodyDiv w:val="1"/>
      <w:marLeft w:val="0"/>
      <w:marRight w:val="0"/>
      <w:marTop w:val="0"/>
      <w:marBottom w:val="0"/>
      <w:divBdr>
        <w:top w:val="none" w:sz="0" w:space="0" w:color="auto"/>
        <w:left w:val="none" w:sz="0" w:space="0" w:color="auto"/>
        <w:bottom w:val="none" w:sz="0" w:space="0" w:color="auto"/>
        <w:right w:val="none" w:sz="0" w:space="0" w:color="auto"/>
      </w:divBdr>
    </w:div>
    <w:div w:id="1298030646">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202011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3235</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21478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Luplow, Michelle (EGLE)</dc:creator>
  <cp:keywords>AQD-AIR-ROP-TITLE V, Permit,Staff Report</cp:keywords>
  <dc:description/>
  <cp:lastModifiedBy>DeWitt, Kelly (EGLE)</cp:lastModifiedBy>
  <cp:revision>2</cp:revision>
  <cp:lastPrinted>2022-10-25T13:03:00Z</cp:lastPrinted>
  <dcterms:created xsi:type="dcterms:W3CDTF">2023-01-26T13:06:00Z</dcterms:created>
  <dcterms:modified xsi:type="dcterms:W3CDTF">2023-01-26T13:06:00Z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