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2C90C" w14:textId="77777777" w:rsidR="00AF4326" w:rsidRDefault="00AF4326">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32"/>
        <w:gridCol w:w="5670"/>
        <w:gridCol w:w="2358"/>
      </w:tblGrid>
      <w:tr w:rsidR="00AF4326" w14:paraId="3963CFF0" w14:textId="77777777" w:rsidTr="00D93FDC">
        <w:tc>
          <w:tcPr>
            <w:tcW w:w="2232" w:type="dxa"/>
          </w:tcPr>
          <w:p w14:paraId="4DC7928C" w14:textId="77777777" w:rsidR="00AF4326" w:rsidRDefault="00AF4326">
            <w:pPr>
              <w:jc w:val="center"/>
              <w:rPr>
                <w:rFonts w:ascii="Arial" w:hAnsi="Arial"/>
                <w:sz w:val="16"/>
              </w:rPr>
            </w:pPr>
          </w:p>
        </w:tc>
        <w:tc>
          <w:tcPr>
            <w:tcW w:w="5670" w:type="dxa"/>
          </w:tcPr>
          <w:p w14:paraId="7C4DDFBE"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 xml:space="preserve">f </w:t>
            </w:r>
            <w:r w:rsidR="00D93FDC">
              <w:rPr>
                <w:rFonts w:ascii="Arial" w:hAnsi="Arial"/>
              </w:rPr>
              <w:t xml:space="preserve"> </w:t>
            </w:r>
            <w:r w:rsidR="00135426">
              <w:rPr>
                <w:rFonts w:ascii="Arial" w:hAnsi="Arial"/>
              </w:rPr>
              <w:t>Environment</w:t>
            </w:r>
            <w:r w:rsidR="00FA2A06">
              <w:rPr>
                <w:rFonts w:ascii="Arial" w:hAnsi="Arial"/>
              </w:rPr>
              <w:t>, Great Lakes, and Energy</w:t>
            </w:r>
          </w:p>
          <w:p w14:paraId="528D88E3" w14:textId="77777777" w:rsidR="00AF4326" w:rsidRDefault="00AF4326">
            <w:pPr>
              <w:jc w:val="center"/>
              <w:rPr>
                <w:rFonts w:ascii="Arial" w:hAnsi="Arial"/>
                <w:sz w:val="16"/>
              </w:rPr>
            </w:pPr>
            <w:r>
              <w:rPr>
                <w:rFonts w:ascii="Arial" w:hAnsi="Arial"/>
              </w:rPr>
              <w:t>Air Quality Division</w:t>
            </w:r>
          </w:p>
        </w:tc>
        <w:tc>
          <w:tcPr>
            <w:tcW w:w="2358" w:type="dxa"/>
          </w:tcPr>
          <w:p w14:paraId="1AC958E4" w14:textId="77777777" w:rsidR="00AF4326" w:rsidRDefault="00AF4326">
            <w:pPr>
              <w:jc w:val="center"/>
              <w:rPr>
                <w:rFonts w:ascii="Arial" w:hAnsi="Arial"/>
                <w:b/>
                <w:sz w:val="24"/>
              </w:rPr>
            </w:pPr>
          </w:p>
        </w:tc>
      </w:tr>
      <w:tr w:rsidR="00AF4326" w14:paraId="33682404" w14:textId="77777777" w:rsidTr="00D93FDC">
        <w:trPr>
          <w:cantSplit/>
          <w:trHeight w:val="146"/>
        </w:trPr>
        <w:tc>
          <w:tcPr>
            <w:tcW w:w="2232" w:type="dxa"/>
          </w:tcPr>
          <w:p w14:paraId="452CEB00"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670" w:type="dxa"/>
          </w:tcPr>
          <w:p w14:paraId="67403D68" w14:textId="77777777" w:rsidR="00AF4326" w:rsidRDefault="00AF4326">
            <w:pPr>
              <w:pStyle w:val="Header"/>
              <w:jc w:val="center"/>
              <w:rPr>
                <w:rFonts w:ascii="Arial" w:hAnsi="Arial"/>
                <w:b/>
                <w:sz w:val="28"/>
              </w:rPr>
            </w:pPr>
            <w:r>
              <w:rPr>
                <w:rFonts w:ascii="Arial" w:hAnsi="Arial"/>
                <w:b/>
                <w:sz w:val="28"/>
              </w:rPr>
              <w:t>RENEWABLE OPERATING PERMIT</w:t>
            </w:r>
          </w:p>
        </w:tc>
        <w:tc>
          <w:tcPr>
            <w:tcW w:w="2358" w:type="dxa"/>
          </w:tcPr>
          <w:p w14:paraId="2680B9E4"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1EEC0EAA" w14:textId="77777777" w:rsidTr="00D93FDC">
        <w:trPr>
          <w:cantSplit/>
          <w:trHeight w:val="145"/>
        </w:trPr>
        <w:tc>
          <w:tcPr>
            <w:tcW w:w="2232" w:type="dxa"/>
          </w:tcPr>
          <w:p w14:paraId="3D3A6C2B"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252839">
              <w:rPr>
                <w:rFonts w:ascii="Arial" w:hAnsi="Arial"/>
                <w:sz w:val="22"/>
                <w:szCs w:val="22"/>
              </w:rPr>
              <w:t>N</w:t>
            </w:r>
            <w:r w:rsidR="00577D93">
              <w:rPr>
                <w:rFonts w:ascii="Arial" w:hAnsi="Arial"/>
                <w:sz w:val="22"/>
                <w:szCs w:val="22"/>
              </w:rPr>
              <w:t>5866</w:t>
            </w:r>
            <w:r w:rsidRPr="00910FEA">
              <w:rPr>
                <w:rFonts w:ascii="Arial" w:hAnsi="Arial"/>
                <w:sz w:val="22"/>
                <w:szCs w:val="22"/>
              </w:rPr>
              <w:fldChar w:fldCharType="end"/>
            </w:r>
            <w:bookmarkEnd w:id="0"/>
          </w:p>
        </w:tc>
        <w:tc>
          <w:tcPr>
            <w:tcW w:w="5670" w:type="dxa"/>
          </w:tcPr>
          <w:p w14:paraId="055488BD"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1" w:name="Text17"/>
        <w:tc>
          <w:tcPr>
            <w:tcW w:w="2358" w:type="dxa"/>
          </w:tcPr>
          <w:p w14:paraId="170E6958" w14:textId="0C90D2B2" w:rsidR="00AF4326" w:rsidRPr="00910FEA" w:rsidRDefault="000F73C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577D93">
              <w:rPr>
                <w:rFonts w:ascii="Arial" w:hAnsi="Arial"/>
                <w:noProof/>
                <w:sz w:val="22"/>
                <w:szCs w:val="22"/>
              </w:rPr>
              <w:t>MI-ROP-N5866-</w:t>
            </w:r>
            <w:r w:rsidR="00D93FDC">
              <w:rPr>
                <w:rFonts w:ascii="Arial" w:hAnsi="Arial"/>
                <w:noProof/>
                <w:sz w:val="22"/>
                <w:szCs w:val="22"/>
              </w:rPr>
              <w:t>20</w:t>
            </w:r>
            <w:r w:rsidR="00140837">
              <w:rPr>
                <w:rFonts w:ascii="Arial" w:hAnsi="Arial"/>
                <w:noProof/>
                <w:sz w:val="22"/>
                <w:szCs w:val="22"/>
              </w:rPr>
              <w:t>19</w:t>
            </w:r>
            <w:r w:rsidRPr="00910FEA">
              <w:rPr>
                <w:rFonts w:ascii="Arial" w:hAnsi="Arial"/>
                <w:sz w:val="22"/>
                <w:szCs w:val="22"/>
              </w:rPr>
              <w:fldChar w:fldCharType="end"/>
            </w:r>
            <w:bookmarkEnd w:id="1"/>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140837">
              <w:rPr>
                <w:rFonts w:ascii="Arial" w:hAnsi="Arial"/>
                <w:sz w:val="22"/>
                <w:szCs w:val="22"/>
              </w:rPr>
            </w:r>
            <w:r w:rsidR="00140837">
              <w:rPr>
                <w:rFonts w:ascii="Arial" w:hAnsi="Arial"/>
                <w:sz w:val="22"/>
                <w:szCs w:val="22"/>
              </w:rPr>
              <w:fldChar w:fldCharType="separate"/>
            </w:r>
            <w:r w:rsidR="00982658" w:rsidRPr="00910FEA">
              <w:rPr>
                <w:rFonts w:ascii="Arial" w:hAnsi="Arial"/>
                <w:sz w:val="22"/>
                <w:szCs w:val="22"/>
              </w:rPr>
              <w:fldChar w:fldCharType="end"/>
            </w:r>
            <w:bookmarkEnd w:id="2"/>
          </w:p>
        </w:tc>
      </w:tr>
    </w:tbl>
    <w:p w14:paraId="60FB645A" w14:textId="77777777" w:rsidR="00AF4326" w:rsidRDefault="00AF4326">
      <w:pPr>
        <w:rPr>
          <w:rFonts w:ascii="Arial" w:hAnsi="Arial"/>
          <w:color w:val="000000"/>
          <w:sz w:val="14"/>
        </w:rPr>
      </w:pPr>
    </w:p>
    <w:p w14:paraId="2745AD4F" w14:textId="77777777" w:rsidR="00AF4326" w:rsidRDefault="00AF4326">
      <w:pPr>
        <w:jc w:val="center"/>
        <w:rPr>
          <w:rFonts w:ascii="Arial" w:hAnsi="Arial"/>
          <w:sz w:val="22"/>
        </w:rPr>
      </w:pPr>
    </w:p>
    <w:p w14:paraId="7FC766F7" w14:textId="77777777" w:rsidR="00801C48" w:rsidRPr="00801C48" w:rsidRDefault="00801C48" w:rsidP="00801C48">
      <w:pPr>
        <w:jc w:val="center"/>
        <w:rPr>
          <w:rFonts w:ascii="Arial" w:hAnsi="Arial"/>
          <w:b/>
          <w:sz w:val="22"/>
          <w:szCs w:val="22"/>
        </w:rPr>
      </w:pPr>
      <w:bookmarkStart w:id="3" w:name="bCompanyName"/>
      <w:r w:rsidRPr="00801C48">
        <w:rPr>
          <w:rFonts w:ascii="Arial" w:hAnsi="Arial"/>
          <w:b/>
          <w:sz w:val="22"/>
          <w:szCs w:val="22"/>
        </w:rPr>
        <w:t>Metal Technologies – Ravenna Casting Center LLC</w:t>
      </w:r>
    </w:p>
    <w:bookmarkEnd w:id="3"/>
    <w:p w14:paraId="73D2E564" w14:textId="77777777" w:rsidR="00AF4326" w:rsidRDefault="00AF4326">
      <w:pPr>
        <w:rPr>
          <w:rFonts w:ascii="Arial" w:hAnsi="Arial"/>
          <w:sz w:val="22"/>
        </w:rPr>
      </w:pPr>
    </w:p>
    <w:p w14:paraId="7CB72FC6" w14:textId="77777777" w:rsidR="00AF4326" w:rsidRDefault="00AF4326">
      <w:pPr>
        <w:jc w:val="center"/>
        <w:rPr>
          <w:rFonts w:ascii="Arial" w:hAnsi="Arial"/>
          <w:sz w:val="22"/>
        </w:rPr>
      </w:pPr>
    </w:p>
    <w:p w14:paraId="1AB0C847" w14:textId="7777777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C05C65">
        <w:rPr>
          <w:rFonts w:ascii="Arial" w:hAnsi="Arial"/>
          <w:sz w:val="22"/>
          <w:szCs w:val="22"/>
        </w:rPr>
        <w:t>N5866</w:t>
      </w:r>
    </w:p>
    <w:p w14:paraId="0AFFFD53" w14:textId="77777777" w:rsidR="00AF4326" w:rsidRDefault="00AF4326">
      <w:pPr>
        <w:jc w:val="center"/>
        <w:rPr>
          <w:rFonts w:ascii="Arial" w:hAnsi="Arial"/>
          <w:sz w:val="22"/>
        </w:rPr>
      </w:pPr>
    </w:p>
    <w:p w14:paraId="19A60F1A"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29E29E5" w14:textId="77777777" w:rsidR="006240B1" w:rsidRDefault="006240B1">
      <w:pPr>
        <w:jc w:val="center"/>
        <w:outlineLvl w:val="0"/>
        <w:rPr>
          <w:rFonts w:ascii="Arial" w:hAnsi="Arial"/>
          <w:sz w:val="22"/>
        </w:rPr>
      </w:pPr>
    </w:p>
    <w:p w14:paraId="58B9FAAD" w14:textId="77777777" w:rsidR="00AF4326" w:rsidRDefault="00577D93">
      <w:pPr>
        <w:jc w:val="center"/>
        <w:rPr>
          <w:rFonts w:ascii="Arial" w:hAnsi="Arial"/>
          <w:sz w:val="22"/>
        </w:rPr>
      </w:pPr>
      <w:bookmarkStart w:id="4" w:name="Street_Address"/>
      <w:r>
        <w:rPr>
          <w:rFonts w:ascii="Arial" w:hAnsi="Arial"/>
          <w:sz w:val="22"/>
        </w:rPr>
        <w:t>3800 Adams Road</w:t>
      </w:r>
      <w:bookmarkEnd w:id="4"/>
      <w:r w:rsidR="00AF4326">
        <w:rPr>
          <w:rFonts w:ascii="Arial" w:hAnsi="Arial"/>
          <w:sz w:val="22"/>
        </w:rPr>
        <w:t xml:space="preserve">, </w:t>
      </w:r>
      <w:bookmarkStart w:id="5" w:name="City"/>
      <w:r>
        <w:rPr>
          <w:rFonts w:ascii="Arial" w:hAnsi="Arial"/>
          <w:sz w:val="22"/>
        </w:rPr>
        <w:t>Ravenna</w:t>
      </w:r>
      <w:bookmarkEnd w:id="5"/>
      <w:r w:rsidR="00AF4326">
        <w:rPr>
          <w:rFonts w:ascii="Arial" w:hAnsi="Arial"/>
          <w:sz w:val="22"/>
        </w:rPr>
        <w:t xml:space="preserve">, </w:t>
      </w:r>
      <w:bookmarkStart w:id="6" w:name="Text13"/>
      <w:r>
        <w:rPr>
          <w:rFonts w:ascii="Arial" w:hAnsi="Arial"/>
          <w:sz w:val="22"/>
        </w:rPr>
        <w:t>Muskegon</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49451</w:t>
      </w:r>
      <w:bookmarkEnd w:id="7"/>
    </w:p>
    <w:p w14:paraId="71D2996F" w14:textId="77777777" w:rsidR="00AF4326" w:rsidRDefault="00AF4326">
      <w:pPr>
        <w:jc w:val="center"/>
        <w:rPr>
          <w:rFonts w:ascii="Arial" w:hAnsi="Arial"/>
          <w:sz w:val="22"/>
        </w:rPr>
      </w:pPr>
    </w:p>
    <w:p w14:paraId="37552851" w14:textId="54D3766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577D93">
        <w:rPr>
          <w:rFonts w:ascii="Arial" w:hAnsi="Arial"/>
          <w:noProof/>
          <w:sz w:val="22"/>
        </w:rPr>
        <w:t>MI-ROP-N5866-</w:t>
      </w:r>
      <w:r w:rsidR="00D93FDC">
        <w:rPr>
          <w:rFonts w:ascii="Arial" w:hAnsi="Arial"/>
          <w:noProof/>
          <w:sz w:val="22"/>
        </w:rPr>
        <w:t>20</w:t>
      </w:r>
      <w:bookmarkEnd w:id="8"/>
      <w:r w:rsidR="00140837">
        <w:rPr>
          <w:rFonts w:ascii="Arial" w:hAnsi="Arial"/>
          <w:noProof/>
          <w:sz w:val="22"/>
        </w:rPr>
        <w:t>19</w:t>
      </w:r>
    </w:p>
    <w:p w14:paraId="58F881F7" w14:textId="77777777" w:rsidR="00AF4326" w:rsidRDefault="00AF4326">
      <w:pPr>
        <w:ind w:left="3150"/>
        <w:rPr>
          <w:rFonts w:ascii="Arial" w:hAnsi="Arial"/>
          <w:sz w:val="22"/>
        </w:rPr>
      </w:pPr>
    </w:p>
    <w:p w14:paraId="509ED911" w14:textId="6D22724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012CA">
        <w:rPr>
          <w:rFonts w:ascii="Arial" w:hAnsi="Arial"/>
          <w:sz w:val="22"/>
        </w:rPr>
        <w:t>July 15, 2019</w:t>
      </w:r>
    </w:p>
    <w:p w14:paraId="78FA3012" w14:textId="77777777" w:rsidR="00AF4326" w:rsidRDefault="00AF4326">
      <w:pPr>
        <w:ind w:left="3150"/>
        <w:rPr>
          <w:rFonts w:ascii="Arial" w:hAnsi="Arial"/>
          <w:sz w:val="22"/>
        </w:rPr>
      </w:pPr>
    </w:p>
    <w:p w14:paraId="31132D02" w14:textId="77777777" w:rsidR="00DB5924" w:rsidRPr="007129B8" w:rsidRDefault="00DB5924">
      <w:pPr>
        <w:pStyle w:val="BodyText"/>
      </w:pPr>
    </w:p>
    <w:p w14:paraId="47B272FA" w14:textId="77777777" w:rsidR="00644884" w:rsidRDefault="00644884" w:rsidP="00DB5924">
      <w:pPr>
        <w:jc w:val="both"/>
        <w:rPr>
          <w:rFonts w:ascii="Arial" w:hAnsi="Arial"/>
          <w:sz w:val="22"/>
        </w:rPr>
      </w:pPr>
    </w:p>
    <w:p w14:paraId="23F1C514" w14:textId="77777777" w:rsidR="00644884" w:rsidRDefault="00644884" w:rsidP="00DB5924">
      <w:pPr>
        <w:jc w:val="both"/>
        <w:rPr>
          <w:rFonts w:ascii="Arial" w:hAnsi="Arial"/>
          <w:sz w:val="22"/>
        </w:rPr>
      </w:pPr>
    </w:p>
    <w:p w14:paraId="0D224518" w14:textId="77777777" w:rsidR="00644884" w:rsidRDefault="00644884" w:rsidP="00DB5924">
      <w:pPr>
        <w:jc w:val="both"/>
        <w:rPr>
          <w:rFonts w:ascii="Arial" w:hAnsi="Arial"/>
          <w:sz w:val="22"/>
        </w:rPr>
      </w:pPr>
    </w:p>
    <w:p w14:paraId="76C15F5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A04C00">
        <w:rPr>
          <w:rFonts w:ascii="Arial" w:hAnsi="Arial"/>
          <w:sz w:val="22"/>
        </w:rPr>
        <w:t>, Great Lakes, and Energy</w:t>
      </w:r>
      <w:r w:rsidR="00135426">
        <w:rPr>
          <w:rFonts w:ascii="Arial" w:hAnsi="Arial"/>
          <w:sz w:val="22"/>
        </w:rPr>
        <w:t xml:space="preserve"> </w:t>
      </w:r>
      <w:r w:rsidRPr="00DB5924">
        <w:rPr>
          <w:rFonts w:ascii="Arial" w:hAnsi="Arial"/>
          <w:sz w:val="22"/>
        </w:rPr>
        <w:t>(</w:t>
      </w:r>
      <w:r w:rsidR="00A04C00">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3747515" w14:textId="77777777" w:rsidR="00AF4326" w:rsidRDefault="00AF4326">
      <w:pPr>
        <w:rPr>
          <w:rFonts w:ascii="Arial" w:hAnsi="Arial"/>
          <w:sz w:val="22"/>
        </w:rPr>
      </w:pPr>
    </w:p>
    <w:p w14:paraId="55BCA209" w14:textId="77777777" w:rsidR="00AF4326" w:rsidRDefault="00AF4326">
      <w:pPr>
        <w:rPr>
          <w:rFonts w:ascii="Arial" w:hAnsi="Arial"/>
          <w:sz w:val="22"/>
        </w:rPr>
      </w:pPr>
    </w:p>
    <w:p w14:paraId="40A11367" w14:textId="77777777" w:rsidR="00AF4326" w:rsidRDefault="00AF4326">
      <w:pPr>
        <w:rPr>
          <w:rFonts w:ascii="Arial" w:hAnsi="Arial"/>
          <w:sz w:val="22"/>
        </w:rPr>
      </w:pPr>
    </w:p>
    <w:p w14:paraId="7E7231FA" w14:textId="77777777" w:rsidR="00AF4326" w:rsidRDefault="00AF4326">
      <w:pPr>
        <w:rPr>
          <w:rFonts w:ascii="Arial" w:hAnsi="Arial"/>
          <w:sz w:val="22"/>
        </w:rPr>
      </w:pPr>
    </w:p>
    <w:p w14:paraId="7DF442AC" w14:textId="77777777" w:rsidR="00AF4326" w:rsidRDefault="00AF4326">
      <w:pPr>
        <w:rPr>
          <w:rFonts w:ascii="Arial" w:hAnsi="Arial"/>
          <w:sz w:val="22"/>
        </w:rPr>
      </w:pPr>
    </w:p>
    <w:p w14:paraId="1EAEAE42" w14:textId="77777777" w:rsidR="00AF4326" w:rsidRDefault="00AF4326">
      <w:pPr>
        <w:rPr>
          <w:rFonts w:ascii="Arial" w:hAnsi="Arial"/>
          <w:sz w:val="22"/>
        </w:rPr>
      </w:pPr>
    </w:p>
    <w:p w14:paraId="2E5FD180" w14:textId="77777777" w:rsidR="00DB5924" w:rsidRDefault="00DB5924">
      <w:pPr>
        <w:rPr>
          <w:rFonts w:ascii="Arial" w:hAnsi="Arial"/>
          <w:sz w:val="22"/>
        </w:rPr>
      </w:pPr>
    </w:p>
    <w:p w14:paraId="2CF4E5D5" w14:textId="77777777" w:rsidR="00DB5924" w:rsidRDefault="00DB5924">
      <w:pPr>
        <w:rPr>
          <w:rFonts w:ascii="Arial" w:hAnsi="Arial"/>
          <w:sz w:val="22"/>
        </w:rPr>
      </w:pPr>
    </w:p>
    <w:p w14:paraId="4A21D70C" w14:textId="77777777" w:rsidR="00DB5924" w:rsidRDefault="00DB5924">
      <w:pPr>
        <w:rPr>
          <w:rFonts w:ascii="Arial" w:hAnsi="Arial"/>
          <w:sz w:val="22"/>
        </w:rPr>
      </w:pPr>
    </w:p>
    <w:p w14:paraId="0F43C9D2" w14:textId="77777777" w:rsidR="00DB5924" w:rsidRDefault="00DB5924">
      <w:pPr>
        <w:rPr>
          <w:rFonts w:ascii="Arial" w:hAnsi="Arial"/>
          <w:sz w:val="22"/>
        </w:rPr>
      </w:pPr>
    </w:p>
    <w:p w14:paraId="36A22454" w14:textId="77777777" w:rsidR="00DB5924" w:rsidRDefault="00DB5924">
      <w:pPr>
        <w:rPr>
          <w:rFonts w:ascii="Arial" w:hAnsi="Arial"/>
          <w:sz w:val="22"/>
        </w:rPr>
      </w:pPr>
    </w:p>
    <w:p w14:paraId="05587659" w14:textId="77777777" w:rsidR="00DB5924" w:rsidRDefault="00DB5924">
      <w:pPr>
        <w:rPr>
          <w:rFonts w:ascii="Arial" w:hAnsi="Arial"/>
          <w:sz w:val="22"/>
        </w:rPr>
      </w:pPr>
    </w:p>
    <w:p w14:paraId="2DC0E0EA" w14:textId="77777777" w:rsidR="00DB5924" w:rsidRDefault="00DB5924">
      <w:pPr>
        <w:rPr>
          <w:rFonts w:ascii="Arial" w:hAnsi="Arial"/>
          <w:sz w:val="22"/>
        </w:rPr>
      </w:pPr>
    </w:p>
    <w:p w14:paraId="5B814DC5" w14:textId="77777777" w:rsidR="00DB5924" w:rsidRDefault="00DB5924">
      <w:pPr>
        <w:rPr>
          <w:rFonts w:ascii="Arial" w:hAnsi="Arial"/>
          <w:sz w:val="22"/>
        </w:rPr>
      </w:pPr>
    </w:p>
    <w:p w14:paraId="0A915377" w14:textId="77777777" w:rsidR="00AF4326" w:rsidRDefault="00AF4326">
      <w:pPr>
        <w:rPr>
          <w:rFonts w:ascii="Arial" w:hAnsi="Arial"/>
          <w:sz w:val="22"/>
        </w:rPr>
      </w:pPr>
    </w:p>
    <w:p w14:paraId="043BA7FE" w14:textId="77777777" w:rsidR="00AF4326" w:rsidRDefault="00AF4326">
      <w:pPr>
        <w:rPr>
          <w:rFonts w:ascii="Arial" w:hAnsi="Arial"/>
          <w:sz w:val="22"/>
        </w:rPr>
      </w:pPr>
    </w:p>
    <w:p w14:paraId="7FA871BE" w14:textId="77777777" w:rsidR="00AF4326" w:rsidRDefault="00AF4326">
      <w:pPr>
        <w:rPr>
          <w:rFonts w:ascii="Arial" w:hAnsi="Arial"/>
          <w:sz w:val="22"/>
        </w:rPr>
      </w:pPr>
    </w:p>
    <w:p w14:paraId="7C20883F" w14:textId="77777777" w:rsidR="00644884" w:rsidRDefault="00644884">
      <w:pPr>
        <w:rPr>
          <w:rFonts w:ascii="Arial" w:hAnsi="Arial"/>
          <w:sz w:val="22"/>
        </w:rPr>
      </w:pPr>
    </w:p>
    <w:p w14:paraId="0717CD67" w14:textId="77777777" w:rsidR="00AF4326" w:rsidRDefault="00644884" w:rsidP="00644884">
      <w:pPr>
        <w:rPr>
          <w:rFonts w:ascii="Arial" w:hAnsi="Arial"/>
          <w:sz w:val="22"/>
        </w:rPr>
      </w:pPr>
      <w:r>
        <w:rPr>
          <w:rFonts w:ascii="Arial" w:hAnsi="Arial"/>
          <w:sz w:val="22"/>
        </w:rPr>
        <w:br w:type="page"/>
      </w:r>
    </w:p>
    <w:p w14:paraId="372FAD47" w14:textId="77777777" w:rsidR="00AF4326" w:rsidRDefault="00AF4326">
      <w:pPr>
        <w:jc w:val="center"/>
        <w:outlineLvl w:val="0"/>
        <w:rPr>
          <w:rFonts w:ascii="Arial" w:hAnsi="Arial"/>
          <w:b/>
          <w:sz w:val="22"/>
        </w:rPr>
      </w:pPr>
      <w:r>
        <w:rPr>
          <w:rFonts w:ascii="Arial" w:hAnsi="Arial"/>
          <w:b/>
          <w:sz w:val="22"/>
        </w:rPr>
        <w:lastRenderedPageBreak/>
        <w:t>TABLE OF CONTENTS</w:t>
      </w:r>
    </w:p>
    <w:p w14:paraId="42ACC2F3" w14:textId="1BB401A3" w:rsidR="007E5FC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7E5FC8">
        <w:rPr>
          <w:noProof/>
        </w:rPr>
        <w:t>July 15, 2019 - STAFF REPORT</w:t>
      </w:r>
      <w:r w:rsidR="007E5FC8">
        <w:rPr>
          <w:noProof/>
        </w:rPr>
        <w:tab/>
      </w:r>
      <w:r w:rsidR="007E5FC8">
        <w:rPr>
          <w:noProof/>
        </w:rPr>
        <w:fldChar w:fldCharType="begin"/>
      </w:r>
      <w:r w:rsidR="007E5FC8">
        <w:rPr>
          <w:noProof/>
        </w:rPr>
        <w:instrText xml:space="preserve"> PAGEREF _Toc16749466 \h </w:instrText>
      </w:r>
      <w:r w:rsidR="007E5FC8">
        <w:rPr>
          <w:noProof/>
        </w:rPr>
      </w:r>
      <w:r w:rsidR="007E5FC8">
        <w:rPr>
          <w:noProof/>
        </w:rPr>
        <w:fldChar w:fldCharType="separate"/>
      </w:r>
      <w:r w:rsidR="007E5FC8">
        <w:rPr>
          <w:noProof/>
        </w:rPr>
        <w:t>3</w:t>
      </w:r>
      <w:r w:rsidR="007E5FC8">
        <w:rPr>
          <w:noProof/>
        </w:rPr>
        <w:fldChar w:fldCharType="end"/>
      </w:r>
    </w:p>
    <w:p w14:paraId="78BFC9CD" w14:textId="7FCE1035" w:rsidR="007E5FC8" w:rsidRDefault="007E5FC8">
      <w:pPr>
        <w:pStyle w:val="TOC1"/>
        <w:tabs>
          <w:tab w:val="right" w:pos="10214"/>
        </w:tabs>
        <w:rPr>
          <w:rFonts w:asciiTheme="minorHAnsi" w:eastAsiaTheme="minorEastAsia" w:hAnsiTheme="minorHAnsi" w:cstheme="minorBidi"/>
          <w:b w:val="0"/>
          <w:noProof/>
          <w:szCs w:val="22"/>
        </w:rPr>
      </w:pPr>
      <w:r w:rsidRPr="00AF0A6D">
        <w:rPr>
          <w:rFonts w:cs="Arial"/>
          <w:noProof/>
        </w:rPr>
        <w:t>August 15, 2019</w:t>
      </w:r>
      <w:r>
        <w:rPr>
          <w:noProof/>
        </w:rPr>
        <w:t xml:space="preserve"> - STAFF REPORT ADDENDUM</w:t>
      </w:r>
      <w:r>
        <w:rPr>
          <w:noProof/>
        </w:rPr>
        <w:tab/>
      </w:r>
      <w:r>
        <w:rPr>
          <w:noProof/>
        </w:rPr>
        <w:fldChar w:fldCharType="begin"/>
      </w:r>
      <w:r>
        <w:rPr>
          <w:noProof/>
        </w:rPr>
        <w:instrText xml:space="preserve"> PAGEREF _Toc16749467 \h </w:instrText>
      </w:r>
      <w:r>
        <w:rPr>
          <w:noProof/>
        </w:rPr>
      </w:r>
      <w:r>
        <w:rPr>
          <w:noProof/>
        </w:rPr>
        <w:fldChar w:fldCharType="separate"/>
      </w:r>
      <w:r>
        <w:rPr>
          <w:noProof/>
        </w:rPr>
        <w:t>10</w:t>
      </w:r>
      <w:r>
        <w:rPr>
          <w:noProof/>
        </w:rPr>
        <w:fldChar w:fldCharType="end"/>
      </w:r>
    </w:p>
    <w:p w14:paraId="08F8FB50" w14:textId="544DAB2D"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260" w:type="dxa"/>
        <w:tblInd w:w="108" w:type="dxa"/>
        <w:tblLayout w:type="fixed"/>
        <w:tblLook w:val="0000" w:firstRow="0" w:lastRow="0" w:firstColumn="0" w:lastColumn="0" w:noHBand="0" w:noVBand="0"/>
      </w:tblPr>
      <w:tblGrid>
        <w:gridCol w:w="2052"/>
        <w:gridCol w:w="5940"/>
        <w:gridCol w:w="2268"/>
      </w:tblGrid>
      <w:tr w:rsidR="00AF4326" w14:paraId="37A8585A" w14:textId="77777777" w:rsidTr="00D93FDC">
        <w:tc>
          <w:tcPr>
            <w:tcW w:w="2052" w:type="dxa"/>
          </w:tcPr>
          <w:p w14:paraId="52CDDE1D" w14:textId="77777777" w:rsidR="00AF4326" w:rsidRDefault="00AF4326">
            <w:pPr>
              <w:jc w:val="center"/>
              <w:rPr>
                <w:rFonts w:ascii="Arial" w:hAnsi="Arial"/>
                <w:sz w:val="16"/>
              </w:rPr>
            </w:pPr>
          </w:p>
        </w:tc>
        <w:tc>
          <w:tcPr>
            <w:tcW w:w="5940" w:type="dxa"/>
          </w:tcPr>
          <w:p w14:paraId="3ECEE543" w14:textId="77777777" w:rsidR="00AF4326" w:rsidRDefault="00444F0F">
            <w:pPr>
              <w:jc w:val="center"/>
              <w:rPr>
                <w:rFonts w:ascii="Arial" w:hAnsi="Arial"/>
              </w:rPr>
            </w:pPr>
            <w:r>
              <w:rPr>
                <w:rFonts w:ascii="Arial" w:hAnsi="Arial"/>
              </w:rPr>
              <w:t>Michigan Department o</w:t>
            </w:r>
            <w:r w:rsidR="00AF4326">
              <w:rPr>
                <w:rFonts w:ascii="Arial" w:hAnsi="Arial"/>
              </w:rPr>
              <w:t xml:space="preserve">f </w:t>
            </w:r>
            <w:r w:rsidR="00D93FDC">
              <w:rPr>
                <w:rFonts w:ascii="Arial" w:hAnsi="Arial"/>
              </w:rPr>
              <w:t xml:space="preserve"> </w:t>
            </w:r>
            <w:r w:rsidR="00AF4326">
              <w:rPr>
                <w:rFonts w:ascii="Arial" w:hAnsi="Arial"/>
              </w:rPr>
              <w:t>Environment</w:t>
            </w:r>
            <w:r w:rsidR="00A04C00">
              <w:rPr>
                <w:rFonts w:ascii="Arial" w:hAnsi="Arial"/>
              </w:rPr>
              <w:t>, Great Lakes, and Energy</w:t>
            </w:r>
          </w:p>
          <w:p w14:paraId="223E164E" w14:textId="77777777" w:rsidR="00AF4326" w:rsidRDefault="00AF4326">
            <w:pPr>
              <w:jc w:val="center"/>
              <w:rPr>
                <w:rFonts w:ascii="Arial" w:hAnsi="Arial"/>
                <w:sz w:val="16"/>
              </w:rPr>
            </w:pPr>
            <w:r>
              <w:rPr>
                <w:rFonts w:ascii="Arial" w:hAnsi="Arial"/>
              </w:rPr>
              <w:t>Air Quality Division</w:t>
            </w:r>
          </w:p>
        </w:tc>
        <w:tc>
          <w:tcPr>
            <w:tcW w:w="2268" w:type="dxa"/>
          </w:tcPr>
          <w:p w14:paraId="42EA7571" w14:textId="77777777" w:rsidR="00AF4326" w:rsidRDefault="00AF4326">
            <w:pPr>
              <w:jc w:val="center"/>
              <w:rPr>
                <w:rFonts w:ascii="Arial" w:hAnsi="Arial"/>
                <w:sz w:val="16"/>
              </w:rPr>
            </w:pPr>
          </w:p>
        </w:tc>
      </w:tr>
      <w:tr w:rsidR="00AF4326" w14:paraId="5435BC21" w14:textId="77777777" w:rsidTr="00D93FDC">
        <w:trPr>
          <w:cantSplit/>
          <w:trHeight w:val="333"/>
        </w:trPr>
        <w:tc>
          <w:tcPr>
            <w:tcW w:w="2052" w:type="dxa"/>
          </w:tcPr>
          <w:p w14:paraId="5052488A" w14:textId="77777777" w:rsidR="00AF4326" w:rsidRDefault="00AF4326">
            <w:pPr>
              <w:pStyle w:val="Header"/>
              <w:jc w:val="center"/>
              <w:rPr>
                <w:rFonts w:ascii="Arial" w:hAnsi="Arial"/>
                <w:b/>
                <w:sz w:val="16"/>
              </w:rPr>
            </w:pPr>
            <w:r>
              <w:rPr>
                <w:rFonts w:ascii="Arial" w:hAnsi="Arial"/>
                <w:b/>
                <w:sz w:val="16"/>
              </w:rPr>
              <w:t>State Registration Number</w:t>
            </w:r>
          </w:p>
        </w:tc>
        <w:tc>
          <w:tcPr>
            <w:tcW w:w="5940" w:type="dxa"/>
          </w:tcPr>
          <w:p w14:paraId="7FB5B9C9" w14:textId="77777777" w:rsidR="00AF4326" w:rsidRDefault="00AF4326">
            <w:pPr>
              <w:jc w:val="center"/>
              <w:rPr>
                <w:rFonts w:ascii="Arial" w:hAnsi="Arial"/>
                <w:b/>
                <w:sz w:val="28"/>
              </w:rPr>
            </w:pPr>
            <w:r>
              <w:rPr>
                <w:rFonts w:ascii="Arial" w:hAnsi="Arial"/>
                <w:b/>
                <w:sz w:val="28"/>
              </w:rPr>
              <w:t>RENEWABLE OPERATING PERMIT</w:t>
            </w:r>
          </w:p>
        </w:tc>
        <w:tc>
          <w:tcPr>
            <w:tcW w:w="2268" w:type="dxa"/>
          </w:tcPr>
          <w:p w14:paraId="79A5442F"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2174035F" w14:textId="77777777" w:rsidTr="00D93FDC">
        <w:trPr>
          <w:cantSplit/>
          <w:trHeight w:val="428"/>
        </w:trPr>
        <w:tc>
          <w:tcPr>
            <w:tcW w:w="2052" w:type="dxa"/>
            <w:tcBorders>
              <w:bottom w:val="nil"/>
            </w:tcBorders>
          </w:tcPr>
          <w:p w14:paraId="2C7F1DF9"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577D93">
              <w:rPr>
                <w:rFonts w:ascii="Arial" w:hAnsi="Arial"/>
                <w:sz w:val="22"/>
                <w:szCs w:val="22"/>
              </w:rPr>
              <w:t>N5866</w:t>
            </w:r>
            <w:r w:rsidRPr="00910FEA">
              <w:rPr>
                <w:rFonts w:ascii="Arial" w:hAnsi="Arial"/>
                <w:sz w:val="22"/>
                <w:szCs w:val="22"/>
              </w:rPr>
              <w:fldChar w:fldCharType="end"/>
            </w:r>
          </w:p>
        </w:tc>
        <w:tc>
          <w:tcPr>
            <w:tcW w:w="5940" w:type="dxa"/>
            <w:tcBorders>
              <w:bottom w:val="nil"/>
            </w:tcBorders>
          </w:tcPr>
          <w:p w14:paraId="23ADA716" w14:textId="30F89D4C" w:rsidR="00AF4326" w:rsidRPr="0057400E" w:rsidRDefault="005012CA" w:rsidP="000F73C3">
            <w:pPr>
              <w:pStyle w:val="Heading1"/>
              <w:spacing w:before="120"/>
              <w:rPr>
                <w:sz w:val="22"/>
                <w:szCs w:val="22"/>
              </w:rPr>
            </w:pPr>
            <w:bookmarkStart w:id="9" w:name="_Toc183429900"/>
            <w:bookmarkStart w:id="10" w:name="_Toc183430200"/>
            <w:bookmarkStart w:id="11" w:name="_Toc16749466"/>
            <w:r>
              <w:rPr>
                <w:sz w:val="22"/>
                <w:szCs w:val="22"/>
              </w:rPr>
              <w:t>July 15,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9"/>
            <w:bookmarkEnd w:id="10"/>
            <w:bookmarkEnd w:id="11"/>
          </w:p>
        </w:tc>
        <w:tc>
          <w:tcPr>
            <w:tcW w:w="2268" w:type="dxa"/>
            <w:tcBorders>
              <w:bottom w:val="nil"/>
            </w:tcBorders>
          </w:tcPr>
          <w:p w14:paraId="57EFB15C" w14:textId="3BB6E65C" w:rsidR="00AF4326" w:rsidRPr="00910FEA" w:rsidRDefault="00A61FF1" w:rsidP="00D93FDC">
            <w:pPr>
              <w:pStyle w:val="Header"/>
              <w:ind w:left="-111" w:right="-4"/>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577D93">
              <w:rPr>
                <w:rFonts w:ascii="Arial" w:hAnsi="Arial"/>
                <w:sz w:val="22"/>
                <w:szCs w:val="22"/>
              </w:rPr>
              <w:t>MI-ROP-N5866-</w:t>
            </w:r>
            <w:r w:rsidR="00D93FDC">
              <w:rPr>
                <w:rFonts w:ascii="Arial" w:hAnsi="Arial"/>
                <w:sz w:val="22"/>
                <w:szCs w:val="22"/>
              </w:rPr>
              <w:t>20</w:t>
            </w:r>
            <w:r w:rsidR="00140837">
              <w:rPr>
                <w:rFonts w:ascii="Arial" w:hAnsi="Arial"/>
                <w:sz w:val="22"/>
                <w:szCs w:val="22"/>
              </w:rPr>
              <w:t>19</w:t>
            </w:r>
            <w:r w:rsidRPr="00910FEA">
              <w:rPr>
                <w:rFonts w:ascii="Arial" w:hAnsi="Arial"/>
                <w:sz w:val="22"/>
                <w:szCs w:val="22"/>
              </w:rPr>
              <w:fldChar w:fldCharType="end"/>
            </w:r>
          </w:p>
        </w:tc>
      </w:tr>
    </w:tbl>
    <w:p w14:paraId="7AB20B08" w14:textId="77777777" w:rsidR="00AF4326" w:rsidRPr="00CB60BD" w:rsidRDefault="00AF4326">
      <w:pPr>
        <w:rPr>
          <w:rFonts w:ascii="Arial" w:hAnsi="Arial"/>
          <w:sz w:val="22"/>
        </w:rPr>
      </w:pPr>
    </w:p>
    <w:p w14:paraId="1B5E229A" w14:textId="77777777" w:rsidR="00AF4326" w:rsidRPr="00CB60BD" w:rsidRDefault="00AF4326">
      <w:pPr>
        <w:rPr>
          <w:rFonts w:ascii="Arial" w:hAnsi="Arial"/>
          <w:sz w:val="22"/>
        </w:rPr>
      </w:pPr>
    </w:p>
    <w:p w14:paraId="0562289E"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21BCF17E" w14:textId="77777777" w:rsidR="00AF4326" w:rsidRPr="00290754" w:rsidRDefault="00AF4326">
      <w:pPr>
        <w:jc w:val="both"/>
        <w:rPr>
          <w:rFonts w:ascii="Arial" w:hAnsi="Arial" w:cs="Arial"/>
          <w:sz w:val="22"/>
          <w:szCs w:val="22"/>
        </w:rPr>
      </w:pPr>
    </w:p>
    <w:p w14:paraId="68893C2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3D6562C" w14:textId="77777777" w:rsidR="00DB5924" w:rsidRPr="00290754" w:rsidRDefault="00DB5924" w:rsidP="00167B85">
      <w:pPr>
        <w:jc w:val="both"/>
        <w:rPr>
          <w:rFonts w:ascii="Arial" w:hAnsi="Arial" w:cs="Arial"/>
          <w:sz w:val="22"/>
          <w:szCs w:val="22"/>
        </w:rPr>
      </w:pPr>
    </w:p>
    <w:p w14:paraId="00B4CF4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3814D15" w14:textId="77777777" w:rsidR="00DB5924" w:rsidRPr="00290754" w:rsidRDefault="00DB5924" w:rsidP="00DB5924">
      <w:pPr>
        <w:rPr>
          <w:rFonts w:ascii="Arial" w:hAnsi="Arial" w:cs="Arial"/>
          <w:sz w:val="22"/>
          <w:szCs w:val="22"/>
        </w:rPr>
      </w:pPr>
    </w:p>
    <w:p w14:paraId="0276FA7F"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29748D4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9D39177" w14:textId="77777777">
        <w:tc>
          <w:tcPr>
            <w:tcW w:w="5040" w:type="dxa"/>
          </w:tcPr>
          <w:p w14:paraId="775CA24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C1D53F6" w14:textId="0C71C051" w:rsidR="00802EAF" w:rsidRPr="00802EAF" w:rsidRDefault="00802EAF" w:rsidP="00802EAF">
            <w:pPr>
              <w:rPr>
                <w:rFonts w:ascii="Arial" w:hAnsi="Arial"/>
                <w:bCs/>
                <w:sz w:val="22"/>
                <w:szCs w:val="22"/>
              </w:rPr>
            </w:pPr>
            <w:bookmarkStart w:id="16" w:name="Source_Name_Mailing"/>
            <w:r w:rsidRPr="00802EAF">
              <w:rPr>
                <w:rFonts w:ascii="Arial" w:hAnsi="Arial"/>
                <w:bCs/>
                <w:sz w:val="22"/>
                <w:szCs w:val="22"/>
              </w:rPr>
              <w:t>Metal Technologies–Ravenna Casting Center LLC</w:t>
            </w:r>
          </w:p>
          <w:p w14:paraId="7D18B716" w14:textId="77777777" w:rsidR="00577D93" w:rsidRPr="00577D93" w:rsidRDefault="00577D93" w:rsidP="00577D93">
            <w:pPr>
              <w:rPr>
                <w:rFonts w:ascii="Arial" w:hAnsi="Arial" w:cs="Arial"/>
                <w:sz w:val="22"/>
                <w:szCs w:val="22"/>
              </w:rPr>
            </w:pPr>
            <w:r w:rsidRPr="00577D93">
              <w:rPr>
                <w:rFonts w:ascii="Arial" w:hAnsi="Arial" w:cs="Arial"/>
                <w:sz w:val="22"/>
                <w:szCs w:val="22"/>
              </w:rPr>
              <w:t>3800 Adams Road</w:t>
            </w:r>
          </w:p>
          <w:p w14:paraId="3834BA15" w14:textId="3EC42E2D" w:rsidR="00AF4326" w:rsidRPr="00290754" w:rsidRDefault="00577D93">
            <w:pPr>
              <w:rPr>
                <w:rFonts w:ascii="Arial" w:hAnsi="Arial" w:cs="Arial"/>
                <w:sz w:val="22"/>
                <w:szCs w:val="22"/>
              </w:rPr>
            </w:pPr>
            <w:r w:rsidRPr="00577D93">
              <w:rPr>
                <w:rFonts w:ascii="Arial" w:hAnsi="Arial" w:cs="Arial"/>
                <w:sz w:val="22"/>
                <w:szCs w:val="22"/>
              </w:rPr>
              <w:t xml:space="preserve">Ravenna, Michigan 49451 </w:t>
            </w:r>
            <w:bookmarkEnd w:id="16"/>
          </w:p>
        </w:tc>
      </w:tr>
      <w:tr w:rsidR="00AF4326" w:rsidRPr="00290754" w14:paraId="66DCD2F1" w14:textId="77777777" w:rsidTr="00177285">
        <w:trPr>
          <w:trHeight w:val="273"/>
        </w:trPr>
        <w:tc>
          <w:tcPr>
            <w:tcW w:w="5040" w:type="dxa"/>
          </w:tcPr>
          <w:p w14:paraId="24807A4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FDF5C17" w14:textId="3F0DD7E5" w:rsidR="00AF4326" w:rsidRPr="00290754" w:rsidRDefault="00577D93">
            <w:pPr>
              <w:rPr>
                <w:rFonts w:ascii="Arial" w:hAnsi="Arial" w:cs="Arial"/>
                <w:sz w:val="22"/>
                <w:szCs w:val="22"/>
              </w:rPr>
            </w:pPr>
            <w:bookmarkStart w:id="17" w:name="Text15"/>
            <w:r>
              <w:rPr>
                <w:rFonts w:ascii="Arial" w:hAnsi="Arial" w:cs="Arial"/>
                <w:noProof/>
                <w:sz w:val="22"/>
                <w:szCs w:val="22"/>
              </w:rPr>
              <w:t>N5866</w:t>
            </w:r>
            <w:bookmarkEnd w:id="17"/>
          </w:p>
        </w:tc>
      </w:tr>
      <w:tr w:rsidR="00AF4326" w:rsidRPr="00290754" w14:paraId="0B05BCF8" w14:textId="77777777">
        <w:tc>
          <w:tcPr>
            <w:tcW w:w="5040" w:type="dxa"/>
          </w:tcPr>
          <w:p w14:paraId="409559A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C9DC119" w14:textId="0FE94C42" w:rsidR="00AF4326" w:rsidRPr="00290754" w:rsidRDefault="00577D93">
            <w:pPr>
              <w:rPr>
                <w:rFonts w:ascii="Arial" w:hAnsi="Arial" w:cs="Arial"/>
                <w:sz w:val="22"/>
                <w:szCs w:val="22"/>
              </w:rPr>
            </w:pPr>
            <w:bookmarkStart w:id="18" w:name="SIC"/>
            <w:r>
              <w:rPr>
                <w:rFonts w:ascii="Arial" w:hAnsi="Arial" w:cs="Arial"/>
                <w:sz w:val="22"/>
                <w:szCs w:val="22"/>
              </w:rPr>
              <w:t>331511</w:t>
            </w:r>
            <w:bookmarkEnd w:id="18"/>
          </w:p>
        </w:tc>
      </w:tr>
      <w:tr w:rsidR="00AF4326" w:rsidRPr="00290754" w14:paraId="3AF39C58" w14:textId="77777777">
        <w:tc>
          <w:tcPr>
            <w:tcW w:w="5040" w:type="dxa"/>
          </w:tcPr>
          <w:p w14:paraId="762F243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98E80E6" w14:textId="685BBA23" w:rsidR="00AF4326" w:rsidRPr="00290754" w:rsidRDefault="00577D93">
            <w:pPr>
              <w:rPr>
                <w:rFonts w:ascii="Arial" w:hAnsi="Arial" w:cs="Arial"/>
                <w:sz w:val="22"/>
                <w:szCs w:val="22"/>
              </w:rPr>
            </w:pPr>
            <w:bookmarkStart w:id="19" w:name="Number_of_Sections"/>
            <w:r>
              <w:rPr>
                <w:rFonts w:ascii="Arial" w:hAnsi="Arial" w:cs="Arial"/>
                <w:sz w:val="22"/>
                <w:szCs w:val="22"/>
              </w:rPr>
              <w:t>1</w:t>
            </w:r>
            <w:bookmarkEnd w:id="19"/>
          </w:p>
        </w:tc>
      </w:tr>
      <w:tr w:rsidR="00647809" w:rsidRPr="00290754" w14:paraId="2BB86B04" w14:textId="77777777">
        <w:tc>
          <w:tcPr>
            <w:tcW w:w="5040" w:type="dxa"/>
          </w:tcPr>
          <w:p w14:paraId="2EC1BCED"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979AB95" w14:textId="5ECEE8D4" w:rsidR="00647809" w:rsidRDefault="007E5FC8">
            <w:pPr>
              <w:rPr>
                <w:rFonts w:ascii="Arial" w:hAnsi="Arial" w:cs="Arial"/>
                <w:sz w:val="22"/>
                <w:szCs w:val="22"/>
              </w:rPr>
            </w:pPr>
            <w:r>
              <w:rPr>
                <w:rFonts w:ascii="Arial" w:hAnsi="Arial" w:cs="Arial"/>
                <w:sz w:val="22"/>
                <w:szCs w:val="22"/>
              </w:rPr>
              <w:t>Renewal</w:t>
            </w:r>
          </w:p>
        </w:tc>
      </w:tr>
      <w:tr w:rsidR="00AF4326" w:rsidRPr="00290754" w14:paraId="67DA1DC0" w14:textId="77777777">
        <w:tc>
          <w:tcPr>
            <w:tcW w:w="5040" w:type="dxa"/>
          </w:tcPr>
          <w:p w14:paraId="5CEE43E8"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BAFF1C0" w14:textId="77777777" w:rsidR="00AF4326" w:rsidRPr="00290754" w:rsidRDefault="00D93FDC">
            <w:pPr>
              <w:rPr>
                <w:rFonts w:ascii="Arial" w:hAnsi="Arial" w:cs="Arial"/>
                <w:sz w:val="22"/>
                <w:szCs w:val="22"/>
              </w:rPr>
            </w:pPr>
            <w:r>
              <w:rPr>
                <w:rFonts w:ascii="Arial" w:hAnsi="Arial" w:cs="Arial"/>
                <w:sz w:val="22"/>
                <w:szCs w:val="22"/>
              </w:rPr>
              <w:t>201800154</w:t>
            </w:r>
          </w:p>
        </w:tc>
      </w:tr>
      <w:tr w:rsidR="00AF4326" w:rsidRPr="00290754" w14:paraId="175CE3EB" w14:textId="77777777">
        <w:tc>
          <w:tcPr>
            <w:tcW w:w="5040" w:type="dxa"/>
          </w:tcPr>
          <w:p w14:paraId="35B4482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0402414" w14:textId="67D273AB" w:rsidR="00AF4326" w:rsidRPr="00290754" w:rsidRDefault="00577D93">
            <w:pPr>
              <w:rPr>
                <w:rFonts w:ascii="Arial" w:hAnsi="Arial" w:cs="Arial"/>
                <w:sz w:val="22"/>
                <w:szCs w:val="22"/>
              </w:rPr>
            </w:pPr>
            <w:bookmarkStart w:id="20" w:name="Responsible_Official"/>
            <w:r>
              <w:rPr>
                <w:rFonts w:ascii="Arial" w:hAnsi="Arial" w:cs="Arial"/>
                <w:sz w:val="22"/>
                <w:szCs w:val="22"/>
              </w:rPr>
              <w:t>Dean Lynn</w:t>
            </w:r>
            <w:bookmarkEnd w:id="20"/>
            <w:r w:rsidR="00CF37B7">
              <w:rPr>
                <w:rFonts w:ascii="Arial" w:hAnsi="Arial" w:cs="Arial"/>
                <w:sz w:val="22"/>
                <w:szCs w:val="22"/>
              </w:rPr>
              <w:t xml:space="preserve">, </w:t>
            </w:r>
            <w:bookmarkStart w:id="21" w:name="RO_Title"/>
            <w:r>
              <w:rPr>
                <w:rFonts w:ascii="Arial" w:hAnsi="Arial" w:cs="Arial"/>
                <w:sz w:val="22"/>
                <w:szCs w:val="22"/>
              </w:rPr>
              <w:t>Plant Manager</w:t>
            </w:r>
            <w:bookmarkEnd w:id="21"/>
          </w:p>
          <w:p w14:paraId="17B50A68" w14:textId="54350C42" w:rsidR="00AF4326" w:rsidRPr="00290754" w:rsidRDefault="00577D93">
            <w:pPr>
              <w:rPr>
                <w:rFonts w:ascii="Arial" w:hAnsi="Arial" w:cs="Arial"/>
                <w:sz w:val="22"/>
                <w:szCs w:val="22"/>
              </w:rPr>
            </w:pPr>
            <w:bookmarkStart w:id="22" w:name="RO_Telephone"/>
            <w:r>
              <w:rPr>
                <w:rFonts w:ascii="Arial" w:hAnsi="Arial" w:cs="Arial"/>
                <w:sz w:val="22"/>
                <w:szCs w:val="22"/>
              </w:rPr>
              <w:t>231-853-0289</w:t>
            </w:r>
            <w:bookmarkEnd w:id="22"/>
          </w:p>
        </w:tc>
      </w:tr>
      <w:tr w:rsidR="00AF4326" w:rsidRPr="00290754" w14:paraId="45857B6B" w14:textId="77777777">
        <w:tc>
          <w:tcPr>
            <w:tcW w:w="5040" w:type="dxa"/>
          </w:tcPr>
          <w:p w14:paraId="61A0615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0C27468" w14:textId="1953709A" w:rsidR="00AF4326" w:rsidRPr="00290754" w:rsidRDefault="00577D93">
            <w:pPr>
              <w:rPr>
                <w:rFonts w:ascii="Arial" w:hAnsi="Arial" w:cs="Arial"/>
                <w:sz w:val="22"/>
                <w:szCs w:val="22"/>
              </w:rPr>
            </w:pPr>
            <w:bookmarkStart w:id="23" w:name="AQD_Staff_Name"/>
            <w:r>
              <w:rPr>
                <w:rFonts w:ascii="Arial" w:hAnsi="Arial" w:cs="Arial"/>
                <w:sz w:val="22"/>
                <w:szCs w:val="22"/>
              </w:rPr>
              <w:t>Eric Grinstern</w:t>
            </w:r>
            <w:bookmarkEnd w:id="23"/>
            <w:r w:rsidR="00AF4326" w:rsidRPr="00290754">
              <w:rPr>
                <w:rFonts w:ascii="Arial" w:hAnsi="Arial" w:cs="Arial"/>
                <w:sz w:val="22"/>
                <w:szCs w:val="22"/>
              </w:rPr>
              <w:t xml:space="preserve">, </w:t>
            </w:r>
            <w:r w:rsidR="007E5FC8">
              <w:rPr>
                <w:rFonts w:ascii="Arial" w:hAnsi="Arial" w:cs="Arial"/>
                <w:sz w:val="22"/>
                <w:szCs w:val="22"/>
              </w:rPr>
              <w:t>Environmental Quality Specialist</w:t>
            </w:r>
          </w:p>
          <w:p w14:paraId="1EF8B005" w14:textId="61EE1DA9" w:rsidR="00AF4326" w:rsidRPr="00290754" w:rsidRDefault="00577D93">
            <w:pPr>
              <w:rPr>
                <w:rFonts w:ascii="Arial" w:hAnsi="Arial" w:cs="Arial"/>
                <w:sz w:val="22"/>
                <w:szCs w:val="22"/>
              </w:rPr>
            </w:pPr>
            <w:bookmarkStart w:id="24" w:name="AQD_Staff_Telephone"/>
            <w:r>
              <w:rPr>
                <w:rFonts w:ascii="Arial" w:hAnsi="Arial" w:cs="Arial"/>
                <w:sz w:val="22"/>
                <w:szCs w:val="22"/>
              </w:rPr>
              <w:t>616-558-0616</w:t>
            </w:r>
            <w:bookmarkEnd w:id="24"/>
          </w:p>
        </w:tc>
      </w:tr>
      <w:tr w:rsidR="00AF4326" w:rsidRPr="00290754" w14:paraId="6828A55B" w14:textId="77777777">
        <w:tc>
          <w:tcPr>
            <w:tcW w:w="5040" w:type="dxa"/>
          </w:tcPr>
          <w:p w14:paraId="2CDC9C4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664128E" w14:textId="6B77E053" w:rsidR="00AF4326" w:rsidRPr="00290754" w:rsidRDefault="007E5FC8">
            <w:pPr>
              <w:rPr>
                <w:rFonts w:ascii="Arial" w:hAnsi="Arial" w:cs="Arial"/>
                <w:sz w:val="22"/>
                <w:szCs w:val="22"/>
              </w:rPr>
            </w:pPr>
            <w:r>
              <w:rPr>
                <w:rFonts w:ascii="Arial" w:hAnsi="Arial" w:cs="Arial"/>
                <w:sz w:val="22"/>
                <w:szCs w:val="22"/>
              </w:rPr>
              <w:t>December 4, 2018</w:t>
            </w:r>
          </w:p>
        </w:tc>
      </w:tr>
      <w:tr w:rsidR="00AF4326" w:rsidRPr="00290754" w14:paraId="00975C4F" w14:textId="77777777">
        <w:trPr>
          <w:trHeight w:val="165"/>
        </w:trPr>
        <w:tc>
          <w:tcPr>
            <w:tcW w:w="5040" w:type="dxa"/>
          </w:tcPr>
          <w:p w14:paraId="7A5C70B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75E1D50" w14:textId="515A6079" w:rsidR="00AF4326" w:rsidRPr="00290754" w:rsidRDefault="007E5FC8">
            <w:pPr>
              <w:rPr>
                <w:rFonts w:ascii="Arial" w:hAnsi="Arial" w:cs="Arial"/>
                <w:sz w:val="22"/>
                <w:szCs w:val="22"/>
              </w:rPr>
            </w:pPr>
            <w:r>
              <w:rPr>
                <w:rFonts w:ascii="Arial" w:hAnsi="Arial" w:cs="Arial"/>
                <w:sz w:val="22"/>
                <w:szCs w:val="22"/>
              </w:rPr>
              <w:t>December 4, 2018</w:t>
            </w:r>
          </w:p>
        </w:tc>
      </w:tr>
      <w:tr w:rsidR="00AF4326" w:rsidRPr="00290754" w14:paraId="5D2494D7" w14:textId="77777777">
        <w:trPr>
          <w:trHeight w:val="165"/>
        </w:trPr>
        <w:tc>
          <w:tcPr>
            <w:tcW w:w="5040" w:type="dxa"/>
          </w:tcPr>
          <w:p w14:paraId="49BCF8C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1A1897E" w14:textId="47057879" w:rsidR="00AF4326" w:rsidRPr="00290754" w:rsidRDefault="007E5FC8">
            <w:pPr>
              <w:rPr>
                <w:rFonts w:ascii="Arial" w:hAnsi="Arial" w:cs="Arial"/>
                <w:sz w:val="22"/>
                <w:szCs w:val="22"/>
              </w:rPr>
            </w:pPr>
            <w:r>
              <w:rPr>
                <w:rFonts w:ascii="Arial" w:hAnsi="Arial" w:cs="Arial"/>
                <w:sz w:val="22"/>
                <w:szCs w:val="22"/>
              </w:rPr>
              <w:t>Yes</w:t>
            </w:r>
          </w:p>
        </w:tc>
      </w:tr>
      <w:tr w:rsidR="00AF4326" w:rsidRPr="00290754" w14:paraId="7288674D" w14:textId="77777777">
        <w:trPr>
          <w:trHeight w:val="165"/>
        </w:trPr>
        <w:tc>
          <w:tcPr>
            <w:tcW w:w="5040" w:type="dxa"/>
          </w:tcPr>
          <w:p w14:paraId="5F6EF5D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EDAFF7E" w14:textId="6C6FFA38" w:rsidR="00AF4326" w:rsidRPr="00290754" w:rsidRDefault="00802EAF">
            <w:pPr>
              <w:rPr>
                <w:rFonts w:ascii="Arial" w:hAnsi="Arial" w:cs="Arial"/>
                <w:sz w:val="22"/>
                <w:szCs w:val="22"/>
              </w:rPr>
            </w:pPr>
            <w:r>
              <w:rPr>
                <w:rFonts w:ascii="Arial" w:hAnsi="Arial" w:cs="Arial"/>
                <w:sz w:val="22"/>
                <w:szCs w:val="22"/>
              </w:rPr>
              <w:t>July 15, 2019</w:t>
            </w:r>
          </w:p>
        </w:tc>
      </w:tr>
      <w:tr w:rsidR="00AF4326" w:rsidRPr="00290754" w14:paraId="72C2D400" w14:textId="77777777">
        <w:tc>
          <w:tcPr>
            <w:tcW w:w="5040" w:type="dxa"/>
          </w:tcPr>
          <w:p w14:paraId="75EFEFB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0CBBA9D" w14:textId="01345518" w:rsidR="00AF4326" w:rsidRPr="00290754" w:rsidRDefault="00802EAF">
            <w:pPr>
              <w:rPr>
                <w:rFonts w:ascii="Arial" w:hAnsi="Arial" w:cs="Arial"/>
                <w:sz w:val="22"/>
                <w:szCs w:val="22"/>
              </w:rPr>
            </w:pPr>
            <w:r>
              <w:rPr>
                <w:rFonts w:ascii="Arial" w:hAnsi="Arial" w:cs="Arial"/>
                <w:sz w:val="22"/>
                <w:szCs w:val="22"/>
              </w:rPr>
              <w:t>August 14, 2019</w:t>
            </w:r>
          </w:p>
        </w:tc>
      </w:tr>
    </w:tbl>
    <w:p w14:paraId="374C0254" w14:textId="77777777" w:rsidR="00AF4326" w:rsidRPr="00CB60BD" w:rsidRDefault="00AF4326">
      <w:pPr>
        <w:rPr>
          <w:rFonts w:ascii="Arial" w:hAnsi="Arial" w:cs="Arial"/>
          <w:sz w:val="22"/>
          <w:szCs w:val="22"/>
        </w:rPr>
      </w:pPr>
    </w:p>
    <w:p w14:paraId="7A0233F1" w14:textId="77777777" w:rsidR="00AF4326" w:rsidRPr="00290754" w:rsidRDefault="00AF4326">
      <w:pPr>
        <w:rPr>
          <w:rFonts w:ascii="Arial" w:hAnsi="Arial" w:cs="Arial"/>
          <w:b/>
          <w:sz w:val="22"/>
          <w:szCs w:val="22"/>
          <w:u w:val="single"/>
        </w:rPr>
      </w:pPr>
      <w:bookmarkStart w:id="25" w:name="_Toc480946818"/>
      <w:bookmarkStart w:id="2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5"/>
      <w:bookmarkEnd w:id="26"/>
    </w:p>
    <w:p w14:paraId="418FA62D" w14:textId="77777777" w:rsidR="00AF4326" w:rsidRPr="00290754" w:rsidRDefault="00AF4326">
      <w:pPr>
        <w:rPr>
          <w:rFonts w:ascii="Arial" w:hAnsi="Arial" w:cs="Arial"/>
          <w:sz w:val="22"/>
          <w:szCs w:val="22"/>
        </w:rPr>
      </w:pPr>
    </w:p>
    <w:p w14:paraId="3EE6EF7A" w14:textId="77777777" w:rsidR="006873E5" w:rsidRPr="006873E5" w:rsidRDefault="006873E5" w:rsidP="006873E5">
      <w:pPr>
        <w:jc w:val="both"/>
        <w:rPr>
          <w:rFonts w:ascii="Arial" w:hAnsi="Arial" w:cs="Arial"/>
          <w:sz w:val="22"/>
          <w:szCs w:val="22"/>
        </w:rPr>
      </w:pPr>
      <w:bookmarkStart w:id="27" w:name="Source_Description"/>
      <w:r w:rsidRPr="006873E5">
        <w:rPr>
          <w:rFonts w:ascii="Arial" w:hAnsi="Arial" w:cs="Arial"/>
          <w:sz w:val="22"/>
          <w:szCs w:val="22"/>
        </w:rPr>
        <w:t>Metal Technologies, Inc. - Ravenna Ductile Iron is located at 3800 Adams Road, Ravenna, Michigan.  The area surrounding the facility is rural to the south, east and west with scattered residential homes.  To the north is the town of Ravenna.  The nearest residential house is located approximately 75 yards from the facility’s property line.</w:t>
      </w:r>
    </w:p>
    <w:p w14:paraId="3C7E0113" w14:textId="77777777" w:rsidR="006873E5" w:rsidRPr="006873E5" w:rsidRDefault="006873E5" w:rsidP="006873E5">
      <w:pPr>
        <w:jc w:val="both"/>
        <w:rPr>
          <w:rFonts w:ascii="Arial" w:hAnsi="Arial" w:cs="Arial"/>
          <w:sz w:val="22"/>
          <w:szCs w:val="22"/>
        </w:rPr>
      </w:pPr>
    </w:p>
    <w:p w14:paraId="48FC0301" w14:textId="77777777" w:rsidR="006873E5" w:rsidRPr="006873E5" w:rsidRDefault="006873E5" w:rsidP="006873E5">
      <w:pPr>
        <w:jc w:val="both"/>
        <w:rPr>
          <w:rFonts w:ascii="Arial" w:hAnsi="Arial" w:cs="Arial"/>
          <w:sz w:val="22"/>
          <w:szCs w:val="22"/>
        </w:rPr>
      </w:pPr>
      <w:r w:rsidRPr="006873E5">
        <w:rPr>
          <w:rFonts w:ascii="Arial" w:hAnsi="Arial" w:cs="Arial"/>
          <w:sz w:val="22"/>
          <w:szCs w:val="22"/>
        </w:rPr>
        <w:t>This foundry’s primary product is castings for small engines.  The foundry operation consists of three electric induction furnaces supplying molten ductile iron to two green sand, DISAmatic molding lines.  The operation begins with indoor storage bunkers that contain pig iron, scrap steel and foundry returns.  A magnetic overhead hoist takes the materials from the bunkers to a natural gas-fired preheater.  The preheater is used to dry the scrap and to elevate the temperature of the charge material to approximately 1500 degrees Fahrenheit.  The preheated scrap metal is then delivered to one of three electric induction furnaces where the metal becomes molten and ready to pour.  The preheaters and the electric induction furnaces are vented to a baghouse control system.  Ferro magnesium silicon is added to a transfer ladle.  The transfer ladle is then filled with molten metal from one of the induction furnaces.  The ferro magnesium silicon and the molten metal react instantly to nodularize the carbon in the melted metal to produce ductile iron.  This transformation is referred to as inoculation.  The metal is transported by the transfer ladle to the pouring ladles on two DISAmatic molding lines.  Each line consists of a moldmaking machine, a pouring area, a mold cooling tunnel and a shakeout conveyor.  The mold sand from the two lines recycles through a single sand handling system, where the shakeout sand is cooled and screened prior to reintroduction into a muller for reuse in the moldmaking machines.  In the muller, the return sand is mixed with water, bond and new sand, which makes up for losses in the sand handling process.</w:t>
      </w:r>
    </w:p>
    <w:p w14:paraId="070C13AF" w14:textId="77777777" w:rsidR="006873E5" w:rsidRPr="006873E5" w:rsidRDefault="006873E5" w:rsidP="006873E5">
      <w:pPr>
        <w:jc w:val="both"/>
        <w:rPr>
          <w:rFonts w:ascii="Arial" w:hAnsi="Arial" w:cs="Arial"/>
          <w:sz w:val="22"/>
          <w:szCs w:val="22"/>
        </w:rPr>
      </w:pPr>
    </w:p>
    <w:p w14:paraId="755BDDA3" w14:textId="77777777" w:rsidR="006873E5" w:rsidRPr="006873E5" w:rsidRDefault="006873E5" w:rsidP="006873E5">
      <w:pPr>
        <w:jc w:val="both"/>
        <w:rPr>
          <w:rFonts w:ascii="Arial" w:hAnsi="Arial" w:cs="Arial"/>
          <w:sz w:val="22"/>
          <w:szCs w:val="22"/>
        </w:rPr>
      </w:pPr>
      <w:r w:rsidRPr="006873E5">
        <w:rPr>
          <w:rFonts w:ascii="Arial" w:hAnsi="Arial" w:cs="Arial"/>
          <w:sz w:val="22"/>
          <w:szCs w:val="22"/>
        </w:rPr>
        <w:t>The sand binder system being used is called green sand, which consists primarily of bentonite clay and seacoal.  To produce a mold, green sand from the muller is placed into a DISA mold machine.  Molten metal is poured automatically from the pouring ladles into the complete mold.  Filled molds then proceed from the pouring area along a cooling conveyor to the shakeout area where the castings are separated from the sand molds.</w:t>
      </w:r>
    </w:p>
    <w:p w14:paraId="6052B7D7" w14:textId="77777777" w:rsidR="006873E5" w:rsidRPr="006873E5" w:rsidRDefault="006873E5" w:rsidP="006873E5">
      <w:pPr>
        <w:jc w:val="both"/>
        <w:rPr>
          <w:rFonts w:ascii="Arial" w:hAnsi="Arial" w:cs="Arial"/>
          <w:sz w:val="22"/>
          <w:szCs w:val="22"/>
        </w:rPr>
      </w:pPr>
    </w:p>
    <w:p w14:paraId="6063963C" w14:textId="77777777" w:rsidR="00AF4326" w:rsidRPr="00290754" w:rsidRDefault="006873E5" w:rsidP="006873E5">
      <w:pPr>
        <w:jc w:val="both"/>
        <w:rPr>
          <w:rFonts w:ascii="Arial" w:hAnsi="Arial" w:cs="Arial"/>
          <w:sz w:val="22"/>
          <w:szCs w:val="22"/>
        </w:rPr>
      </w:pPr>
      <w:r w:rsidRPr="006873E5">
        <w:rPr>
          <w:rFonts w:ascii="Arial" w:hAnsi="Arial" w:cs="Arial"/>
          <w:sz w:val="22"/>
          <w:szCs w:val="22"/>
        </w:rPr>
        <w:t>The finished castings are separated by hand from the gates and risers on the conveyor out of the shakeout operation.  The castings are conveyed into tubs, which are moved by forklift to the cleaning area.  The castings are put into one of three shotblast cabinets to remove sand and burrs from the casting.  There is also a small tumbleblast machine, which is used for quality control checks.  The cleaned castings then transfer along a conveyor to an inspection area where workers sort castings into bins for shipment or perform touch-up grinding to remove any additional burrs.</w:t>
      </w:r>
      <w:bookmarkEnd w:id="27"/>
    </w:p>
    <w:p w14:paraId="6787618C" w14:textId="77777777" w:rsidR="00AF4326" w:rsidRPr="00290754" w:rsidRDefault="00AF4326">
      <w:pPr>
        <w:rPr>
          <w:rFonts w:ascii="Arial" w:hAnsi="Arial" w:cs="Arial"/>
          <w:sz w:val="22"/>
          <w:szCs w:val="22"/>
        </w:rPr>
      </w:pPr>
    </w:p>
    <w:p w14:paraId="4FB62B53"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28" w:name="MAERS_Year"/>
      <w:r w:rsidR="00657BEF">
        <w:rPr>
          <w:rFonts w:ascii="Arial" w:hAnsi="Arial" w:cs="Arial"/>
          <w:b/>
          <w:sz w:val="22"/>
          <w:szCs w:val="22"/>
        </w:rPr>
        <w:t>201</w:t>
      </w:r>
      <w:bookmarkEnd w:id="28"/>
      <w:r w:rsidR="00111B71">
        <w:rPr>
          <w:rFonts w:ascii="Arial" w:hAnsi="Arial" w:cs="Arial"/>
          <w:b/>
          <w:sz w:val="22"/>
          <w:szCs w:val="22"/>
        </w:rPr>
        <w:t>8</w:t>
      </w:r>
      <w:r w:rsidR="00AF4326" w:rsidRPr="00290754">
        <w:rPr>
          <w:rFonts w:ascii="Arial" w:hAnsi="Arial" w:cs="Arial"/>
          <w:sz w:val="22"/>
          <w:szCs w:val="22"/>
        </w:rPr>
        <w:t>.</w:t>
      </w:r>
    </w:p>
    <w:p w14:paraId="1AA8E579" w14:textId="77777777" w:rsidR="00AF4326" w:rsidRPr="00290754" w:rsidRDefault="00AF4326">
      <w:pPr>
        <w:rPr>
          <w:rFonts w:ascii="Arial" w:hAnsi="Arial" w:cs="Arial"/>
          <w:sz w:val="22"/>
          <w:szCs w:val="22"/>
        </w:rPr>
      </w:pPr>
    </w:p>
    <w:p w14:paraId="5C78100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50B9172"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6B3E78D" w14:textId="77777777" w:rsidTr="001558C7">
        <w:trPr>
          <w:tblHeader/>
        </w:trPr>
        <w:tc>
          <w:tcPr>
            <w:tcW w:w="5130" w:type="dxa"/>
            <w:shd w:val="pct10" w:color="auto" w:fill="auto"/>
          </w:tcPr>
          <w:p w14:paraId="27D77F0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1312DB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01B6BAC" w14:textId="77777777" w:rsidTr="001558C7">
        <w:tc>
          <w:tcPr>
            <w:tcW w:w="5130" w:type="dxa"/>
          </w:tcPr>
          <w:p w14:paraId="5EC6E1CA"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ED0ECDC" w14:textId="77777777" w:rsidR="00F734C6" w:rsidRPr="00290754" w:rsidRDefault="004563ED" w:rsidP="00E63937">
            <w:pPr>
              <w:jc w:val="center"/>
              <w:rPr>
                <w:rFonts w:ascii="Arial" w:hAnsi="Arial" w:cs="Arial"/>
                <w:sz w:val="22"/>
                <w:szCs w:val="22"/>
              </w:rPr>
            </w:pPr>
            <w:r>
              <w:rPr>
                <w:rFonts w:ascii="Arial" w:hAnsi="Arial" w:cs="Arial"/>
                <w:sz w:val="22"/>
                <w:szCs w:val="22"/>
              </w:rPr>
              <w:t>108.97</w:t>
            </w:r>
          </w:p>
        </w:tc>
      </w:tr>
      <w:tr w:rsidR="00F734C6" w:rsidRPr="00290754" w14:paraId="7C8DDA88" w14:textId="77777777" w:rsidTr="001558C7">
        <w:tc>
          <w:tcPr>
            <w:tcW w:w="5130" w:type="dxa"/>
          </w:tcPr>
          <w:p w14:paraId="36FE5E5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7769DBA" w14:textId="77777777" w:rsidR="00F734C6" w:rsidRPr="00290754" w:rsidRDefault="004563ED" w:rsidP="00E63937">
            <w:pPr>
              <w:jc w:val="center"/>
              <w:rPr>
                <w:rFonts w:ascii="Arial" w:hAnsi="Arial" w:cs="Arial"/>
                <w:sz w:val="22"/>
                <w:szCs w:val="22"/>
              </w:rPr>
            </w:pPr>
            <w:r>
              <w:rPr>
                <w:rFonts w:ascii="Arial" w:hAnsi="Arial" w:cs="Arial"/>
                <w:sz w:val="22"/>
                <w:szCs w:val="22"/>
              </w:rPr>
              <w:t xml:space="preserve">   </w:t>
            </w:r>
            <w:r w:rsidR="00111B71">
              <w:rPr>
                <w:rFonts w:ascii="Arial" w:hAnsi="Arial" w:cs="Arial"/>
                <w:sz w:val="22"/>
                <w:szCs w:val="22"/>
              </w:rPr>
              <w:t>7.33</w:t>
            </w:r>
          </w:p>
        </w:tc>
      </w:tr>
      <w:tr w:rsidR="00F734C6" w:rsidRPr="00290754" w14:paraId="535BF0F1" w14:textId="77777777" w:rsidTr="001558C7">
        <w:tc>
          <w:tcPr>
            <w:tcW w:w="5130" w:type="dxa"/>
          </w:tcPr>
          <w:p w14:paraId="69059E2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791E71D" w14:textId="77777777" w:rsidR="00F734C6" w:rsidRPr="00290754" w:rsidRDefault="00111B71" w:rsidP="00111B71">
            <w:pPr>
              <w:rPr>
                <w:rFonts w:ascii="Arial" w:hAnsi="Arial" w:cs="Arial"/>
                <w:sz w:val="22"/>
                <w:szCs w:val="22"/>
              </w:rPr>
            </w:pPr>
            <w:r>
              <w:rPr>
                <w:rFonts w:ascii="Arial" w:hAnsi="Arial" w:cs="Arial"/>
                <w:sz w:val="22"/>
                <w:szCs w:val="22"/>
              </w:rPr>
              <w:t xml:space="preserve">                                    1</w:t>
            </w:r>
            <w:r w:rsidR="004563ED">
              <w:rPr>
                <w:rFonts w:ascii="Arial" w:hAnsi="Arial" w:cs="Arial"/>
                <w:sz w:val="22"/>
                <w:szCs w:val="22"/>
              </w:rPr>
              <w:t>8.10</w:t>
            </w:r>
          </w:p>
        </w:tc>
      </w:tr>
      <w:tr w:rsidR="00F734C6" w:rsidRPr="00290754" w14:paraId="0047063D" w14:textId="77777777" w:rsidTr="001558C7">
        <w:tc>
          <w:tcPr>
            <w:tcW w:w="5130" w:type="dxa"/>
          </w:tcPr>
          <w:p w14:paraId="09372A3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45C3416" w14:textId="77777777" w:rsidR="00F734C6" w:rsidRPr="00290754" w:rsidRDefault="00111B71" w:rsidP="00E63937">
            <w:pPr>
              <w:jc w:val="center"/>
              <w:rPr>
                <w:rFonts w:ascii="Arial" w:hAnsi="Arial" w:cs="Arial"/>
                <w:sz w:val="22"/>
                <w:szCs w:val="22"/>
              </w:rPr>
            </w:pPr>
            <w:r>
              <w:rPr>
                <w:rFonts w:ascii="Arial" w:hAnsi="Arial" w:cs="Arial"/>
                <w:sz w:val="22"/>
                <w:szCs w:val="22"/>
              </w:rPr>
              <w:t>12.63</w:t>
            </w:r>
          </w:p>
        </w:tc>
      </w:tr>
    </w:tbl>
    <w:p w14:paraId="3FC70842" w14:textId="77777777" w:rsidR="00F734C6" w:rsidRDefault="00F734C6" w:rsidP="00F734C6">
      <w:pPr>
        <w:rPr>
          <w:rFonts w:ascii="Arial" w:hAnsi="Arial" w:cs="Arial"/>
          <w:sz w:val="22"/>
          <w:szCs w:val="22"/>
        </w:rPr>
      </w:pPr>
    </w:p>
    <w:p w14:paraId="5194AB5C" w14:textId="77777777" w:rsidR="00D93FDC" w:rsidRDefault="00D93FDC">
      <w:pPr>
        <w:rPr>
          <w:rFonts w:ascii="Arial" w:hAnsi="Arial" w:cs="Arial"/>
          <w:sz w:val="22"/>
          <w:szCs w:val="22"/>
        </w:rPr>
      </w:pPr>
      <w:r>
        <w:rPr>
          <w:rFonts w:ascii="Arial" w:hAnsi="Arial" w:cs="Arial"/>
          <w:sz w:val="22"/>
          <w:szCs w:val="22"/>
        </w:rPr>
        <w:br w:type="page"/>
      </w:r>
    </w:p>
    <w:p w14:paraId="4F7ED96A" w14:textId="77777777" w:rsidR="00105CA4" w:rsidRDefault="00105CA4" w:rsidP="00F734C6">
      <w:pPr>
        <w:rPr>
          <w:rFonts w:ascii="Arial" w:hAnsi="Arial" w:cs="Arial"/>
          <w:sz w:val="22"/>
          <w:szCs w:val="22"/>
        </w:rPr>
      </w:pPr>
    </w:p>
    <w:p w14:paraId="50678E0D" w14:textId="77777777" w:rsidR="00105CA4" w:rsidRPr="00F734C6" w:rsidRDefault="00105CA4" w:rsidP="00105CA4">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Pr>
          <w:rFonts w:ascii="Arial" w:hAnsi="Arial" w:cs="Arial"/>
          <w:sz w:val="22"/>
          <w:szCs w:val="22"/>
        </w:rPr>
        <w:t>201</w:t>
      </w:r>
      <w:r w:rsidR="00EF703C">
        <w:rPr>
          <w:rFonts w:ascii="Arial" w:hAnsi="Arial" w:cs="Arial"/>
          <w:sz w:val="22"/>
          <w:szCs w:val="22"/>
        </w:rPr>
        <w:t>8</w:t>
      </w:r>
      <w:r w:rsidRPr="00F734C6">
        <w:rPr>
          <w:rFonts w:ascii="Arial" w:hAnsi="Arial" w:cs="Arial"/>
          <w:sz w:val="22"/>
          <w:szCs w:val="22"/>
        </w:rPr>
        <w:t xml:space="preserve"> by </w:t>
      </w:r>
      <w:r>
        <w:rPr>
          <w:rFonts w:ascii="Arial" w:hAnsi="Arial" w:cs="Arial"/>
          <w:sz w:val="22"/>
          <w:szCs w:val="22"/>
        </w:rPr>
        <w:t>the facility</w:t>
      </w:r>
      <w:r w:rsidRPr="00F734C6">
        <w:rPr>
          <w:rFonts w:ascii="Arial" w:hAnsi="Arial" w:cs="Arial"/>
          <w:sz w:val="22"/>
          <w:szCs w:val="22"/>
        </w:rPr>
        <w:t>:</w:t>
      </w:r>
    </w:p>
    <w:p w14:paraId="2FC15AB2" w14:textId="77777777" w:rsidR="00105CA4" w:rsidRPr="00CB60BD" w:rsidRDefault="00105CA4" w:rsidP="00105CA4">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105CA4" w:rsidRPr="00F734C6" w14:paraId="7C57C31E" w14:textId="77777777" w:rsidTr="00272551">
        <w:tc>
          <w:tcPr>
            <w:tcW w:w="5130" w:type="dxa"/>
            <w:shd w:val="clear" w:color="auto" w:fill="D9D9D9"/>
          </w:tcPr>
          <w:p w14:paraId="27C12D91" w14:textId="77777777" w:rsidR="00105CA4" w:rsidRPr="00F734C6" w:rsidRDefault="00105CA4" w:rsidP="00474D88">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8FDD16B" w14:textId="77777777" w:rsidR="00105CA4" w:rsidRPr="00F734C6" w:rsidRDefault="00105CA4" w:rsidP="00474D88">
            <w:pPr>
              <w:jc w:val="center"/>
              <w:rPr>
                <w:rFonts w:ascii="Arial" w:hAnsi="Arial" w:cs="Arial"/>
                <w:b/>
                <w:sz w:val="22"/>
                <w:szCs w:val="22"/>
              </w:rPr>
            </w:pPr>
            <w:r w:rsidRPr="00F734C6">
              <w:rPr>
                <w:rFonts w:ascii="Arial" w:hAnsi="Arial" w:cs="Arial"/>
                <w:b/>
                <w:sz w:val="22"/>
                <w:szCs w:val="22"/>
              </w:rPr>
              <w:t>Tons per Year</w:t>
            </w:r>
          </w:p>
        </w:tc>
      </w:tr>
      <w:tr w:rsidR="00105CA4" w:rsidRPr="00F734C6" w14:paraId="6F1D97D4" w14:textId="77777777" w:rsidTr="00272551">
        <w:tc>
          <w:tcPr>
            <w:tcW w:w="5130" w:type="dxa"/>
            <w:tcBorders>
              <w:top w:val="single" w:sz="6" w:space="0" w:color="auto"/>
              <w:bottom w:val="double" w:sz="4" w:space="0" w:color="auto"/>
            </w:tcBorders>
            <w:shd w:val="clear" w:color="auto" w:fill="FFFFFF"/>
          </w:tcPr>
          <w:p w14:paraId="4DE56084" w14:textId="77777777" w:rsidR="00105CA4" w:rsidRPr="00F734C6" w:rsidRDefault="00105CA4" w:rsidP="00474D88">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3B4834A" w14:textId="77777777" w:rsidR="00105CA4" w:rsidRPr="00F734C6" w:rsidRDefault="00922DEF" w:rsidP="00474D88">
            <w:pPr>
              <w:jc w:val="center"/>
              <w:rPr>
                <w:rFonts w:ascii="Arial" w:hAnsi="Arial" w:cs="Arial"/>
                <w:b/>
                <w:sz w:val="22"/>
                <w:szCs w:val="22"/>
              </w:rPr>
            </w:pPr>
            <w:r>
              <w:rPr>
                <w:rFonts w:ascii="Arial" w:hAnsi="Arial" w:cs="Arial"/>
                <w:b/>
                <w:sz w:val="22"/>
                <w:szCs w:val="22"/>
              </w:rPr>
              <w:t>4.</w:t>
            </w:r>
            <w:r w:rsidR="00EF703C">
              <w:rPr>
                <w:rFonts w:ascii="Arial" w:hAnsi="Arial" w:cs="Arial"/>
                <w:b/>
                <w:sz w:val="22"/>
                <w:szCs w:val="22"/>
              </w:rPr>
              <w:t>24</w:t>
            </w:r>
          </w:p>
        </w:tc>
      </w:tr>
    </w:tbl>
    <w:p w14:paraId="5D569A39" w14:textId="77777777" w:rsidR="00FD59BB" w:rsidRDefault="0073079E" w:rsidP="00105CA4">
      <w:pPr>
        <w:rPr>
          <w:rFonts w:ascii="Arial" w:hAnsi="Arial" w:cs="Arial"/>
          <w:sz w:val="22"/>
          <w:szCs w:val="22"/>
        </w:rPr>
      </w:pPr>
      <w:r w:rsidRPr="0073079E">
        <w:rPr>
          <w:rFonts w:ascii="Arial" w:hAnsi="Arial" w:cs="Arial"/>
          <w:sz w:val="22"/>
          <w:szCs w:val="22"/>
        </w:rPr>
        <w:t>The facility does not report individual calculated Hazardous Air Pollutant (HAPs)** emissions for the year.</w:t>
      </w:r>
    </w:p>
    <w:p w14:paraId="5E67606F" w14:textId="77777777" w:rsidR="00FD59BB" w:rsidRDefault="00FD59BB" w:rsidP="00105CA4">
      <w:pPr>
        <w:rPr>
          <w:rFonts w:ascii="Arial" w:hAnsi="Arial" w:cs="Arial"/>
          <w:sz w:val="22"/>
          <w:szCs w:val="22"/>
        </w:rPr>
      </w:pPr>
    </w:p>
    <w:p w14:paraId="3EEB7976" w14:textId="77777777" w:rsidR="00105CA4" w:rsidRPr="00290754" w:rsidRDefault="00105CA4" w:rsidP="00105CA4">
      <w:pPr>
        <w:rPr>
          <w:rFonts w:ascii="Arial" w:hAnsi="Arial" w:cs="Arial"/>
          <w:sz w:val="22"/>
          <w:szCs w:val="22"/>
        </w:rPr>
      </w:pPr>
      <w:r w:rsidRPr="00F734C6">
        <w:rPr>
          <w:rFonts w:ascii="Arial" w:hAnsi="Arial" w:cs="Arial"/>
          <w:sz w:val="22"/>
          <w:szCs w:val="22"/>
        </w:rPr>
        <w:t>**As listed pursuant to Section 112(b) of the federal Clean Air Act.</w:t>
      </w:r>
    </w:p>
    <w:p w14:paraId="6A9F765C" w14:textId="77777777" w:rsidR="00105CA4" w:rsidRDefault="00105CA4" w:rsidP="00F734C6">
      <w:pPr>
        <w:rPr>
          <w:rFonts w:ascii="Arial" w:hAnsi="Arial" w:cs="Arial"/>
          <w:sz w:val="22"/>
          <w:szCs w:val="22"/>
        </w:rPr>
      </w:pPr>
    </w:p>
    <w:p w14:paraId="028CA71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8F357B3" w14:textId="77777777" w:rsidR="00AF4326" w:rsidRPr="00290754" w:rsidRDefault="00AF4326">
      <w:pPr>
        <w:rPr>
          <w:rFonts w:ascii="Arial" w:hAnsi="Arial" w:cs="Arial"/>
          <w:sz w:val="22"/>
          <w:szCs w:val="22"/>
        </w:rPr>
      </w:pPr>
    </w:p>
    <w:p w14:paraId="5A786444" w14:textId="77777777" w:rsidR="00AF4326" w:rsidRPr="00290754" w:rsidRDefault="00AF4326">
      <w:pPr>
        <w:rPr>
          <w:rFonts w:ascii="Arial" w:hAnsi="Arial" w:cs="Arial"/>
          <w:b/>
          <w:sz w:val="22"/>
          <w:szCs w:val="22"/>
          <w:u w:val="single"/>
        </w:rPr>
      </w:pPr>
      <w:bookmarkStart w:id="29" w:name="_Toc480946819"/>
      <w:bookmarkStart w:id="30" w:name="_Toc482691114"/>
      <w:r w:rsidRPr="00290754">
        <w:rPr>
          <w:rFonts w:ascii="Arial" w:hAnsi="Arial" w:cs="Arial"/>
          <w:b/>
          <w:sz w:val="22"/>
          <w:szCs w:val="22"/>
          <w:u w:val="single"/>
        </w:rPr>
        <w:t>Regulatory Analysis</w:t>
      </w:r>
      <w:bookmarkEnd w:id="29"/>
      <w:bookmarkEnd w:id="30"/>
    </w:p>
    <w:p w14:paraId="57AB674F" w14:textId="77777777" w:rsidR="00AF4326" w:rsidRPr="005A6987" w:rsidRDefault="00AF4326" w:rsidP="00167B85">
      <w:pPr>
        <w:jc w:val="both"/>
        <w:rPr>
          <w:rFonts w:ascii="Arial" w:hAnsi="Arial" w:cs="Arial"/>
          <w:sz w:val="22"/>
          <w:szCs w:val="22"/>
        </w:rPr>
      </w:pPr>
    </w:p>
    <w:p w14:paraId="65A71D0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711CC38" w14:textId="77777777" w:rsidR="000F73C3" w:rsidRDefault="000F73C3" w:rsidP="000F73C3">
      <w:pPr>
        <w:jc w:val="both"/>
        <w:outlineLvl w:val="0"/>
        <w:rPr>
          <w:rFonts w:ascii="Arial" w:hAnsi="Arial" w:cs="Arial"/>
          <w:sz w:val="22"/>
          <w:szCs w:val="22"/>
        </w:rPr>
      </w:pPr>
    </w:p>
    <w:p w14:paraId="60D45409" w14:textId="6A3C8195" w:rsidR="000F73C3" w:rsidRPr="001F0283" w:rsidRDefault="000F73C3" w:rsidP="001F028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w:t>
      </w:r>
      <w:r w:rsidR="00192027">
        <w:rPr>
          <w:rFonts w:ascii="Arial" w:hAnsi="Arial" w:cs="Arial"/>
          <w:sz w:val="22"/>
          <w:szCs w:val="22"/>
        </w:rPr>
        <w:t xml:space="preserve"> located in the eastern portion of</w:t>
      </w:r>
      <w:r w:rsidRPr="00290754">
        <w:rPr>
          <w:rFonts w:ascii="Arial" w:hAnsi="Arial" w:cs="Arial"/>
          <w:sz w:val="22"/>
          <w:szCs w:val="22"/>
        </w:rPr>
        <w:t xml:space="preserve"> </w:t>
      </w:r>
      <w:bookmarkStart w:id="31" w:name="County_Name"/>
      <w:r w:rsidR="00C05C65">
        <w:rPr>
          <w:rFonts w:ascii="Arial" w:hAnsi="Arial" w:cs="Arial"/>
          <w:noProof/>
          <w:sz w:val="22"/>
          <w:szCs w:val="22"/>
        </w:rPr>
        <w:t>Muskegon</w:t>
      </w:r>
      <w:bookmarkEnd w:id="31"/>
      <w:r w:rsidRPr="00290754">
        <w:rPr>
          <w:rFonts w:ascii="Arial" w:hAnsi="Arial" w:cs="Arial"/>
          <w:sz w:val="22"/>
          <w:szCs w:val="22"/>
        </w:rPr>
        <w:t xml:space="preserve"> County</w:t>
      </w:r>
      <w:r w:rsidR="001F0283">
        <w:rPr>
          <w:rFonts w:ascii="Arial" w:hAnsi="Arial" w:cs="Arial"/>
          <w:sz w:val="22"/>
          <w:szCs w:val="22"/>
        </w:rPr>
        <w:t xml:space="preserve">, </w:t>
      </w:r>
      <w:r w:rsidR="001F0283" w:rsidRPr="005862B5">
        <w:rPr>
          <w:rFonts w:ascii="Arial" w:hAnsi="Arial" w:cs="Arial"/>
          <w:sz w:val="22"/>
          <w:szCs w:val="22"/>
        </w:rPr>
        <w:t>which is currently designated by the U</w:t>
      </w:r>
      <w:r w:rsidR="005012CA">
        <w:rPr>
          <w:rFonts w:ascii="Arial" w:hAnsi="Arial" w:cs="Arial"/>
          <w:sz w:val="22"/>
          <w:szCs w:val="22"/>
        </w:rPr>
        <w:t xml:space="preserve">nited </w:t>
      </w:r>
      <w:r w:rsidR="001F0283" w:rsidRPr="005862B5">
        <w:rPr>
          <w:rFonts w:ascii="Arial" w:hAnsi="Arial" w:cs="Arial"/>
          <w:sz w:val="22"/>
          <w:szCs w:val="22"/>
        </w:rPr>
        <w:t>S</w:t>
      </w:r>
      <w:r w:rsidR="005012CA">
        <w:rPr>
          <w:rFonts w:ascii="Arial" w:hAnsi="Arial" w:cs="Arial"/>
          <w:sz w:val="22"/>
          <w:szCs w:val="22"/>
        </w:rPr>
        <w:t>tates</w:t>
      </w:r>
      <w:r w:rsidR="001F0283" w:rsidRPr="005862B5">
        <w:rPr>
          <w:rFonts w:ascii="Arial" w:hAnsi="Arial" w:cs="Arial"/>
          <w:sz w:val="22"/>
          <w:szCs w:val="22"/>
        </w:rPr>
        <w:t xml:space="preserve"> Environmental Protection Agency (USEPA) as attainment/unclassified for all criteria pollutants</w:t>
      </w:r>
      <w:r w:rsidR="00192027">
        <w:rPr>
          <w:rFonts w:ascii="Arial" w:hAnsi="Arial" w:cs="Arial"/>
          <w:sz w:val="22"/>
          <w:szCs w:val="22"/>
        </w:rPr>
        <w:t>.</w:t>
      </w:r>
      <w:r w:rsidRPr="00290754">
        <w:rPr>
          <w:rFonts w:ascii="Arial" w:hAnsi="Arial" w:cs="Arial"/>
          <w:sz w:val="22"/>
          <w:szCs w:val="22"/>
        </w:rPr>
        <w:t xml:space="preserve"> </w:t>
      </w:r>
      <w:r w:rsidR="00192027">
        <w:rPr>
          <w:rFonts w:ascii="Arial" w:hAnsi="Arial" w:cs="Arial"/>
          <w:sz w:val="22"/>
          <w:szCs w:val="22"/>
        </w:rPr>
        <w:t xml:space="preserve"> The</w:t>
      </w:r>
      <w:r w:rsidRPr="00290754">
        <w:rPr>
          <w:rFonts w:ascii="Arial" w:hAnsi="Arial" w:cs="Arial"/>
          <w:sz w:val="22"/>
          <w:szCs w:val="22"/>
        </w:rPr>
        <w:t xml:space="preserve"> </w:t>
      </w:r>
      <w:r w:rsidR="00192027">
        <w:rPr>
          <w:rFonts w:ascii="Arial" w:hAnsi="Arial" w:cs="Arial"/>
          <w:sz w:val="22"/>
          <w:szCs w:val="22"/>
        </w:rPr>
        <w:t>western portion</w:t>
      </w:r>
      <w:r w:rsidR="001F0283">
        <w:rPr>
          <w:rFonts w:ascii="Arial" w:hAnsi="Arial" w:cs="Arial"/>
          <w:sz w:val="22"/>
          <w:szCs w:val="22"/>
        </w:rPr>
        <w:t xml:space="preserve"> of Muskegon County </w:t>
      </w:r>
      <w:r w:rsidRPr="00290754">
        <w:rPr>
          <w:rFonts w:ascii="Arial" w:hAnsi="Arial" w:cs="Arial"/>
          <w:sz w:val="22"/>
          <w:szCs w:val="22"/>
        </w:rPr>
        <w:t>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attainment area with respect to the 8-hour ozone standard.</w:t>
      </w:r>
    </w:p>
    <w:p w14:paraId="4CA8D95A" w14:textId="77777777" w:rsidR="00675B1A" w:rsidRDefault="00675B1A" w:rsidP="000F73C3">
      <w:pPr>
        <w:jc w:val="both"/>
        <w:rPr>
          <w:rFonts w:ascii="Arial" w:hAnsi="Arial" w:cs="Arial"/>
          <w:sz w:val="22"/>
          <w:szCs w:val="22"/>
        </w:rPr>
      </w:pPr>
    </w:p>
    <w:p w14:paraId="04A723BF" w14:textId="77777777" w:rsidR="005C7894" w:rsidRPr="005862B5" w:rsidRDefault="000F73C3" w:rsidP="005C7894">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5C7894" w:rsidRPr="005862B5">
        <w:rPr>
          <w:rFonts w:ascii="Arial" w:hAnsi="Arial" w:cs="Arial"/>
          <w:sz w:val="22"/>
          <w:szCs w:val="22"/>
        </w:rPr>
        <w:t xml:space="preserve"> the potential to emit carbon monoxide exceeds 100 tons per year and the potential to emit of any single hazardous air pollutant regulated by the federal Clean Air Act, Section 112, is equal to or more than</w:t>
      </w:r>
      <w:r w:rsidR="005C7894" w:rsidRPr="005862B5">
        <w:rPr>
          <w:rFonts w:ascii="Arial" w:hAnsi="Arial" w:cs="Arial"/>
          <w:b/>
          <w:sz w:val="22"/>
          <w:szCs w:val="22"/>
        </w:rPr>
        <w:t xml:space="preserve"> </w:t>
      </w:r>
      <w:r w:rsidR="005C7894" w:rsidRPr="005862B5">
        <w:rPr>
          <w:rFonts w:ascii="Arial" w:hAnsi="Arial" w:cs="Arial"/>
          <w:sz w:val="22"/>
          <w:szCs w:val="22"/>
        </w:rPr>
        <w:t>10 tons per year and/or the potential to emit of all HAPs combined is more than 25 tons per year.</w:t>
      </w:r>
    </w:p>
    <w:p w14:paraId="1B1305E5" w14:textId="77777777" w:rsidR="00CB43FA" w:rsidRDefault="00CB43FA" w:rsidP="000F73C3">
      <w:pPr>
        <w:jc w:val="both"/>
        <w:outlineLvl w:val="0"/>
        <w:rPr>
          <w:rFonts w:ascii="Arial" w:hAnsi="Arial" w:cs="Arial"/>
          <w:sz w:val="22"/>
          <w:szCs w:val="22"/>
        </w:rPr>
      </w:pPr>
    </w:p>
    <w:p w14:paraId="43D5DBD0" w14:textId="77777777" w:rsidR="00FE6B71" w:rsidRPr="005862B5" w:rsidRDefault="00FE6B71" w:rsidP="00FE6B71">
      <w:pPr>
        <w:jc w:val="both"/>
        <w:rPr>
          <w:rFonts w:ascii="Arial" w:hAnsi="Arial" w:cs="Arial"/>
          <w:sz w:val="22"/>
          <w:szCs w:val="22"/>
        </w:rPr>
      </w:pPr>
      <w:r w:rsidRPr="005862B5">
        <w:rPr>
          <w:rFonts w:ascii="Arial" w:hAnsi="Arial" w:cs="Arial"/>
          <w:sz w:val="22"/>
          <w:szCs w:val="22"/>
        </w:rPr>
        <w:t xml:space="preserve">FG-SAND at the stationary source was subject to review under the Prevention of Significant Deterioration regulations of 40 CFR Part 52.21, because at the time of New Source Review permitting the potential to emit of carbon monoxide was greater than 100 tons per year.  </w:t>
      </w:r>
    </w:p>
    <w:p w14:paraId="7E5E882F" w14:textId="77777777" w:rsidR="00FE6B71" w:rsidRPr="005862B5" w:rsidRDefault="00FE6B71" w:rsidP="00FE6B71">
      <w:pPr>
        <w:jc w:val="both"/>
        <w:rPr>
          <w:rFonts w:ascii="Arial" w:hAnsi="Arial" w:cs="Arial"/>
          <w:sz w:val="22"/>
          <w:szCs w:val="22"/>
        </w:rPr>
      </w:pPr>
    </w:p>
    <w:p w14:paraId="0B9B7A2C" w14:textId="77777777" w:rsidR="00FE6B71" w:rsidRPr="005862B5" w:rsidRDefault="00FE6B71" w:rsidP="00FE6B71">
      <w:pPr>
        <w:jc w:val="both"/>
        <w:rPr>
          <w:rFonts w:ascii="Arial" w:hAnsi="Arial" w:cs="Arial"/>
          <w:b/>
          <w:sz w:val="22"/>
          <w:szCs w:val="22"/>
        </w:rPr>
      </w:pPr>
      <w:r w:rsidRPr="005862B5">
        <w:rPr>
          <w:rFonts w:ascii="Arial" w:hAnsi="Arial" w:cs="Arial"/>
          <w:sz w:val="22"/>
          <w:szCs w:val="22"/>
        </w:rPr>
        <w:t xml:space="preserve">EU-PREHEATER, EU-MELTING and EU-POURING at the stationary source are subject to the National Emission Standard for Hazardous Air Pollutants for </w:t>
      </w:r>
      <w:r w:rsidRPr="005862B5">
        <w:rPr>
          <w:rFonts w:ascii="Arial" w:hAnsi="Arial" w:cs="Arial"/>
          <w:noProof/>
          <w:sz w:val="22"/>
          <w:szCs w:val="22"/>
        </w:rPr>
        <w:t>Iron and Steel Foundries</w:t>
      </w:r>
      <w:r w:rsidRPr="005862B5">
        <w:rPr>
          <w:rFonts w:ascii="Arial" w:hAnsi="Arial" w:cs="Arial"/>
          <w:sz w:val="22"/>
          <w:szCs w:val="22"/>
        </w:rPr>
        <w:t xml:space="preserve"> promulgated in 40 CFR Part 63, Subparts A and EEEEE.</w:t>
      </w:r>
    </w:p>
    <w:p w14:paraId="66AAB0A4" w14:textId="77777777" w:rsidR="00CB43FA" w:rsidRDefault="00CB43FA" w:rsidP="000F73C3">
      <w:pPr>
        <w:jc w:val="both"/>
        <w:outlineLvl w:val="0"/>
        <w:rPr>
          <w:rFonts w:ascii="Arial" w:hAnsi="Arial" w:cs="Arial"/>
          <w:sz w:val="22"/>
          <w:szCs w:val="22"/>
        </w:rPr>
      </w:pPr>
    </w:p>
    <w:p w14:paraId="3D47686F" w14:textId="77777777" w:rsidR="001F0B24" w:rsidRPr="005862B5" w:rsidRDefault="001F0B24" w:rsidP="001F0B24">
      <w:pPr>
        <w:jc w:val="both"/>
        <w:rPr>
          <w:rFonts w:ascii="Arial" w:hAnsi="Arial" w:cs="Arial"/>
          <w:sz w:val="22"/>
          <w:szCs w:val="22"/>
        </w:rPr>
      </w:pPr>
      <w:r w:rsidRPr="005862B5">
        <w:rPr>
          <w:rFonts w:ascii="Arial" w:hAnsi="Arial" w:cs="Arial"/>
          <w:sz w:val="22"/>
          <w:szCs w:val="22"/>
        </w:rPr>
        <w:t>When the facility’s permits were modified in April 2000, a Best Available Control Technology (BACT) review for toxic air contaminants in accordance with Michigan Rules 224 and 225 was performed.  The BACT analysis determined that the existing fabric filter baghouses for particulate matter provide control of the toxic air contaminants, which are metals.  The volatile organic compounds and individual organic toxic air contaminants are at levels where add-on controls are not economically feasible.  Additionally, a BACT analysis was performed for carbon monoxide.  The analysis determined that controlling emissions of carbon monoxide from the facility was not economically feasible.</w:t>
      </w:r>
    </w:p>
    <w:p w14:paraId="777E3087" w14:textId="77777777" w:rsidR="001F0B24" w:rsidRPr="005862B5" w:rsidRDefault="001F0B24" w:rsidP="001F0B24">
      <w:pPr>
        <w:jc w:val="both"/>
        <w:rPr>
          <w:rFonts w:ascii="Arial" w:hAnsi="Arial" w:cs="Arial"/>
          <w:sz w:val="22"/>
          <w:szCs w:val="22"/>
        </w:rPr>
      </w:pPr>
    </w:p>
    <w:p w14:paraId="3F18B2D0" w14:textId="1E877F8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FG</w:t>
      </w:r>
      <w:r w:rsidR="005012CA">
        <w:rPr>
          <w:rFonts w:ascii="Arial" w:hAnsi="Arial" w:cs="Arial"/>
          <w:sz w:val="22"/>
          <w:szCs w:val="22"/>
        </w:rPr>
        <w:t>-</w:t>
      </w:r>
      <w:r w:rsidR="00F3515D" w:rsidRPr="00481F2F">
        <w:rPr>
          <w:rFonts w:ascii="Arial" w:hAnsi="Arial" w:cs="Arial"/>
          <w:sz w:val="22"/>
          <w:szCs w:val="22"/>
        </w:rPr>
        <w:t xml:space="preserve">RULE287(2)(c) and </w:t>
      </w:r>
      <w:r w:rsidR="005012CA">
        <w:rPr>
          <w:rFonts w:ascii="Arial" w:hAnsi="Arial" w:cs="Arial"/>
          <w:sz w:val="22"/>
          <w:szCs w:val="22"/>
        </w:rPr>
        <w:br/>
      </w:r>
      <w:r w:rsidR="00F3515D" w:rsidRPr="00481F2F">
        <w:rPr>
          <w:rFonts w:ascii="Arial" w:hAnsi="Arial" w:cs="Arial"/>
          <w:sz w:val="22"/>
          <w:szCs w:val="22"/>
        </w:rPr>
        <w:t>FG</w:t>
      </w:r>
      <w:r w:rsidR="005012CA">
        <w:rPr>
          <w:rFonts w:ascii="Arial" w:hAnsi="Arial" w:cs="Arial"/>
          <w:sz w:val="22"/>
          <w:szCs w:val="22"/>
        </w:rPr>
        <w:t>-</w:t>
      </w:r>
      <w:r w:rsidR="00F3515D" w:rsidRPr="00481F2F">
        <w:rPr>
          <w:rFonts w:ascii="Arial" w:hAnsi="Arial" w:cs="Arial"/>
          <w:sz w:val="22"/>
          <w:szCs w:val="22"/>
        </w:rPr>
        <w:t xml:space="preserve">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2"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2"/>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3190B47F" w14:textId="77777777" w:rsidR="00F3515D" w:rsidRDefault="00F3515D" w:rsidP="0001165D">
      <w:pPr>
        <w:jc w:val="both"/>
        <w:rPr>
          <w:rFonts w:ascii="Arial" w:hAnsi="Arial" w:cs="Arial"/>
          <w:sz w:val="22"/>
          <w:szCs w:val="22"/>
        </w:rPr>
      </w:pPr>
    </w:p>
    <w:p w14:paraId="17694B4C"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D7A704F" w14:textId="77777777" w:rsidR="00D9587D" w:rsidRPr="008A0FF1" w:rsidRDefault="00D9587D" w:rsidP="00D9587D">
      <w:pPr>
        <w:jc w:val="both"/>
        <w:rPr>
          <w:rFonts w:ascii="Arial" w:hAnsi="Arial" w:cs="Arial"/>
          <w:sz w:val="22"/>
          <w:szCs w:val="22"/>
        </w:rPr>
      </w:pPr>
    </w:p>
    <w:p w14:paraId="1D336E67" w14:textId="77777777" w:rsidR="00DB03AA" w:rsidRDefault="00356606" w:rsidP="00D9587D">
      <w:pPr>
        <w:jc w:val="both"/>
        <w:rPr>
          <w:rFonts w:ascii="Arial" w:hAnsi="Arial" w:cs="Arial"/>
          <w:sz w:val="22"/>
          <w:szCs w:val="22"/>
        </w:rPr>
      </w:pPr>
      <w:r>
        <w:rPr>
          <w:rFonts w:ascii="Arial" w:hAnsi="Arial" w:cs="Arial"/>
          <w:sz w:val="22"/>
          <w:szCs w:val="22"/>
        </w:rPr>
        <w:t>EU-PREHEATER and EU</w:t>
      </w:r>
      <w:r w:rsidR="003626A1">
        <w:rPr>
          <w:rFonts w:ascii="Arial" w:hAnsi="Arial" w:cs="Arial"/>
          <w:sz w:val="22"/>
          <w:szCs w:val="22"/>
        </w:rPr>
        <w:t>-INOCULATION</w:t>
      </w:r>
      <w:r w:rsidR="00D9587D">
        <w:rPr>
          <w:rFonts w:ascii="Arial" w:hAnsi="Arial" w:cs="Arial"/>
          <w:sz w:val="22"/>
          <w:szCs w:val="22"/>
        </w:rPr>
        <w:t xml:space="preserve"> do not have emission limitations or standards that </w:t>
      </w:r>
      <w:r w:rsidR="00D93FDC">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 because the units</w:t>
      </w:r>
      <w:r w:rsidR="0002013A">
        <w:rPr>
          <w:rFonts w:ascii="Arial" w:hAnsi="Arial" w:cs="Arial"/>
          <w:sz w:val="22"/>
          <w:szCs w:val="22"/>
        </w:rPr>
        <w:t xml:space="preserve"> </w:t>
      </w:r>
      <w:r w:rsidR="00D9587D">
        <w:rPr>
          <w:rFonts w:ascii="Arial" w:hAnsi="Arial" w:cs="Arial"/>
          <w:sz w:val="22"/>
          <w:szCs w:val="22"/>
        </w:rPr>
        <w:t>do not have potential pre-control emissions over the major source thresholds.</w:t>
      </w:r>
      <w:r w:rsidR="00A87131">
        <w:rPr>
          <w:rFonts w:ascii="Arial" w:hAnsi="Arial" w:cs="Arial"/>
          <w:sz w:val="22"/>
          <w:szCs w:val="22"/>
        </w:rPr>
        <w:t xml:space="preserve"> </w:t>
      </w:r>
      <w:r w:rsidR="00D93FDC">
        <w:rPr>
          <w:rFonts w:ascii="Arial" w:hAnsi="Arial" w:cs="Arial"/>
          <w:sz w:val="22"/>
          <w:szCs w:val="22"/>
        </w:rPr>
        <w:t xml:space="preserve"> </w:t>
      </w:r>
      <w:r w:rsidR="00A87131">
        <w:rPr>
          <w:rFonts w:ascii="Arial" w:hAnsi="Arial" w:cs="Arial"/>
          <w:sz w:val="22"/>
          <w:szCs w:val="22"/>
        </w:rPr>
        <w:t>EU-PREHEATER is controlled by the East and West Melt Baghouses.  The facility previously determined pre</w:t>
      </w:r>
      <w:r w:rsidR="00DB03AA">
        <w:rPr>
          <w:rFonts w:ascii="Arial" w:hAnsi="Arial" w:cs="Arial"/>
          <w:sz w:val="22"/>
          <w:szCs w:val="22"/>
        </w:rPr>
        <w:t>-</w:t>
      </w:r>
      <w:r w:rsidR="00A87131">
        <w:rPr>
          <w:rFonts w:ascii="Arial" w:hAnsi="Arial" w:cs="Arial"/>
          <w:sz w:val="22"/>
          <w:szCs w:val="22"/>
        </w:rPr>
        <w:t xml:space="preserve">control emissions of </w:t>
      </w:r>
      <w:r w:rsidR="00DB03AA">
        <w:rPr>
          <w:rFonts w:ascii="Arial" w:hAnsi="Arial" w:cs="Arial"/>
          <w:sz w:val="22"/>
          <w:szCs w:val="22"/>
        </w:rPr>
        <w:t xml:space="preserve">particulate matter to be below the 100 tpy threshold (EU-PREHEATER 48.5 tpy, EU-INOCULATION 24 tons) based on emission factors/test data.  </w:t>
      </w:r>
    </w:p>
    <w:p w14:paraId="591F27E1" w14:textId="77777777" w:rsidR="00DB03AA" w:rsidRDefault="00DB03AA" w:rsidP="00D9587D">
      <w:pPr>
        <w:jc w:val="both"/>
        <w:rPr>
          <w:rFonts w:ascii="Arial" w:hAnsi="Arial" w:cs="Arial"/>
          <w:color w:val="0000FF"/>
          <w:sz w:val="22"/>
          <w:szCs w:val="22"/>
        </w:rPr>
      </w:pPr>
    </w:p>
    <w:p w14:paraId="1B49C100"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777DE3CE"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57"/>
        <w:gridCol w:w="1260"/>
        <w:gridCol w:w="1350"/>
        <w:gridCol w:w="1620"/>
        <w:gridCol w:w="1710"/>
        <w:gridCol w:w="1530"/>
        <w:gridCol w:w="990"/>
      </w:tblGrid>
      <w:tr w:rsidR="00D9587D" w14:paraId="0A1B68FF" w14:textId="77777777" w:rsidTr="007D6DE4">
        <w:trPr>
          <w:tblHeader/>
        </w:trPr>
        <w:tc>
          <w:tcPr>
            <w:tcW w:w="1857" w:type="dxa"/>
            <w:shd w:val="clear" w:color="auto" w:fill="D9D9D9"/>
          </w:tcPr>
          <w:p w14:paraId="339948A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1A84067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350" w:type="dxa"/>
            <w:shd w:val="clear" w:color="auto" w:fill="D9D9D9"/>
          </w:tcPr>
          <w:p w14:paraId="55F8724C"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620" w:type="dxa"/>
            <w:shd w:val="clear" w:color="auto" w:fill="D9D9D9"/>
          </w:tcPr>
          <w:p w14:paraId="3745A58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710" w:type="dxa"/>
            <w:shd w:val="clear" w:color="auto" w:fill="D9D9D9"/>
          </w:tcPr>
          <w:p w14:paraId="05EAFBD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shd w:val="clear" w:color="auto" w:fill="D9D9D9"/>
          </w:tcPr>
          <w:p w14:paraId="22CB2C03"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67643392"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F51E8F" w14:paraId="176D4B7D" w14:textId="77777777" w:rsidTr="007D6DE4">
        <w:tc>
          <w:tcPr>
            <w:tcW w:w="1857" w:type="dxa"/>
            <w:shd w:val="clear" w:color="auto" w:fill="auto"/>
          </w:tcPr>
          <w:p w14:paraId="5897A2E7" w14:textId="77777777" w:rsidR="00F51E8F" w:rsidRPr="00C72A47" w:rsidRDefault="00F51E8F" w:rsidP="00F51E8F">
            <w:pPr>
              <w:rPr>
                <w:rFonts w:ascii="Arial" w:eastAsia="Calibri" w:hAnsi="Arial" w:cs="Arial"/>
                <w:sz w:val="22"/>
                <w:szCs w:val="22"/>
              </w:rPr>
            </w:pPr>
            <w:r>
              <w:rPr>
                <w:rFonts w:ascii="Arial" w:eastAsia="Calibri" w:hAnsi="Arial" w:cs="Arial"/>
                <w:sz w:val="22"/>
                <w:szCs w:val="22"/>
              </w:rPr>
              <w:t>EU-CLEAN</w:t>
            </w:r>
          </w:p>
        </w:tc>
        <w:tc>
          <w:tcPr>
            <w:tcW w:w="1260" w:type="dxa"/>
            <w:shd w:val="clear" w:color="auto" w:fill="auto"/>
          </w:tcPr>
          <w:p w14:paraId="4C514E76" w14:textId="77777777" w:rsidR="00F51E8F" w:rsidRPr="00C72A47" w:rsidRDefault="00F51E8F" w:rsidP="00F51E8F">
            <w:pPr>
              <w:rPr>
                <w:rFonts w:ascii="Arial" w:eastAsia="Calibri" w:hAnsi="Arial" w:cs="Arial"/>
                <w:sz w:val="22"/>
                <w:szCs w:val="22"/>
              </w:rPr>
            </w:pPr>
            <w:r>
              <w:rPr>
                <w:rFonts w:ascii="Arial" w:eastAsia="Calibri" w:hAnsi="Arial" w:cs="Arial"/>
                <w:sz w:val="22"/>
                <w:szCs w:val="22"/>
              </w:rPr>
              <w:t>Particulate Matter/ 0.01 lb. per 1,000 pounds of exhaust gasses / 2.2 lbs. per hour/ 9.6 tpy</w:t>
            </w:r>
          </w:p>
        </w:tc>
        <w:tc>
          <w:tcPr>
            <w:tcW w:w="1350" w:type="dxa"/>
            <w:shd w:val="clear" w:color="auto" w:fill="auto"/>
          </w:tcPr>
          <w:p w14:paraId="663BD6D6" w14:textId="77777777" w:rsidR="00F51E8F" w:rsidRPr="00F51E8F" w:rsidRDefault="00F51E8F" w:rsidP="00F51E8F">
            <w:pPr>
              <w:jc w:val="center"/>
              <w:rPr>
                <w:rFonts w:ascii="Arial" w:hAnsi="Arial" w:cs="Arial"/>
                <w:sz w:val="22"/>
                <w:szCs w:val="22"/>
              </w:rPr>
            </w:pPr>
            <w:r w:rsidRPr="00F51E8F">
              <w:rPr>
                <w:rFonts w:ascii="Arial" w:hAnsi="Arial" w:cs="Arial"/>
                <w:sz w:val="22"/>
                <w:szCs w:val="22"/>
              </w:rPr>
              <w:t>R336.1331(1)(c)</w:t>
            </w:r>
          </w:p>
        </w:tc>
        <w:tc>
          <w:tcPr>
            <w:tcW w:w="1620" w:type="dxa"/>
            <w:shd w:val="clear" w:color="auto" w:fill="auto"/>
          </w:tcPr>
          <w:p w14:paraId="20ADC502" w14:textId="77777777" w:rsidR="00F51E8F" w:rsidRPr="00C72A47" w:rsidRDefault="002E7FC3" w:rsidP="00F51E8F">
            <w:pPr>
              <w:rPr>
                <w:rFonts w:ascii="Arial" w:eastAsia="Calibri" w:hAnsi="Arial" w:cs="Arial"/>
                <w:sz w:val="22"/>
                <w:szCs w:val="22"/>
              </w:rPr>
            </w:pPr>
            <w:r>
              <w:rPr>
                <w:rFonts w:ascii="Arial" w:eastAsia="Calibri" w:hAnsi="Arial" w:cs="Arial"/>
                <w:sz w:val="22"/>
                <w:szCs w:val="22"/>
              </w:rPr>
              <w:t>West Blast Baghouse</w:t>
            </w:r>
          </w:p>
        </w:tc>
        <w:tc>
          <w:tcPr>
            <w:tcW w:w="1710" w:type="dxa"/>
            <w:shd w:val="clear" w:color="auto" w:fill="auto"/>
          </w:tcPr>
          <w:p w14:paraId="456B9B78" w14:textId="77777777" w:rsidR="00F51E8F" w:rsidRDefault="00DC1651" w:rsidP="00F51E8F">
            <w:pPr>
              <w:rPr>
                <w:rFonts w:ascii="Arial" w:eastAsia="Calibri" w:hAnsi="Arial" w:cs="Arial"/>
                <w:sz w:val="22"/>
                <w:szCs w:val="22"/>
              </w:rPr>
            </w:pPr>
            <w:r>
              <w:rPr>
                <w:rFonts w:ascii="Arial" w:eastAsia="Calibri" w:hAnsi="Arial" w:cs="Arial"/>
                <w:sz w:val="22"/>
                <w:szCs w:val="22"/>
              </w:rPr>
              <w:t xml:space="preserve">Pressure Drop: </w:t>
            </w:r>
            <w:r w:rsidR="00C33C8E">
              <w:rPr>
                <w:rFonts w:ascii="Arial" w:eastAsia="Calibri" w:hAnsi="Arial" w:cs="Arial"/>
                <w:sz w:val="22"/>
                <w:szCs w:val="22"/>
              </w:rPr>
              <w:t>2-10 inches</w:t>
            </w:r>
          </w:p>
          <w:p w14:paraId="4C3817D8" w14:textId="77777777" w:rsidR="00E27174" w:rsidRDefault="00E27174" w:rsidP="00F51E8F">
            <w:pPr>
              <w:rPr>
                <w:rFonts w:ascii="Arial" w:eastAsia="Calibri" w:hAnsi="Arial" w:cs="Arial"/>
                <w:sz w:val="22"/>
                <w:szCs w:val="22"/>
              </w:rPr>
            </w:pPr>
          </w:p>
          <w:p w14:paraId="1EF79DBA" w14:textId="77777777" w:rsidR="008A18D7" w:rsidRDefault="008A18D7" w:rsidP="008A18D7">
            <w:pPr>
              <w:rPr>
                <w:rFonts w:ascii="Arial" w:eastAsia="Calibri" w:hAnsi="Arial" w:cs="Arial"/>
                <w:sz w:val="22"/>
                <w:szCs w:val="22"/>
              </w:rPr>
            </w:pPr>
            <w:r>
              <w:rPr>
                <w:rFonts w:ascii="Arial" w:eastAsia="Calibri" w:hAnsi="Arial" w:cs="Arial"/>
                <w:sz w:val="22"/>
                <w:szCs w:val="22"/>
              </w:rPr>
              <w:t>Opacity Observations:</w:t>
            </w:r>
          </w:p>
          <w:p w14:paraId="1C6A9D66" w14:textId="77777777" w:rsidR="00413018" w:rsidRPr="00C72A47" w:rsidRDefault="008A18D7" w:rsidP="008A18D7">
            <w:pPr>
              <w:rPr>
                <w:rFonts w:ascii="Arial" w:eastAsia="Calibri" w:hAnsi="Arial" w:cs="Arial"/>
                <w:sz w:val="22"/>
                <w:szCs w:val="22"/>
              </w:rPr>
            </w:pPr>
            <w:r>
              <w:rPr>
                <w:rFonts w:ascii="Arial" w:eastAsia="Calibri" w:hAnsi="Arial" w:cs="Arial"/>
                <w:sz w:val="22"/>
                <w:szCs w:val="22"/>
              </w:rPr>
              <w:t>If abnormal emissions are observed</w:t>
            </w:r>
            <w:r w:rsidR="0082278D">
              <w:rPr>
                <w:rFonts w:ascii="Arial" w:eastAsia="Calibri" w:hAnsi="Arial" w:cs="Arial"/>
                <w:sz w:val="22"/>
                <w:szCs w:val="22"/>
              </w:rPr>
              <w:t>,</w:t>
            </w:r>
            <w:r>
              <w:rPr>
                <w:rFonts w:ascii="Arial" w:eastAsia="Calibri" w:hAnsi="Arial" w:cs="Arial"/>
                <w:sz w:val="22"/>
                <w:szCs w:val="22"/>
              </w:rPr>
              <w:t xml:space="preserve"> Method 9 readings are performed</w:t>
            </w:r>
          </w:p>
        </w:tc>
        <w:tc>
          <w:tcPr>
            <w:tcW w:w="1530" w:type="dxa"/>
          </w:tcPr>
          <w:p w14:paraId="412507B4" w14:textId="77777777" w:rsidR="00F51E8F" w:rsidRPr="00C72A47" w:rsidRDefault="00A949FF" w:rsidP="00F51E8F">
            <w:pPr>
              <w:rPr>
                <w:rFonts w:ascii="Arial" w:eastAsia="Calibri" w:hAnsi="Arial" w:cs="Arial"/>
                <w:sz w:val="22"/>
                <w:szCs w:val="22"/>
              </w:rPr>
            </w:pPr>
            <w:r>
              <w:rPr>
                <w:rFonts w:ascii="Arial" w:eastAsia="Calibri" w:hAnsi="Arial" w:cs="Arial"/>
                <w:sz w:val="22"/>
                <w:szCs w:val="22"/>
              </w:rPr>
              <w:t>FG-CAMUNITS</w:t>
            </w:r>
          </w:p>
        </w:tc>
        <w:tc>
          <w:tcPr>
            <w:tcW w:w="990" w:type="dxa"/>
            <w:shd w:val="clear" w:color="auto" w:fill="auto"/>
          </w:tcPr>
          <w:p w14:paraId="44A56054" w14:textId="77777777" w:rsidR="00F51E8F" w:rsidRPr="00C72A47" w:rsidRDefault="00F51E8F" w:rsidP="00F51E8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140837">
              <w:rPr>
                <w:rFonts w:ascii="Arial" w:eastAsia="Calibri" w:hAnsi="Arial" w:cs="Arial"/>
                <w:sz w:val="22"/>
                <w:szCs w:val="22"/>
              </w:rPr>
            </w:r>
            <w:r w:rsidR="00140837">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F51E8F" w14:paraId="14F37157" w14:textId="77777777" w:rsidTr="007D6DE4">
        <w:tc>
          <w:tcPr>
            <w:tcW w:w="1857" w:type="dxa"/>
            <w:shd w:val="clear" w:color="auto" w:fill="auto"/>
          </w:tcPr>
          <w:p w14:paraId="56F5AD23" w14:textId="77777777" w:rsidR="00F51E8F" w:rsidRPr="00C72A47" w:rsidRDefault="00F51E8F" w:rsidP="00F51E8F">
            <w:pPr>
              <w:rPr>
                <w:rFonts w:ascii="Arial" w:eastAsia="Calibri" w:hAnsi="Arial" w:cs="Arial"/>
                <w:sz w:val="22"/>
                <w:szCs w:val="22"/>
              </w:rPr>
            </w:pPr>
            <w:r>
              <w:rPr>
                <w:rFonts w:ascii="Arial" w:eastAsia="Calibri" w:hAnsi="Arial" w:cs="Arial"/>
                <w:sz w:val="22"/>
                <w:szCs w:val="22"/>
              </w:rPr>
              <w:t>EU-MELTING</w:t>
            </w:r>
          </w:p>
        </w:tc>
        <w:tc>
          <w:tcPr>
            <w:tcW w:w="1260" w:type="dxa"/>
            <w:shd w:val="clear" w:color="auto" w:fill="auto"/>
          </w:tcPr>
          <w:p w14:paraId="29FFF06E" w14:textId="77777777" w:rsidR="00F51E8F" w:rsidRPr="00C72A47" w:rsidRDefault="00F51E8F" w:rsidP="00F51E8F">
            <w:pPr>
              <w:rPr>
                <w:rFonts w:ascii="Arial" w:eastAsia="Calibri" w:hAnsi="Arial" w:cs="Arial"/>
                <w:sz w:val="22"/>
                <w:szCs w:val="22"/>
              </w:rPr>
            </w:pPr>
            <w:r>
              <w:rPr>
                <w:rFonts w:ascii="Arial" w:eastAsia="Calibri" w:hAnsi="Arial" w:cs="Arial"/>
                <w:sz w:val="22"/>
                <w:szCs w:val="22"/>
              </w:rPr>
              <w:t xml:space="preserve">Particulate Matter/ 0.01 lb. per 1,000 pounds of exhaust gasses / </w:t>
            </w:r>
            <w:r w:rsidR="001D237F">
              <w:rPr>
                <w:rFonts w:ascii="Arial" w:eastAsia="Calibri" w:hAnsi="Arial" w:cs="Arial"/>
                <w:sz w:val="22"/>
                <w:szCs w:val="22"/>
              </w:rPr>
              <w:t>2.5</w:t>
            </w:r>
            <w:r>
              <w:rPr>
                <w:rFonts w:ascii="Arial" w:eastAsia="Calibri" w:hAnsi="Arial" w:cs="Arial"/>
                <w:sz w:val="22"/>
                <w:szCs w:val="22"/>
              </w:rPr>
              <w:t xml:space="preserve"> lbs. per hour/ </w:t>
            </w:r>
            <w:r w:rsidR="001D237F">
              <w:rPr>
                <w:rFonts w:ascii="Arial" w:eastAsia="Calibri" w:hAnsi="Arial" w:cs="Arial"/>
                <w:sz w:val="22"/>
                <w:szCs w:val="22"/>
              </w:rPr>
              <w:t>10.95</w:t>
            </w:r>
            <w:r>
              <w:rPr>
                <w:rFonts w:ascii="Arial" w:eastAsia="Calibri" w:hAnsi="Arial" w:cs="Arial"/>
                <w:sz w:val="22"/>
                <w:szCs w:val="22"/>
              </w:rPr>
              <w:t xml:space="preserve"> tpy</w:t>
            </w:r>
          </w:p>
        </w:tc>
        <w:tc>
          <w:tcPr>
            <w:tcW w:w="1350" w:type="dxa"/>
            <w:shd w:val="clear" w:color="auto" w:fill="auto"/>
          </w:tcPr>
          <w:p w14:paraId="5AB78832" w14:textId="77777777" w:rsidR="00F51E8F" w:rsidRPr="00C72A47" w:rsidRDefault="00A949FF" w:rsidP="00F51E8F">
            <w:pPr>
              <w:rPr>
                <w:rFonts w:ascii="Arial" w:eastAsia="Calibri" w:hAnsi="Arial" w:cs="Arial"/>
                <w:sz w:val="22"/>
                <w:szCs w:val="22"/>
              </w:rPr>
            </w:pPr>
            <w:r w:rsidRPr="00F51E8F">
              <w:rPr>
                <w:rFonts w:ascii="Arial" w:hAnsi="Arial" w:cs="Arial"/>
                <w:sz w:val="22"/>
                <w:szCs w:val="22"/>
              </w:rPr>
              <w:t>R336.1331(1)(c)</w:t>
            </w:r>
          </w:p>
        </w:tc>
        <w:tc>
          <w:tcPr>
            <w:tcW w:w="1620" w:type="dxa"/>
            <w:shd w:val="clear" w:color="auto" w:fill="auto"/>
          </w:tcPr>
          <w:p w14:paraId="4DF0D701" w14:textId="77777777" w:rsidR="00F51E8F" w:rsidRPr="00C72A47" w:rsidRDefault="002E7FC3" w:rsidP="00F51E8F">
            <w:pPr>
              <w:rPr>
                <w:rFonts w:ascii="Arial" w:eastAsia="Calibri" w:hAnsi="Arial" w:cs="Arial"/>
                <w:sz w:val="22"/>
                <w:szCs w:val="22"/>
              </w:rPr>
            </w:pPr>
            <w:r>
              <w:rPr>
                <w:rFonts w:ascii="Arial" w:eastAsia="Calibri" w:hAnsi="Arial" w:cs="Arial"/>
                <w:sz w:val="22"/>
                <w:szCs w:val="22"/>
              </w:rPr>
              <w:t xml:space="preserve">East and West Melt </w:t>
            </w:r>
            <w:r w:rsidR="00F51E8F">
              <w:rPr>
                <w:rFonts w:ascii="Arial" w:eastAsia="Calibri" w:hAnsi="Arial" w:cs="Arial"/>
                <w:sz w:val="22"/>
                <w:szCs w:val="22"/>
              </w:rPr>
              <w:t>Baghouse</w:t>
            </w:r>
          </w:p>
        </w:tc>
        <w:tc>
          <w:tcPr>
            <w:tcW w:w="1710" w:type="dxa"/>
            <w:shd w:val="clear" w:color="auto" w:fill="auto"/>
          </w:tcPr>
          <w:p w14:paraId="2B753055" w14:textId="77777777" w:rsidR="00F51E8F" w:rsidRDefault="00C33C8E" w:rsidP="00F51E8F">
            <w:pPr>
              <w:rPr>
                <w:rFonts w:ascii="Arial" w:eastAsia="Calibri" w:hAnsi="Arial" w:cs="Arial"/>
                <w:sz w:val="22"/>
                <w:szCs w:val="22"/>
              </w:rPr>
            </w:pPr>
            <w:r>
              <w:rPr>
                <w:rFonts w:ascii="Arial" w:eastAsia="Calibri" w:hAnsi="Arial" w:cs="Arial"/>
                <w:sz w:val="22"/>
                <w:szCs w:val="22"/>
              </w:rPr>
              <w:t>Pressure Drop: East Melt BH 2-10 inches</w:t>
            </w:r>
          </w:p>
          <w:p w14:paraId="49CC0718" w14:textId="77777777" w:rsidR="00C33C8E" w:rsidRDefault="00C33C8E" w:rsidP="00F51E8F">
            <w:pPr>
              <w:rPr>
                <w:rFonts w:ascii="Arial" w:eastAsia="Calibri" w:hAnsi="Arial" w:cs="Arial"/>
                <w:sz w:val="22"/>
                <w:szCs w:val="22"/>
              </w:rPr>
            </w:pPr>
            <w:r>
              <w:rPr>
                <w:rFonts w:ascii="Arial" w:eastAsia="Calibri" w:hAnsi="Arial" w:cs="Arial"/>
                <w:sz w:val="22"/>
                <w:szCs w:val="22"/>
              </w:rPr>
              <w:t>West Melt BH</w:t>
            </w:r>
          </w:p>
          <w:p w14:paraId="3338F1DF" w14:textId="77777777" w:rsidR="00C33C8E" w:rsidRDefault="00C33C8E" w:rsidP="00F51E8F">
            <w:pPr>
              <w:rPr>
                <w:rFonts w:ascii="Arial" w:eastAsia="Calibri" w:hAnsi="Arial" w:cs="Arial"/>
                <w:sz w:val="22"/>
                <w:szCs w:val="22"/>
              </w:rPr>
            </w:pPr>
            <w:r>
              <w:rPr>
                <w:rFonts w:ascii="Arial" w:eastAsia="Calibri" w:hAnsi="Arial" w:cs="Arial"/>
                <w:sz w:val="22"/>
                <w:szCs w:val="22"/>
              </w:rPr>
              <w:t>2-10 inches</w:t>
            </w:r>
          </w:p>
          <w:p w14:paraId="2AA3BCCC" w14:textId="77777777" w:rsidR="00413018" w:rsidRDefault="00413018" w:rsidP="00F51E8F">
            <w:pPr>
              <w:rPr>
                <w:rFonts w:ascii="Arial" w:eastAsia="Calibri" w:hAnsi="Arial" w:cs="Arial"/>
                <w:sz w:val="22"/>
                <w:szCs w:val="22"/>
              </w:rPr>
            </w:pPr>
          </w:p>
          <w:p w14:paraId="668EAE35" w14:textId="77777777" w:rsidR="00413018" w:rsidRDefault="00413018" w:rsidP="00413018">
            <w:pPr>
              <w:rPr>
                <w:rFonts w:ascii="Arial" w:eastAsia="Calibri" w:hAnsi="Arial" w:cs="Arial"/>
                <w:sz w:val="22"/>
                <w:szCs w:val="22"/>
              </w:rPr>
            </w:pPr>
            <w:r>
              <w:rPr>
                <w:rFonts w:ascii="Arial" w:eastAsia="Calibri" w:hAnsi="Arial" w:cs="Arial"/>
                <w:sz w:val="22"/>
                <w:szCs w:val="22"/>
              </w:rPr>
              <w:t>Bag Leak Detection System:</w:t>
            </w:r>
          </w:p>
          <w:p w14:paraId="0ABE07C4" w14:textId="77777777" w:rsidR="00413018" w:rsidRDefault="00413018" w:rsidP="00413018">
            <w:pPr>
              <w:rPr>
                <w:rFonts w:ascii="Arial" w:eastAsia="Calibri" w:hAnsi="Arial" w:cs="Arial"/>
                <w:sz w:val="22"/>
                <w:szCs w:val="22"/>
              </w:rPr>
            </w:pPr>
            <w:r>
              <w:rPr>
                <w:rFonts w:ascii="Arial" w:eastAsia="Calibri" w:hAnsi="Arial" w:cs="Arial"/>
                <w:sz w:val="22"/>
                <w:szCs w:val="22"/>
              </w:rPr>
              <w:t>Baseline Range 2-10%</w:t>
            </w:r>
          </w:p>
          <w:p w14:paraId="373C9BE2" w14:textId="77777777" w:rsidR="007959E5" w:rsidRDefault="007959E5" w:rsidP="00413018">
            <w:pPr>
              <w:rPr>
                <w:rFonts w:ascii="Arial" w:eastAsia="Calibri" w:hAnsi="Arial" w:cs="Arial"/>
                <w:sz w:val="22"/>
                <w:szCs w:val="22"/>
              </w:rPr>
            </w:pPr>
          </w:p>
          <w:p w14:paraId="2B34F0FD" w14:textId="77777777" w:rsidR="0082278D" w:rsidRDefault="0082278D" w:rsidP="0082278D">
            <w:pPr>
              <w:rPr>
                <w:rFonts w:ascii="Arial" w:eastAsia="Calibri" w:hAnsi="Arial" w:cs="Arial"/>
                <w:sz w:val="22"/>
                <w:szCs w:val="22"/>
              </w:rPr>
            </w:pPr>
            <w:r>
              <w:rPr>
                <w:rFonts w:ascii="Arial" w:eastAsia="Calibri" w:hAnsi="Arial" w:cs="Arial"/>
                <w:sz w:val="22"/>
                <w:szCs w:val="22"/>
              </w:rPr>
              <w:t>Opacity Observations:</w:t>
            </w:r>
          </w:p>
          <w:p w14:paraId="290DE31E" w14:textId="77777777" w:rsidR="0098355E" w:rsidRPr="00C72A47" w:rsidRDefault="0082278D" w:rsidP="0082278D">
            <w:pPr>
              <w:rPr>
                <w:rFonts w:ascii="Arial" w:eastAsia="Calibri" w:hAnsi="Arial" w:cs="Arial"/>
                <w:sz w:val="22"/>
                <w:szCs w:val="22"/>
              </w:rPr>
            </w:pPr>
            <w:r>
              <w:rPr>
                <w:rFonts w:ascii="Arial" w:eastAsia="Calibri" w:hAnsi="Arial" w:cs="Arial"/>
                <w:sz w:val="22"/>
                <w:szCs w:val="22"/>
              </w:rPr>
              <w:t>If abnormal emissions are observed, Method 9 readings are performed</w:t>
            </w:r>
          </w:p>
        </w:tc>
        <w:tc>
          <w:tcPr>
            <w:tcW w:w="1530" w:type="dxa"/>
          </w:tcPr>
          <w:p w14:paraId="14CEBB23" w14:textId="77777777" w:rsidR="00F51E8F" w:rsidRPr="00C72A47" w:rsidRDefault="00A949FF" w:rsidP="00F51E8F">
            <w:pPr>
              <w:rPr>
                <w:rFonts w:ascii="Arial" w:eastAsia="Calibri" w:hAnsi="Arial" w:cs="Arial"/>
                <w:sz w:val="22"/>
                <w:szCs w:val="22"/>
              </w:rPr>
            </w:pPr>
            <w:r>
              <w:rPr>
                <w:rFonts w:ascii="Arial" w:eastAsia="Calibri" w:hAnsi="Arial" w:cs="Arial"/>
                <w:sz w:val="22"/>
                <w:szCs w:val="22"/>
              </w:rPr>
              <w:t>FG-CAMUNITS</w:t>
            </w:r>
          </w:p>
        </w:tc>
        <w:tc>
          <w:tcPr>
            <w:tcW w:w="990" w:type="dxa"/>
            <w:shd w:val="clear" w:color="auto" w:fill="auto"/>
          </w:tcPr>
          <w:p w14:paraId="59EDDAE5" w14:textId="77777777" w:rsidR="00F51E8F" w:rsidRPr="00C72A47" w:rsidRDefault="00F51E8F" w:rsidP="00F51E8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140837">
              <w:rPr>
                <w:rFonts w:ascii="Arial" w:eastAsia="Calibri" w:hAnsi="Arial" w:cs="Arial"/>
                <w:sz w:val="22"/>
                <w:szCs w:val="22"/>
              </w:rPr>
            </w:r>
            <w:r w:rsidR="00140837">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F51E8F" w14:paraId="6BBC5F7E" w14:textId="77777777" w:rsidTr="007D6DE4">
        <w:tc>
          <w:tcPr>
            <w:tcW w:w="1857" w:type="dxa"/>
            <w:shd w:val="clear" w:color="auto" w:fill="auto"/>
          </w:tcPr>
          <w:p w14:paraId="5A4FCA88" w14:textId="77777777" w:rsidR="00F51E8F" w:rsidRPr="00C72A47" w:rsidRDefault="00F51E8F" w:rsidP="00F51E8F">
            <w:pPr>
              <w:rPr>
                <w:rFonts w:ascii="Arial" w:eastAsia="Calibri" w:hAnsi="Arial" w:cs="Arial"/>
                <w:sz w:val="22"/>
                <w:szCs w:val="22"/>
              </w:rPr>
            </w:pPr>
            <w:r>
              <w:rPr>
                <w:rFonts w:ascii="Arial" w:eastAsia="Calibri" w:hAnsi="Arial" w:cs="Arial"/>
                <w:sz w:val="22"/>
                <w:szCs w:val="22"/>
              </w:rPr>
              <w:t>EU-POURING</w:t>
            </w:r>
          </w:p>
        </w:tc>
        <w:tc>
          <w:tcPr>
            <w:tcW w:w="1260" w:type="dxa"/>
            <w:shd w:val="clear" w:color="auto" w:fill="auto"/>
          </w:tcPr>
          <w:p w14:paraId="42199886" w14:textId="77777777" w:rsidR="00F51E8F" w:rsidRPr="00C72A47" w:rsidRDefault="001D237F" w:rsidP="00F51E8F">
            <w:pPr>
              <w:rPr>
                <w:rFonts w:ascii="Arial" w:eastAsia="Calibri" w:hAnsi="Arial" w:cs="Arial"/>
                <w:sz w:val="22"/>
                <w:szCs w:val="22"/>
              </w:rPr>
            </w:pPr>
            <w:r>
              <w:rPr>
                <w:rFonts w:ascii="Arial" w:eastAsia="Calibri" w:hAnsi="Arial" w:cs="Arial"/>
                <w:sz w:val="22"/>
                <w:szCs w:val="22"/>
              </w:rPr>
              <w:t xml:space="preserve">Particulate Matter/ 0.01 lb. per 1,000 pounds of exhaust gasses / 26.0 lbs. </w:t>
            </w:r>
            <w:r>
              <w:rPr>
                <w:rFonts w:ascii="Arial" w:eastAsia="Calibri" w:hAnsi="Arial" w:cs="Arial"/>
                <w:sz w:val="22"/>
                <w:szCs w:val="22"/>
              </w:rPr>
              <w:lastRenderedPageBreak/>
              <w:t>per hour/ 23.3 tpy</w:t>
            </w:r>
          </w:p>
        </w:tc>
        <w:tc>
          <w:tcPr>
            <w:tcW w:w="1350" w:type="dxa"/>
            <w:shd w:val="clear" w:color="auto" w:fill="auto"/>
          </w:tcPr>
          <w:p w14:paraId="6AFD33B4" w14:textId="77777777" w:rsidR="00F51E8F" w:rsidRPr="00C72A47" w:rsidRDefault="00A949FF" w:rsidP="00F51E8F">
            <w:pPr>
              <w:rPr>
                <w:rFonts w:ascii="Arial" w:eastAsia="Calibri" w:hAnsi="Arial" w:cs="Arial"/>
                <w:sz w:val="22"/>
                <w:szCs w:val="22"/>
              </w:rPr>
            </w:pPr>
            <w:r w:rsidRPr="00F51E8F">
              <w:rPr>
                <w:rFonts w:ascii="Arial" w:hAnsi="Arial" w:cs="Arial"/>
                <w:sz w:val="22"/>
                <w:szCs w:val="22"/>
              </w:rPr>
              <w:lastRenderedPageBreak/>
              <w:t>R336.1331(1)(c)</w:t>
            </w:r>
          </w:p>
        </w:tc>
        <w:tc>
          <w:tcPr>
            <w:tcW w:w="1620" w:type="dxa"/>
            <w:shd w:val="clear" w:color="auto" w:fill="auto"/>
          </w:tcPr>
          <w:p w14:paraId="0EB5773B" w14:textId="77777777" w:rsidR="00F51E8F" w:rsidRPr="00C72A47" w:rsidRDefault="002E7FC3" w:rsidP="00F51E8F">
            <w:pPr>
              <w:rPr>
                <w:rFonts w:ascii="Arial" w:eastAsia="Calibri" w:hAnsi="Arial" w:cs="Arial"/>
                <w:sz w:val="22"/>
                <w:szCs w:val="22"/>
              </w:rPr>
            </w:pPr>
            <w:r>
              <w:rPr>
                <w:rFonts w:ascii="Arial" w:eastAsia="Calibri" w:hAnsi="Arial" w:cs="Arial"/>
                <w:sz w:val="22"/>
                <w:szCs w:val="22"/>
              </w:rPr>
              <w:t>East and West Sand Baghouse</w:t>
            </w:r>
          </w:p>
        </w:tc>
        <w:tc>
          <w:tcPr>
            <w:tcW w:w="1710" w:type="dxa"/>
            <w:shd w:val="clear" w:color="auto" w:fill="auto"/>
          </w:tcPr>
          <w:p w14:paraId="62ABC934" w14:textId="77777777" w:rsidR="00F51E8F" w:rsidRDefault="00C33C8E" w:rsidP="00F51E8F">
            <w:pPr>
              <w:rPr>
                <w:rFonts w:ascii="Arial" w:eastAsia="Calibri" w:hAnsi="Arial" w:cs="Arial"/>
                <w:sz w:val="22"/>
                <w:szCs w:val="22"/>
              </w:rPr>
            </w:pPr>
            <w:r>
              <w:rPr>
                <w:rFonts w:ascii="Arial" w:eastAsia="Calibri" w:hAnsi="Arial" w:cs="Arial"/>
                <w:sz w:val="22"/>
                <w:szCs w:val="22"/>
              </w:rPr>
              <w:t>Pressure Drop:</w:t>
            </w:r>
          </w:p>
          <w:p w14:paraId="7352C7A0" w14:textId="77777777" w:rsidR="00C33C8E" w:rsidRDefault="00C33C8E" w:rsidP="00F51E8F">
            <w:pPr>
              <w:rPr>
                <w:rFonts w:ascii="Arial" w:eastAsia="Calibri" w:hAnsi="Arial" w:cs="Arial"/>
                <w:sz w:val="22"/>
                <w:szCs w:val="22"/>
              </w:rPr>
            </w:pPr>
            <w:r>
              <w:rPr>
                <w:rFonts w:ascii="Arial" w:eastAsia="Calibri" w:hAnsi="Arial" w:cs="Arial"/>
                <w:sz w:val="22"/>
                <w:szCs w:val="22"/>
              </w:rPr>
              <w:t>East Sand BH</w:t>
            </w:r>
          </w:p>
          <w:p w14:paraId="49C12901" w14:textId="77777777" w:rsidR="00C33C8E" w:rsidRDefault="00C33C8E" w:rsidP="00F51E8F">
            <w:pPr>
              <w:rPr>
                <w:rFonts w:ascii="Arial" w:eastAsia="Calibri" w:hAnsi="Arial" w:cs="Arial"/>
                <w:sz w:val="22"/>
                <w:szCs w:val="22"/>
              </w:rPr>
            </w:pPr>
            <w:r>
              <w:rPr>
                <w:rFonts w:ascii="Arial" w:eastAsia="Calibri" w:hAnsi="Arial" w:cs="Arial"/>
                <w:sz w:val="22"/>
                <w:szCs w:val="22"/>
              </w:rPr>
              <w:t>2-10 inches</w:t>
            </w:r>
          </w:p>
          <w:p w14:paraId="124EEA27" w14:textId="77777777" w:rsidR="00C33C8E" w:rsidRDefault="00C33C8E" w:rsidP="00F51E8F">
            <w:pPr>
              <w:rPr>
                <w:rFonts w:ascii="Arial" w:eastAsia="Calibri" w:hAnsi="Arial" w:cs="Arial"/>
                <w:sz w:val="22"/>
                <w:szCs w:val="22"/>
              </w:rPr>
            </w:pPr>
            <w:r>
              <w:rPr>
                <w:rFonts w:ascii="Arial" w:eastAsia="Calibri" w:hAnsi="Arial" w:cs="Arial"/>
                <w:sz w:val="22"/>
                <w:szCs w:val="22"/>
              </w:rPr>
              <w:t>West Sand BH</w:t>
            </w:r>
          </w:p>
          <w:p w14:paraId="78798506" w14:textId="77777777" w:rsidR="00C33C8E" w:rsidRDefault="00C33C8E" w:rsidP="00F51E8F">
            <w:pPr>
              <w:rPr>
                <w:rFonts w:ascii="Arial" w:eastAsia="Calibri" w:hAnsi="Arial" w:cs="Arial"/>
                <w:sz w:val="22"/>
                <w:szCs w:val="22"/>
              </w:rPr>
            </w:pPr>
            <w:r>
              <w:rPr>
                <w:rFonts w:ascii="Arial" w:eastAsia="Calibri" w:hAnsi="Arial" w:cs="Arial"/>
                <w:sz w:val="22"/>
                <w:szCs w:val="22"/>
              </w:rPr>
              <w:t>2-10 inches</w:t>
            </w:r>
          </w:p>
          <w:p w14:paraId="68F1337C" w14:textId="77777777" w:rsidR="00413018" w:rsidRDefault="00413018" w:rsidP="00F51E8F">
            <w:pPr>
              <w:rPr>
                <w:rFonts w:ascii="Arial" w:eastAsia="Calibri" w:hAnsi="Arial" w:cs="Arial"/>
                <w:sz w:val="22"/>
                <w:szCs w:val="22"/>
              </w:rPr>
            </w:pPr>
          </w:p>
          <w:p w14:paraId="08510314" w14:textId="77777777" w:rsidR="00413018" w:rsidRDefault="00413018" w:rsidP="00413018">
            <w:pPr>
              <w:rPr>
                <w:rFonts w:ascii="Arial" w:eastAsia="Calibri" w:hAnsi="Arial" w:cs="Arial"/>
                <w:sz w:val="22"/>
                <w:szCs w:val="22"/>
              </w:rPr>
            </w:pPr>
            <w:r>
              <w:rPr>
                <w:rFonts w:ascii="Arial" w:eastAsia="Calibri" w:hAnsi="Arial" w:cs="Arial"/>
                <w:sz w:val="22"/>
                <w:szCs w:val="22"/>
              </w:rPr>
              <w:t>Bag Leak Detection System:</w:t>
            </w:r>
          </w:p>
          <w:p w14:paraId="26EFC061" w14:textId="77777777" w:rsidR="00413018" w:rsidRDefault="00413018" w:rsidP="00413018">
            <w:pPr>
              <w:rPr>
                <w:rFonts w:ascii="Arial" w:eastAsia="Calibri" w:hAnsi="Arial" w:cs="Arial"/>
                <w:sz w:val="22"/>
                <w:szCs w:val="22"/>
              </w:rPr>
            </w:pPr>
            <w:r>
              <w:rPr>
                <w:rFonts w:ascii="Arial" w:eastAsia="Calibri" w:hAnsi="Arial" w:cs="Arial"/>
                <w:sz w:val="22"/>
                <w:szCs w:val="22"/>
              </w:rPr>
              <w:lastRenderedPageBreak/>
              <w:t>Baseline Range 2-10%</w:t>
            </w:r>
          </w:p>
          <w:p w14:paraId="56B3FFDC" w14:textId="77777777" w:rsidR="0098355E" w:rsidRDefault="0098355E" w:rsidP="00413018">
            <w:pPr>
              <w:rPr>
                <w:rFonts w:ascii="Arial" w:eastAsia="Calibri" w:hAnsi="Arial" w:cs="Arial"/>
                <w:sz w:val="22"/>
                <w:szCs w:val="22"/>
              </w:rPr>
            </w:pPr>
          </w:p>
          <w:p w14:paraId="526B84B8" w14:textId="77777777" w:rsidR="0082278D" w:rsidRDefault="0082278D" w:rsidP="0082278D">
            <w:pPr>
              <w:rPr>
                <w:rFonts w:ascii="Arial" w:eastAsia="Calibri" w:hAnsi="Arial" w:cs="Arial"/>
                <w:sz w:val="22"/>
                <w:szCs w:val="22"/>
              </w:rPr>
            </w:pPr>
            <w:r>
              <w:rPr>
                <w:rFonts w:ascii="Arial" w:eastAsia="Calibri" w:hAnsi="Arial" w:cs="Arial"/>
                <w:sz w:val="22"/>
                <w:szCs w:val="22"/>
              </w:rPr>
              <w:t>Opacity Observations:</w:t>
            </w:r>
          </w:p>
          <w:p w14:paraId="01CF72F8" w14:textId="77777777" w:rsidR="0098355E" w:rsidRPr="00C72A47" w:rsidRDefault="0082278D" w:rsidP="0082278D">
            <w:pPr>
              <w:rPr>
                <w:rFonts w:ascii="Arial" w:eastAsia="Calibri" w:hAnsi="Arial" w:cs="Arial"/>
                <w:sz w:val="22"/>
                <w:szCs w:val="22"/>
              </w:rPr>
            </w:pPr>
            <w:r>
              <w:rPr>
                <w:rFonts w:ascii="Arial" w:eastAsia="Calibri" w:hAnsi="Arial" w:cs="Arial"/>
                <w:sz w:val="22"/>
                <w:szCs w:val="22"/>
              </w:rPr>
              <w:t xml:space="preserve">If abnormal emissions are observed, Method 9 readings are performed </w:t>
            </w:r>
          </w:p>
        </w:tc>
        <w:tc>
          <w:tcPr>
            <w:tcW w:w="1530" w:type="dxa"/>
          </w:tcPr>
          <w:p w14:paraId="0E7A4BB2" w14:textId="77777777" w:rsidR="00F51E8F" w:rsidRPr="00C72A47" w:rsidRDefault="00A949FF" w:rsidP="00F51E8F">
            <w:pPr>
              <w:rPr>
                <w:rFonts w:ascii="Arial" w:eastAsia="Calibri" w:hAnsi="Arial" w:cs="Arial"/>
                <w:sz w:val="22"/>
                <w:szCs w:val="22"/>
              </w:rPr>
            </w:pPr>
            <w:r>
              <w:rPr>
                <w:rFonts w:ascii="Arial" w:eastAsia="Calibri" w:hAnsi="Arial" w:cs="Arial"/>
                <w:sz w:val="22"/>
                <w:szCs w:val="22"/>
              </w:rPr>
              <w:lastRenderedPageBreak/>
              <w:t>FG-CAMUNITS</w:t>
            </w:r>
          </w:p>
        </w:tc>
        <w:tc>
          <w:tcPr>
            <w:tcW w:w="990" w:type="dxa"/>
            <w:shd w:val="clear" w:color="auto" w:fill="auto"/>
          </w:tcPr>
          <w:p w14:paraId="04B6969B" w14:textId="77777777" w:rsidR="00F51E8F" w:rsidRPr="00C72A47" w:rsidRDefault="00F51E8F" w:rsidP="00F51E8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140837">
              <w:rPr>
                <w:rFonts w:ascii="Arial" w:eastAsia="Calibri" w:hAnsi="Arial" w:cs="Arial"/>
                <w:sz w:val="22"/>
                <w:szCs w:val="22"/>
              </w:rPr>
            </w:r>
            <w:r w:rsidR="00140837">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F51E8F" w14:paraId="2ACEFDF7" w14:textId="77777777" w:rsidTr="007D6DE4">
        <w:tc>
          <w:tcPr>
            <w:tcW w:w="1857" w:type="dxa"/>
            <w:shd w:val="clear" w:color="auto" w:fill="auto"/>
          </w:tcPr>
          <w:p w14:paraId="34A864E7" w14:textId="77777777" w:rsidR="00F51E8F" w:rsidRPr="00C72A47" w:rsidRDefault="00F51E8F" w:rsidP="00F51E8F">
            <w:pPr>
              <w:rPr>
                <w:rFonts w:ascii="Arial" w:eastAsia="Calibri" w:hAnsi="Arial" w:cs="Arial"/>
                <w:sz w:val="22"/>
                <w:szCs w:val="22"/>
              </w:rPr>
            </w:pPr>
            <w:r>
              <w:rPr>
                <w:rFonts w:ascii="Arial" w:eastAsia="Calibri" w:hAnsi="Arial" w:cs="Arial"/>
                <w:sz w:val="22"/>
                <w:szCs w:val="22"/>
              </w:rPr>
              <w:t>EU-COOLING</w:t>
            </w:r>
          </w:p>
        </w:tc>
        <w:tc>
          <w:tcPr>
            <w:tcW w:w="1260" w:type="dxa"/>
            <w:shd w:val="clear" w:color="auto" w:fill="auto"/>
          </w:tcPr>
          <w:p w14:paraId="3B33BCC6" w14:textId="77777777" w:rsidR="00F51E8F" w:rsidRPr="00C72A47" w:rsidRDefault="00E21725" w:rsidP="00F51E8F">
            <w:pPr>
              <w:rPr>
                <w:rFonts w:ascii="Arial" w:eastAsia="Calibri" w:hAnsi="Arial" w:cs="Arial"/>
                <w:sz w:val="22"/>
                <w:szCs w:val="22"/>
              </w:rPr>
            </w:pPr>
            <w:r>
              <w:rPr>
                <w:rFonts w:ascii="Arial" w:eastAsia="Calibri" w:hAnsi="Arial" w:cs="Arial"/>
                <w:sz w:val="22"/>
                <w:szCs w:val="22"/>
              </w:rPr>
              <w:t>Particulate Matter/ 0.01 lb. per 1,000 pounds of exhaust gasses / 26.0 lbs. per hour/ 23.3 tpy</w:t>
            </w:r>
          </w:p>
        </w:tc>
        <w:tc>
          <w:tcPr>
            <w:tcW w:w="1350" w:type="dxa"/>
            <w:shd w:val="clear" w:color="auto" w:fill="auto"/>
          </w:tcPr>
          <w:p w14:paraId="4ADDBD03" w14:textId="77777777" w:rsidR="00F51E8F" w:rsidRPr="00C72A47" w:rsidRDefault="00A949FF" w:rsidP="00F51E8F">
            <w:pPr>
              <w:rPr>
                <w:rFonts w:ascii="Arial" w:eastAsia="Calibri" w:hAnsi="Arial" w:cs="Arial"/>
                <w:sz w:val="22"/>
                <w:szCs w:val="22"/>
              </w:rPr>
            </w:pPr>
            <w:r w:rsidRPr="00F51E8F">
              <w:rPr>
                <w:rFonts w:ascii="Arial" w:hAnsi="Arial" w:cs="Arial"/>
                <w:sz w:val="22"/>
                <w:szCs w:val="22"/>
              </w:rPr>
              <w:t>R336.1331(1)(c)</w:t>
            </w:r>
          </w:p>
        </w:tc>
        <w:tc>
          <w:tcPr>
            <w:tcW w:w="1620" w:type="dxa"/>
            <w:shd w:val="clear" w:color="auto" w:fill="auto"/>
          </w:tcPr>
          <w:p w14:paraId="37A90810" w14:textId="77777777" w:rsidR="00F51E8F" w:rsidRPr="00C72A47" w:rsidRDefault="002E7FC3" w:rsidP="00F51E8F">
            <w:pPr>
              <w:rPr>
                <w:rFonts w:ascii="Arial" w:eastAsia="Calibri" w:hAnsi="Arial" w:cs="Arial"/>
                <w:sz w:val="22"/>
                <w:szCs w:val="22"/>
              </w:rPr>
            </w:pPr>
            <w:r>
              <w:rPr>
                <w:rFonts w:ascii="Arial" w:eastAsia="Calibri" w:hAnsi="Arial" w:cs="Arial"/>
                <w:sz w:val="22"/>
                <w:szCs w:val="22"/>
              </w:rPr>
              <w:t xml:space="preserve">East and West Sand </w:t>
            </w:r>
            <w:r w:rsidR="00F51E8F">
              <w:rPr>
                <w:rFonts w:ascii="Arial" w:eastAsia="Calibri" w:hAnsi="Arial" w:cs="Arial"/>
                <w:sz w:val="22"/>
                <w:szCs w:val="22"/>
              </w:rPr>
              <w:t>Baghouse</w:t>
            </w:r>
          </w:p>
        </w:tc>
        <w:tc>
          <w:tcPr>
            <w:tcW w:w="1710" w:type="dxa"/>
            <w:shd w:val="clear" w:color="auto" w:fill="auto"/>
          </w:tcPr>
          <w:p w14:paraId="6AA71DD5" w14:textId="77777777" w:rsidR="00C33C8E" w:rsidRDefault="00C33C8E" w:rsidP="00C33C8E">
            <w:pPr>
              <w:rPr>
                <w:rFonts w:ascii="Arial" w:eastAsia="Calibri" w:hAnsi="Arial" w:cs="Arial"/>
                <w:sz w:val="22"/>
                <w:szCs w:val="22"/>
              </w:rPr>
            </w:pPr>
            <w:r>
              <w:rPr>
                <w:rFonts w:ascii="Arial" w:eastAsia="Calibri" w:hAnsi="Arial" w:cs="Arial"/>
                <w:sz w:val="22"/>
                <w:szCs w:val="22"/>
              </w:rPr>
              <w:t>Pressure Drop:</w:t>
            </w:r>
          </w:p>
          <w:p w14:paraId="28307449" w14:textId="77777777" w:rsidR="00C33C8E" w:rsidRDefault="00C33C8E" w:rsidP="00C33C8E">
            <w:pPr>
              <w:rPr>
                <w:rFonts w:ascii="Arial" w:eastAsia="Calibri" w:hAnsi="Arial" w:cs="Arial"/>
                <w:sz w:val="22"/>
                <w:szCs w:val="22"/>
              </w:rPr>
            </w:pPr>
            <w:r>
              <w:rPr>
                <w:rFonts w:ascii="Arial" w:eastAsia="Calibri" w:hAnsi="Arial" w:cs="Arial"/>
                <w:sz w:val="22"/>
                <w:szCs w:val="22"/>
              </w:rPr>
              <w:t>East Sand BH</w:t>
            </w:r>
          </w:p>
          <w:p w14:paraId="65E9CA51" w14:textId="77777777" w:rsidR="00C33C8E" w:rsidRDefault="00C33C8E" w:rsidP="00C33C8E">
            <w:pPr>
              <w:rPr>
                <w:rFonts w:ascii="Arial" w:eastAsia="Calibri" w:hAnsi="Arial" w:cs="Arial"/>
                <w:sz w:val="22"/>
                <w:szCs w:val="22"/>
              </w:rPr>
            </w:pPr>
            <w:r>
              <w:rPr>
                <w:rFonts w:ascii="Arial" w:eastAsia="Calibri" w:hAnsi="Arial" w:cs="Arial"/>
                <w:sz w:val="22"/>
                <w:szCs w:val="22"/>
              </w:rPr>
              <w:t>2-10 inches</w:t>
            </w:r>
          </w:p>
          <w:p w14:paraId="55036F4C" w14:textId="77777777" w:rsidR="00C33C8E" w:rsidRDefault="00C33C8E" w:rsidP="00C33C8E">
            <w:pPr>
              <w:rPr>
                <w:rFonts w:ascii="Arial" w:eastAsia="Calibri" w:hAnsi="Arial" w:cs="Arial"/>
                <w:sz w:val="22"/>
                <w:szCs w:val="22"/>
              </w:rPr>
            </w:pPr>
            <w:r>
              <w:rPr>
                <w:rFonts w:ascii="Arial" w:eastAsia="Calibri" w:hAnsi="Arial" w:cs="Arial"/>
                <w:sz w:val="22"/>
                <w:szCs w:val="22"/>
              </w:rPr>
              <w:t>West Sand BH</w:t>
            </w:r>
          </w:p>
          <w:p w14:paraId="7FD1A9B2" w14:textId="77777777" w:rsidR="00F51E8F" w:rsidRDefault="00C33C8E" w:rsidP="00C33C8E">
            <w:pPr>
              <w:rPr>
                <w:rFonts w:ascii="Arial" w:eastAsia="Calibri" w:hAnsi="Arial" w:cs="Arial"/>
                <w:sz w:val="22"/>
                <w:szCs w:val="22"/>
              </w:rPr>
            </w:pPr>
            <w:r>
              <w:rPr>
                <w:rFonts w:ascii="Arial" w:eastAsia="Calibri" w:hAnsi="Arial" w:cs="Arial"/>
                <w:sz w:val="22"/>
                <w:szCs w:val="22"/>
              </w:rPr>
              <w:t>2-10 inches</w:t>
            </w:r>
          </w:p>
          <w:p w14:paraId="296811DE" w14:textId="77777777" w:rsidR="00413018" w:rsidRDefault="00413018" w:rsidP="00C33C8E">
            <w:pPr>
              <w:rPr>
                <w:rFonts w:ascii="Arial" w:eastAsia="Calibri" w:hAnsi="Arial" w:cs="Arial"/>
                <w:sz w:val="22"/>
                <w:szCs w:val="22"/>
              </w:rPr>
            </w:pPr>
          </w:p>
          <w:p w14:paraId="18824366" w14:textId="77777777" w:rsidR="00413018" w:rsidRDefault="00413018" w:rsidP="00413018">
            <w:pPr>
              <w:rPr>
                <w:rFonts w:ascii="Arial" w:eastAsia="Calibri" w:hAnsi="Arial" w:cs="Arial"/>
                <w:sz w:val="22"/>
                <w:szCs w:val="22"/>
              </w:rPr>
            </w:pPr>
            <w:r>
              <w:rPr>
                <w:rFonts w:ascii="Arial" w:eastAsia="Calibri" w:hAnsi="Arial" w:cs="Arial"/>
                <w:sz w:val="22"/>
                <w:szCs w:val="22"/>
              </w:rPr>
              <w:t>Bag Leak Detection System:</w:t>
            </w:r>
          </w:p>
          <w:p w14:paraId="58605A0C" w14:textId="77777777" w:rsidR="00413018" w:rsidRDefault="00413018" w:rsidP="00413018">
            <w:pPr>
              <w:rPr>
                <w:rFonts w:ascii="Arial" w:eastAsia="Calibri" w:hAnsi="Arial" w:cs="Arial"/>
                <w:sz w:val="22"/>
                <w:szCs w:val="22"/>
              </w:rPr>
            </w:pPr>
            <w:r>
              <w:rPr>
                <w:rFonts w:ascii="Arial" w:eastAsia="Calibri" w:hAnsi="Arial" w:cs="Arial"/>
                <w:sz w:val="22"/>
                <w:szCs w:val="22"/>
              </w:rPr>
              <w:t>Baseline Range 2-10%</w:t>
            </w:r>
          </w:p>
          <w:p w14:paraId="036B6ED5" w14:textId="77777777" w:rsidR="0098355E" w:rsidRDefault="0098355E" w:rsidP="00413018">
            <w:pPr>
              <w:rPr>
                <w:rFonts w:ascii="Arial" w:eastAsia="Calibri" w:hAnsi="Arial" w:cs="Arial"/>
                <w:sz w:val="22"/>
                <w:szCs w:val="22"/>
              </w:rPr>
            </w:pPr>
          </w:p>
          <w:p w14:paraId="4B878724" w14:textId="77777777" w:rsidR="0082278D" w:rsidRDefault="0082278D" w:rsidP="0082278D">
            <w:pPr>
              <w:rPr>
                <w:rFonts w:ascii="Arial" w:eastAsia="Calibri" w:hAnsi="Arial" w:cs="Arial"/>
                <w:sz w:val="22"/>
                <w:szCs w:val="22"/>
              </w:rPr>
            </w:pPr>
            <w:r>
              <w:rPr>
                <w:rFonts w:ascii="Arial" w:eastAsia="Calibri" w:hAnsi="Arial" w:cs="Arial"/>
                <w:sz w:val="22"/>
                <w:szCs w:val="22"/>
              </w:rPr>
              <w:t>Opacity Observations:</w:t>
            </w:r>
          </w:p>
          <w:p w14:paraId="29585EE6" w14:textId="77777777" w:rsidR="0098355E" w:rsidRPr="00C72A47" w:rsidRDefault="0082278D" w:rsidP="0082278D">
            <w:pPr>
              <w:rPr>
                <w:rFonts w:ascii="Arial" w:eastAsia="Calibri" w:hAnsi="Arial" w:cs="Arial"/>
                <w:sz w:val="22"/>
                <w:szCs w:val="22"/>
              </w:rPr>
            </w:pPr>
            <w:r>
              <w:rPr>
                <w:rFonts w:ascii="Arial" w:eastAsia="Calibri" w:hAnsi="Arial" w:cs="Arial"/>
                <w:sz w:val="22"/>
                <w:szCs w:val="22"/>
              </w:rPr>
              <w:t>If abnormal emissions are observed, Method 9 readings are performed</w:t>
            </w:r>
          </w:p>
        </w:tc>
        <w:tc>
          <w:tcPr>
            <w:tcW w:w="1530" w:type="dxa"/>
          </w:tcPr>
          <w:p w14:paraId="3E3D69D5" w14:textId="77777777" w:rsidR="00F51E8F" w:rsidRPr="00C72A47" w:rsidRDefault="00A949FF" w:rsidP="00F51E8F">
            <w:pPr>
              <w:rPr>
                <w:rFonts w:ascii="Arial" w:eastAsia="Calibri" w:hAnsi="Arial" w:cs="Arial"/>
                <w:sz w:val="22"/>
                <w:szCs w:val="22"/>
              </w:rPr>
            </w:pPr>
            <w:r>
              <w:rPr>
                <w:rFonts w:ascii="Arial" w:eastAsia="Calibri" w:hAnsi="Arial" w:cs="Arial"/>
                <w:sz w:val="22"/>
                <w:szCs w:val="22"/>
              </w:rPr>
              <w:t>FG-CAMUNITS</w:t>
            </w:r>
          </w:p>
        </w:tc>
        <w:tc>
          <w:tcPr>
            <w:tcW w:w="990" w:type="dxa"/>
            <w:shd w:val="clear" w:color="auto" w:fill="auto"/>
          </w:tcPr>
          <w:p w14:paraId="5511E6C5" w14:textId="77777777" w:rsidR="00F51E8F" w:rsidRPr="00C72A47" w:rsidRDefault="00C33C8E" w:rsidP="00F51E8F">
            <w:pPr>
              <w:rPr>
                <w:rFonts w:ascii="Arial" w:eastAsia="Calibri" w:hAnsi="Arial" w:cs="Arial"/>
                <w:sz w:val="22"/>
                <w:szCs w:val="22"/>
              </w:rPr>
            </w:pPr>
            <w:r>
              <w:rPr>
                <w:rFonts w:ascii="Arial" w:eastAsia="Calibri" w:hAnsi="Arial" w:cs="Arial"/>
                <w:sz w:val="22"/>
                <w:szCs w:val="22"/>
              </w:rPr>
              <w:t>No</w:t>
            </w:r>
          </w:p>
        </w:tc>
      </w:tr>
      <w:tr w:rsidR="00F51E8F" w14:paraId="74DF6411" w14:textId="77777777" w:rsidTr="007D6DE4">
        <w:tc>
          <w:tcPr>
            <w:tcW w:w="1857" w:type="dxa"/>
            <w:shd w:val="clear" w:color="auto" w:fill="auto"/>
          </w:tcPr>
          <w:p w14:paraId="61F1C3DF" w14:textId="77777777" w:rsidR="00F51E8F" w:rsidRPr="00C72A47" w:rsidRDefault="00F51E8F" w:rsidP="00F51E8F">
            <w:pPr>
              <w:rPr>
                <w:rFonts w:ascii="Arial" w:eastAsia="Calibri" w:hAnsi="Arial" w:cs="Arial"/>
                <w:sz w:val="22"/>
                <w:szCs w:val="22"/>
              </w:rPr>
            </w:pPr>
            <w:r>
              <w:rPr>
                <w:rFonts w:ascii="Arial" w:eastAsia="Calibri" w:hAnsi="Arial" w:cs="Arial"/>
                <w:sz w:val="22"/>
                <w:szCs w:val="22"/>
              </w:rPr>
              <w:t>EU-SHAKEOUT</w:t>
            </w:r>
          </w:p>
        </w:tc>
        <w:tc>
          <w:tcPr>
            <w:tcW w:w="1260" w:type="dxa"/>
            <w:shd w:val="clear" w:color="auto" w:fill="auto"/>
          </w:tcPr>
          <w:p w14:paraId="12F4255F" w14:textId="77777777" w:rsidR="00F51E8F" w:rsidRPr="00C72A47" w:rsidRDefault="00A949FF" w:rsidP="00F51E8F">
            <w:pPr>
              <w:rPr>
                <w:rFonts w:ascii="Arial" w:eastAsia="Calibri" w:hAnsi="Arial" w:cs="Arial"/>
                <w:sz w:val="22"/>
                <w:szCs w:val="22"/>
              </w:rPr>
            </w:pPr>
            <w:r>
              <w:rPr>
                <w:rFonts w:ascii="Arial" w:eastAsia="Calibri" w:hAnsi="Arial" w:cs="Arial"/>
                <w:sz w:val="22"/>
                <w:szCs w:val="22"/>
              </w:rPr>
              <w:t>Particulate Matter/ 0.01 lb. per 1,000 pounds of exhaust gasses / 26.0 lbs. per hour/ 23.3 tpy</w:t>
            </w:r>
          </w:p>
        </w:tc>
        <w:tc>
          <w:tcPr>
            <w:tcW w:w="1350" w:type="dxa"/>
            <w:shd w:val="clear" w:color="auto" w:fill="auto"/>
          </w:tcPr>
          <w:p w14:paraId="3B4A5B72" w14:textId="77777777" w:rsidR="00F51E8F" w:rsidRPr="00C72A47" w:rsidRDefault="00A949FF" w:rsidP="00F51E8F">
            <w:pPr>
              <w:rPr>
                <w:rFonts w:ascii="Arial" w:eastAsia="Calibri" w:hAnsi="Arial" w:cs="Arial"/>
                <w:sz w:val="22"/>
                <w:szCs w:val="22"/>
              </w:rPr>
            </w:pPr>
            <w:r w:rsidRPr="00F51E8F">
              <w:rPr>
                <w:rFonts w:ascii="Arial" w:hAnsi="Arial" w:cs="Arial"/>
                <w:sz w:val="22"/>
                <w:szCs w:val="22"/>
              </w:rPr>
              <w:t>R336.1331(1)(c)</w:t>
            </w:r>
          </w:p>
        </w:tc>
        <w:tc>
          <w:tcPr>
            <w:tcW w:w="1620" w:type="dxa"/>
            <w:shd w:val="clear" w:color="auto" w:fill="auto"/>
          </w:tcPr>
          <w:p w14:paraId="2EA2E527" w14:textId="77777777" w:rsidR="00F51E8F" w:rsidRPr="00C72A47" w:rsidRDefault="002E7FC3" w:rsidP="00F51E8F">
            <w:pPr>
              <w:rPr>
                <w:rFonts w:ascii="Arial" w:eastAsia="Calibri" w:hAnsi="Arial" w:cs="Arial"/>
                <w:sz w:val="22"/>
                <w:szCs w:val="22"/>
              </w:rPr>
            </w:pPr>
            <w:r>
              <w:rPr>
                <w:rFonts w:ascii="Arial" w:eastAsia="Calibri" w:hAnsi="Arial" w:cs="Arial"/>
                <w:sz w:val="22"/>
                <w:szCs w:val="22"/>
              </w:rPr>
              <w:t>East and West Sand Baghouse</w:t>
            </w:r>
          </w:p>
        </w:tc>
        <w:tc>
          <w:tcPr>
            <w:tcW w:w="1710" w:type="dxa"/>
            <w:shd w:val="clear" w:color="auto" w:fill="auto"/>
          </w:tcPr>
          <w:p w14:paraId="3A3DE09C" w14:textId="77777777" w:rsidR="00C33C8E" w:rsidRDefault="00C33C8E" w:rsidP="00C33C8E">
            <w:pPr>
              <w:rPr>
                <w:rFonts w:ascii="Arial" w:eastAsia="Calibri" w:hAnsi="Arial" w:cs="Arial"/>
                <w:sz w:val="22"/>
                <w:szCs w:val="22"/>
              </w:rPr>
            </w:pPr>
            <w:r>
              <w:rPr>
                <w:rFonts w:ascii="Arial" w:eastAsia="Calibri" w:hAnsi="Arial" w:cs="Arial"/>
                <w:sz w:val="22"/>
                <w:szCs w:val="22"/>
              </w:rPr>
              <w:t>Pressure Drop:</w:t>
            </w:r>
          </w:p>
          <w:p w14:paraId="72DE9989" w14:textId="77777777" w:rsidR="00C33C8E" w:rsidRDefault="00C33C8E" w:rsidP="00C33C8E">
            <w:pPr>
              <w:rPr>
                <w:rFonts w:ascii="Arial" w:eastAsia="Calibri" w:hAnsi="Arial" w:cs="Arial"/>
                <w:sz w:val="22"/>
                <w:szCs w:val="22"/>
              </w:rPr>
            </w:pPr>
            <w:r>
              <w:rPr>
                <w:rFonts w:ascii="Arial" w:eastAsia="Calibri" w:hAnsi="Arial" w:cs="Arial"/>
                <w:sz w:val="22"/>
                <w:szCs w:val="22"/>
              </w:rPr>
              <w:t>East Sand BH</w:t>
            </w:r>
          </w:p>
          <w:p w14:paraId="60B506F1" w14:textId="77777777" w:rsidR="00C33C8E" w:rsidRDefault="00C33C8E" w:rsidP="00C33C8E">
            <w:pPr>
              <w:rPr>
                <w:rFonts w:ascii="Arial" w:eastAsia="Calibri" w:hAnsi="Arial" w:cs="Arial"/>
                <w:sz w:val="22"/>
                <w:szCs w:val="22"/>
              </w:rPr>
            </w:pPr>
            <w:r>
              <w:rPr>
                <w:rFonts w:ascii="Arial" w:eastAsia="Calibri" w:hAnsi="Arial" w:cs="Arial"/>
                <w:sz w:val="22"/>
                <w:szCs w:val="22"/>
              </w:rPr>
              <w:t>2-10 inches</w:t>
            </w:r>
          </w:p>
          <w:p w14:paraId="1BD8343A" w14:textId="77777777" w:rsidR="00C33C8E" w:rsidRDefault="00C33C8E" w:rsidP="00C33C8E">
            <w:pPr>
              <w:rPr>
                <w:rFonts w:ascii="Arial" w:eastAsia="Calibri" w:hAnsi="Arial" w:cs="Arial"/>
                <w:sz w:val="22"/>
                <w:szCs w:val="22"/>
              </w:rPr>
            </w:pPr>
            <w:r>
              <w:rPr>
                <w:rFonts w:ascii="Arial" w:eastAsia="Calibri" w:hAnsi="Arial" w:cs="Arial"/>
                <w:sz w:val="22"/>
                <w:szCs w:val="22"/>
              </w:rPr>
              <w:t>West Sand BH</w:t>
            </w:r>
          </w:p>
          <w:p w14:paraId="50586565" w14:textId="77777777" w:rsidR="00F51E8F" w:rsidRDefault="00C33C8E" w:rsidP="00C33C8E">
            <w:pPr>
              <w:rPr>
                <w:rFonts w:ascii="Arial" w:eastAsia="Calibri" w:hAnsi="Arial" w:cs="Arial"/>
                <w:sz w:val="22"/>
                <w:szCs w:val="22"/>
              </w:rPr>
            </w:pPr>
            <w:r>
              <w:rPr>
                <w:rFonts w:ascii="Arial" w:eastAsia="Calibri" w:hAnsi="Arial" w:cs="Arial"/>
                <w:sz w:val="22"/>
                <w:szCs w:val="22"/>
              </w:rPr>
              <w:t>2-10 inches</w:t>
            </w:r>
          </w:p>
          <w:p w14:paraId="6A36A2BD" w14:textId="77777777" w:rsidR="00413018" w:rsidRDefault="00413018" w:rsidP="00C33C8E">
            <w:pPr>
              <w:rPr>
                <w:rFonts w:ascii="Arial" w:eastAsia="Calibri" w:hAnsi="Arial" w:cs="Arial"/>
                <w:sz w:val="22"/>
                <w:szCs w:val="22"/>
              </w:rPr>
            </w:pPr>
          </w:p>
          <w:p w14:paraId="4D0E1EB3" w14:textId="77777777" w:rsidR="00413018" w:rsidRDefault="00413018" w:rsidP="00413018">
            <w:pPr>
              <w:rPr>
                <w:rFonts w:ascii="Arial" w:eastAsia="Calibri" w:hAnsi="Arial" w:cs="Arial"/>
                <w:sz w:val="22"/>
                <w:szCs w:val="22"/>
              </w:rPr>
            </w:pPr>
            <w:r>
              <w:rPr>
                <w:rFonts w:ascii="Arial" w:eastAsia="Calibri" w:hAnsi="Arial" w:cs="Arial"/>
                <w:sz w:val="22"/>
                <w:szCs w:val="22"/>
              </w:rPr>
              <w:t>Bag Leak Detection System:</w:t>
            </w:r>
          </w:p>
          <w:p w14:paraId="31BCA467" w14:textId="77777777" w:rsidR="00413018" w:rsidRDefault="00413018" w:rsidP="00413018">
            <w:pPr>
              <w:rPr>
                <w:rFonts w:ascii="Arial" w:eastAsia="Calibri" w:hAnsi="Arial" w:cs="Arial"/>
                <w:sz w:val="22"/>
                <w:szCs w:val="22"/>
              </w:rPr>
            </w:pPr>
            <w:r>
              <w:rPr>
                <w:rFonts w:ascii="Arial" w:eastAsia="Calibri" w:hAnsi="Arial" w:cs="Arial"/>
                <w:sz w:val="22"/>
                <w:szCs w:val="22"/>
              </w:rPr>
              <w:t>Baseline Range 2-10%</w:t>
            </w:r>
          </w:p>
          <w:p w14:paraId="2CFBC20F" w14:textId="77777777" w:rsidR="0098355E" w:rsidRDefault="0098355E" w:rsidP="00413018">
            <w:pPr>
              <w:rPr>
                <w:rFonts w:ascii="Arial" w:eastAsia="Calibri" w:hAnsi="Arial" w:cs="Arial"/>
                <w:sz w:val="22"/>
                <w:szCs w:val="22"/>
              </w:rPr>
            </w:pPr>
          </w:p>
          <w:p w14:paraId="51508D98" w14:textId="77777777" w:rsidR="0082278D" w:rsidRDefault="0082278D" w:rsidP="0082278D">
            <w:pPr>
              <w:rPr>
                <w:rFonts w:ascii="Arial" w:eastAsia="Calibri" w:hAnsi="Arial" w:cs="Arial"/>
                <w:sz w:val="22"/>
                <w:szCs w:val="22"/>
              </w:rPr>
            </w:pPr>
            <w:r>
              <w:rPr>
                <w:rFonts w:ascii="Arial" w:eastAsia="Calibri" w:hAnsi="Arial" w:cs="Arial"/>
                <w:sz w:val="22"/>
                <w:szCs w:val="22"/>
              </w:rPr>
              <w:t>Opacity Observations:</w:t>
            </w:r>
          </w:p>
          <w:p w14:paraId="1A54D963" w14:textId="77777777" w:rsidR="0098355E" w:rsidRPr="00C72A47" w:rsidRDefault="0082278D" w:rsidP="0082278D">
            <w:pPr>
              <w:rPr>
                <w:rFonts w:ascii="Arial" w:eastAsia="Calibri" w:hAnsi="Arial" w:cs="Arial"/>
                <w:sz w:val="22"/>
                <w:szCs w:val="22"/>
              </w:rPr>
            </w:pPr>
            <w:r>
              <w:rPr>
                <w:rFonts w:ascii="Arial" w:eastAsia="Calibri" w:hAnsi="Arial" w:cs="Arial"/>
                <w:sz w:val="22"/>
                <w:szCs w:val="22"/>
              </w:rPr>
              <w:t xml:space="preserve">If abnormal emissions are observed, Method 9 </w:t>
            </w:r>
            <w:r>
              <w:rPr>
                <w:rFonts w:ascii="Arial" w:eastAsia="Calibri" w:hAnsi="Arial" w:cs="Arial"/>
                <w:sz w:val="22"/>
                <w:szCs w:val="22"/>
              </w:rPr>
              <w:lastRenderedPageBreak/>
              <w:t>readings are performed</w:t>
            </w:r>
          </w:p>
        </w:tc>
        <w:tc>
          <w:tcPr>
            <w:tcW w:w="1530" w:type="dxa"/>
          </w:tcPr>
          <w:p w14:paraId="44246449" w14:textId="77777777" w:rsidR="00F51E8F" w:rsidRPr="00C72A47" w:rsidRDefault="00A949FF" w:rsidP="00F51E8F">
            <w:pPr>
              <w:rPr>
                <w:rFonts w:ascii="Arial" w:eastAsia="Calibri" w:hAnsi="Arial" w:cs="Arial"/>
                <w:sz w:val="22"/>
                <w:szCs w:val="22"/>
              </w:rPr>
            </w:pPr>
            <w:r>
              <w:rPr>
                <w:rFonts w:ascii="Arial" w:eastAsia="Calibri" w:hAnsi="Arial" w:cs="Arial"/>
                <w:sz w:val="22"/>
                <w:szCs w:val="22"/>
              </w:rPr>
              <w:lastRenderedPageBreak/>
              <w:t>FG-CAMUNITS</w:t>
            </w:r>
          </w:p>
        </w:tc>
        <w:tc>
          <w:tcPr>
            <w:tcW w:w="990" w:type="dxa"/>
            <w:shd w:val="clear" w:color="auto" w:fill="auto"/>
          </w:tcPr>
          <w:p w14:paraId="43281CA3" w14:textId="77777777" w:rsidR="00F51E8F" w:rsidRPr="00C72A47" w:rsidRDefault="00C33C8E" w:rsidP="00F51E8F">
            <w:pPr>
              <w:rPr>
                <w:rFonts w:ascii="Arial" w:eastAsia="Calibri" w:hAnsi="Arial" w:cs="Arial"/>
                <w:sz w:val="22"/>
                <w:szCs w:val="22"/>
              </w:rPr>
            </w:pPr>
            <w:r>
              <w:rPr>
                <w:rFonts w:ascii="Arial" w:eastAsia="Calibri" w:hAnsi="Arial" w:cs="Arial"/>
                <w:sz w:val="22"/>
                <w:szCs w:val="22"/>
              </w:rPr>
              <w:t>No</w:t>
            </w:r>
          </w:p>
        </w:tc>
      </w:tr>
      <w:tr w:rsidR="00F51E8F" w14:paraId="670D69F4" w14:textId="77777777" w:rsidTr="007D6DE4">
        <w:tc>
          <w:tcPr>
            <w:tcW w:w="1857" w:type="dxa"/>
            <w:shd w:val="clear" w:color="auto" w:fill="auto"/>
          </w:tcPr>
          <w:p w14:paraId="390ECBA0" w14:textId="77777777" w:rsidR="00F51E8F" w:rsidRPr="00C72A47" w:rsidRDefault="00F51E8F" w:rsidP="00F51E8F">
            <w:pPr>
              <w:rPr>
                <w:rFonts w:ascii="Arial" w:eastAsia="Calibri" w:hAnsi="Arial" w:cs="Arial"/>
                <w:sz w:val="22"/>
                <w:szCs w:val="22"/>
              </w:rPr>
            </w:pPr>
            <w:r>
              <w:rPr>
                <w:rFonts w:ascii="Arial" w:eastAsia="Calibri" w:hAnsi="Arial" w:cs="Arial"/>
                <w:sz w:val="22"/>
                <w:szCs w:val="22"/>
              </w:rPr>
              <w:t>EU-SANDSYSTEM</w:t>
            </w:r>
          </w:p>
        </w:tc>
        <w:tc>
          <w:tcPr>
            <w:tcW w:w="1260" w:type="dxa"/>
            <w:shd w:val="clear" w:color="auto" w:fill="auto"/>
          </w:tcPr>
          <w:p w14:paraId="07A67EE3" w14:textId="77777777" w:rsidR="00F51E8F" w:rsidRPr="00C72A47" w:rsidRDefault="00A949FF" w:rsidP="00F51E8F">
            <w:pPr>
              <w:rPr>
                <w:rFonts w:ascii="Arial" w:eastAsia="Calibri" w:hAnsi="Arial" w:cs="Arial"/>
                <w:sz w:val="22"/>
                <w:szCs w:val="22"/>
              </w:rPr>
            </w:pPr>
            <w:r>
              <w:rPr>
                <w:rFonts w:ascii="Arial" w:eastAsia="Calibri" w:hAnsi="Arial" w:cs="Arial"/>
                <w:sz w:val="22"/>
                <w:szCs w:val="22"/>
              </w:rPr>
              <w:t>Particulate Matter/ 0.01 lb. per 1,000 pounds of exhaust gasses / 26.0 lbs. per hour/ 23.3 tpy</w:t>
            </w:r>
          </w:p>
        </w:tc>
        <w:tc>
          <w:tcPr>
            <w:tcW w:w="1350" w:type="dxa"/>
            <w:shd w:val="clear" w:color="auto" w:fill="auto"/>
          </w:tcPr>
          <w:p w14:paraId="195E8210" w14:textId="77777777" w:rsidR="00F51E8F" w:rsidRPr="00C72A47" w:rsidRDefault="00A949FF" w:rsidP="00F51E8F">
            <w:pPr>
              <w:rPr>
                <w:rFonts w:ascii="Arial" w:eastAsia="Calibri" w:hAnsi="Arial" w:cs="Arial"/>
                <w:sz w:val="22"/>
                <w:szCs w:val="22"/>
              </w:rPr>
            </w:pPr>
            <w:r w:rsidRPr="00F51E8F">
              <w:rPr>
                <w:rFonts w:ascii="Arial" w:hAnsi="Arial" w:cs="Arial"/>
                <w:sz w:val="22"/>
                <w:szCs w:val="22"/>
              </w:rPr>
              <w:t>R336.1331(1)(c)</w:t>
            </w:r>
          </w:p>
        </w:tc>
        <w:tc>
          <w:tcPr>
            <w:tcW w:w="1620" w:type="dxa"/>
            <w:shd w:val="clear" w:color="auto" w:fill="auto"/>
          </w:tcPr>
          <w:p w14:paraId="59B0711C" w14:textId="77777777" w:rsidR="00F51E8F" w:rsidRPr="00C72A47" w:rsidRDefault="002E7FC3" w:rsidP="00F51E8F">
            <w:pPr>
              <w:rPr>
                <w:rFonts w:ascii="Arial" w:eastAsia="Calibri" w:hAnsi="Arial" w:cs="Arial"/>
                <w:sz w:val="22"/>
                <w:szCs w:val="22"/>
              </w:rPr>
            </w:pPr>
            <w:r>
              <w:rPr>
                <w:rFonts w:ascii="Arial" w:eastAsia="Calibri" w:hAnsi="Arial" w:cs="Arial"/>
                <w:sz w:val="22"/>
                <w:szCs w:val="22"/>
              </w:rPr>
              <w:t>East and West Sand Baghouse</w:t>
            </w:r>
          </w:p>
        </w:tc>
        <w:tc>
          <w:tcPr>
            <w:tcW w:w="1710" w:type="dxa"/>
            <w:shd w:val="clear" w:color="auto" w:fill="auto"/>
          </w:tcPr>
          <w:p w14:paraId="60F01C15" w14:textId="77777777" w:rsidR="00C33C8E" w:rsidRDefault="00C33C8E" w:rsidP="00C33C8E">
            <w:pPr>
              <w:rPr>
                <w:rFonts w:ascii="Arial" w:eastAsia="Calibri" w:hAnsi="Arial" w:cs="Arial"/>
                <w:sz w:val="22"/>
                <w:szCs w:val="22"/>
              </w:rPr>
            </w:pPr>
            <w:r>
              <w:rPr>
                <w:rFonts w:ascii="Arial" w:eastAsia="Calibri" w:hAnsi="Arial" w:cs="Arial"/>
                <w:sz w:val="22"/>
                <w:szCs w:val="22"/>
              </w:rPr>
              <w:t>Pressure Drop:</w:t>
            </w:r>
          </w:p>
          <w:p w14:paraId="76723475" w14:textId="77777777" w:rsidR="00C33C8E" w:rsidRDefault="00C33C8E" w:rsidP="00C33C8E">
            <w:pPr>
              <w:rPr>
                <w:rFonts w:ascii="Arial" w:eastAsia="Calibri" w:hAnsi="Arial" w:cs="Arial"/>
                <w:sz w:val="22"/>
                <w:szCs w:val="22"/>
              </w:rPr>
            </w:pPr>
            <w:r>
              <w:rPr>
                <w:rFonts w:ascii="Arial" w:eastAsia="Calibri" w:hAnsi="Arial" w:cs="Arial"/>
                <w:sz w:val="22"/>
                <w:szCs w:val="22"/>
              </w:rPr>
              <w:t>East Sand BH</w:t>
            </w:r>
          </w:p>
          <w:p w14:paraId="16535CC0" w14:textId="77777777" w:rsidR="00C33C8E" w:rsidRDefault="00C33C8E" w:rsidP="00C33C8E">
            <w:pPr>
              <w:rPr>
                <w:rFonts w:ascii="Arial" w:eastAsia="Calibri" w:hAnsi="Arial" w:cs="Arial"/>
                <w:sz w:val="22"/>
                <w:szCs w:val="22"/>
              </w:rPr>
            </w:pPr>
            <w:r>
              <w:rPr>
                <w:rFonts w:ascii="Arial" w:eastAsia="Calibri" w:hAnsi="Arial" w:cs="Arial"/>
                <w:sz w:val="22"/>
                <w:szCs w:val="22"/>
              </w:rPr>
              <w:t>2-10 inches</w:t>
            </w:r>
          </w:p>
          <w:p w14:paraId="1719E920" w14:textId="77777777" w:rsidR="00C33C8E" w:rsidRDefault="00C33C8E" w:rsidP="00C33C8E">
            <w:pPr>
              <w:rPr>
                <w:rFonts w:ascii="Arial" w:eastAsia="Calibri" w:hAnsi="Arial" w:cs="Arial"/>
                <w:sz w:val="22"/>
                <w:szCs w:val="22"/>
              </w:rPr>
            </w:pPr>
            <w:r>
              <w:rPr>
                <w:rFonts w:ascii="Arial" w:eastAsia="Calibri" w:hAnsi="Arial" w:cs="Arial"/>
                <w:sz w:val="22"/>
                <w:szCs w:val="22"/>
              </w:rPr>
              <w:t>West Sand BH</w:t>
            </w:r>
          </w:p>
          <w:p w14:paraId="58112D04" w14:textId="77777777" w:rsidR="00F51E8F" w:rsidRDefault="00C33C8E" w:rsidP="00C33C8E">
            <w:pPr>
              <w:rPr>
                <w:rFonts w:ascii="Arial" w:eastAsia="Calibri" w:hAnsi="Arial" w:cs="Arial"/>
                <w:sz w:val="22"/>
                <w:szCs w:val="22"/>
              </w:rPr>
            </w:pPr>
            <w:r>
              <w:rPr>
                <w:rFonts w:ascii="Arial" w:eastAsia="Calibri" w:hAnsi="Arial" w:cs="Arial"/>
                <w:sz w:val="22"/>
                <w:szCs w:val="22"/>
              </w:rPr>
              <w:t>2-10 inches</w:t>
            </w:r>
          </w:p>
          <w:p w14:paraId="25F8DBBB" w14:textId="77777777" w:rsidR="00413018" w:rsidRDefault="00413018" w:rsidP="00C33C8E">
            <w:pPr>
              <w:rPr>
                <w:rFonts w:ascii="Arial" w:eastAsia="Calibri" w:hAnsi="Arial" w:cs="Arial"/>
                <w:sz w:val="22"/>
                <w:szCs w:val="22"/>
              </w:rPr>
            </w:pPr>
          </w:p>
          <w:p w14:paraId="57125047" w14:textId="77777777" w:rsidR="00413018" w:rsidRDefault="00413018" w:rsidP="00413018">
            <w:pPr>
              <w:rPr>
                <w:rFonts w:ascii="Arial" w:eastAsia="Calibri" w:hAnsi="Arial" w:cs="Arial"/>
                <w:sz w:val="22"/>
                <w:szCs w:val="22"/>
              </w:rPr>
            </w:pPr>
            <w:r>
              <w:rPr>
                <w:rFonts w:ascii="Arial" w:eastAsia="Calibri" w:hAnsi="Arial" w:cs="Arial"/>
                <w:sz w:val="22"/>
                <w:szCs w:val="22"/>
              </w:rPr>
              <w:t>Bag Leak Detection System:</w:t>
            </w:r>
          </w:p>
          <w:p w14:paraId="749E883C" w14:textId="77777777" w:rsidR="00413018" w:rsidRDefault="00413018" w:rsidP="00413018">
            <w:pPr>
              <w:rPr>
                <w:rFonts w:ascii="Arial" w:eastAsia="Calibri" w:hAnsi="Arial" w:cs="Arial"/>
                <w:sz w:val="22"/>
                <w:szCs w:val="22"/>
              </w:rPr>
            </w:pPr>
            <w:r>
              <w:rPr>
                <w:rFonts w:ascii="Arial" w:eastAsia="Calibri" w:hAnsi="Arial" w:cs="Arial"/>
                <w:sz w:val="22"/>
                <w:szCs w:val="22"/>
              </w:rPr>
              <w:t>Baseline Range 2-10%</w:t>
            </w:r>
          </w:p>
          <w:p w14:paraId="00DD5AD7" w14:textId="77777777" w:rsidR="0098355E" w:rsidRDefault="0098355E" w:rsidP="00413018">
            <w:pPr>
              <w:rPr>
                <w:rFonts w:ascii="Arial" w:eastAsia="Calibri" w:hAnsi="Arial" w:cs="Arial"/>
                <w:sz w:val="22"/>
                <w:szCs w:val="22"/>
              </w:rPr>
            </w:pPr>
          </w:p>
          <w:p w14:paraId="46F29317" w14:textId="77777777" w:rsidR="00485255" w:rsidRDefault="00485255" w:rsidP="00485255">
            <w:pPr>
              <w:rPr>
                <w:rFonts w:ascii="Arial" w:eastAsia="Calibri" w:hAnsi="Arial" w:cs="Arial"/>
                <w:sz w:val="22"/>
                <w:szCs w:val="22"/>
              </w:rPr>
            </w:pPr>
            <w:r>
              <w:rPr>
                <w:rFonts w:ascii="Arial" w:eastAsia="Calibri" w:hAnsi="Arial" w:cs="Arial"/>
                <w:sz w:val="22"/>
                <w:szCs w:val="22"/>
              </w:rPr>
              <w:t>Opacity Observations:</w:t>
            </w:r>
          </w:p>
          <w:p w14:paraId="6301C0E8" w14:textId="77777777" w:rsidR="0098355E" w:rsidRPr="00C72A47" w:rsidRDefault="00485255" w:rsidP="00485255">
            <w:pPr>
              <w:rPr>
                <w:rFonts w:ascii="Arial" w:eastAsia="Calibri" w:hAnsi="Arial" w:cs="Arial"/>
                <w:sz w:val="22"/>
                <w:szCs w:val="22"/>
              </w:rPr>
            </w:pPr>
            <w:r>
              <w:rPr>
                <w:rFonts w:ascii="Arial" w:eastAsia="Calibri" w:hAnsi="Arial" w:cs="Arial"/>
                <w:sz w:val="22"/>
                <w:szCs w:val="22"/>
              </w:rPr>
              <w:t>If abnormal emissions are observed, Method 9 readings are performed</w:t>
            </w:r>
          </w:p>
        </w:tc>
        <w:tc>
          <w:tcPr>
            <w:tcW w:w="1530" w:type="dxa"/>
          </w:tcPr>
          <w:p w14:paraId="55526AA2" w14:textId="77777777" w:rsidR="00F51E8F" w:rsidRPr="00C72A47" w:rsidRDefault="00A949FF" w:rsidP="00F51E8F">
            <w:pPr>
              <w:rPr>
                <w:rFonts w:ascii="Arial" w:eastAsia="Calibri" w:hAnsi="Arial" w:cs="Arial"/>
                <w:sz w:val="22"/>
                <w:szCs w:val="22"/>
              </w:rPr>
            </w:pPr>
            <w:r>
              <w:rPr>
                <w:rFonts w:ascii="Arial" w:eastAsia="Calibri" w:hAnsi="Arial" w:cs="Arial"/>
                <w:sz w:val="22"/>
                <w:szCs w:val="22"/>
              </w:rPr>
              <w:t>FG-CAMUNITS</w:t>
            </w:r>
          </w:p>
        </w:tc>
        <w:tc>
          <w:tcPr>
            <w:tcW w:w="990" w:type="dxa"/>
            <w:shd w:val="clear" w:color="auto" w:fill="auto"/>
          </w:tcPr>
          <w:p w14:paraId="55D1A756" w14:textId="77777777" w:rsidR="00F51E8F" w:rsidRPr="00C72A47" w:rsidRDefault="00F51E8F" w:rsidP="00F51E8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140837">
              <w:rPr>
                <w:rFonts w:ascii="Arial" w:eastAsia="Calibri" w:hAnsi="Arial" w:cs="Arial"/>
                <w:sz w:val="22"/>
                <w:szCs w:val="22"/>
              </w:rPr>
            </w:r>
            <w:r w:rsidR="00140837">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08A69C12" w14:textId="77777777" w:rsidR="00D9587D" w:rsidRPr="004F6C98" w:rsidRDefault="001111DD" w:rsidP="001111DD">
      <w:pPr>
        <w:rPr>
          <w:rFonts w:ascii="Arial" w:hAnsi="Arial" w:cs="Arial"/>
          <w:sz w:val="22"/>
          <w:szCs w:val="22"/>
        </w:rPr>
      </w:pPr>
      <w:r>
        <w:rPr>
          <w:rFonts w:ascii="Arial" w:hAnsi="Arial" w:cs="Arial"/>
          <w:sz w:val="22"/>
          <w:szCs w:val="22"/>
        </w:rPr>
        <w:t>*</w:t>
      </w:r>
      <w:bookmarkStart w:id="33" w:name="_Hlk507653084"/>
      <w:r w:rsidRPr="004F6C98">
        <w:rPr>
          <w:rFonts w:ascii="Arial" w:hAnsi="Arial" w:cs="Arial"/>
          <w:sz w:val="22"/>
          <w:szCs w:val="22"/>
        </w:rPr>
        <w:t>Presumptively Acceptable Monitoring (PAM)</w:t>
      </w:r>
    </w:p>
    <w:bookmarkEnd w:id="33"/>
    <w:p w14:paraId="7ABE1DA0" w14:textId="77777777" w:rsidR="00D9587D" w:rsidRPr="00D122B6" w:rsidRDefault="00D9587D" w:rsidP="00D9587D">
      <w:pPr>
        <w:rPr>
          <w:rFonts w:ascii="Arial" w:hAnsi="Arial" w:cs="Arial"/>
          <w:sz w:val="22"/>
          <w:szCs w:val="22"/>
        </w:rPr>
      </w:pPr>
    </w:p>
    <w:p w14:paraId="6A838114" w14:textId="77777777" w:rsidR="002321E7" w:rsidRDefault="000E7D56" w:rsidP="00A04C00">
      <w:pPr>
        <w:jc w:val="both"/>
        <w:rPr>
          <w:rFonts w:ascii="Arial" w:hAnsi="Arial" w:cs="Arial"/>
          <w:sz w:val="22"/>
          <w:szCs w:val="22"/>
        </w:rPr>
      </w:pPr>
      <w:r>
        <w:rPr>
          <w:rFonts w:ascii="Arial" w:hAnsi="Arial" w:cs="Arial"/>
          <w:sz w:val="22"/>
          <w:szCs w:val="22"/>
        </w:rPr>
        <w:t xml:space="preserve">Melting, pouring, cooling, shakeout, </w:t>
      </w:r>
      <w:r w:rsidR="00BE5BBB" w:rsidRPr="00BE5BBB">
        <w:rPr>
          <w:rFonts w:ascii="Arial" w:hAnsi="Arial" w:cs="Arial"/>
          <w:sz w:val="22"/>
          <w:szCs w:val="22"/>
        </w:rPr>
        <w:t xml:space="preserve">sand system and </w:t>
      </w:r>
      <w:r>
        <w:rPr>
          <w:rFonts w:ascii="Arial" w:hAnsi="Arial" w:cs="Arial"/>
          <w:sz w:val="22"/>
          <w:szCs w:val="22"/>
        </w:rPr>
        <w:t>finishing operations</w:t>
      </w:r>
      <w:r w:rsidR="00BE5BBB" w:rsidRPr="00BE5BBB">
        <w:rPr>
          <w:rFonts w:ascii="Arial" w:hAnsi="Arial" w:cs="Arial"/>
          <w:sz w:val="22"/>
          <w:szCs w:val="22"/>
        </w:rPr>
        <w:t xml:space="preserve"> at gray or ductile iron foundries emit fine particles of sand, clay, and metal that are captured and controlled with fabric filter baghouses.  </w:t>
      </w:r>
      <w:r w:rsidR="00B70E7B">
        <w:rPr>
          <w:rFonts w:ascii="Arial" w:hAnsi="Arial" w:cs="Arial"/>
          <w:sz w:val="22"/>
          <w:szCs w:val="22"/>
        </w:rPr>
        <w:t>The use of a bag le</w:t>
      </w:r>
      <w:r w:rsidR="000764EB">
        <w:rPr>
          <w:rFonts w:ascii="Arial" w:hAnsi="Arial" w:cs="Arial"/>
          <w:sz w:val="22"/>
          <w:szCs w:val="22"/>
        </w:rPr>
        <w:t xml:space="preserve">ak detection system allows for the continuous monitoring of the relative particulate loading in the exhaust of a baghouse in order to detect bag leaks and other upset conditions.  </w:t>
      </w:r>
    </w:p>
    <w:p w14:paraId="51FBC324" w14:textId="77777777" w:rsidR="00A04C00" w:rsidRDefault="00A04C00" w:rsidP="00A04C00">
      <w:pPr>
        <w:jc w:val="both"/>
        <w:rPr>
          <w:rFonts w:ascii="Arial" w:hAnsi="Arial" w:cs="Arial"/>
          <w:sz w:val="22"/>
          <w:szCs w:val="22"/>
        </w:rPr>
      </w:pPr>
    </w:p>
    <w:p w14:paraId="427A24FA" w14:textId="77777777" w:rsidR="00BE5BBB" w:rsidRPr="00BE5BBB" w:rsidRDefault="00BE5BBB" w:rsidP="00A04C00">
      <w:pPr>
        <w:jc w:val="both"/>
        <w:rPr>
          <w:rFonts w:ascii="Arial" w:hAnsi="Arial" w:cs="Arial"/>
          <w:sz w:val="22"/>
          <w:szCs w:val="22"/>
        </w:rPr>
      </w:pPr>
      <w:r w:rsidRPr="00BE5BBB">
        <w:rPr>
          <w:rFonts w:ascii="Arial" w:hAnsi="Arial" w:cs="Arial"/>
          <w:sz w:val="22"/>
          <w:szCs w:val="22"/>
        </w:rPr>
        <w:t xml:space="preserve">Visible emissions were selected as a performance indicator because it is indicative of good operation and maintenance of the baghouse.  When the baghouse is operating optimally, there will be little visible emissions from the exhaust.  In general, an increase in visible emissions indicates reduced performance of the baghouse (e.g., loose or torn bags). </w:t>
      </w:r>
      <w:r w:rsidR="0006045C">
        <w:rPr>
          <w:rFonts w:ascii="Arial" w:hAnsi="Arial" w:cs="Arial"/>
          <w:sz w:val="22"/>
          <w:szCs w:val="22"/>
        </w:rPr>
        <w:t xml:space="preserve"> </w:t>
      </w:r>
      <w:r w:rsidR="000E7D56">
        <w:rPr>
          <w:rFonts w:ascii="Arial" w:hAnsi="Arial" w:cs="Arial"/>
          <w:sz w:val="22"/>
          <w:szCs w:val="22"/>
        </w:rPr>
        <w:t>P</w:t>
      </w:r>
      <w:r w:rsidRPr="00BE5BBB">
        <w:rPr>
          <w:rFonts w:ascii="Arial" w:hAnsi="Arial" w:cs="Arial"/>
          <w:sz w:val="22"/>
          <w:szCs w:val="22"/>
        </w:rPr>
        <w:t xml:space="preserve">ressure drop was </w:t>
      </w:r>
      <w:r w:rsidR="000E7D56">
        <w:rPr>
          <w:rFonts w:ascii="Arial" w:hAnsi="Arial" w:cs="Arial"/>
          <w:sz w:val="22"/>
          <w:szCs w:val="22"/>
        </w:rPr>
        <w:t xml:space="preserve">also </w:t>
      </w:r>
      <w:r w:rsidRPr="00BE5BBB">
        <w:rPr>
          <w:rFonts w:ascii="Arial" w:hAnsi="Arial" w:cs="Arial"/>
          <w:sz w:val="22"/>
          <w:szCs w:val="22"/>
        </w:rPr>
        <w:t>selected because an increase in pressure drop can indicate that the cleaning cycle is not frequent enough, cleaning equipment is damaged, or the bags are becoming blinded.  Decreases in pressure drop may indicate significant holes and tears or missing bags</w:t>
      </w:r>
      <w:r w:rsidR="000E7D56">
        <w:rPr>
          <w:rFonts w:ascii="Arial" w:hAnsi="Arial" w:cs="Arial"/>
          <w:sz w:val="22"/>
          <w:szCs w:val="22"/>
        </w:rPr>
        <w:t xml:space="preserve">.  </w:t>
      </w:r>
    </w:p>
    <w:p w14:paraId="62E9700C" w14:textId="77777777" w:rsidR="00BE5BBB" w:rsidRPr="00BE5BBB" w:rsidRDefault="00BE5BBB" w:rsidP="00A04C00">
      <w:pPr>
        <w:jc w:val="both"/>
        <w:rPr>
          <w:rFonts w:ascii="Arial" w:hAnsi="Arial" w:cs="Arial"/>
          <w:sz w:val="22"/>
          <w:szCs w:val="22"/>
        </w:rPr>
      </w:pPr>
      <w:r w:rsidRPr="00BE5BBB">
        <w:rPr>
          <w:rFonts w:ascii="Arial" w:hAnsi="Arial" w:cs="Arial"/>
          <w:sz w:val="22"/>
          <w:szCs w:val="22"/>
        </w:rPr>
        <w:t xml:space="preserve"> </w:t>
      </w:r>
    </w:p>
    <w:p w14:paraId="307C6569" w14:textId="77777777" w:rsidR="00BE5BBB" w:rsidRPr="00BE5BBB" w:rsidRDefault="00BE5BBB" w:rsidP="00A04C00">
      <w:pPr>
        <w:jc w:val="both"/>
        <w:rPr>
          <w:rFonts w:ascii="Arial" w:hAnsi="Arial" w:cs="Arial"/>
          <w:sz w:val="22"/>
          <w:szCs w:val="22"/>
        </w:rPr>
      </w:pPr>
      <w:r w:rsidRPr="00BE5BBB">
        <w:rPr>
          <w:rFonts w:ascii="Arial" w:hAnsi="Arial" w:cs="Arial"/>
          <w:sz w:val="22"/>
          <w:szCs w:val="22"/>
        </w:rPr>
        <w:t xml:space="preserve">Implementation of the baghouse inspection and maintenance program provides assurance that the baghouse is in good repair and operating properly.  </w:t>
      </w:r>
    </w:p>
    <w:p w14:paraId="2F4B39F3" w14:textId="77777777" w:rsidR="00D9587D" w:rsidRDefault="00D9587D" w:rsidP="00A04C00">
      <w:pPr>
        <w:jc w:val="both"/>
        <w:rPr>
          <w:rFonts w:ascii="Arial" w:hAnsi="Arial" w:cs="Arial"/>
          <w:sz w:val="22"/>
          <w:szCs w:val="22"/>
        </w:rPr>
      </w:pPr>
    </w:p>
    <w:p w14:paraId="73FAD9B8" w14:textId="77777777" w:rsidR="000F73C3" w:rsidRDefault="000F73C3" w:rsidP="00A04C00">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97F5BC1" w14:textId="77777777" w:rsidR="000F73C3" w:rsidRDefault="000F73C3" w:rsidP="00A04C00">
      <w:pPr>
        <w:jc w:val="both"/>
        <w:rPr>
          <w:rFonts w:ascii="Arial" w:hAnsi="Arial" w:cs="Arial"/>
          <w:sz w:val="22"/>
          <w:szCs w:val="22"/>
        </w:rPr>
      </w:pPr>
    </w:p>
    <w:p w14:paraId="25EFFB51" w14:textId="77777777" w:rsidR="000F73C3" w:rsidRPr="00962267" w:rsidRDefault="000F73C3" w:rsidP="00A04C00">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289242D" w14:textId="77777777" w:rsidR="000F73C3" w:rsidRPr="00290754" w:rsidRDefault="000F73C3" w:rsidP="00A04C00">
      <w:pPr>
        <w:jc w:val="both"/>
        <w:rPr>
          <w:rFonts w:ascii="Arial" w:hAnsi="Arial" w:cs="Arial"/>
          <w:sz w:val="22"/>
          <w:szCs w:val="22"/>
        </w:rPr>
      </w:pPr>
    </w:p>
    <w:p w14:paraId="623D8C57" w14:textId="77777777" w:rsidR="000F73C3" w:rsidRDefault="000F73C3" w:rsidP="00A04C00">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E3DD613" w14:textId="77777777" w:rsidR="000F73C3" w:rsidRDefault="000F73C3" w:rsidP="00A04C00">
      <w:pPr>
        <w:jc w:val="both"/>
        <w:rPr>
          <w:rFonts w:ascii="Arial" w:hAnsi="Arial" w:cs="Arial"/>
          <w:sz w:val="22"/>
          <w:szCs w:val="22"/>
        </w:rPr>
      </w:pPr>
    </w:p>
    <w:p w14:paraId="554A7A08" w14:textId="77777777" w:rsidR="000F73C3" w:rsidRPr="00962036" w:rsidRDefault="000F73C3" w:rsidP="00A04C00">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7610BF">
        <w:rPr>
          <w:rFonts w:ascii="Arial" w:hAnsi="Arial" w:cs="Arial"/>
          <w:bCs/>
          <w:sz w:val="22"/>
        </w:rPr>
        <w:t>MI-ROP-N5866-2014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5386ABC"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48D2259" w14:textId="77777777" w:rsidTr="00087CD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063825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87CDF" w:rsidRPr="00290754" w14:paraId="1DF87DDD" w14:textId="77777777" w:rsidTr="00087CDF">
        <w:tc>
          <w:tcPr>
            <w:tcW w:w="2565" w:type="dxa"/>
            <w:tcBorders>
              <w:top w:val="single" w:sz="4" w:space="0" w:color="auto"/>
              <w:left w:val="double" w:sz="4" w:space="0" w:color="auto"/>
            </w:tcBorders>
          </w:tcPr>
          <w:p w14:paraId="356B6DC7" w14:textId="77777777" w:rsidR="00087CDF" w:rsidRPr="00290754" w:rsidRDefault="00087CDF" w:rsidP="00087CDF">
            <w:pPr>
              <w:rPr>
                <w:rFonts w:ascii="Arial" w:hAnsi="Arial" w:cs="Arial"/>
                <w:sz w:val="22"/>
                <w:szCs w:val="22"/>
              </w:rPr>
            </w:pPr>
            <w:r>
              <w:rPr>
                <w:rFonts w:ascii="Arial" w:hAnsi="Arial" w:cs="Arial"/>
                <w:sz w:val="22"/>
                <w:szCs w:val="22"/>
              </w:rPr>
              <w:t>99-12</w:t>
            </w:r>
          </w:p>
        </w:tc>
        <w:tc>
          <w:tcPr>
            <w:tcW w:w="2565" w:type="dxa"/>
            <w:tcBorders>
              <w:top w:val="single" w:sz="4" w:space="0" w:color="auto"/>
            </w:tcBorders>
          </w:tcPr>
          <w:p w14:paraId="755F2B0A" w14:textId="77777777" w:rsidR="00087CDF" w:rsidRPr="00290754" w:rsidRDefault="00087CDF" w:rsidP="00087CDF">
            <w:pPr>
              <w:rPr>
                <w:rFonts w:ascii="Arial" w:hAnsi="Arial" w:cs="Arial"/>
                <w:sz w:val="22"/>
                <w:szCs w:val="22"/>
              </w:rPr>
            </w:pPr>
            <w:r>
              <w:rPr>
                <w:rFonts w:ascii="Arial" w:hAnsi="Arial" w:cs="Arial"/>
                <w:sz w:val="22"/>
                <w:szCs w:val="22"/>
              </w:rPr>
              <w:t>414-95A</w:t>
            </w:r>
          </w:p>
        </w:tc>
        <w:tc>
          <w:tcPr>
            <w:tcW w:w="2565" w:type="dxa"/>
            <w:tcBorders>
              <w:top w:val="single" w:sz="4" w:space="0" w:color="auto"/>
            </w:tcBorders>
          </w:tcPr>
          <w:p w14:paraId="5F031E16" w14:textId="77777777" w:rsidR="00087CDF" w:rsidRPr="00290754" w:rsidRDefault="00087CDF" w:rsidP="00087CDF">
            <w:pPr>
              <w:rPr>
                <w:rFonts w:ascii="Arial" w:hAnsi="Arial" w:cs="Arial"/>
                <w:sz w:val="22"/>
                <w:szCs w:val="22"/>
              </w:rPr>
            </w:pPr>
            <w:r>
              <w:rPr>
                <w:rFonts w:ascii="Arial" w:hAnsi="Arial" w:cs="Arial"/>
                <w:sz w:val="22"/>
                <w:szCs w:val="22"/>
              </w:rPr>
              <w:t>416-95A</w:t>
            </w:r>
          </w:p>
        </w:tc>
        <w:tc>
          <w:tcPr>
            <w:tcW w:w="2565" w:type="dxa"/>
            <w:tcBorders>
              <w:top w:val="single" w:sz="4" w:space="0" w:color="auto"/>
              <w:right w:val="double" w:sz="4" w:space="0" w:color="auto"/>
            </w:tcBorders>
          </w:tcPr>
          <w:p w14:paraId="15A60AC9" w14:textId="77777777" w:rsidR="00087CDF" w:rsidRPr="00290754" w:rsidRDefault="00087CDF" w:rsidP="00087CDF">
            <w:pPr>
              <w:rPr>
                <w:rFonts w:ascii="Arial" w:hAnsi="Arial" w:cs="Arial"/>
                <w:sz w:val="22"/>
                <w:szCs w:val="22"/>
              </w:rPr>
            </w:pPr>
            <w:r>
              <w:rPr>
                <w:rFonts w:ascii="Arial" w:hAnsi="Arial" w:cs="Arial"/>
                <w:sz w:val="22"/>
                <w:szCs w:val="22"/>
              </w:rPr>
              <w:t xml:space="preserve">418-95A </w:t>
            </w:r>
          </w:p>
        </w:tc>
      </w:tr>
    </w:tbl>
    <w:p w14:paraId="61014DA4" w14:textId="77777777" w:rsidR="000F73C3" w:rsidRDefault="000F73C3" w:rsidP="000F73C3">
      <w:pPr>
        <w:rPr>
          <w:rFonts w:ascii="Arial" w:hAnsi="Arial" w:cs="Arial"/>
          <w:sz w:val="22"/>
          <w:szCs w:val="22"/>
        </w:rPr>
      </w:pPr>
    </w:p>
    <w:p w14:paraId="0A0C7BED"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BFAE36E" w14:textId="77777777" w:rsidR="000F73C3" w:rsidRPr="00DA122E" w:rsidRDefault="000F73C3" w:rsidP="000F73C3">
      <w:pPr>
        <w:rPr>
          <w:rFonts w:ascii="Arial" w:hAnsi="Arial" w:cs="Arial"/>
          <w:sz w:val="22"/>
          <w:szCs w:val="22"/>
        </w:rPr>
      </w:pPr>
    </w:p>
    <w:p w14:paraId="02F3AC83" w14:textId="77777777" w:rsidR="000F73C3" w:rsidRDefault="000F73C3" w:rsidP="00C05C2F">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92DBDE2" w14:textId="77777777" w:rsidR="00C05C2F" w:rsidRPr="00420850" w:rsidRDefault="00C05C2F" w:rsidP="00C05C2F">
      <w:pPr>
        <w:jc w:val="both"/>
        <w:rPr>
          <w:rFonts w:ascii="Arial" w:hAnsi="Arial" w:cs="Arial"/>
          <w:sz w:val="22"/>
          <w:szCs w:val="22"/>
        </w:rPr>
      </w:pPr>
    </w:p>
    <w:p w14:paraId="4ADA6BF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86C7337" w14:textId="77777777" w:rsidR="000F73C3" w:rsidRPr="00D122B6" w:rsidRDefault="000F73C3" w:rsidP="000F73C3">
      <w:pPr>
        <w:rPr>
          <w:rFonts w:ascii="Arial" w:hAnsi="Arial" w:cs="Arial"/>
          <w:sz w:val="22"/>
          <w:szCs w:val="22"/>
        </w:rPr>
      </w:pPr>
    </w:p>
    <w:p w14:paraId="338CDD5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E13728C" w14:textId="77777777" w:rsidR="000F73C3" w:rsidRPr="00D122B6" w:rsidRDefault="000F73C3" w:rsidP="000F73C3">
      <w:pPr>
        <w:rPr>
          <w:rFonts w:ascii="Arial" w:hAnsi="Arial" w:cs="Arial"/>
          <w:sz w:val="22"/>
          <w:szCs w:val="22"/>
        </w:rPr>
      </w:pPr>
    </w:p>
    <w:p w14:paraId="0B1E43F2" w14:textId="77777777" w:rsidR="00C05C2F" w:rsidRDefault="000F73C3" w:rsidP="00C05C2F">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32161A6" w14:textId="77777777" w:rsidR="0006045C" w:rsidRDefault="0006045C" w:rsidP="00C05C2F">
      <w:pPr>
        <w:rPr>
          <w:rFonts w:ascii="Arial" w:hAnsi="Arial" w:cs="Arial"/>
          <w:sz w:val="22"/>
          <w:szCs w:val="22"/>
        </w:rPr>
      </w:pPr>
    </w:p>
    <w:p w14:paraId="52ABE2C3" w14:textId="77777777" w:rsidR="000F73C3" w:rsidRDefault="000F73C3" w:rsidP="0006045C">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27273B4B" w14:textId="77777777" w:rsidR="00C05C2F" w:rsidRDefault="00C05C2F" w:rsidP="00C05C2F">
      <w:pPr>
        <w:rPr>
          <w:rFonts w:ascii="Arial" w:hAnsi="Arial" w:cs="Arial"/>
          <w:sz w:val="22"/>
          <w:szCs w:val="22"/>
        </w:rPr>
      </w:pPr>
    </w:p>
    <w:p w14:paraId="271A67A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B07C02C" w14:textId="77777777" w:rsidR="000F73C3" w:rsidRPr="00290754" w:rsidRDefault="000F73C3" w:rsidP="000F73C3">
      <w:pPr>
        <w:rPr>
          <w:rFonts w:ascii="Arial" w:hAnsi="Arial" w:cs="Arial"/>
          <w:sz w:val="22"/>
          <w:szCs w:val="22"/>
        </w:rPr>
      </w:pPr>
    </w:p>
    <w:p w14:paraId="728014AC" w14:textId="0172B85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6A5F136" w14:textId="77777777" w:rsidR="000F73C3" w:rsidRPr="00290754" w:rsidRDefault="000F73C3" w:rsidP="000F73C3">
      <w:pPr>
        <w:rPr>
          <w:rFonts w:ascii="Arial" w:hAnsi="Arial" w:cs="Arial"/>
          <w:sz w:val="22"/>
          <w:szCs w:val="22"/>
        </w:rPr>
      </w:pPr>
    </w:p>
    <w:p w14:paraId="17237FA8"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7E51E1B" w14:textId="77777777" w:rsidR="000F73C3" w:rsidRPr="00EC0D9E" w:rsidRDefault="000F73C3" w:rsidP="000F73C3">
      <w:pPr>
        <w:rPr>
          <w:rFonts w:ascii="Arial" w:hAnsi="Arial" w:cs="Arial"/>
          <w:sz w:val="22"/>
          <w:szCs w:val="22"/>
        </w:rPr>
      </w:pPr>
    </w:p>
    <w:p w14:paraId="3BC0D5F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FDE1F21" w14:textId="77777777" w:rsidR="000F73C3" w:rsidRDefault="000F73C3" w:rsidP="000F73C3">
      <w:pPr>
        <w:jc w:val="both"/>
        <w:rPr>
          <w:rFonts w:ascii="Arial" w:hAnsi="Arial" w:cs="Arial"/>
          <w:sz w:val="22"/>
          <w:szCs w:val="22"/>
        </w:rPr>
      </w:pPr>
    </w:p>
    <w:p w14:paraId="375D151F"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sidR="00A04C00">
        <w:rPr>
          <w:rFonts w:ascii="Arial" w:hAnsi="Arial" w:cs="Arial"/>
          <w:b/>
          <w:sz w:val="22"/>
          <w:szCs w:val="22"/>
          <w:u w:val="single"/>
        </w:rPr>
        <w:t>EGLE</w:t>
      </w:r>
      <w:r w:rsidR="00956132">
        <w:rPr>
          <w:rFonts w:ascii="Arial" w:hAnsi="Arial" w:cs="Arial"/>
          <w:b/>
          <w:sz w:val="22"/>
          <w:szCs w:val="22"/>
          <w:u w:val="single"/>
        </w:rPr>
        <w:t>, AQD</w:t>
      </w:r>
    </w:p>
    <w:p w14:paraId="090021E7" w14:textId="77777777" w:rsidR="000F73C3" w:rsidRPr="00290754" w:rsidRDefault="000F73C3" w:rsidP="000F73C3">
      <w:pPr>
        <w:jc w:val="both"/>
        <w:rPr>
          <w:rFonts w:ascii="Arial" w:hAnsi="Arial" w:cs="Arial"/>
          <w:sz w:val="22"/>
          <w:szCs w:val="22"/>
        </w:rPr>
      </w:pPr>
    </w:p>
    <w:p w14:paraId="65215403" w14:textId="52752E8C" w:rsidR="007E5FC8"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4F607B">
        <w:rPr>
          <w:rFonts w:ascii="Arial" w:hAnsi="Arial" w:cs="Arial"/>
          <w:sz w:val="22"/>
          <w:szCs w:val="22"/>
        </w:rPr>
        <w:t xml:space="preserve"> Heidi G. Hollenbach</w:t>
      </w:r>
      <w:r w:rsidRPr="00290754">
        <w:rPr>
          <w:rFonts w:ascii="Arial" w:hAnsi="Arial" w:cs="Arial"/>
          <w:sz w:val="22"/>
          <w:szCs w:val="22"/>
        </w:rPr>
        <w:t>,</w:t>
      </w:r>
      <w:r w:rsidR="004F607B">
        <w:rPr>
          <w:rFonts w:ascii="Arial" w:hAnsi="Arial" w:cs="Arial"/>
          <w:sz w:val="22"/>
          <w:szCs w:val="22"/>
        </w:rPr>
        <w:t xml:space="preserve"> Grand Rapids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487A3CC" w14:textId="77777777" w:rsidR="007E5FC8" w:rsidRDefault="007E5FC8">
      <w:pPr>
        <w:rPr>
          <w:rFonts w:ascii="Arial" w:hAnsi="Arial" w:cs="Arial"/>
          <w:sz w:val="22"/>
          <w:szCs w:val="22"/>
        </w:rPr>
      </w:pPr>
      <w:r>
        <w:rPr>
          <w:rFonts w:ascii="Arial" w:hAnsi="Arial" w:cs="Arial"/>
          <w:sz w:val="22"/>
          <w:szCs w:val="22"/>
        </w:rPr>
        <w:br w:type="page"/>
      </w:r>
    </w:p>
    <w:p w14:paraId="07979CE6" w14:textId="77777777" w:rsidR="007E5FC8" w:rsidRDefault="007E5FC8">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7E5FC8" w14:paraId="56307D6D" w14:textId="77777777" w:rsidTr="00065842">
        <w:tc>
          <w:tcPr>
            <w:tcW w:w="2520" w:type="dxa"/>
          </w:tcPr>
          <w:p w14:paraId="5E6ACE56" w14:textId="77777777" w:rsidR="007E5FC8" w:rsidRDefault="007E5FC8">
            <w:pPr>
              <w:jc w:val="center"/>
              <w:rPr>
                <w:rFonts w:ascii="Arial" w:hAnsi="Arial"/>
                <w:sz w:val="16"/>
              </w:rPr>
            </w:pPr>
          </w:p>
        </w:tc>
        <w:tc>
          <w:tcPr>
            <w:tcW w:w="5670" w:type="dxa"/>
          </w:tcPr>
          <w:p w14:paraId="427AAE94" w14:textId="77777777" w:rsidR="007E5FC8" w:rsidRDefault="007E5FC8" w:rsidP="00D2693C">
            <w:pPr>
              <w:ind w:left="-108" w:right="-108"/>
              <w:jc w:val="center"/>
              <w:rPr>
                <w:rFonts w:ascii="Arial" w:hAnsi="Arial"/>
              </w:rPr>
            </w:pPr>
            <w:r>
              <w:rPr>
                <w:rFonts w:ascii="Arial" w:hAnsi="Arial"/>
              </w:rPr>
              <w:t>Michigan Department of Environment, Great Lakes, and Energy</w:t>
            </w:r>
          </w:p>
          <w:p w14:paraId="77884ED6" w14:textId="77777777" w:rsidR="007E5FC8" w:rsidRDefault="007E5FC8">
            <w:pPr>
              <w:jc w:val="center"/>
              <w:rPr>
                <w:rFonts w:ascii="Arial" w:hAnsi="Arial"/>
                <w:sz w:val="16"/>
              </w:rPr>
            </w:pPr>
            <w:r>
              <w:rPr>
                <w:rFonts w:ascii="Arial" w:hAnsi="Arial"/>
              </w:rPr>
              <w:t>Air Quality Division</w:t>
            </w:r>
          </w:p>
        </w:tc>
        <w:tc>
          <w:tcPr>
            <w:tcW w:w="2160" w:type="dxa"/>
          </w:tcPr>
          <w:p w14:paraId="4345573C" w14:textId="77777777" w:rsidR="007E5FC8" w:rsidRDefault="007E5FC8">
            <w:pPr>
              <w:jc w:val="center"/>
              <w:rPr>
                <w:rFonts w:ascii="Arial" w:hAnsi="Arial"/>
                <w:sz w:val="16"/>
              </w:rPr>
            </w:pPr>
          </w:p>
        </w:tc>
      </w:tr>
      <w:tr w:rsidR="007E5FC8" w14:paraId="245A9FE9" w14:textId="77777777" w:rsidTr="00065842">
        <w:trPr>
          <w:cantSplit/>
          <w:trHeight w:val="333"/>
        </w:trPr>
        <w:tc>
          <w:tcPr>
            <w:tcW w:w="2520" w:type="dxa"/>
          </w:tcPr>
          <w:p w14:paraId="1D489644" w14:textId="77777777" w:rsidR="007E5FC8" w:rsidRPr="0087483C" w:rsidRDefault="007E5FC8">
            <w:pPr>
              <w:pStyle w:val="Header"/>
              <w:jc w:val="center"/>
              <w:rPr>
                <w:rFonts w:ascii="Arial" w:hAnsi="Arial"/>
                <w:b/>
                <w:sz w:val="16"/>
              </w:rPr>
            </w:pPr>
            <w:r w:rsidRPr="0087483C">
              <w:rPr>
                <w:rFonts w:ascii="Arial" w:hAnsi="Arial"/>
                <w:b/>
                <w:sz w:val="16"/>
              </w:rPr>
              <w:t>State Registration Number</w:t>
            </w:r>
          </w:p>
        </w:tc>
        <w:tc>
          <w:tcPr>
            <w:tcW w:w="5670" w:type="dxa"/>
          </w:tcPr>
          <w:p w14:paraId="04B9761D" w14:textId="77777777" w:rsidR="007E5FC8" w:rsidRDefault="007E5FC8">
            <w:pPr>
              <w:jc w:val="center"/>
              <w:rPr>
                <w:rFonts w:ascii="Arial" w:hAnsi="Arial"/>
                <w:b/>
                <w:sz w:val="28"/>
              </w:rPr>
            </w:pPr>
            <w:r>
              <w:rPr>
                <w:rFonts w:ascii="Arial" w:hAnsi="Arial"/>
                <w:b/>
                <w:sz w:val="28"/>
              </w:rPr>
              <w:t>RENEWABLE OPERATING PERMIT</w:t>
            </w:r>
          </w:p>
        </w:tc>
        <w:tc>
          <w:tcPr>
            <w:tcW w:w="2160" w:type="dxa"/>
          </w:tcPr>
          <w:p w14:paraId="59F4EDFB" w14:textId="77777777" w:rsidR="007E5FC8" w:rsidRPr="0087483C" w:rsidRDefault="007E5FC8">
            <w:pPr>
              <w:jc w:val="center"/>
              <w:rPr>
                <w:rFonts w:ascii="Arial" w:hAnsi="Arial"/>
                <w:b/>
                <w:sz w:val="16"/>
              </w:rPr>
            </w:pPr>
            <w:r w:rsidRPr="0087483C">
              <w:rPr>
                <w:rFonts w:ascii="Arial" w:hAnsi="Arial"/>
                <w:b/>
                <w:sz w:val="16"/>
              </w:rPr>
              <w:t>ROP Number</w:t>
            </w:r>
          </w:p>
        </w:tc>
      </w:tr>
      <w:tr w:rsidR="007E5FC8" w14:paraId="4F28A7D3" w14:textId="77777777" w:rsidTr="00065842">
        <w:trPr>
          <w:cantSplit/>
          <w:trHeight w:val="711"/>
        </w:trPr>
        <w:tc>
          <w:tcPr>
            <w:tcW w:w="2520" w:type="dxa"/>
            <w:tcBorders>
              <w:bottom w:val="nil"/>
            </w:tcBorders>
          </w:tcPr>
          <w:p w14:paraId="43B56C6F" w14:textId="0401996D" w:rsidR="007E5FC8" w:rsidRPr="00BB5DC7" w:rsidRDefault="007E5FC8">
            <w:pPr>
              <w:pStyle w:val="Header"/>
              <w:jc w:val="center"/>
              <w:rPr>
                <w:rFonts w:ascii="Arial" w:hAnsi="Arial"/>
                <w:sz w:val="22"/>
                <w:szCs w:val="22"/>
              </w:rPr>
            </w:pPr>
            <w:r>
              <w:rPr>
                <w:rFonts w:ascii="Arial" w:hAnsi="Arial" w:cs="Arial"/>
                <w:bCs/>
                <w:noProof/>
                <w:sz w:val="22"/>
                <w:szCs w:val="22"/>
              </w:rPr>
              <w:t>N5866</w:t>
            </w:r>
          </w:p>
        </w:tc>
        <w:tc>
          <w:tcPr>
            <w:tcW w:w="5670" w:type="dxa"/>
            <w:tcBorders>
              <w:bottom w:val="nil"/>
            </w:tcBorders>
          </w:tcPr>
          <w:p w14:paraId="220DC068" w14:textId="28AF5EFB" w:rsidR="007E5FC8" w:rsidRPr="001B3E2F" w:rsidRDefault="007E5FC8">
            <w:pPr>
              <w:pStyle w:val="Heading1"/>
              <w:rPr>
                <w:sz w:val="22"/>
                <w:szCs w:val="22"/>
              </w:rPr>
            </w:pPr>
            <w:bookmarkStart w:id="34" w:name="SR_Date_Rule216_11"/>
            <w:bookmarkStart w:id="35" w:name="_Toc16749467"/>
            <w:r>
              <w:rPr>
                <w:rFonts w:cs="Arial"/>
                <w:noProof/>
                <w:sz w:val="22"/>
                <w:szCs w:val="22"/>
              </w:rPr>
              <w:t>August 15, 2019</w:t>
            </w:r>
            <w:bookmarkStart w:id="36" w:name="_Toc495294691"/>
            <w:bookmarkEnd w:id="34"/>
            <w:r w:rsidRPr="001B3E2F">
              <w:rPr>
                <w:sz w:val="22"/>
                <w:szCs w:val="22"/>
              </w:rPr>
              <w:t xml:space="preserve"> </w:t>
            </w:r>
            <w:r>
              <w:rPr>
                <w:sz w:val="22"/>
                <w:szCs w:val="22"/>
              </w:rPr>
              <w:t xml:space="preserve">- </w:t>
            </w:r>
            <w:r w:rsidRPr="001B3E2F">
              <w:rPr>
                <w:sz w:val="22"/>
                <w:szCs w:val="22"/>
              </w:rPr>
              <w:t>STAFF REPORT ADDENDUM</w:t>
            </w:r>
            <w:bookmarkEnd w:id="36"/>
            <w:bookmarkEnd w:id="35"/>
          </w:p>
        </w:tc>
        <w:tc>
          <w:tcPr>
            <w:tcW w:w="2160" w:type="dxa"/>
            <w:tcBorders>
              <w:bottom w:val="nil"/>
            </w:tcBorders>
          </w:tcPr>
          <w:p w14:paraId="049B26B5" w14:textId="314B1BCF" w:rsidR="007E5FC8" w:rsidRPr="00BB5DC7" w:rsidRDefault="007E5FC8">
            <w:pPr>
              <w:pStyle w:val="Header"/>
              <w:jc w:val="center"/>
              <w:rPr>
                <w:rFonts w:ascii="Arial" w:hAnsi="Arial"/>
                <w:sz w:val="22"/>
                <w:szCs w:val="22"/>
              </w:rPr>
            </w:pPr>
            <w:bookmarkStart w:id="37" w:name="Text18"/>
            <w:r>
              <w:rPr>
                <w:rFonts w:ascii="Arial" w:hAnsi="Arial" w:cs="Arial"/>
                <w:noProof/>
                <w:sz w:val="22"/>
                <w:szCs w:val="22"/>
              </w:rPr>
              <w:t>MI-ROP-N5866-20</w:t>
            </w:r>
            <w:bookmarkEnd w:id="37"/>
            <w:r w:rsidR="00140837">
              <w:rPr>
                <w:rFonts w:ascii="Arial" w:hAnsi="Arial" w:cs="Arial"/>
                <w:noProof/>
                <w:sz w:val="22"/>
                <w:szCs w:val="22"/>
              </w:rPr>
              <w:t>19</w:t>
            </w:r>
          </w:p>
        </w:tc>
      </w:tr>
    </w:tbl>
    <w:p w14:paraId="65BB1AB9" w14:textId="77777777" w:rsidR="007E5FC8" w:rsidRDefault="007E5FC8">
      <w:pPr>
        <w:rPr>
          <w:rFonts w:ascii="Arial" w:hAnsi="Arial"/>
          <w:sz w:val="22"/>
        </w:rPr>
      </w:pPr>
    </w:p>
    <w:p w14:paraId="55FD1993" w14:textId="77777777" w:rsidR="007E5FC8" w:rsidRDefault="007E5FC8">
      <w:pPr>
        <w:rPr>
          <w:rFonts w:ascii="Arial" w:hAnsi="Arial"/>
          <w:b/>
          <w:sz w:val="22"/>
          <w:u w:val="single"/>
        </w:rPr>
      </w:pPr>
      <w:bookmarkStart w:id="38" w:name="_Toc482691122"/>
      <w:r>
        <w:rPr>
          <w:rFonts w:ascii="Arial" w:hAnsi="Arial"/>
          <w:b/>
          <w:sz w:val="22"/>
          <w:u w:val="single"/>
        </w:rPr>
        <w:t>Purpose</w:t>
      </w:r>
      <w:bookmarkEnd w:id="38"/>
    </w:p>
    <w:p w14:paraId="69CB0B98" w14:textId="77777777" w:rsidR="007E5FC8" w:rsidRDefault="007E5FC8">
      <w:pPr>
        <w:rPr>
          <w:rFonts w:ascii="Arial" w:hAnsi="Arial"/>
          <w:sz w:val="22"/>
        </w:rPr>
      </w:pPr>
      <w:bookmarkStart w:id="39" w:name="_GoBack"/>
      <w:bookmarkEnd w:id="39"/>
    </w:p>
    <w:p w14:paraId="2D88B557" w14:textId="2B86D007" w:rsidR="007E5FC8" w:rsidRDefault="007E5FC8">
      <w:pPr>
        <w:jc w:val="both"/>
        <w:rPr>
          <w:rFonts w:ascii="Arial" w:hAnsi="Arial"/>
          <w:sz w:val="22"/>
        </w:rPr>
      </w:pPr>
      <w:r>
        <w:rPr>
          <w:rFonts w:ascii="Arial" w:hAnsi="Arial"/>
          <w:sz w:val="22"/>
        </w:rPr>
        <w:t xml:space="preserve">A Staff Report dated </w:t>
      </w:r>
      <w:r>
        <w:rPr>
          <w:rFonts w:ascii="Arial" w:hAnsi="Arial" w:cs="Arial"/>
          <w:sz w:val="22"/>
          <w:szCs w:val="22"/>
        </w:rPr>
        <w:t>July 15,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0A18C64" w14:textId="77777777" w:rsidR="007E5FC8" w:rsidRDefault="007E5FC8">
      <w:pPr>
        <w:rPr>
          <w:rFonts w:ascii="Arial" w:hAnsi="Arial"/>
          <w:sz w:val="22"/>
        </w:rPr>
      </w:pPr>
    </w:p>
    <w:p w14:paraId="0093C49B" w14:textId="77777777" w:rsidR="007E5FC8" w:rsidRDefault="007E5FC8">
      <w:pPr>
        <w:rPr>
          <w:rFonts w:ascii="Arial" w:hAnsi="Arial"/>
          <w:b/>
          <w:sz w:val="22"/>
          <w:u w:val="single"/>
        </w:rPr>
      </w:pPr>
      <w:r>
        <w:rPr>
          <w:rFonts w:ascii="Arial" w:hAnsi="Arial"/>
          <w:b/>
          <w:sz w:val="22"/>
          <w:u w:val="single"/>
        </w:rPr>
        <w:t>General Information</w:t>
      </w:r>
    </w:p>
    <w:p w14:paraId="3FEA0D8E" w14:textId="77777777" w:rsidR="007E5FC8" w:rsidRDefault="007E5FC8">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E5FC8" w14:paraId="6223E670" w14:textId="77777777" w:rsidTr="007E5FC8">
        <w:tc>
          <w:tcPr>
            <w:tcW w:w="4464" w:type="dxa"/>
          </w:tcPr>
          <w:p w14:paraId="1116D09D" w14:textId="77777777" w:rsidR="007E5FC8" w:rsidRDefault="007E5FC8" w:rsidP="007E5FC8">
            <w:pPr>
              <w:tabs>
                <w:tab w:val="left" w:pos="3424"/>
              </w:tabs>
              <w:rPr>
                <w:rFonts w:ascii="Arial" w:hAnsi="Arial"/>
                <w:sz w:val="22"/>
              </w:rPr>
            </w:pPr>
            <w:r>
              <w:rPr>
                <w:rFonts w:ascii="Arial" w:hAnsi="Arial"/>
                <w:sz w:val="22"/>
              </w:rPr>
              <w:t>Responsible Official:</w:t>
            </w:r>
          </w:p>
        </w:tc>
        <w:tc>
          <w:tcPr>
            <w:tcW w:w="5796" w:type="dxa"/>
          </w:tcPr>
          <w:p w14:paraId="1C6F7CE5" w14:textId="77777777" w:rsidR="007E5FC8" w:rsidRPr="00290754" w:rsidRDefault="007E5FC8" w:rsidP="007E5FC8">
            <w:pPr>
              <w:rPr>
                <w:rFonts w:ascii="Arial" w:hAnsi="Arial" w:cs="Arial"/>
                <w:sz w:val="22"/>
                <w:szCs w:val="22"/>
              </w:rPr>
            </w:pPr>
            <w:r>
              <w:rPr>
                <w:rFonts w:ascii="Arial" w:hAnsi="Arial" w:cs="Arial"/>
                <w:sz w:val="22"/>
                <w:szCs w:val="22"/>
              </w:rPr>
              <w:t>Dean Lynn, Plant Manager</w:t>
            </w:r>
          </w:p>
          <w:p w14:paraId="4C0B21FE" w14:textId="7C171E9A" w:rsidR="007E5FC8" w:rsidRDefault="007E5FC8" w:rsidP="007E5FC8">
            <w:pPr>
              <w:rPr>
                <w:rFonts w:ascii="Arial" w:hAnsi="Arial"/>
                <w:sz w:val="22"/>
              </w:rPr>
            </w:pPr>
            <w:r>
              <w:rPr>
                <w:rFonts w:ascii="Arial" w:hAnsi="Arial" w:cs="Arial"/>
                <w:sz w:val="22"/>
                <w:szCs w:val="22"/>
              </w:rPr>
              <w:t>231-853-0289</w:t>
            </w:r>
          </w:p>
        </w:tc>
      </w:tr>
      <w:tr w:rsidR="007E5FC8" w14:paraId="2019160E" w14:textId="77777777" w:rsidTr="007E5FC8">
        <w:tc>
          <w:tcPr>
            <w:tcW w:w="4464" w:type="dxa"/>
          </w:tcPr>
          <w:p w14:paraId="164C3660" w14:textId="77777777" w:rsidR="007E5FC8" w:rsidRDefault="007E5FC8" w:rsidP="007E5FC8">
            <w:pPr>
              <w:rPr>
                <w:rFonts w:ascii="Arial" w:hAnsi="Arial"/>
                <w:sz w:val="22"/>
              </w:rPr>
            </w:pPr>
            <w:r>
              <w:rPr>
                <w:rFonts w:ascii="Arial" w:hAnsi="Arial"/>
                <w:sz w:val="22"/>
              </w:rPr>
              <w:t>AQD Contact:</w:t>
            </w:r>
          </w:p>
        </w:tc>
        <w:tc>
          <w:tcPr>
            <w:tcW w:w="5796" w:type="dxa"/>
          </w:tcPr>
          <w:p w14:paraId="30FCD1CD" w14:textId="77777777" w:rsidR="007E5FC8" w:rsidRPr="00290754" w:rsidRDefault="007E5FC8" w:rsidP="007E5FC8">
            <w:pPr>
              <w:rPr>
                <w:rFonts w:ascii="Arial" w:hAnsi="Arial" w:cs="Arial"/>
                <w:sz w:val="22"/>
                <w:szCs w:val="22"/>
              </w:rPr>
            </w:pPr>
            <w:r>
              <w:rPr>
                <w:rFonts w:ascii="Arial" w:hAnsi="Arial" w:cs="Arial"/>
                <w:sz w:val="22"/>
                <w:szCs w:val="22"/>
              </w:rPr>
              <w:t>Eric Grinstern</w:t>
            </w:r>
            <w:r w:rsidRPr="00290754">
              <w:rPr>
                <w:rFonts w:ascii="Arial" w:hAnsi="Arial" w:cs="Arial"/>
                <w:sz w:val="22"/>
                <w:szCs w:val="22"/>
              </w:rPr>
              <w:t xml:space="preserve">, </w:t>
            </w:r>
            <w:r>
              <w:rPr>
                <w:rFonts w:ascii="Arial" w:hAnsi="Arial" w:cs="Arial"/>
                <w:sz w:val="22"/>
                <w:szCs w:val="22"/>
              </w:rPr>
              <w:t>Environmental Quality Specialist</w:t>
            </w:r>
          </w:p>
          <w:p w14:paraId="08A79558" w14:textId="6E096CA7" w:rsidR="007E5FC8" w:rsidRDefault="007E5FC8" w:rsidP="007E5FC8">
            <w:pPr>
              <w:rPr>
                <w:rFonts w:ascii="Arial" w:hAnsi="Arial"/>
                <w:sz w:val="22"/>
              </w:rPr>
            </w:pPr>
            <w:r>
              <w:rPr>
                <w:rFonts w:ascii="Arial" w:hAnsi="Arial" w:cs="Arial"/>
                <w:sz w:val="22"/>
                <w:szCs w:val="22"/>
              </w:rPr>
              <w:t>616-558-0616</w:t>
            </w:r>
          </w:p>
        </w:tc>
      </w:tr>
    </w:tbl>
    <w:p w14:paraId="7D6FDCB1" w14:textId="77777777" w:rsidR="007E5FC8" w:rsidRDefault="007E5FC8">
      <w:pPr>
        <w:jc w:val="both"/>
        <w:rPr>
          <w:rFonts w:ascii="Arial" w:hAnsi="Arial"/>
          <w:sz w:val="22"/>
        </w:rPr>
      </w:pPr>
    </w:p>
    <w:p w14:paraId="477268B0" w14:textId="77777777" w:rsidR="007E5FC8" w:rsidRDefault="007E5FC8">
      <w:pPr>
        <w:rPr>
          <w:rFonts w:ascii="Arial" w:hAnsi="Arial"/>
          <w:b/>
          <w:sz w:val="22"/>
          <w:u w:val="single"/>
        </w:rPr>
      </w:pPr>
      <w:bookmarkStart w:id="40" w:name="_Toc482691123"/>
      <w:r>
        <w:rPr>
          <w:rFonts w:ascii="Arial" w:hAnsi="Arial"/>
          <w:b/>
          <w:sz w:val="22"/>
          <w:u w:val="single"/>
        </w:rPr>
        <w:t>Summary of Pertinent Comments</w:t>
      </w:r>
      <w:bookmarkEnd w:id="40"/>
    </w:p>
    <w:p w14:paraId="0B27017B" w14:textId="77777777" w:rsidR="007E5FC8" w:rsidRDefault="007E5FC8">
      <w:pPr>
        <w:rPr>
          <w:rFonts w:ascii="Arial" w:hAnsi="Arial"/>
          <w:b/>
          <w:sz w:val="22"/>
          <w:u w:val="single"/>
        </w:rPr>
      </w:pPr>
    </w:p>
    <w:p w14:paraId="7270817B" w14:textId="77777777" w:rsidR="007E5FC8" w:rsidRDefault="007E5FC8">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140837">
        <w:rPr>
          <w:rFonts w:ascii="Arial" w:hAnsi="Arial"/>
          <w:sz w:val="22"/>
        </w:rPr>
      </w:r>
      <w:r w:rsidR="00140837">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6124358E" w14:textId="77777777" w:rsidR="007E5FC8" w:rsidRDefault="007E5FC8">
      <w:pPr>
        <w:rPr>
          <w:rFonts w:ascii="Arial" w:hAnsi="Arial"/>
          <w:sz w:val="22"/>
        </w:rPr>
      </w:pPr>
    </w:p>
    <w:p w14:paraId="6A91DF68" w14:textId="77777777" w:rsidR="007E5FC8" w:rsidRDefault="007E5FC8">
      <w:pPr>
        <w:rPr>
          <w:rFonts w:ascii="Arial" w:hAnsi="Arial"/>
          <w:b/>
          <w:sz w:val="22"/>
        </w:rPr>
      </w:pPr>
    </w:p>
    <w:p w14:paraId="7934764A" w14:textId="0F80280C" w:rsidR="007E5FC8" w:rsidRDefault="007E5FC8">
      <w:pPr>
        <w:rPr>
          <w:rFonts w:ascii="Arial" w:hAnsi="Arial"/>
          <w:b/>
          <w:sz w:val="22"/>
          <w:u w:val="single"/>
        </w:rPr>
      </w:pPr>
      <w:bookmarkStart w:id="41" w:name="_Toc482691124"/>
      <w:r>
        <w:rPr>
          <w:rFonts w:ascii="Arial" w:hAnsi="Arial"/>
          <w:b/>
          <w:sz w:val="22"/>
          <w:u w:val="single"/>
        </w:rPr>
        <w:t xml:space="preserve">Changes to the </w:t>
      </w:r>
      <w:r>
        <w:rPr>
          <w:rFonts w:ascii="Arial" w:hAnsi="Arial" w:cs="Arial"/>
          <w:b/>
          <w:sz w:val="22"/>
          <w:szCs w:val="22"/>
          <w:u w:val="single"/>
        </w:rPr>
        <w:t>July 15, 2019</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140837">
        <w:rPr>
          <w:rFonts w:ascii="Arial" w:hAnsi="Arial"/>
          <w:b/>
          <w:sz w:val="22"/>
          <w:u w:val="single"/>
        </w:rPr>
      </w:r>
      <w:r w:rsidR="00140837">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1"/>
    </w:p>
    <w:p w14:paraId="6CAAE918" w14:textId="77777777" w:rsidR="007E5FC8" w:rsidRDefault="007E5FC8">
      <w:pPr>
        <w:rPr>
          <w:rFonts w:ascii="Arial" w:hAnsi="Arial"/>
          <w:b/>
          <w:sz w:val="22"/>
        </w:rPr>
      </w:pPr>
    </w:p>
    <w:p w14:paraId="73BD336E" w14:textId="77777777" w:rsidR="007E5FC8" w:rsidRDefault="007E5FC8">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140837">
        <w:rPr>
          <w:rFonts w:ascii="Arial" w:hAnsi="Arial"/>
          <w:sz w:val="22"/>
        </w:rPr>
      </w:r>
      <w:r w:rsidR="00140837">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C6AEA96" w14:textId="77777777" w:rsidR="007E5FC8" w:rsidRDefault="007E5FC8">
      <w:pPr>
        <w:rPr>
          <w:rFonts w:ascii="Arial" w:hAnsi="Arial"/>
          <w:sz w:val="22"/>
        </w:rPr>
      </w:pPr>
    </w:p>
    <w:sectPr w:rsidR="007E5FC8">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4E7F" w14:textId="77777777" w:rsidR="000764EB" w:rsidRDefault="000764EB">
      <w:r>
        <w:separator/>
      </w:r>
    </w:p>
  </w:endnote>
  <w:endnote w:type="continuationSeparator" w:id="0">
    <w:p w14:paraId="49F74FCB" w14:textId="77777777" w:rsidR="000764EB" w:rsidRDefault="0007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CBDB" w14:textId="77777777" w:rsidR="000764EB" w:rsidRPr="00F847D5" w:rsidRDefault="000764EB"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DA95" w14:textId="77777777" w:rsidR="000764EB" w:rsidRPr="00F847D5" w:rsidRDefault="000764EB"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0E0AA" w14:textId="77777777" w:rsidR="000764EB" w:rsidRDefault="000764EB">
      <w:r>
        <w:separator/>
      </w:r>
    </w:p>
  </w:footnote>
  <w:footnote w:type="continuationSeparator" w:id="0">
    <w:p w14:paraId="25AD2AC8" w14:textId="77777777" w:rsidR="000764EB" w:rsidRDefault="0007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2CA7" w14:textId="77777777" w:rsidR="000764EB" w:rsidRPr="00135426" w:rsidRDefault="000764E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81"/>
    <w:rsid w:val="0000071F"/>
    <w:rsid w:val="00002399"/>
    <w:rsid w:val="00010B28"/>
    <w:rsid w:val="0001165D"/>
    <w:rsid w:val="000135AB"/>
    <w:rsid w:val="00013B2D"/>
    <w:rsid w:val="00015B63"/>
    <w:rsid w:val="00015BCA"/>
    <w:rsid w:val="00015E48"/>
    <w:rsid w:val="0002013A"/>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45C"/>
    <w:rsid w:val="00060FD0"/>
    <w:rsid w:val="00070B20"/>
    <w:rsid w:val="000764EB"/>
    <w:rsid w:val="00082A06"/>
    <w:rsid w:val="00083979"/>
    <w:rsid w:val="00086493"/>
    <w:rsid w:val="00087CDF"/>
    <w:rsid w:val="000901C4"/>
    <w:rsid w:val="0009079D"/>
    <w:rsid w:val="0009180C"/>
    <w:rsid w:val="000A3504"/>
    <w:rsid w:val="000A463D"/>
    <w:rsid w:val="000B0981"/>
    <w:rsid w:val="000C1E62"/>
    <w:rsid w:val="000C35CB"/>
    <w:rsid w:val="000C4F65"/>
    <w:rsid w:val="000C7F27"/>
    <w:rsid w:val="000D6F52"/>
    <w:rsid w:val="000E1BBC"/>
    <w:rsid w:val="000E2E60"/>
    <w:rsid w:val="000E43A8"/>
    <w:rsid w:val="000E73AD"/>
    <w:rsid w:val="000E781D"/>
    <w:rsid w:val="000E7D56"/>
    <w:rsid w:val="000F1080"/>
    <w:rsid w:val="000F32F4"/>
    <w:rsid w:val="000F73C3"/>
    <w:rsid w:val="001002E3"/>
    <w:rsid w:val="00100562"/>
    <w:rsid w:val="00102B51"/>
    <w:rsid w:val="0010361E"/>
    <w:rsid w:val="00105CA4"/>
    <w:rsid w:val="001111DD"/>
    <w:rsid w:val="00111B71"/>
    <w:rsid w:val="00111DE5"/>
    <w:rsid w:val="00113B82"/>
    <w:rsid w:val="001159B4"/>
    <w:rsid w:val="00115DF5"/>
    <w:rsid w:val="00123005"/>
    <w:rsid w:val="0012305E"/>
    <w:rsid w:val="001301E9"/>
    <w:rsid w:val="00135426"/>
    <w:rsid w:val="00137218"/>
    <w:rsid w:val="00140837"/>
    <w:rsid w:val="001429D1"/>
    <w:rsid w:val="00142DA1"/>
    <w:rsid w:val="00142E85"/>
    <w:rsid w:val="0014659D"/>
    <w:rsid w:val="001466BD"/>
    <w:rsid w:val="001466CA"/>
    <w:rsid w:val="00153D66"/>
    <w:rsid w:val="00154568"/>
    <w:rsid w:val="001558C7"/>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2027"/>
    <w:rsid w:val="001A21E9"/>
    <w:rsid w:val="001A519E"/>
    <w:rsid w:val="001A6D8D"/>
    <w:rsid w:val="001B5D76"/>
    <w:rsid w:val="001C45A8"/>
    <w:rsid w:val="001D0502"/>
    <w:rsid w:val="001D0646"/>
    <w:rsid w:val="001D237F"/>
    <w:rsid w:val="001D6B5F"/>
    <w:rsid w:val="001D7607"/>
    <w:rsid w:val="001E2879"/>
    <w:rsid w:val="001E3D60"/>
    <w:rsid w:val="001E6273"/>
    <w:rsid w:val="001F0283"/>
    <w:rsid w:val="001F0B24"/>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1E7"/>
    <w:rsid w:val="0023247F"/>
    <w:rsid w:val="00237F04"/>
    <w:rsid w:val="00250171"/>
    <w:rsid w:val="0025199F"/>
    <w:rsid w:val="002519D9"/>
    <w:rsid w:val="00252680"/>
    <w:rsid w:val="00252839"/>
    <w:rsid w:val="00255E2E"/>
    <w:rsid w:val="0026094C"/>
    <w:rsid w:val="00262557"/>
    <w:rsid w:val="00272551"/>
    <w:rsid w:val="002728F4"/>
    <w:rsid w:val="00273E90"/>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1AA"/>
    <w:rsid w:val="002E7FC3"/>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5D9F"/>
    <w:rsid w:val="0034680F"/>
    <w:rsid w:val="00347E5D"/>
    <w:rsid w:val="00350573"/>
    <w:rsid w:val="00351613"/>
    <w:rsid w:val="00351F7C"/>
    <w:rsid w:val="00354260"/>
    <w:rsid w:val="00355F38"/>
    <w:rsid w:val="00356606"/>
    <w:rsid w:val="003626A1"/>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0743"/>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13018"/>
    <w:rsid w:val="0042267D"/>
    <w:rsid w:val="00425C80"/>
    <w:rsid w:val="004266E1"/>
    <w:rsid w:val="00433BF1"/>
    <w:rsid w:val="00433C6D"/>
    <w:rsid w:val="00441393"/>
    <w:rsid w:val="00443561"/>
    <w:rsid w:val="00444D94"/>
    <w:rsid w:val="00444F0F"/>
    <w:rsid w:val="00445883"/>
    <w:rsid w:val="00451C04"/>
    <w:rsid w:val="00453F13"/>
    <w:rsid w:val="004541F4"/>
    <w:rsid w:val="00455F45"/>
    <w:rsid w:val="004563ED"/>
    <w:rsid w:val="004628A4"/>
    <w:rsid w:val="00464A5B"/>
    <w:rsid w:val="004670B5"/>
    <w:rsid w:val="00470765"/>
    <w:rsid w:val="00474ADF"/>
    <w:rsid w:val="00474C32"/>
    <w:rsid w:val="00475BD8"/>
    <w:rsid w:val="00477C93"/>
    <w:rsid w:val="00481F2F"/>
    <w:rsid w:val="0048277E"/>
    <w:rsid w:val="00482E94"/>
    <w:rsid w:val="00485255"/>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07B"/>
    <w:rsid w:val="004F6C98"/>
    <w:rsid w:val="00500F04"/>
    <w:rsid w:val="005012CA"/>
    <w:rsid w:val="00502068"/>
    <w:rsid w:val="0050260F"/>
    <w:rsid w:val="00506F9E"/>
    <w:rsid w:val="0050744F"/>
    <w:rsid w:val="005122AD"/>
    <w:rsid w:val="00514E81"/>
    <w:rsid w:val="005204BA"/>
    <w:rsid w:val="005224A0"/>
    <w:rsid w:val="00526AA5"/>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6AE"/>
    <w:rsid w:val="005758FF"/>
    <w:rsid w:val="005768C3"/>
    <w:rsid w:val="00577D93"/>
    <w:rsid w:val="00587FAA"/>
    <w:rsid w:val="0059043D"/>
    <w:rsid w:val="0059259B"/>
    <w:rsid w:val="00592ED5"/>
    <w:rsid w:val="00595A02"/>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C7894"/>
    <w:rsid w:val="005D0722"/>
    <w:rsid w:val="005D3DDD"/>
    <w:rsid w:val="005E2621"/>
    <w:rsid w:val="005E5143"/>
    <w:rsid w:val="005E7221"/>
    <w:rsid w:val="005F1B8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4884"/>
    <w:rsid w:val="00644FAC"/>
    <w:rsid w:val="006461E5"/>
    <w:rsid w:val="00647809"/>
    <w:rsid w:val="00654F9E"/>
    <w:rsid w:val="006552A6"/>
    <w:rsid w:val="00655AFA"/>
    <w:rsid w:val="00656000"/>
    <w:rsid w:val="00656E14"/>
    <w:rsid w:val="00657BEF"/>
    <w:rsid w:val="00660CFE"/>
    <w:rsid w:val="00660FC2"/>
    <w:rsid w:val="00665986"/>
    <w:rsid w:val="00667959"/>
    <w:rsid w:val="00670DC2"/>
    <w:rsid w:val="00672218"/>
    <w:rsid w:val="00675B1A"/>
    <w:rsid w:val="00676680"/>
    <w:rsid w:val="00676CAB"/>
    <w:rsid w:val="00680643"/>
    <w:rsid w:val="00683CEC"/>
    <w:rsid w:val="00684786"/>
    <w:rsid w:val="0068541F"/>
    <w:rsid w:val="006873E5"/>
    <w:rsid w:val="00690FF9"/>
    <w:rsid w:val="0069759E"/>
    <w:rsid w:val="006978FD"/>
    <w:rsid w:val="00697E2F"/>
    <w:rsid w:val="006A2CA7"/>
    <w:rsid w:val="006A43CB"/>
    <w:rsid w:val="006B4DBB"/>
    <w:rsid w:val="006B7EC5"/>
    <w:rsid w:val="006C0886"/>
    <w:rsid w:val="006C5DF1"/>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079E"/>
    <w:rsid w:val="00735DA9"/>
    <w:rsid w:val="00736652"/>
    <w:rsid w:val="00740674"/>
    <w:rsid w:val="00742DEE"/>
    <w:rsid w:val="00743A66"/>
    <w:rsid w:val="007460BC"/>
    <w:rsid w:val="0074639E"/>
    <w:rsid w:val="00746F0A"/>
    <w:rsid w:val="0075342F"/>
    <w:rsid w:val="00760484"/>
    <w:rsid w:val="007610BF"/>
    <w:rsid w:val="00762A17"/>
    <w:rsid w:val="00770784"/>
    <w:rsid w:val="00773C90"/>
    <w:rsid w:val="00777549"/>
    <w:rsid w:val="007805D9"/>
    <w:rsid w:val="00781399"/>
    <w:rsid w:val="007870F6"/>
    <w:rsid w:val="0079109F"/>
    <w:rsid w:val="007959E5"/>
    <w:rsid w:val="00795CB5"/>
    <w:rsid w:val="00795D6C"/>
    <w:rsid w:val="00796375"/>
    <w:rsid w:val="00796F90"/>
    <w:rsid w:val="007A22BD"/>
    <w:rsid w:val="007A6504"/>
    <w:rsid w:val="007A77F1"/>
    <w:rsid w:val="007B199C"/>
    <w:rsid w:val="007B41C7"/>
    <w:rsid w:val="007B565A"/>
    <w:rsid w:val="007C0501"/>
    <w:rsid w:val="007C1058"/>
    <w:rsid w:val="007C2B15"/>
    <w:rsid w:val="007C416D"/>
    <w:rsid w:val="007C66EE"/>
    <w:rsid w:val="007C7308"/>
    <w:rsid w:val="007D067F"/>
    <w:rsid w:val="007D09D9"/>
    <w:rsid w:val="007D3294"/>
    <w:rsid w:val="007D429F"/>
    <w:rsid w:val="007D4663"/>
    <w:rsid w:val="007D6DE4"/>
    <w:rsid w:val="007E0BD7"/>
    <w:rsid w:val="007E2987"/>
    <w:rsid w:val="007E39D1"/>
    <w:rsid w:val="007E5FC8"/>
    <w:rsid w:val="007F3C6F"/>
    <w:rsid w:val="007F3FBA"/>
    <w:rsid w:val="007F62B1"/>
    <w:rsid w:val="007F73D0"/>
    <w:rsid w:val="00800330"/>
    <w:rsid w:val="00801C48"/>
    <w:rsid w:val="00802EAF"/>
    <w:rsid w:val="00805D25"/>
    <w:rsid w:val="00813FB1"/>
    <w:rsid w:val="0082278D"/>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18D7"/>
    <w:rsid w:val="008A3200"/>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2DEF"/>
    <w:rsid w:val="00923129"/>
    <w:rsid w:val="00923ADB"/>
    <w:rsid w:val="00923ED1"/>
    <w:rsid w:val="00935F15"/>
    <w:rsid w:val="0094046A"/>
    <w:rsid w:val="00943279"/>
    <w:rsid w:val="00946B41"/>
    <w:rsid w:val="0094757C"/>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355E"/>
    <w:rsid w:val="0098464A"/>
    <w:rsid w:val="00985FF1"/>
    <w:rsid w:val="00991BCF"/>
    <w:rsid w:val="00991F5C"/>
    <w:rsid w:val="00995DE1"/>
    <w:rsid w:val="009970EC"/>
    <w:rsid w:val="009A000C"/>
    <w:rsid w:val="009A58E1"/>
    <w:rsid w:val="009A5F7D"/>
    <w:rsid w:val="009A6697"/>
    <w:rsid w:val="009A6835"/>
    <w:rsid w:val="009B0FC7"/>
    <w:rsid w:val="009B2268"/>
    <w:rsid w:val="009B3617"/>
    <w:rsid w:val="009C19C6"/>
    <w:rsid w:val="009C4E62"/>
    <w:rsid w:val="009C5CE5"/>
    <w:rsid w:val="009C76F1"/>
    <w:rsid w:val="009D0C37"/>
    <w:rsid w:val="009D5EBC"/>
    <w:rsid w:val="009E10CB"/>
    <w:rsid w:val="009E2122"/>
    <w:rsid w:val="009E2A8C"/>
    <w:rsid w:val="009E4796"/>
    <w:rsid w:val="009F584A"/>
    <w:rsid w:val="00A01519"/>
    <w:rsid w:val="00A0363B"/>
    <w:rsid w:val="00A04B84"/>
    <w:rsid w:val="00A04C00"/>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20FC"/>
    <w:rsid w:val="00A73320"/>
    <w:rsid w:val="00A757D5"/>
    <w:rsid w:val="00A75C83"/>
    <w:rsid w:val="00A82D08"/>
    <w:rsid w:val="00A85B58"/>
    <w:rsid w:val="00A87131"/>
    <w:rsid w:val="00A8755E"/>
    <w:rsid w:val="00A949FF"/>
    <w:rsid w:val="00A94AEF"/>
    <w:rsid w:val="00A9700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823"/>
    <w:rsid w:val="00B20A6D"/>
    <w:rsid w:val="00B2681D"/>
    <w:rsid w:val="00B3117B"/>
    <w:rsid w:val="00B333DF"/>
    <w:rsid w:val="00B336B9"/>
    <w:rsid w:val="00B37F1A"/>
    <w:rsid w:val="00B45992"/>
    <w:rsid w:val="00B50C3F"/>
    <w:rsid w:val="00B516ED"/>
    <w:rsid w:val="00B547BF"/>
    <w:rsid w:val="00B54C93"/>
    <w:rsid w:val="00B63414"/>
    <w:rsid w:val="00B66B39"/>
    <w:rsid w:val="00B70E7B"/>
    <w:rsid w:val="00B72733"/>
    <w:rsid w:val="00B73643"/>
    <w:rsid w:val="00B83795"/>
    <w:rsid w:val="00B91559"/>
    <w:rsid w:val="00B922A0"/>
    <w:rsid w:val="00BB20D6"/>
    <w:rsid w:val="00BB3412"/>
    <w:rsid w:val="00BB489E"/>
    <w:rsid w:val="00BB4D1B"/>
    <w:rsid w:val="00BC4F1E"/>
    <w:rsid w:val="00BC5143"/>
    <w:rsid w:val="00BD0797"/>
    <w:rsid w:val="00BD0E65"/>
    <w:rsid w:val="00BD2DFE"/>
    <w:rsid w:val="00BD7123"/>
    <w:rsid w:val="00BE5BBB"/>
    <w:rsid w:val="00BE5F90"/>
    <w:rsid w:val="00C0589B"/>
    <w:rsid w:val="00C05C2F"/>
    <w:rsid w:val="00C05C65"/>
    <w:rsid w:val="00C113BC"/>
    <w:rsid w:val="00C12BAA"/>
    <w:rsid w:val="00C205E5"/>
    <w:rsid w:val="00C23A6C"/>
    <w:rsid w:val="00C24C83"/>
    <w:rsid w:val="00C260E0"/>
    <w:rsid w:val="00C32CBF"/>
    <w:rsid w:val="00C33C8E"/>
    <w:rsid w:val="00C35E94"/>
    <w:rsid w:val="00C36A7E"/>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0C9A"/>
    <w:rsid w:val="00C812D3"/>
    <w:rsid w:val="00C82F1E"/>
    <w:rsid w:val="00C84243"/>
    <w:rsid w:val="00C92964"/>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AC1"/>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375"/>
    <w:rsid w:val="00D75A5C"/>
    <w:rsid w:val="00D75CF1"/>
    <w:rsid w:val="00D769E5"/>
    <w:rsid w:val="00D81EA9"/>
    <w:rsid w:val="00D84FCD"/>
    <w:rsid w:val="00D91784"/>
    <w:rsid w:val="00D917CF"/>
    <w:rsid w:val="00D923A0"/>
    <w:rsid w:val="00D93BF5"/>
    <w:rsid w:val="00D93FAC"/>
    <w:rsid w:val="00D93FDC"/>
    <w:rsid w:val="00D9587D"/>
    <w:rsid w:val="00D95EB4"/>
    <w:rsid w:val="00DA122E"/>
    <w:rsid w:val="00DA1E6B"/>
    <w:rsid w:val="00DA714D"/>
    <w:rsid w:val="00DB03AA"/>
    <w:rsid w:val="00DB1A79"/>
    <w:rsid w:val="00DB3C7E"/>
    <w:rsid w:val="00DB5924"/>
    <w:rsid w:val="00DB6B6C"/>
    <w:rsid w:val="00DB7D71"/>
    <w:rsid w:val="00DB7FA3"/>
    <w:rsid w:val="00DC1651"/>
    <w:rsid w:val="00DC185B"/>
    <w:rsid w:val="00DD2FAD"/>
    <w:rsid w:val="00DD4D4E"/>
    <w:rsid w:val="00DE392C"/>
    <w:rsid w:val="00DE39D5"/>
    <w:rsid w:val="00DE6BD6"/>
    <w:rsid w:val="00DE6E0D"/>
    <w:rsid w:val="00DF00D6"/>
    <w:rsid w:val="00DF46AD"/>
    <w:rsid w:val="00DF6578"/>
    <w:rsid w:val="00DF7BBC"/>
    <w:rsid w:val="00E037E8"/>
    <w:rsid w:val="00E11812"/>
    <w:rsid w:val="00E12CA9"/>
    <w:rsid w:val="00E1421A"/>
    <w:rsid w:val="00E2107B"/>
    <w:rsid w:val="00E21725"/>
    <w:rsid w:val="00E2303A"/>
    <w:rsid w:val="00E24CF7"/>
    <w:rsid w:val="00E24E0F"/>
    <w:rsid w:val="00E26617"/>
    <w:rsid w:val="00E27174"/>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907F1"/>
    <w:rsid w:val="00E94CDE"/>
    <w:rsid w:val="00EA38D1"/>
    <w:rsid w:val="00EA42F9"/>
    <w:rsid w:val="00EB17D6"/>
    <w:rsid w:val="00EB4EB0"/>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03C"/>
    <w:rsid w:val="00EF79CE"/>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47E7F"/>
    <w:rsid w:val="00F51E8F"/>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2A06"/>
    <w:rsid w:val="00FA5FE2"/>
    <w:rsid w:val="00FA7A36"/>
    <w:rsid w:val="00FB0184"/>
    <w:rsid w:val="00FB0FCF"/>
    <w:rsid w:val="00FB49C9"/>
    <w:rsid w:val="00FB73B1"/>
    <w:rsid w:val="00FC0176"/>
    <w:rsid w:val="00FC0EC2"/>
    <w:rsid w:val="00FC27C3"/>
    <w:rsid w:val="00FC5534"/>
    <w:rsid w:val="00FC56E5"/>
    <w:rsid w:val="00FC649A"/>
    <w:rsid w:val="00FD59BB"/>
    <w:rsid w:val="00FD5C7C"/>
    <w:rsid w:val="00FD6000"/>
    <w:rsid w:val="00FE17B0"/>
    <w:rsid w:val="00FE1C9B"/>
    <w:rsid w:val="00FE6510"/>
    <w:rsid w:val="00FE6B71"/>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61477BD9"/>
  <w15:chartTrackingRefBased/>
  <w15:docId w15:val="{A6A11F35-5B72-4800-BBC6-9F286302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BB03-4038-4668-A131-028FCBA9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40</TotalTime>
  <Pages>10</Pages>
  <Words>2702</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18079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(DEQ)</dc:creator>
  <cp:keywords>AQD-AIR-ROP-TITLE V, Staff Report</cp:keywords>
  <dc:description>SharePoint Program Category: ROP Related Templates</dc:description>
  <cp:lastModifiedBy>Orent, Kelly (EGLE)</cp:lastModifiedBy>
  <cp:revision>13</cp:revision>
  <cp:lastPrinted>2013-10-29T20:42:00Z</cp:lastPrinted>
  <dcterms:created xsi:type="dcterms:W3CDTF">2019-06-11T12:21:00Z</dcterms:created>
  <dcterms:modified xsi:type="dcterms:W3CDTF">2019-10-01T14:52:00Z</dcterms:modified>
  <cp:category>Permits</cp:category>
</cp:coreProperties>
</file>