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7920B45B" w14:textId="77777777" w:rsidTr="00A9750A">
        <w:tc>
          <w:tcPr>
            <w:tcW w:w="810" w:type="dxa"/>
          </w:tcPr>
          <w:p w14:paraId="764FA9E7" w14:textId="77777777" w:rsidR="005E5399" w:rsidRDefault="005E5399">
            <w:pPr>
              <w:jc w:val="center"/>
              <w:rPr>
                <w:sz w:val="16"/>
              </w:rPr>
            </w:pPr>
          </w:p>
        </w:tc>
        <w:tc>
          <w:tcPr>
            <w:tcW w:w="9000" w:type="dxa"/>
          </w:tcPr>
          <w:p w14:paraId="6935F9FA"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56C3DDC9" w14:textId="77777777" w:rsidR="005E5399" w:rsidRDefault="00012E33">
            <w:pPr>
              <w:spacing w:before="20" w:after="20"/>
              <w:jc w:val="center"/>
              <w:rPr>
                <w:sz w:val="16"/>
              </w:rPr>
            </w:pPr>
            <w:r w:rsidRPr="00012E33">
              <w:rPr>
                <w:b/>
                <w:sz w:val="24"/>
                <w:szCs w:val="24"/>
              </w:rPr>
              <w:t>AIR QUALITY DIVISION</w:t>
            </w:r>
          </w:p>
        </w:tc>
        <w:tc>
          <w:tcPr>
            <w:tcW w:w="720" w:type="dxa"/>
          </w:tcPr>
          <w:p w14:paraId="33204C6D" w14:textId="77777777" w:rsidR="005E5399" w:rsidRDefault="005E5399">
            <w:pPr>
              <w:jc w:val="center"/>
              <w:rPr>
                <w:b/>
                <w:sz w:val="24"/>
              </w:rPr>
            </w:pPr>
          </w:p>
        </w:tc>
      </w:tr>
      <w:tr w:rsidR="005E5399" w14:paraId="3868BE13" w14:textId="77777777" w:rsidTr="00A9750A">
        <w:trPr>
          <w:cantSplit/>
          <w:trHeight w:val="146"/>
        </w:trPr>
        <w:tc>
          <w:tcPr>
            <w:tcW w:w="10530" w:type="dxa"/>
            <w:gridSpan w:val="3"/>
          </w:tcPr>
          <w:p w14:paraId="76B40130" w14:textId="77777777" w:rsidR="00C7692A" w:rsidRPr="002C4FB4" w:rsidRDefault="00C7692A" w:rsidP="00C2618F">
            <w:pPr>
              <w:jc w:val="center"/>
              <w:rPr>
                <w:szCs w:val="22"/>
              </w:rPr>
            </w:pPr>
          </w:p>
          <w:p w14:paraId="729E91A2" w14:textId="46730FE1" w:rsidR="00C7692A" w:rsidRPr="002C4FB4" w:rsidRDefault="006F5D35" w:rsidP="00C2618F">
            <w:pPr>
              <w:jc w:val="center"/>
              <w:rPr>
                <w:szCs w:val="22"/>
              </w:rPr>
            </w:pPr>
            <w:r w:rsidRPr="002C4FB4">
              <w:rPr>
                <w:szCs w:val="22"/>
              </w:rPr>
              <w:t xml:space="preserve">EFFECTIVE </w:t>
            </w:r>
            <w:r w:rsidR="00C7692A" w:rsidRPr="002C4FB4">
              <w:rPr>
                <w:szCs w:val="22"/>
              </w:rPr>
              <w:t>DATE</w:t>
            </w:r>
            <w:r w:rsidRPr="002C4FB4">
              <w:rPr>
                <w:szCs w:val="22"/>
              </w:rPr>
              <w:t>:</w:t>
            </w:r>
            <w:r w:rsidR="00EF394B" w:rsidRPr="002C4FB4">
              <w:rPr>
                <w:szCs w:val="22"/>
              </w:rPr>
              <w:t xml:space="preserve"> </w:t>
            </w:r>
            <w:r w:rsidR="00477BBE" w:rsidRPr="002C4FB4">
              <w:rPr>
                <w:szCs w:val="22"/>
              </w:rPr>
              <w:t>December 2, 2020</w:t>
            </w:r>
          </w:p>
          <w:p w14:paraId="4734F657" w14:textId="25E1DD1C" w:rsidR="00DC62BE" w:rsidRPr="00C16992" w:rsidRDefault="0024348E" w:rsidP="00C2618F">
            <w:pPr>
              <w:jc w:val="center"/>
              <w:rPr>
                <w:szCs w:val="22"/>
              </w:rPr>
            </w:pPr>
            <w:r w:rsidRPr="002C4FB4">
              <w:rPr>
                <w:szCs w:val="22"/>
              </w:rPr>
              <w:t>REVISION DATE</w:t>
            </w:r>
            <w:r w:rsidR="00991432" w:rsidRPr="00782F4B">
              <w:rPr>
                <w:szCs w:val="22"/>
              </w:rPr>
              <w:t>S</w:t>
            </w:r>
            <w:r w:rsidR="00DC62BE" w:rsidRPr="002C4FB4">
              <w:rPr>
                <w:szCs w:val="22"/>
              </w:rPr>
              <w:t xml:space="preserve">: </w:t>
            </w:r>
            <w:r w:rsidR="007F1FE7" w:rsidRPr="002C4FB4">
              <w:rPr>
                <w:szCs w:val="22"/>
              </w:rPr>
              <w:t>January 2</w:t>
            </w:r>
            <w:r w:rsidR="00F90757" w:rsidRPr="002C4FB4">
              <w:rPr>
                <w:szCs w:val="22"/>
              </w:rPr>
              <w:t>5</w:t>
            </w:r>
            <w:r w:rsidR="007F1FE7" w:rsidRPr="002C4FB4">
              <w:rPr>
                <w:szCs w:val="22"/>
              </w:rPr>
              <w:t xml:space="preserve">, </w:t>
            </w:r>
            <w:r w:rsidR="007F1FE7" w:rsidRPr="00A73150">
              <w:rPr>
                <w:szCs w:val="22"/>
              </w:rPr>
              <w:t>2021</w:t>
            </w:r>
            <w:r w:rsidR="00991432" w:rsidRPr="00A73150">
              <w:rPr>
                <w:szCs w:val="22"/>
              </w:rPr>
              <w:t xml:space="preserve">, </w:t>
            </w:r>
            <w:r w:rsidR="00A73150" w:rsidRPr="00C16992">
              <w:rPr>
                <w:rFonts w:cs="Arial"/>
                <w:szCs w:val="22"/>
              </w:rPr>
              <w:t>September 9, 2021</w:t>
            </w:r>
          </w:p>
          <w:p w14:paraId="4845F627" w14:textId="77777777" w:rsidR="006B4E48" w:rsidRPr="002C4FB4" w:rsidRDefault="006B4E48" w:rsidP="00C2618F">
            <w:pPr>
              <w:jc w:val="center"/>
              <w:rPr>
                <w:szCs w:val="22"/>
              </w:rPr>
            </w:pPr>
          </w:p>
          <w:p w14:paraId="3F010B36" w14:textId="77777777" w:rsidR="00C2618F" w:rsidRPr="002C4FB4" w:rsidRDefault="00C2618F" w:rsidP="00C2618F">
            <w:pPr>
              <w:jc w:val="center"/>
              <w:rPr>
                <w:szCs w:val="22"/>
              </w:rPr>
            </w:pPr>
            <w:r w:rsidRPr="002C4FB4">
              <w:rPr>
                <w:szCs w:val="22"/>
              </w:rPr>
              <w:t>ISSUED TO</w:t>
            </w:r>
          </w:p>
          <w:p w14:paraId="2617F6AD" w14:textId="77777777" w:rsidR="00C2618F" w:rsidRPr="002C4FB4" w:rsidRDefault="00C2618F" w:rsidP="00C2618F">
            <w:pPr>
              <w:jc w:val="center"/>
              <w:rPr>
                <w:szCs w:val="22"/>
              </w:rPr>
            </w:pPr>
          </w:p>
          <w:p w14:paraId="005F1F72" w14:textId="77777777" w:rsidR="00B9050D" w:rsidRPr="002C4FB4" w:rsidRDefault="00357A34" w:rsidP="00B9050D">
            <w:pPr>
              <w:jc w:val="center"/>
              <w:rPr>
                <w:b/>
                <w:szCs w:val="22"/>
              </w:rPr>
            </w:pPr>
            <w:bookmarkStart w:id="0" w:name="bCompanyName"/>
            <w:r w:rsidRPr="002C4FB4">
              <w:rPr>
                <w:b/>
                <w:szCs w:val="22"/>
              </w:rPr>
              <w:t>ANR - Eaton Rapids Gas Storage System</w:t>
            </w:r>
          </w:p>
          <w:bookmarkEnd w:id="0"/>
          <w:p w14:paraId="5C460EA9" w14:textId="77777777" w:rsidR="00C2618F" w:rsidRPr="002C4FB4" w:rsidRDefault="00C2618F" w:rsidP="00C2618F">
            <w:pPr>
              <w:jc w:val="center"/>
              <w:rPr>
                <w:szCs w:val="22"/>
              </w:rPr>
            </w:pPr>
          </w:p>
          <w:p w14:paraId="06AD56B8" w14:textId="77777777" w:rsidR="00C2618F" w:rsidRPr="002C4FB4" w:rsidRDefault="00C2618F" w:rsidP="00C2618F">
            <w:pPr>
              <w:jc w:val="center"/>
              <w:rPr>
                <w:szCs w:val="22"/>
              </w:rPr>
            </w:pPr>
            <w:r w:rsidRPr="002C4FB4">
              <w:rPr>
                <w:szCs w:val="22"/>
              </w:rPr>
              <w:t xml:space="preserve">State Registration Number (SRN):  </w:t>
            </w:r>
            <w:bookmarkStart w:id="1" w:name="bSRN"/>
            <w:r w:rsidR="00357A34" w:rsidRPr="002C4FB4">
              <w:rPr>
                <w:szCs w:val="22"/>
              </w:rPr>
              <w:t>N3022</w:t>
            </w:r>
            <w:bookmarkEnd w:id="1"/>
          </w:p>
          <w:p w14:paraId="42E4933B" w14:textId="77777777" w:rsidR="00807634" w:rsidRPr="002C4FB4" w:rsidRDefault="00807634" w:rsidP="00C2618F">
            <w:pPr>
              <w:jc w:val="center"/>
              <w:rPr>
                <w:szCs w:val="22"/>
              </w:rPr>
            </w:pPr>
          </w:p>
          <w:p w14:paraId="55F115B9" w14:textId="77777777" w:rsidR="00C2618F" w:rsidRPr="002C4FB4" w:rsidRDefault="00C2618F" w:rsidP="00C2618F">
            <w:pPr>
              <w:jc w:val="center"/>
              <w:rPr>
                <w:szCs w:val="22"/>
              </w:rPr>
            </w:pPr>
            <w:r w:rsidRPr="002C4FB4">
              <w:rPr>
                <w:szCs w:val="22"/>
              </w:rPr>
              <w:t>LOCATED AT</w:t>
            </w:r>
          </w:p>
          <w:p w14:paraId="1CDB4B80" w14:textId="77777777" w:rsidR="002B29E9" w:rsidRPr="002C4FB4" w:rsidRDefault="002B29E9" w:rsidP="002B29E9">
            <w:pPr>
              <w:jc w:val="center"/>
              <w:rPr>
                <w:szCs w:val="22"/>
              </w:rPr>
            </w:pPr>
          </w:p>
          <w:p w14:paraId="23EC398E" w14:textId="0071635C" w:rsidR="005E5399" w:rsidRPr="002C4FB4" w:rsidRDefault="00357A34" w:rsidP="002B29E9">
            <w:pPr>
              <w:jc w:val="center"/>
              <w:rPr>
                <w:szCs w:val="22"/>
              </w:rPr>
            </w:pPr>
            <w:bookmarkStart w:id="2" w:name="bStreetAddress"/>
            <w:bookmarkEnd w:id="2"/>
            <w:r w:rsidRPr="002C4FB4">
              <w:rPr>
                <w:szCs w:val="22"/>
              </w:rPr>
              <w:t>3349 South Waverly Road</w:t>
            </w:r>
            <w:r w:rsidR="002B29E9" w:rsidRPr="002C4FB4">
              <w:rPr>
                <w:szCs w:val="22"/>
              </w:rPr>
              <w:t xml:space="preserve">, </w:t>
            </w:r>
            <w:bookmarkStart w:id="3" w:name="bCity"/>
            <w:bookmarkEnd w:id="3"/>
            <w:r w:rsidRPr="002C4FB4">
              <w:rPr>
                <w:szCs w:val="22"/>
              </w:rPr>
              <w:t>Eaton Rapids</w:t>
            </w:r>
            <w:r w:rsidR="002B29E9" w:rsidRPr="002C4FB4">
              <w:rPr>
                <w:szCs w:val="22"/>
              </w:rPr>
              <w:t>,</w:t>
            </w:r>
            <w:r w:rsidR="00995605" w:rsidRPr="002C4FB4">
              <w:rPr>
                <w:szCs w:val="22"/>
              </w:rPr>
              <w:t xml:space="preserve"> </w:t>
            </w:r>
            <w:bookmarkStart w:id="4" w:name="bCounty"/>
            <w:bookmarkEnd w:id="4"/>
            <w:r w:rsidRPr="002C4FB4">
              <w:rPr>
                <w:szCs w:val="22"/>
              </w:rPr>
              <w:t>Ingham</w:t>
            </w:r>
            <w:r w:rsidR="00995605" w:rsidRPr="002C4FB4">
              <w:rPr>
                <w:szCs w:val="22"/>
              </w:rPr>
              <w:t xml:space="preserve"> County,</w:t>
            </w:r>
            <w:r w:rsidR="002B29E9" w:rsidRPr="002C4FB4">
              <w:rPr>
                <w:szCs w:val="22"/>
              </w:rPr>
              <w:t xml:space="preserve"> Michigan </w:t>
            </w:r>
            <w:bookmarkStart w:id="5" w:name="bZip"/>
            <w:bookmarkEnd w:id="5"/>
            <w:r w:rsidRPr="002C4FB4">
              <w:rPr>
                <w:szCs w:val="22"/>
              </w:rPr>
              <w:t>48827</w:t>
            </w:r>
          </w:p>
        </w:tc>
      </w:tr>
      <w:tr w:rsidR="00C2618F" w:rsidRPr="00DF47A8" w14:paraId="2361F2FE" w14:textId="77777777" w:rsidTr="00A9750A">
        <w:trPr>
          <w:cantSplit/>
          <w:trHeight w:val="145"/>
        </w:trPr>
        <w:tc>
          <w:tcPr>
            <w:tcW w:w="10530" w:type="dxa"/>
            <w:gridSpan w:val="3"/>
          </w:tcPr>
          <w:p w14:paraId="2550AF4D" w14:textId="77777777" w:rsidR="00C2618F" w:rsidRPr="002C4FB4" w:rsidRDefault="00C2618F" w:rsidP="00C2618F">
            <w:pPr>
              <w:pStyle w:val="Header"/>
              <w:spacing w:before="20" w:after="20"/>
              <w:rPr>
                <w:szCs w:val="22"/>
              </w:rPr>
            </w:pPr>
          </w:p>
        </w:tc>
      </w:tr>
      <w:tr w:rsidR="00C2618F" w:rsidRPr="001838ED" w14:paraId="5EA7EA14"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7FB3C1D4" w14:textId="77777777" w:rsidR="00C2618F" w:rsidRPr="002C4FB4" w:rsidRDefault="00C2618F" w:rsidP="001838ED">
            <w:pPr>
              <w:jc w:val="center"/>
              <w:rPr>
                <w:szCs w:val="22"/>
              </w:rPr>
            </w:pPr>
          </w:p>
          <w:p w14:paraId="2E1FCDC4" w14:textId="77777777" w:rsidR="00C2618F" w:rsidRPr="002C4FB4" w:rsidRDefault="00C2618F" w:rsidP="001838ED">
            <w:pPr>
              <w:jc w:val="center"/>
              <w:rPr>
                <w:b/>
                <w:sz w:val="28"/>
              </w:rPr>
            </w:pPr>
            <w:r w:rsidRPr="002C4FB4">
              <w:rPr>
                <w:b/>
                <w:sz w:val="28"/>
              </w:rPr>
              <w:t>RENEWABLE OPERATING PERMIT</w:t>
            </w:r>
          </w:p>
          <w:p w14:paraId="15259379" w14:textId="77777777" w:rsidR="00C2618F" w:rsidRPr="002C4FB4" w:rsidRDefault="00C2618F" w:rsidP="001838ED">
            <w:pPr>
              <w:ind w:left="3240"/>
              <w:rPr>
                <w:sz w:val="24"/>
              </w:rPr>
            </w:pPr>
          </w:p>
          <w:p w14:paraId="5D97566E" w14:textId="4D66F202" w:rsidR="00C2618F" w:rsidRPr="002C4FB4" w:rsidRDefault="00C2618F" w:rsidP="001838ED">
            <w:pPr>
              <w:ind w:left="2880" w:firstLine="720"/>
              <w:rPr>
                <w:sz w:val="24"/>
                <w:szCs w:val="24"/>
              </w:rPr>
            </w:pPr>
            <w:r w:rsidRPr="002C4FB4">
              <w:rPr>
                <w:sz w:val="24"/>
              </w:rPr>
              <w:t>Permit Number:</w:t>
            </w:r>
            <w:r w:rsidRPr="002C4FB4">
              <w:rPr>
                <w:sz w:val="24"/>
              </w:rPr>
              <w:tab/>
              <w:t>MI-ROP-</w:t>
            </w:r>
            <w:bookmarkStart w:id="6" w:name="bSRN2"/>
            <w:bookmarkEnd w:id="6"/>
            <w:r w:rsidR="00357A34" w:rsidRPr="002C4FB4">
              <w:rPr>
                <w:sz w:val="24"/>
              </w:rPr>
              <w:t>N3022</w:t>
            </w:r>
            <w:r w:rsidR="004032B7" w:rsidRPr="002C4FB4">
              <w:rPr>
                <w:sz w:val="24"/>
              </w:rPr>
              <w:t>-</w:t>
            </w:r>
            <w:bookmarkStart w:id="7" w:name="bIssueYear"/>
            <w:bookmarkEnd w:id="7"/>
            <w:r w:rsidR="00357A34" w:rsidRPr="002C4FB4">
              <w:rPr>
                <w:sz w:val="24"/>
              </w:rPr>
              <w:t>20</w:t>
            </w:r>
            <w:r w:rsidR="00F20FCB" w:rsidRPr="002C4FB4">
              <w:rPr>
                <w:sz w:val="24"/>
              </w:rPr>
              <w:t>20</w:t>
            </w:r>
            <w:r w:rsidR="00991432" w:rsidRPr="00782F4B">
              <w:rPr>
                <w:sz w:val="24"/>
              </w:rPr>
              <w:t>b</w:t>
            </w:r>
          </w:p>
          <w:p w14:paraId="11DBB320" w14:textId="77777777" w:rsidR="00C2618F" w:rsidRPr="002C4FB4" w:rsidRDefault="00C2618F" w:rsidP="001838ED">
            <w:pPr>
              <w:ind w:left="3240"/>
              <w:rPr>
                <w:sz w:val="24"/>
              </w:rPr>
            </w:pPr>
          </w:p>
          <w:p w14:paraId="34737B16" w14:textId="23D1ADA5" w:rsidR="00C2618F" w:rsidRPr="002C4FB4" w:rsidRDefault="00C2618F" w:rsidP="001838ED">
            <w:pPr>
              <w:ind w:left="2880" w:firstLine="720"/>
              <w:rPr>
                <w:sz w:val="24"/>
                <w:szCs w:val="24"/>
              </w:rPr>
            </w:pPr>
            <w:r w:rsidRPr="002C4FB4">
              <w:rPr>
                <w:sz w:val="24"/>
              </w:rPr>
              <w:t>Expiration Date:</w:t>
            </w:r>
            <w:r w:rsidRPr="002C4FB4">
              <w:rPr>
                <w:sz w:val="24"/>
              </w:rPr>
              <w:tab/>
            </w:r>
            <w:r w:rsidR="00477BBE" w:rsidRPr="002C4FB4">
              <w:rPr>
                <w:sz w:val="24"/>
              </w:rPr>
              <w:t>December 2, 2025</w:t>
            </w:r>
          </w:p>
          <w:p w14:paraId="4D45D821" w14:textId="77777777" w:rsidR="0025601A" w:rsidRPr="002C4FB4" w:rsidRDefault="0025601A" w:rsidP="001838ED">
            <w:pPr>
              <w:ind w:left="2880" w:firstLine="360"/>
              <w:rPr>
                <w:sz w:val="24"/>
              </w:rPr>
            </w:pPr>
          </w:p>
          <w:p w14:paraId="0B813B5D" w14:textId="77777777" w:rsidR="006F4A84" w:rsidRPr="002C4FB4" w:rsidRDefault="00E7223C" w:rsidP="001838ED">
            <w:pPr>
              <w:jc w:val="center"/>
              <w:rPr>
                <w:sz w:val="24"/>
                <w:szCs w:val="24"/>
              </w:rPr>
            </w:pPr>
            <w:r w:rsidRPr="002C4FB4">
              <w:rPr>
                <w:sz w:val="24"/>
                <w:szCs w:val="24"/>
              </w:rPr>
              <w:t>A</w:t>
            </w:r>
            <w:r w:rsidR="00DF47A8" w:rsidRPr="002C4FB4">
              <w:rPr>
                <w:sz w:val="24"/>
                <w:szCs w:val="24"/>
              </w:rPr>
              <w:t xml:space="preserve">dministratively </w:t>
            </w:r>
            <w:r w:rsidRPr="002C4FB4">
              <w:rPr>
                <w:sz w:val="24"/>
                <w:szCs w:val="24"/>
              </w:rPr>
              <w:t>C</w:t>
            </w:r>
            <w:r w:rsidR="00DF47A8" w:rsidRPr="002C4FB4">
              <w:rPr>
                <w:sz w:val="24"/>
                <w:szCs w:val="24"/>
              </w:rPr>
              <w:t xml:space="preserve">omplete ROP Renewal </w:t>
            </w:r>
            <w:r w:rsidRPr="002C4FB4">
              <w:rPr>
                <w:sz w:val="24"/>
                <w:szCs w:val="24"/>
              </w:rPr>
              <w:t>A</w:t>
            </w:r>
            <w:r w:rsidR="00DF47A8" w:rsidRPr="002C4FB4">
              <w:rPr>
                <w:sz w:val="24"/>
                <w:szCs w:val="24"/>
              </w:rPr>
              <w:t>pplication</w:t>
            </w:r>
            <w:r w:rsidRPr="002C4FB4">
              <w:rPr>
                <w:sz w:val="24"/>
                <w:szCs w:val="24"/>
              </w:rPr>
              <w:t xml:space="preserve"> Due B</w:t>
            </w:r>
            <w:r w:rsidR="00DF47A8" w:rsidRPr="002C4FB4">
              <w:rPr>
                <w:sz w:val="24"/>
                <w:szCs w:val="24"/>
              </w:rPr>
              <w:t>etween</w:t>
            </w:r>
            <w:r w:rsidR="00B9050D" w:rsidRPr="002C4FB4">
              <w:rPr>
                <w:sz w:val="24"/>
                <w:szCs w:val="24"/>
              </w:rPr>
              <w:t xml:space="preserve"> </w:t>
            </w:r>
            <w:bookmarkStart w:id="8" w:name="bAppDueDate1"/>
            <w:bookmarkEnd w:id="8"/>
          </w:p>
          <w:p w14:paraId="77CF1C4C" w14:textId="476BA5A3" w:rsidR="00DF47A8" w:rsidRPr="002C4FB4" w:rsidRDefault="00477BBE" w:rsidP="001838ED">
            <w:pPr>
              <w:jc w:val="center"/>
              <w:rPr>
                <w:sz w:val="24"/>
                <w:szCs w:val="24"/>
              </w:rPr>
            </w:pPr>
            <w:r w:rsidRPr="002C4FB4">
              <w:rPr>
                <w:sz w:val="24"/>
                <w:szCs w:val="24"/>
              </w:rPr>
              <w:t xml:space="preserve">June 2, </w:t>
            </w:r>
            <w:proofErr w:type="gramStart"/>
            <w:r w:rsidRPr="002C4FB4">
              <w:rPr>
                <w:sz w:val="24"/>
                <w:szCs w:val="24"/>
              </w:rPr>
              <w:t>202</w:t>
            </w:r>
            <w:r w:rsidR="00DC62BE" w:rsidRPr="002C4FB4">
              <w:rPr>
                <w:sz w:val="24"/>
                <w:szCs w:val="24"/>
              </w:rPr>
              <w:t>4</w:t>
            </w:r>
            <w:proofErr w:type="gramEnd"/>
            <w:r w:rsidR="00DC62BE" w:rsidRPr="002C4FB4">
              <w:rPr>
                <w:sz w:val="24"/>
                <w:szCs w:val="24"/>
              </w:rPr>
              <w:t xml:space="preserve"> and June 2, 2025 </w:t>
            </w:r>
          </w:p>
          <w:p w14:paraId="5F7D94AE" w14:textId="77777777" w:rsidR="00DF47A8" w:rsidRPr="002C4FB4" w:rsidRDefault="00DF47A8" w:rsidP="00DF47A8">
            <w:pPr>
              <w:rPr>
                <w:sz w:val="24"/>
              </w:rPr>
            </w:pPr>
          </w:p>
          <w:p w14:paraId="6FBDC7D3" w14:textId="77777777" w:rsidR="00994CA1" w:rsidRPr="002C4FB4" w:rsidRDefault="0025601A" w:rsidP="001838ED">
            <w:pPr>
              <w:jc w:val="both"/>
              <w:rPr>
                <w:szCs w:val="22"/>
              </w:rPr>
            </w:pPr>
            <w:r w:rsidRPr="002C4FB4">
              <w:rPr>
                <w:szCs w:val="22"/>
              </w:rPr>
              <w:t>This R</w:t>
            </w:r>
            <w:r w:rsidR="006D7B66" w:rsidRPr="002C4FB4">
              <w:rPr>
                <w:szCs w:val="22"/>
              </w:rPr>
              <w:t>enewable Op</w:t>
            </w:r>
            <w:r w:rsidRPr="002C4FB4">
              <w:rPr>
                <w:szCs w:val="22"/>
              </w:rPr>
              <w:t xml:space="preserve">erating Permit </w:t>
            </w:r>
            <w:r w:rsidR="006D7B66" w:rsidRPr="002C4FB4">
              <w:rPr>
                <w:szCs w:val="22"/>
              </w:rPr>
              <w:t xml:space="preserve">(ROP) </w:t>
            </w:r>
            <w:r w:rsidRPr="002C4FB4">
              <w:rPr>
                <w:szCs w:val="22"/>
              </w:rPr>
              <w:t xml:space="preserve">is issued in accordance with and subject to </w:t>
            </w:r>
            <w:r w:rsidR="00C1113C" w:rsidRPr="002C4FB4">
              <w:rPr>
                <w:szCs w:val="22"/>
              </w:rPr>
              <w:t xml:space="preserve">Section </w:t>
            </w:r>
            <w:r w:rsidRPr="002C4FB4">
              <w:rPr>
                <w:szCs w:val="22"/>
              </w:rPr>
              <w:t>5506(3) of Part 55</w:t>
            </w:r>
            <w:r w:rsidR="00267C45" w:rsidRPr="002C4FB4">
              <w:rPr>
                <w:szCs w:val="22"/>
              </w:rPr>
              <w:t>,</w:t>
            </w:r>
            <w:r w:rsidRPr="002C4FB4">
              <w:rPr>
                <w:szCs w:val="22"/>
              </w:rPr>
              <w:t xml:space="preserve"> Air Pollution Control</w:t>
            </w:r>
            <w:r w:rsidR="003F5BE8" w:rsidRPr="002C4FB4">
              <w:rPr>
                <w:szCs w:val="22"/>
              </w:rPr>
              <w:t>, of the Natural Resources and Environmental Protection Act, 1994 P</w:t>
            </w:r>
            <w:r w:rsidRPr="002C4FB4">
              <w:rPr>
                <w:szCs w:val="22"/>
              </w:rPr>
              <w:t>A 451</w:t>
            </w:r>
            <w:r w:rsidR="003F5BE8" w:rsidRPr="002C4FB4">
              <w:rPr>
                <w:szCs w:val="22"/>
              </w:rPr>
              <w:t>, as amended</w:t>
            </w:r>
            <w:r w:rsidR="00EA119B" w:rsidRPr="002C4FB4">
              <w:rPr>
                <w:szCs w:val="22"/>
              </w:rPr>
              <w:t xml:space="preserve"> (Act 451)</w:t>
            </w:r>
            <w:r w:rsidRPr="002C4FB4">
              <w:rPr>
                <w:szCs w:val="22"/>
              </w:rPr>
              <w:t xml:space="preserve">.  Pursuant to Rule </w:t>
            </w:r>
            <w:r w:rsidR="000E4E06" w:rsidRPr="002C4FB4">
              <w:rPr>
                <w:szCs w:val="22"/>
              </w:rPr>
              <w:t>210(1)</w:t>
            </w:r>
            <w:r w:rsidR="001570B9" w:rsidRPr="002C4FB4">
              <w:rPr>
                <w:szCs w:val="22"/>
              </w:rPr>
              <w:t xml:space="preserve"> of the administrative rules promulgated under Act 451</w:t>
            </w:r>
            <w:r w:rsidRPr="002C4FB4">
              <w:rPr>
                <w:szCs w:val="22"/>
              </w:rPr>
              <w:t>, this RO</w:t>
            </w:r>
            <w:r w:rsidR="006D7B66" w:rsidRPr="002C4FB4">
              <w:rPr>
                <w:szCs w:val="22"/>
              </w:rPr>
              <w:t>P</w:t>
            </w:r>
            <w:r w:rsidRPr="002C4FB4">
              <w:rPr>
                <w:szCs w:val="22"/>
              </w:rPr>
              <w:t xml:space="preserve"> constitutes the permittee’s authority to operate the stationary source identified above in accordance with the general conditions, special conditions and attachments contained</w:t>
            </w:r>
            <w:r w:rsidR="00DE144B" w:rsidRPr="002C4FB4">
              <w:rPr>
                <w:szCs w:val="22"/>
              </w:rPr>
              <w:t xml:space="preserve"> herein.  Operation of the</w:t>
            </w:r>
            <w:r w:rsidRPr="002C4FB4">
              <w:rPr>
                <w:szCs w:val="22"/>
              </w:rPr>
              <w:t xml:space="preserve"> stationary source and all emission units listed in the permit are subject to all applicable future or amended rules </w:t>
            </w:r>
            <w:r w:rsidR="003F5BE8" w:rsidRPr="002C4FB4">
              <w:rPr>
                <w:szCs w:val="22"/>
              </w:rPr>
              <w:t xml:space="preserve">and regulations pursuant to </w:t>
            </w:r>
            <w:r w:rsidR="00EA119B" w:rsidRPr="002C4FB4">
              <w:rPr>
                <w:szCs w:val="22"/>
              </w:rPr>
              <w:t>Act</w:t>
            </w:r>
            <w:r w:rsidR="003F5BE8" w:rsidRPr="002C4FB4">
              <w:rPr>
                <w:szCs w:val="22"/>
              </w:rPr>
              <w:t xml:space="preserve"> </w:t>
            </w:r>
            <w:r w:rsidRPr="002C4FB4">
              <w:rPr>
                <w:szCs w:val="22"/>
              </w:rPr>
              <w:t xml:space="preserve">451 and the </w:t>
            </w:r>
            <w:r w:rsidR="0010097A" w:rsidRPr="002C4FB4">
              <w:rPr>
                <w:szCs w:val="22"/>
              </w:rPr>
              <w:t xml:space="preserve">federal </w:t>
            </w:r>
            <w:r w:rsidRPr="002C4FB4">
              <w:rPr>
                <w:szCs w:val="22"/>
              </w:rPr>
              <w:t>Clean Air Act.</w:t>
            </w:r>
          </w:p>
        </w:tc>
      </w:tr>
    </w:tbl>
    <w:p w14:paraId="6ACBE7FD" w14:textId="77777777" w:rsidR="00C2618F" w:rsidRDefault="00C2618F" w:rsidP="00C2618F">
      <w:pPr>
        <w:jc w:val="center"/>
      </w:pPr>
    </w:p>
    <w:tbl>
      <w:tblPr>
        <w:tblW w:w="5195"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C2618F" w14:paraId="651B3035" w14:textId="77777777" w:rsidTr="00A47AA5">
        <w:trPr>
          <w:jc w:val="center"/>
        </w:trPr>
        <w:tc>
          <w:tcPr>
            <w:tcW w:w="10530" w:type="dxa"/>
            <w:shd w:val="clear" w:color="auto" w:fill="auto"/>
          </w:tcPr>
          <w:p w14:paraId="2B8FD63D" w14:textId="77777777" w:rsidR="00461E40" w:rsidRPr="006F2C46" w:rsidRDefault="00461E40" w:rsidP="0025601A">
            <w:pPr>
              <w:jc w:val="center"/>
              <w:rPr>
                <w:b/>
                <w:szCs w:val="22"/>
              </w:rPr>
            </w:pPr>
          </w:p>
          <w:p w14:paraId="481AA96B" w14:textId="77777777" w:rsidR="005D5FBE" w:rsidRDefault="0058429B" w:rsidP="0025601A">
            <w:pPr>
              <w:jc w:val="center"/>
              <w:rPr>
                <w:b/>
                <w:sz w:val="28"/>
                <w:szCs w:val="28"/>
              </w:rPr>
            </w:pPr>
            <w:r>
              <w:rPr>
                <w:b/>
                <w:sz w:val="28"/>
                <w:szCs w:val="28"/>
              </w:rPr>
              <w:t>SOURCE-WIDE PERMIT TO INSTALL</w:t>
            </w:r>
          </w:p>
          <w:p w14:paraId="428A32EC" w14:textId="77777777" w:rsidR="00F17542" w:rsidRDefault="00F17542" w:rsidP="00A47AA5">
            <w:pPr>
              <w:ind w:left="24" w:right="168"/>
              <w:jc w:val="center"/>
              <w:rPr>
                <w:sz w:val="24"/>
              </w:rPr>
            </w:pPr>
          </w:p>
          <w:p w14:paraId="1F6793FE" w14:textId="36702355" w:rsidR="005A402E" w:rsidRPr="002C4FB4"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357A34">
              <w:rPr>
                <w:sz w:val="24"/>
                <w:szCs w:val="24"/>
              </w:rPr>
              <w:t>N3022</w:t>
            </w:r>
            <w:r w:rsidR="000D5F06">
              <w:rPr>
                <w:sz w:val="24"/>
                <w:szCs w:val="24"/>
              </w:rPr>
              <w:t>-</w:t>
            </w:r>
            <w:bookmarkStart w:id="10" w:name="bIssueYear2"/>
            <w:bookmarkEnd w:id="10"/>
            <w:r w:rsidR="00357A34">
              <w:rPr>
                <w:sz w:val="24"/>
                <w:szCs w:val="24"/>
              </w:rPr>
              <w:t>20</w:t>
            </w:r>
            <w:r w:rsidR="00477BBE">
              <w:rPr>
                <w:sz w:val="24"/>
                <w:szCs w:val="24"/>
              </w:rPr>
              <w:t>20</w:t>
            </w:r>
            <w:r w:rsidR="00991432" w:rsidRPr="00782F4B">
              <w:rPr>
                <w:sz w:val="24"/>
                <w:szCs w:val="24"/>
              </w:rPr>
              <w:t>b</w:t>
            </w:r>
          </w:p>
          <w:p w14:paraId="63A53550" w14:textId="77777777" w:rsidR="00C2618F" w:rsidRPr="006F2C46" w:rsidRDefault="00C2618F" w:rsidP="0025601A">
            <w:pPr>
              <w:jc w:val="center"/>
              <w:rPr>
                <w:sz w:val="24"/>
                <w:szCs w:val="24"/>
              </w:rPr>
            </w:pPr>
          </w:p>
          <w:p w14:paraId="53FB2730"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5F153DF0"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4CF6147A" w14:textId="77777777" w:rsidR="00233961" w:rsidRDefault="00233961" w:rsidP="00F73D71">
      <w:pPr>
        <w:ind w:left="-180"/>
        <w:rPr>
          <w:szCs w:val="22"/>
        </w:rPr>
      </w:pPr>
    </w:p>
    <w:p w14:paraId="19DE0AC7" w14:textId="1F600822" w:rsidR="006F2C46" w:rsidRDefault="008B5DD8" w:rsidP="00F73D71">
      <w:pPr>
        <w:ind w:left="-180"/>
        <w:rPr>
          <w:szCs w:val="22"/>
        </w:rPr>
      </w:pPr>
      <w:r w:rsidRPr="00C42305">
        <w:rPr>
          <w:noProof/>
        </w:rPr>
        <w:drawing>
          <wp:inline distT="0" distB="0" distL="0" distR="0" wp14:anchorId="4224B0D5" wp14:editId="14A0A2DD">
            <wp:extent cx="1362075" cy="304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304800"/>
                    </a:xfrm>
                    <a:prstGeom prst="rect">
                      <a:avLst/>
                    </a:prstGeom>
                    <a:noFill/>
                    <a:ln>
                      <a:noFill/>
                    </a:ln>
                  </pic:spPr>
                </pic:pic>
              </a:graphicData>
            </a:graphic>
          </wp:inline>
        </w:drawing>
      </w:r>
    </w:p>
    <w:p w14:paraId="76502D4F" w14:textId="77777777" w:rsidR="002332C3" w:rsidRPr="006A1190" w:rsidRDefault="00AB2375" w:rsidP="002332C3">
      <w:pPr>
        <w:ind w:left="-180"/>
        <w:rPr>
          <w:szCs w:val="22"/>
        </w:rPr>
      </w:pPr>
      <w:r w:rsidRPr="006A1190">
        <w:rPr>
          <w:szCs w:val="22"/>
        </w:rPr>
        <w:t>______________________________________</w:t>
      </w:r>
    </w:p>
    <w:p w14:paraId="7583A06C" w14:textId="77777777" w:rsidR="00A47AA5" w:rsidRDefault="00357A34" w:rsidP="00862ED1">
      <w:bookmarkStart w:id="11" w:name="bDS"/>
      <w:bookmarkEnd w:id="11"/>
      <w:r>
        <w:rPr>
          <w:szCs w:val="22"/>
        </w:rPr>
        <w:t>Brad Myott, Lansing</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p>
    <w:p w14:paraId="3BC91F59" w14:textId="77777777" w:rsidR="00A47AA5" w:rsidRPr="00A47AA5" w:rsidRDefault="00A47AA5" w:rsidP="00A47AA5">
      <w:pPr>
        <w:rPr>
          <w:b/>
          <w:sz w:val="18"/>
        </w:rPr>
      </w:pPr>
      <w:r w:rsidRPr="00A47AA5">
        <w:rPr>
          <w:b/>
          <w:sz w:val="28"/>
          <w:szCs w:val="28"/>
        </w:rPr>
        <w:lastRenderedPageBreak/>
        <w:t>TABLE OF CONTENTS</w:t>
      </w:r>
    </w:p>
    <w:p w14:paraId="2DC468FB" w14:textId="77777777" w:rsidR="00A47AA5" w:rsidRPr="00A47AA5" w:rsidRDefault="00A47AA5" w:rsidP="00A47AA5"/>
    <w:p w14:paraId="2750CAB3" w14:textId="308D9BE8" w:rsidR="00B7680F" w:rsidRDefault="00A47AA5">
      <w:pPr>
        <w:pStyle w:val="TOC1"/>
        <w:rPr>
          <w:rFonts w:asciiTheme="minorHAnsi" w:eastAsiaTheme="minorEastAsia" w:hAnsiTheme="minorHAnsi" w:cstheme="minorBidi"/>
          <w:b w:val="0"/>
          <w:bCs w:val="0"/>
        </w:rPr>
      </w:pPr>
      <w:r w:rsidRPr="00A47AA5">
        <w:fldChar w:fldCharType="begin"/>
      </w:r>
      <w:r w:rsidRPr="00A47AA5">
        <w:instrText xml:space="preserve"> TOC \o "1-3" \h \z \u </w:instrText>
      </w:r>
      <w:r w:rsidRPr="00A47AA5">
        <w:fldChar w:fldCharType="separate"/>
      </w:r>
      <w:hyperlink w:anchor="_Toc82088462" w:history="1">
        <w:r w:rsidR="00B7680F" w:rsidRPr="003D024B">
          <w:rPr>
            <w:rStyle w:val="Hyperlink"/>
          </w:rPr>
          <w:t>AUTHORITY AND ENFORCEABILITY</w:t>
        </w:r>
        <w:r w:rsidR="00B7680F">
          <w:rPr>
            <w:webHidden/>
          </w:rPr>
          <w:tab/>
        </w:r>
        <w:r w:rsidR="00B7680F">
          <w:rPr>
            <w:webHidden/>
          </w:rPr>
          <w:fldChar w:fldCharType="begin"/>
        </w:r>
        <w:r w:rsidR="00B7680F">
          <w:rPr>
            <w:webHidden/>
          </w:rPr>
          <w:instrText xml:space="preserve"> PAGEREF _Toc82088462 \h </w:instrText>
        </w:r>
        <w:r w:rsidR="00B7680F">
          <w:rPr>
            <w:webHidden/>
          </w:rPr>
        </w:r>
        <w:r w:rsidR="00B7680F">
          <w:rPr>
            <w:webHidden/>
          </w:rPr>
          <w:fldChar w:fldCharType="separate"/>
        </w:r>
        <w:r w:rsidR="00D3066F">
          <w:rPr>
            <w:webHidden/>
          </w:rPr>
          <w:t>3</w:t>
        </w:r>
        <w:r w:rsidR="00B7680F">
          <w:rPr>
            <w:webHidden/>
          </w:rPr>
          <w:fldChar w:fldCharType="end"/>
        </w:r>
      </w:hyperlink>
    </w:p>
    <w:p w14:paraId="617D0340" w14:textId="2F41AB3E" w:rsidR="00B7680F" w:rsidRDefault="00BA0427">
      <w:pPr>
        <w:pStyle w:val="TOC1"/>
        <w:rPr>
          <w:rFonts w:asciiTheme="minorHAnsi" w:eastAsiaTheme="minorEastAsia" w:hAnsiTheme="minorHAnsi" w:cstheme="minorBidi"/>
          <w:b w:val="0"/>
          <w:bCs w:val="0"/>
        </w:rPr>
      </w:pPr>
      <w:hyperlink w:anchor="_Toc82088463" w:history="1">
        <w:r w:rsidR="00B7680F" w:rsidRPr="003D024B">
          <w:rPr>
            <w:rStyle w:val="Hyperlink"/>
          </w:rPr>
          <w:t>A.  GENERAL CONDITIONS</w:t>
        </w:r>
        <w:r w:rsidR="00B7680F">
          <w:rPr>
            <w:webHidden/>
          </w:rPr>
          <w:tab/>
        </w:r>
        <w:r w:rsidR="00B7680F">
          <w:rPr>
            <w:webHidden/>
          </w:rPr>
          <w:fldChar w:fldCharType="begin"/>
        </w:r>
        <w:r w:rsidR="00B7680F">
          <w:rPr>
            <w:webHidden/>
          </w:rPr>
          <w:instrText xml:space="preserve"> PAGEREF _Toc82088463 \h </w:instrText>
        </w:r>
        <w:r w:rsidR="00B7680F">
          <w:rPr>
            <w:webHidden/>
          </w:rPr>
        </w:r>
        <w:r w:rsidR="00B7680F">
          <w:rPr>
            <w:webHidden/>
          </w:rPr>
          <w:fldChar w:fldCharType="separate"/>
        </w:r>
        <w:r w:rsidR="00D3066F">
          <w:rPr>
            <w:webHidden/>
          </w:rPr>
          <w:t>4</w:t>
        </w:r>
        <w:r w:rsidR="00B7680F">
          <w:rPr>
            <w:webHidden/>
          </w:rPr>
          <w:fldChar w:fldCharType="end"/>
        </w:r>
      </w:hyperlink>
    </w:p>
    <w:p w14:paraId="13F2A05E" w14:textId="621EC891" w:rsidR="00B7680F" w:rsidRDefault="00BA0427">
      <w:pPr>
        <w:pStyle w:val="TOC2"/>
        <w:rPr>
          <w:rFonts w:asciiTheme="minorHAnsi" w:eastAsiaTheme="minorEastAsia" w:hAnsiTheme="minorHAnsi" w:cstheme="minorBidi"/>
          <w:b w:val="0"/>
          <w:bCs w:val="0"/>
          <w:iCs w:val="0"/>
        </w:rPr>
      </w:pPr>
      <w:hyperlink w:anchor="_Toc82088464" w:history="1">
        <w:r w:rsidR="00B7680F" w:rsidRPr="003D024B">
          <w:rPr>
            <w:rStyle w:val="Hyperlink"/>
          </w:rPr>
          <w:t>Permit Enforceability</w:t>
        </w:r>
        <w:r w:rsidR="00B7680F">
          <w:rPr>
            <w:webHidden/>
          </w:rPr>
          <w:tab/>
        </w:r>
        <w:r w:rsidR="00B7680F">
          <w:rPr>
            <w:webHidden/>
          </w:rPr>
          <w:fldChar w:fldCharType="begin"/>
        </w:r>
        <w:r w:rsidR="00B7680F">
          <w:rPr>
            <w:webHidden/>
          </w:rPr>
          <w:instrText xml:space="preserve"> PAGEREF _Toc82088464 \h </w:instrText>
        </w:r>
        <w:r w:rsidR="00B7680F">
          <w:rPr>
            <w:webHidden/>
          </w:rPr>
        </w:r>
        <w:r w:rsidR="00B7680F">
          <w:rPr>
            <w:webHidden/>
          </w:rPr>
          <w:fldChar w:fldCharType="separate"/>
        </w:r>
        <w:r w:rsidR="00D3066F">
          <w:rPr>
            <w:webHidden/>
          </w:rPr>
          <w:t>4</w:t>
        </w:r>
        <w:r w:rsidR="00B7680F">
          <w:rPr>
            <w:webHidden/>
          </w:rPr>
          <w:fldChar w:fldCharType="end"/>
        </w:r>
      </w:hyperlink>
    </w:p>
    <w:p w14:paraId="5DFF0220" w14:textId="1430A8FE" w:rsidR="00B7680F" w:rsidRDefault="00BA0427">
      <w:pPr>
        <w:pStyle w:val="TOC2"/>
        <w:rPr>
          <w:rFonts w:asciiTheme="minorHAnsi" w:eastAsiaTheme="minorEastAsia" w:hAnsiTheme="minorHAnsi" w:cstheme="minorBidi"/>
          <w:b w:val="0"/>
          <w:bCs w:val="0"/>
          <w:iCs w:val="0"/>
        </w:rPr>
      </w:pPr>
      <w:hyperlink w:anchor="_Toc82088465" w:history="1">
        <w:r w:rsidR="00B7680F" w:rsidRPr="003D024B">
          <w:rPr>
            <w:rStyle w:val="Hyperlink"/>
          </w:rPr>
          <w:t>General Provisions</w:t>
        </w:r>
        <w:r w:rsidR="00B7680F">
          <w:rPr>
            <w:webHidden/>
          </w:rPr>
          <w:tab/>
        </w:r>
        <w:r w:rsidR="00B7680F">
          <w:rPr>
            <w:webHidden/>
          </w:rPr>
          <w:fldChar w:fldCharType="begin"/>
        </w:r>
        <w:r w:rsidR="00B7680F">
          <w:rPr>
            <w:webHidden/>
          </w:rPr>
          <w:instrText xml:space="preserve"> PAGEREF _Toc82088465 \h </w:instrText>
        </w:r>
        <w:r w:rsidR="00B7680F">
          <w:rPr>
            <w:webHidden/>
          </w:rPr>
        </w:r>
        <w:r w:rsidR="00B7680F">
          <w:rPr>
            <w:webHidden/>
          </w:rPr>
          <w:fldChar w:fldCharType="separate"/>
        </w:r>
        <w:r w:rsidR="00D3066F">
          <w:rPr>
            <w:webHidden/>
          </w:rPr>
          <w:t>4</w:t>
        </w:r>
        <w:r w:rsidR="00B7680F">
          <w:rPr>
            <w:webHidden/>
          </w:rPr>
          <w:fldChar w:fldCharType="end"/>
        </w:r>
      </w:hyperlink>
    </w:p>
    <w:p w14:paraId="1B016683" w14:textId="228664E9" w:rsidR="00B7680F" w:rsidRDefault="00BA0427">
      <w:pPr>
        <w:pStyle w:val="TOC2"/>
        <w:rPr>
          <w:rFonts w:asciiTheme="minorHAnsi" w:eastAsiaTheme="minorEastAsia" w:hAnsiTheme="minorHAnsi" w:cstheme="minorBidi"/>
          <w:b w:val="0"/>
          <w:bCs w:val="0"/>
          <w:iCs w:val="0"/>
        </w:rPr>
      </w:pPr>
      <w:hyperlink w:anchor="_Toc82088466" w:history="1">
        <w:r w:rsidR="00B7680F" w:rsidRPr="003D024B">
          <w:rPr>
            <w:rStyle w:val="Hyperlink"/>
          </w:rPr>
          <w:t>Equipment &amp; Design</w:t>
        </w:r>
        <w:r w:rsidR="00B7680F">
          <w:rPr>
            <w:webHidden/>
          </w:rPr>
          <w:tab/>
        </w:r>
        <w:r w:rsidR="00B7680F">
          <w:rPr>
            <w:webHidden/>
          </w:rPr>
          <w:fldChar w:fldCharType="begin"/>
        </w:r>
        <w:r w:rsidR="00B7680F">
          <w:rPr>
            <w:webHidden/>
          </w:rPr>
          <w:instrText xml:space="preserve"> PAGEREF _Toc82088466 \h </w:instrText>
        </w:r>
        <w:r w:rsidR="00B7680F">
          <w:rPr>
            <w:webHidden/>
          </w:rPr>
        </w:r>
        <w:r w:rsidR="00B7680F">
          <w:rPr>
            <w:webHidden/>
          </w:rPr>
          <w:fldChar w:fldCharType="separate"/>
        </w:r>
        <w:r w:rsidR="00D3066F">
          <w:rPr>
            <w:webHidden/>
          </w:rPr>
          <w:t>5</w:t>
        </w:r>
        <w:r w:rsidR="00B7680F">
          <w:rPr>
            <w:webHidden/>
          </w:rPr>
          <w:fldChar w:fldCharType="end"/>
        </w:r>
      </w:hyperlink>
    </w:p>
    <w:p w14:paraId="1FC65DBF" w14:textId="7C471FA3" w:rsidR="00B7680F" w:rsidRDefault="00BA0427">
      <w:pPr>
        <w:pStyle w:val="TOC2"/>
        <w:rPr>
          <w:rFonts w:asciiTheme="minorHAnsi" w:eastAsiaTheme="minorEastAsia" w:hAnsiTheme="minorHAnsi" w:cstheme="minorBidi"/>
          <w:b w:val="0"/>
          <w:bCs w:val="0"/>
          <w:iCs w:val="0"/>
        </w:rPr>
      </w:pPr>
      <w:hyperlink w:anchor="_Toc82088467" w:history="1">
        <w:r w:rsidR="00B7680F" w:rsidRPr="003D024B">
          <w:rPr>
            <w:rStyle w:val="Hyperlink"/>
          </w:rPr>
          <w:t>Emission Limits</w:t>
        </w:r>
        <w:r w:rsidR="00B7680F">
          <w:rPr>
            <w:webHidden/>
          </w:rPr>
          <w:tab/>
        </w:r>
        <w:r w:rsidR="00B7680F">
          <w:rPr>
            <w:webHidden/>
          </w:rPr>
          <w:fldChar w:fldCharType="begin"/>
        </w:r>
        <w:r w:rsidR="00B7680F">
          <w:rPr>
            <w:webHidden/>
          </w:rPr>
          <w:instrText xml:space="preserve"> PAGEREF _Toc82088467 \h </w:instrText>
        </w:r>
        <w:r w:rsidR="00B7680F">
          <w:rPr>
            <w:webHidden/>
          </w:rPr>
        </w:r>
        <w:r w:rsidR="00B7680F">
          <w:rPr>
            <w:webHidden/>
          </w:rPr>
          <w:fldChar w:fldCharType="separate"/>
        </w:r>
        <w:r w:rsidR="00D3066F">
          <w:rPr>
            <w:webHidden/>
          </w:rPr>
          <w:t>5</w:t>
        </w:r>
        <w:r w:rsidR="00B7680F">
          <w:rPr>
            <w:webHidden/>
          </w:rPr>
          <w:fldChar w:fldCharType="end"/>
        </w:r>
      </w:hyperlink>
    </w:p>
    <w:p w14:paraId="18073E08" w14:textId="3C1F504F" w:rsidR="00B7680F" w:rsidRDefault="00BA0427">
      <w:pPr>
        <w:pStyle w:val="TOC2"/>
        <w:rPr>
          <w:rFonts w:asciiTheme="minorHAnsi" w:eastAsiaTheme="minorEastAsia" w:hAnsiTheme="minorHAnsi" w:cstheme="minorBidi"/>
          <w:b w:val="0"/>
          <w:bCs w:val="0"/>
          <w:iCs w:val="0"/>
        </w:rPr>
      </w:pPr>
      <w:hyperlink w:anchor="_Toc82088468" w:history="1">
        <w:r w:rsidR="00B7680F" w:rsidRPr="003D024B">
          <w:rPr>
            <w:rStyle w:val="Hyperlink"/>
          </w:rPr>
          <w:t>Testing/Sampling</w:t>
        </w:r>
        <w:r w:rsidR="00B7680F">
          <w:rPr>
            <w:webHidden/>
          </w:rPr>
          <w:tab/>
        </w:r>
        <w:r w:rsidR="00B7680F">
          <w:rPr>
            <w:webHidden/>
          </w:rPr>
          <w:fldChar w:fldCharType="begin"/>
        </w:r>
        <w:r w:rsidR="00B7680F">
          <w:rPr>
            <w:webHidden/>
          </w:rPr>
          <w:instrText xml:space="preserve"> PAGEREF _Toc82088468 \h </w:instrText>
        </w:r>
        <w:r w:rsidR="00B7680F">
          <w:rPr>
            <w:webHidden/>
          </w:rPr>
        </w:r>
        <w:r w:rsidR="00B7680F">
          <w:rPr>
            <w:webHidden/>
          </w:rPr>
          <w:fldChar w:fldCharType="separate"/>
        </w:r>
        <w:r w:rsidR="00D3066F">
          <w:rPr>
            <w:webHidden/>
          </w:rPr>
          <w:t>5</w:t>
        </w:r>
        <w:r w:rsidR="00B7680F">
          <w:rPr>
            <w:webHidden/>
          </w:rPr>
          <w:fldChar w:fldCharType="end"/>
        </w:r>
      </w:hyperlink>
    </w:p>
    <w:p w14:paraId="68E383FB" w14:textId="1F46E6A9" w:rsidR="00B7680F" w:rsidRDefault="00BA0427">
      <w:pPr>
        <w:pStyle w:val="TOC2"/>
        <w:rPr>
          <w:rFonts w:asciiTheme="minorHAnsi" w:eastAsiaTheme="minorEastAsia" w:hAnsiTheme="minorHAnsi" w:cstheme="minorBidi"/>
          <w:b w:val="0"/>
          <w:bCs w:val="0"/>
          <w:iCs w:val="0"/>
        </w:rPr>
      </w:pPr>
      <w:hyperlink w:anchor="_Toc82088469" w:history="1">
        <w:r w:rsidR="00B7680F" w:rsidRPr="003D024B">
          <w:rPr>
            <w:rStyle w:val="Hyperlink"/>
          </w:rPr>
          <w:t>Monitoring/Recordkeeping</w:t>
        </w:r>
        <w:r w:rsidR="00B7680F">
          <w:rPr>
            <w:webHidden/>
          </w:rPr>
          <w:tab/>
        </w:r>
        <w:r w:rsidR="00B7680F">
          <w:rPr>
            <w:webHidden/>
          </w:rPr>
          <w:fldChar w:fldCharType="begin"/>
        </w:r>
        <w:r w:rsidR="00B7680F">
          <w:rPr>
            <w:webHidden/>
          </w:rPr>
          <w:instrText xml:space="preserve"> PAGEREF _Toc82088469 \h </w:instrText>
        </w:r>
        <w:r w:rsidR="00B7680F">
          <w:rPr>
            <w:webHidden/>
          </w:rPr>
        </w:r>
        <w:r w:rsidR="00B7680F">
          <w:rPr>
            <w:webHidden/>
          </w:rPr>
          <w:fldChar w:fldCharType="separate"/>
        </w:r>
        <w:r w:rsidR="00D3066F">
          <w:rPr>
            <w:webHidden/>
          </w:rPr>
          <w:t>6</w:t>
        </w:r>
        <w:r w:rsidR="00B7680F">
          <w:rPr>
            <w:webHidden/>
          </w:rPr>
          <w:fldChar w:fldCharType="end"/>
        </w:r>
      </w:hyperlink>
    </w:p>
    <w:p w14:paraId="7B4B3488" w14:textId="2146338D" w:rsidR="00B7680F" w:rsidRDefault="00BA0427">
      <w:pPr>
        <w:pStyle w:val="TOC2"/>
        <w:rPr>
          <w:rFonts w:asciiTheme="minorHAnsi" w:eastAsiaTheme="minorEastAsia" w:hAnsiTheme="minorHAnsi" w:cstheme="minorBidi"/>
          <w:b w:val="0"/>
          <w:bCs w:val="0"/>
          <w:iCs w:val="0"/>
        </w:rPr>
      </w:pPr>
      <w:hyperlink w:anchor="_Toc82088470" w:history="1">
        <w:r w:rsidR="00B7680F" w:rsidRPr="003D024B">
          <w:rPr>
            <w:rStyle w:val="Hyperlink"/>
          </w:rPr>
          <w:t>Certification &amp; Reporting</w:t>
        </w:r>
        <w:r w:rsidR="00B7680F">
          <w:rPr>
            <w:webHidden/>
          </w:rPr>
          <w:tab/>
        </w:r>
        <w:r w:rsidR="00B7680F">
          <w:rPr>
            <w:webHidden/>
          </w:rPr>
          <w:fldChar w:fldCharType="begin"/>
        </w:r>
        <w:r w:rsidR="00B7680F">
          <w:rPr>
            <w:webHidden/>
          </w:rPr>
          <w:instrText xml:space="preserve"> PAGEREF _Toc82088470 \h </w:instrText>
        </w:r>
        <w:r w:rsidR="00B7680F">
          <w:rPr>
            <w:webHidden/>
          </w:rPr>
        </w:r>
        <w:r w:rsidR="00B7680F">
          <w:rPr>
            <w:webHidden/>
          </w:rPr>
          <w:fldChar w:fldCharType="separate"/>
        </w:r>
        <w:r w:rsidR="00D3066F">
          <w:rPr>
            <w:webHidden/>
          </w:rPr>
          <w:t>6</w:t>
        </w:r>
        <w:r w:rsidR="00B7680F">
          <w:rPr>
            <w:webHidden/>
          </w:rPr>
          <w:fldChar w:fldCharType="end"/>
        </w:r>
      </w:hyperlink>
    </w:p>
    <w:p w14:paraId="0F2B4B62" w14:textId="7F8E9297" w:rsidR="00B7680F" w:rsidRDefault="00BA0427">
      <w:pPr>
        <w:pStyle w:val="TOC2"/>
        <w:rPr>
          <w:rFonts w:asciiTheme="minorHAnsi" w:eastAsiaTheme="minorEastAsia" w:hAnsiTheme="minorHAnsi" w:cstheme="minorBidi"/>
          <w:b w:val="0"/>
          <w:bCs w:val="0"/>
          <w:iCs w:val="0"/>
        </w:rPr>
      </w:pPr>
      <w:hyperlink w:anchor="_Toc82088471" w:history="1">
        <w:r w:rsidR="00B7680F" w:rsidRPr="003D024B">
          <w:rPr>
            <w:rStyle w:val="Hyperlink"/>
          </w:rPr>
          <w:t>Permit Shield</w:t>
        </w:r>
        <w:r w:rsidR="00B7680F">
          <w:rPr>
            <w:webHidden/>
          </w:rPr>
          <w:tab/>
        </w:r>
        <w:r w:rsidR="00B7680F">
          <w:rPr>
            <w:webHidden/>
          </w:rPr>
          <w:fldChar w:fldCharType="begin"/>
        </w:r>
        <w:r w:rsidR="00B7680F">
          <w:rPr>
            <w:webHidden/>
          </w:rPr>
          <w:instrText xml:space="preserve"> PAGEREF _Toc82088471 \h </w:instrText>
        </w:r>
        <w:r w:rsidR="00B7680F">
          <w:rPr>
            <w:webHidden/>
          </w:rPr>
        </w:r>
        <w:r w:rsidR="00B7680F">
          <w:rPr>
            <w:webHidden/>
          </w:rPr>
          <w:fldChar w:fldCharType="separate"/>
        </w:r>
        <w:r w:rsidR="00D3066F">
          <w:rPr>
            <w:webHidden/>
          </w:rPr>
          <w:t>7</w:t>
        </w:r>
        <w:r w:rsidR="00B7680F">
          <w:rPr>
            <w:webHidden/>
          </w:rPr>
          <w:fldChar w:fldCharType="end"/>
        </w:r>
      </w:hyperlink>
    </w:p>
    <w:p w14:paraId="0AF79964" w14:textId="14B01215" w:rsidR="00B7680F" w:rsidRDefault="00BA0427">
      <w:pPr>
        <w:pStyle w:val="TOC2"/>
        <w:rPr>
          <w:rFonts w:asciiTheme="minorHAnsi" w:eastAsiaTheme="minorEastAsia" w:hAnsiTheme="minorHAnsi" w:cstheme="minorBidi"/>
          <w:b w:val="0"/>
          <w:bCs w:val="0"/>
          <w:iCs w:val="0"/>
        </w:rPr>
      </w:pPr>
      <w:hyperlink w:anchor="_Toc82088472" w:history="1">
        <w:r w:rsidR="00B7680F" w:rsidRPr="003D024B">
          <w:rPr>
            <w:rStyle w:val="Hyperlink"/>
          </w:rPr>
          <w:t>Revisions</w:t>
        </w:r>
        <w:r w:rsidR="00B7680F">
          <w:rPr>
            <w:webHidden/>
          </w:rPr>
          <w:tab/>
        </w:r>
        <w:r w:rsidR="00B7680F">
          <w:rPr>
            <w:webHidden/>
          </w:rPr>
          <w:fldChar w:fldCharType="begin"/>
        </w:r>
        <w:r w:rsidR="00B7680F">
          <w:rPr>
            <w:webHidden/>
          </w:rPr>
          <w:instrText xml:space="preserve"> PAGEREF _Toc82088472 \h </w:instrText>
        </w:r>
        <w:r w:rsidR="00B7680F">
          <w:rPr>
            <w:webHidden/>
          </w:rPr>
        </w:r>
        <w:r w:rsidR="00B7680F">
          <w:rPr>
            <w:webHidden/>
          </w:rPr>
          <w:fldChar w:fldCharType="separate"/>
        </w:r>
        <w:r w:rsidR="00D3066F">
          <w:rPr>
            <w:webHidden/>
          </w:rPr>
          <w:t>8</w:t>
        </w:r>
        <w:r w:rsidR="00B7680F">
          <w:rPr>
            <w:webHidden/>
          </w:rPr>
          <w:fldChar w:fldCharType="end"/>
        </w:r>
      </w:hyperlink>
    </w:p>
    <w:p w14:paraId="57C439F0" w14:textId="755F9FA8" w:rsidR="00B7680F" w:rsidRDefault="00BA0427">
      <w:pPr>
        <w:pStyle w:val="TOC2"/>
        <w:rPr>
          <w:rFonts w:asciiTheme="minorHAnsi" w:eastAsiaTheme="minorEastAsia" w:hAnsiTheme="minorHAnsi" w:cstheme="minorBidi"/>
          <w:b w:val="0"/>
          <w:bCs w:val="0"/>
          <w:iCs w:val="0"/>
        </w:rPr>
      </w:pPr>
      <w:hyperlink w:anchor="_Toc82088473" w:history="1">
        <w:r w:rsidR="00B7680F" w:rsidRPr="003D024B">
          <w:rPr>
            <w:rStyle w:val="Hyperlink"/>
          </w:rPr>
          <w:t>Reopenings</w:t>
        </w:r>
        <w:r w:rsidR="00B7680F">
          <w:rPr>
            <w:webHidden/>
          </w:rPr>
          <w:tab/>
        </w:r>
        <w:r w:rsidR="00B7680F">
          <w:rPr>
            <w:webHidden/>
          </w:rPr>
          <w:fldChar w:fldCharType="begin"/>
        </w:r>
        <w:r w:rsidR="00B7680F">
          <w:rPr>
            <w:webHidden/>
          </w:rPr>
          <w:instrText xml:space="preserve"> PAGEREF _Toc82088473 \h </w:instrText>
        </w:r>
        <w:r w:rsidR="00B7680F">
          <w:rPr>
            <w:webHidden/>
          </w:rPr>
        </w:r>
        <w:r w:rsidR="00B7680F">
          <w:rPr>
            <w:webHidden/>
          </w:rPr>
          <w:fldChar w:fldCharType="separate"/>
        </w:r>
        <w:r w:rsidR="00D3066F">
          <w:rPr>
            <w:webHidden/>
          </w:rPr>
          <w:t>8</w:t>
        </w:r>
        <w:r w:rsidR="00B7680F">
          <w:rPr>
            <w:webHidden/>
          </w:rPr>
          <w:fldChar w:fldCharType="end"/>
        </w:r>
      </w:hyperlink>
    </w:p>
    <w:p w14:paraId="1DEF9743" w14:textId="0255B3ED" w:rsidR="00B7680F" w:rsidRDefault="00BA0427">
      <w:pPr>
        <w:pStyle w:val="TOC2"/>
        <w:rPr>
          <w:rFonts w:asciiTheme="minorHAnsi" w:eastAsiaTheme="minorEastAsia" w:hAnsiTheme="minorHAnsi" w:cstheme="minorBidi"/>
          <w:b w:val="0"/>
          <w:bCs w:val="0"/>
          <w:iCs w:val="0"/>
        </w:rPr>
      </w:pPr>
      <w:hyperlink w:anchor="_Toc82088474" w:history="1">
        <w:r w:rsidR="00B7680F" w:rsidRPr="003D024B">
          <w:rPr>
            <w:rStyle w:val="Hyperlink"/>
          </w:rPr>
          <w:t>Renewals</w:t>
        </w:r>
        <w:r w:rsidR="00B7680F">
          <w:rPr>
            <w:webHidden/>
          </w:rPr>
          <w:tab/>
        </w:r>
        <w:r w:rsidR="00B7680F">
          <w:rPr>
            <w:webHidden/>
          </w:rPr>
          <w:fldChar w:fldCharType="begin"/>
        </w:r>
        <w:r w:rsidR="00B7680F">
          <w:rPr>
            <w:webHidden/>
          </w:rPr>
          <w:instrText xml:space="preserve"> PAGEREF _Toc82088474 \h </w:instrText>
        </w:r>
        <w:r w:rsidR="00B7680F">
          <w:rPr>
            <w:webHidden/>
          </w:rPr>
        </w:r>
        <w:r w:rsidR="00B7680F">
          <w:rPr>
            <w:webHidden/>
          </w:rPr>
          <w:fldChar w:fldCharType="separate"/>
        </w:r>
        <w:r w:rsidR="00D3066F">
          <w:rPr>
            <w:webHidden/>
          </w:rPr>
          <w:t>9</w:t>
        </w:r>
        <w:r w:rsidR="00B7680F">
          <w:rPr>
            <w:webHidden/>
          </w:rPr>
          <w:fldChar w:fldCharType="end"/>
        </w:r>
      </w:hyperlink>
    </w:p>
    <w:p w14:paraId="0B8AAE79" w14:textId="4C835097" w:rsidR="00B7680F" w:rsidRDefault="00BA0427">
      <w:pPr>
        <w:pStyle w:val="TOC2"/>
        <w:rPr>
          <w:rFonts w:asciiTheme="minorHAnsi" w:eastAsiaTheme="minorEastAsia" w:hAnsiTheme="minorHAnsi" w:cstheme="minorBidi"/>
          <w:b w:val="0"/>
          <w:bCs w:val="0"/>
          <w:iCs w:val="0"/>
        </w:rPr>
      </w:pPr>
      <w:hyperlink w:anchor="_Toc82088475" w:history="1">
        <w:r w:rsidR="00B7680F" w:rsidRPr="003D024B">
          <w:rPr>
            <w:rStyle w:val="Hyperlink"/>
          </w:rPr>
          <w:t>Stratospheric Ozone Protection</w:t>
        </w:r>
        <w:r w:rsidR="00B7680F">
          <w:rPr>
            <w:webHidden/>
          </w:rPr>
          <w:tab/>
        </w:r>
        <w:r w:rsidR="00B7680F">
          <w:rPr>
            <w:webHidden/>
          </w:rPr>
          <w:fldChar w:fldCharType="begin"/>
        </w:r>
        <w:r w:rsidR="00B7680F">
          <w:rPr>
            <w:webHidden/>
          </w:rPr>
          <w:instrText xml:space="preserve"> PAGEREF _Toc82088475 \h </w:instrText>
        </w:r>
        <w:r w:rsidR="00B7680F">
          <w:rPr>
            <w:webHidden/>
          </w:rPr>
        </w:r>
        <w:r w:rsidR="00B7680F">
          <w:rPr>
            <w:webHidden/>
          </w:rPr>
          <w:fldChar w:fldCharType="separate"/>
        </w:r>
        <w:r w:rsidR="00D3066F">
          <w:rPr>
            <w:webHidden/>
          </w:rPr>
          <w:t>9</w:t>
        </w:r>
        <w:r w:rsidR="00B7680F">
          <w:rPr>
            <w:webHidden/>
          </w:rPr>
          <w:fldChar w:fldCharType="end"/>
        </w:r>
      </w:hyperlink>
    </w:p>
    <w:p w14:paraId="62541638" w14:textId="7383DB7A" w:rsidR="00B7680F" w:rsidRDefault="00BA0427">
      <w:pPr>
        <w:pStyle w:val="TOC2"/>
        <w:rPr>
          <w:rFonts w:asciiTheme="minorHAnsi" w:eastAsiaTheme="minorEastAsia" w:hAnsiTheme="minorHAnsi" w:cstheme="minorBidi"/>
          <w:b w:val="0"/>
          <w:bCs w:val="0"/>
          <w:iCs w:val="0"/>
        </w:rPr>
      </w:pPr>
      <w:hyperlink w:anchor="_Toc82088476" w:history="1">
        <w:r w:rsidR="00B7680F" w:rsidRPr="003D024B">
          <w:rPr>
            <w:rStyle w:val="Hyperlink"/>
          </w:rPr>
          <w:t>Risk Management Plan</w:t>
        </w:r>
        <w:r w:rsidR="00B7680F">
          <w:rPr>
            <w:webHidden/>
          </w:rPr>
          <w:tab/>
        </w:r>
        <w:r w:rsidR="00B7680F">
          <w:rPr>
            <w:webHidden/>
          </w:rPr>
          <w:fldChar w:fldCharType="begin"/>
        </w:r>
        <w:r w:rsidR="00B7680F">
          <w:rPr>
            <w:webHidden/>
          </w:rPr>
          <w:instrText xml:space="preserve"> PAGEREF _Toc82088476 \h </w:instrText>
        </w:r>
        <w:r w:rsidR="00B7680F">
          <w:rPr>
            <w:webHidden/>
          </w:rPr>
        </w:r>
        <w:r w:rsidR="00B7680F">
          <w:rPr>
            <w:webHidden/>
          </w:rPr>
          <w:fldChar w:fldCharType="separate"/>
        </w:r>
        <w:r w:rsidR="00D3066F">
          <w:rPr>
            <w:webHidden/>
          </w:rPr>
          <w:t>9</w:t>
        </w:r>
        <w:r w:rsidR="00B7680F">
          <w:rPr>
            <w:webHidden/>
          </w:rPr>
          <w:fldChar w:fldCharType="end"/>
        </w:r>
      </w:hyperlink>
    </w:p>
    <w:p w14:paraId="4EE5605F" w14:textId="06C94B05" w:rsidR="00B7680F" w:rsidRDefault="00BA0427">
      <w:pPr>
        <w:pStyle w:val="TOC2"/>
        <w:rPr>
          <w:rFonts w:asciiTheme="minorHAnsi" w:eastAsiaTheme="minorEastAsia" w:hAnsiTheme="minorHAnsi" w:cstheme="minorBidi"/>
          <w:b w:val="0"/>
          <w:bCs w:val="0"/>
          <w:iCs w:val="0"/>
        </w:rPr>
      </w:pPr>
      <w:hyperlink w:anchor="_Toc82088477" w:history="1">
        <w:r w:rsidR="00B7680F" w:rsidRPr="003D024B">
          <w:rPr>
            <w:rStyle w:val="Hyperlink"/>
          </w:rPr>
          <w:t>Emission Trading</w:t>
        </w:r>
        <w:r w:rsidR="00B7680F">
          <w:rPr>
            <w:webHidden/>
          </w:rPr>
          <w:tab/>
        </w:r>
        <w:r w:rsidR="00B7680F">
          <w:rPr>
            <w:webHidden/>
          </w:rPr>
          <w:fldChar w:fldCharType="begin"/>
        </w:r>
        <w:r w:rsidR="00B7680F">
          <w:rPr>
            <w:webHidden/>
          </w:rPr>
          <w:instrText xml:space="preserve"> PAGEREF _Toc82088477 \h </w:instrText>
        </w:r>
        <w:r w:rsidR="00B7680F">
          <w:rPr>
            <w:webHidden/>
          </w:rPr>
        </w:r>
        <w:r w:rsidR="00B7680F">
          <w:rPr>
            <w:webHidden/>
          </w:rPr>
          <w:fldChar w:fldCharType="separate"/>
        </w:r>
        <w:r w:rsidR="00D3066F">
          <w:rPr>
            <w:webHidden/>
          </w:rPr>
          <w:t>9</w:t>
        </w:r>
        <w:r w:rsidR="00B7680F">
          <w:rPr>
            <w:webHidden/>
          </w:rPr>
          <w:fldChar w:fldCharType="end"/>
        </w:r>
      </w:hyperlink>
    </w:p>
    <w:p w14:paraId="50AF0A48" w14:textId="528363E9" w:rsidR="00B7680F" w:rsidRDefault="00BA0427">
      <w:pPr>
        <w:pStyle w:val="TOC2"/>
        <w:rPr>
          <w:rFonts w:asciiTheme="minorHAnsi" w:eastAsiaTheme="minorEastAsia" w:hAnsiTheme="minorHAnsi" w:cstheme="minorBidi"/>
          <w:b w:val="0"/>
          <w:bCs w:val="0"/>
          <w:iCs w:val="0"/>
        </w:rPr>
      </w:pPr>
      <w:hyperlink w:anchor="_Toc82088478" w:history="1">
        <w:r w:rsidR="00B7680F" w:rsidRPr="003D024B">
          <w:rPr>
            <w:rStyle w:val="Hyperlink"/>
          </w:rPr>
          <w:t>Permit to Install (PTI)</w:t>
        </w:r>
        <w:r w:rsidR="00B7680F">
          <w:rPr>
            <w:webHidden/>
          </w:rPr>
          <w:tab/>
        </w:r>
        <w:r w:rsidR="00B7680F">
          <w:rPr>
            <w:webHidden/>
          </w:rPr>
          <w:fldChar w:fldCharType="begin"/>
        </w:r>
        <w:r w:rsidR="00B7680F">
          <w:rPr>
            <w:webHidden/>
          </w:rPr>
          <w:instrText xml:space="preserve"> PAGEREF _Toc82088478 \h </w:instrText>
        </w:r>
        <w:r w:rsidR="00B7680F">
          <w:rPr>
            <w:webHidden/>
          </w:rPr>
        </w:r>
        <w:r w:rsidR="00B7680F">
          <w:rPr>
            <w:webHidden/>
          </w:rPr>
          <w:fldChar w:fldCharType="separate"/>
        </w:r>
        <w:r w:rsidR="00D3066F">
          <w:rPr>
            <w:webHidden/>
          </w:rPr>
          <w:t>10</w:t>
        </w:r>
        <w:r w:rsidR="00B7680F">
          <w:rPr>
            <w:webHidden/>
          </w:rPr>
          <w:fldChar w:fldCharType="end"/>
        </w:r>
      </w:hyperlink>
    </w:p>
    <w:p w14:paraId="662A49F7" w14:textId="39838DB4" w:rsidR="00B7680F" w:rsidRDefault="00BA0427">
      <w:pPr>
        <w:pStyle w:val="TOC1"/>
        <w:rPr>
          <w:rFonts w:asciiTheme="minorHAnsi" w:eastAsiaTheme="minorEastAsia" w:hAnsiTheme="minorHAnsi" w:cstheme="minorBidi"/>
          <w:b w:val="0"/>
          <w:bCs w:val="0"/>
        </w:rPr>
      </w:pPr>
      <w:hyperlink w:anchor="_Toc82088479" w:history="1">
        <w:r w:rsidR="00B7680F" w:rsidRPr="003D024B">
          <w:rPr>
            <w:rStyle w:val="Hyperlink"/>
          </w:rPr>
          <w:t>B.  SOURCE-WIDE CONDITIONS</w:t>
        </w:r>
        <w:r w:rsidR="00B7680F">
          <w:rPr>
            <w:webHidden/>
          </w:rPr>
          <w:tab/>
        </w:r>
        <w:r w:rsidR="00B7680F">
          <w:rPr>
            <w:webHidden/>
          </w:rPr>
          <w:fldChar w:fldCharType="begin"/>
        </w:r>
        <w:r w:rsidR="00B7680F">
          <w:rPr>
            <w:webHidden/>
          </w:rPr>
          <w:instrText xml:space="preserve"> PAGEREF _Toc82088479 \h </w:instrText>
        </w:r>
        <w:r w:rsidR="00B7680F">
          <w:rPr>
            <w:webHidden/>
          </w:rPr>
        </w:r>
        <w:r w:rsidR="00B7680F">
          <w:rPr>
            <w:webHidden/>
          </w:rPr>
          <w:fldChar w:fldCharType="separate"/>
        </w:r>
        <w:r w:rsidR="00D3066F">
          <w:rPr>
            <w:webHidden/>
          </w:rPr>
          <w:t>11</w:t>
        </w:r>
        <w:r w:rsidR="00B7680F">
          <w:rPr>
            <w:webHidden/>
          </w:rPr>
          <w:fldChar w:fldCharType="end"/>
        </w:r>
      </w:hyperlink>
    </w:p>
    <w:p w14:paraId="7F647273" w14:textId="58653198" w:rsidR="00B7680F" w:rsidRDefault="00BA0427">
      <w:pPr>
        <w:pStyle w:val="TOC1"/>
        <w:rPr>
          <w:rFonts w:asciiTheme="minorHAnsi" w:eastAsiaTheme="minorEastAsia" w:hAnsiTheme="minorHAnsi" w:cstheme="minorBidi"/>
          <w:b w:val="0"/>
          <w:bCs w:val="0"/>
        </w:rPr>
      </w:pPr>
      <w:hyperlink w:anchor="_Toc82088480" w:history="1">
        <w:r w:rsidR="00B7680F" w:rsidRPr="003D024B">
          <w:rPr>
            <w:rStyle w:val="Hyperlink"/>
          </w:rPr>
          <w:t>C.  EMISSION UNIT SPECIAL CONDITIONS</w:t>
        </w:r>
        <w:r w:rsidR="00B7680F">
          <w:rPr>
            <w:webHidden/>
          </w:rPr>
          <w:tab/>
        </w:r>
        <w:r w:rsidR="00B7680F">
          <w:rPr>
            <w:webHidden/>
          </w:rPr>
          <w:fldChar w:fldCharType="begin"/>
        </w:r>
        <w:r w:rsidR="00B7680F">
          <w:rPr>
            <w:webHidden/>
          </w:rPr>
          <w:instrText xml:space="preserve"> PAGEREF _Toc82088480 \h </w:instrText>
        </w:r>
        <w:r w:rsidR="00B7680F">
          <w:rPr>
            <w:webHidden/>
          </w:rPr>
        </w:r>
        <w:r w:rsidR="00B7680F">
          <w:rPr>
            <w:webHidden/>
          </w:rPr>
          <w:fldChar w:fldCharType="separate"/>
        </w:r>
        <w:r w:rsidR="00D3066F">
          <w:rPr>
            <w:webHidden/>
          </w:rPr>
          <w:t>12</w:t>
        </w:r>
        <w:r w:rsidR="00B7680F">
          <w:rPr>
            <w:webHidden/>
          </w:rPr>
          <w:fldChar w:fldCharType="end"/>
        </w:r>
      </w:hyperlink>
    </w:p>
    <w:p w14:paraId="4B87B14B" w14:textId="6C30CB00" w:rsidR="00B7680F" w:rsidRDefault="00BA0427">
      <w:pPr>
        <w:pStyle w:val="TOC2"/>
        <w:rPr>
          <w:rFonts w:asciiTheme="minorHAnsi" w:eastAsiaTheme="minorEastAsia" w:hAnsiTheme="minorHAnsi" w:cstheme="minorBidi"/>
          <w:b w:val="0"/>
          <w:bCs w:val="0"/>
          <w:iCs w:val="0"/>
        </w:rPr>
      </w:pPr>
      <w:hyperlink w:anchor="_Toc82088481" w:history="1">
        <w:r w:rsidR="00B7680F" w:rsidRPr="003D024B">
          <w:rPr>
            <w:rStyle w:val="Hyperlink"/>
          </w:rPr>
          <w:t>EMISSION UNIT SUMMARY TABLE</w:t>
        </w:r>
        <w:r w:rsidR="00B7680F">
          <w:rPr>
            <w:webHidden/>
          </w:rPr>
          <w:tab/>
        </w:r>
        <w:r w:rsidR="00B7680F">
          <w:rPr>
            <w:webHidden/>
          </w:rPr>
          <w:fldChar w:fldCharType="begin"/>
        </w:r>
        <w:r w:rsidR="00B7680F">
          <w:rPr>
            <w:webHidden/>
          </w:rPr>
          <w:instrText xml:space="preserve"> PAGEREF _Toc82088481 \h </w:instrText>
        </w:r>
        <w:r w:rsidR="00B7680F">
          <w:rPr>
            <w:webHidden/>
          </w:rPr>
        </w:r>
        <w:r w:rsidR="00B7680F">
          <w:rPr>
            <w:webHidden/>
          </w:rPr>
          <w:fldChar w:fldCharType="separate"/>
        </w:r>
        <w:r w:rsidR="00D3066F">
          <w:rPr>
            <w:webHidden/>
          </w:rPr>
          <w:t>12</w:t>
        </w:r>
        <w:r w:rsidR="00B7680F">
          <w:rPr>
            <w:webHidden/>
          </w:rPr>
          <w:fldChar w:fldCharType="end"/>
        </w:r>
      </w:hyperlink>
    </w:p>
    <w:p w14:paraId="2FA96C7A" w14:textId="4572B3E3" w:rsidR="00B7680F" w:rsidRDefault="00BA0427">
      <w:pPr>
        <w:pStyle w:val="TOC2"/>
        <w:rPr>
          <w:rFonts w:asciiTheme="minorHAnsi" w:eastAsiaTheme="minorEastAsia" w:hAnsiTheme="minorHAnsi" w:cstheme="minorBidi"/>
          <w:b w:val="0"/>
          <w:bCs w:val="0"/>
          <w:iCs w:val="0"/>
        </w:rPr>
      </w:pPr>
      <w:hyperlink w:anchor="_Toc82088482" w:history="1">
        <w:r w:rsidR="00B7680F" w:rsidRPr="003D024B">
          <w:rPr>
            <w:rStyle w:val="Hyperlink"/>
          </w:rPr>
          <w:t>FLEXIBLE GROUP SUMMARY TABLE</w:t>
        </w:r>
        <w:r w:rsidR="00B7680F">
          <w:rPr>
            <w:webHidden/>
          </w:rPr>
          <w:tab/>
        </w:r>
        <w:r w:rsidR="00B7680F">
          <w:rPr>
            <w:webHidden/>
          </w:rPr>
          <w:fldChar w:fldCharType="begin"/>
        </w:r>
        <w:r w:rsidR="00B7680F">
          <w:rPr>
            <w:webHidden/>
          </w:rPr>
          <w:instrText xml:space="preserve"> PAGEREF _Toc82088482 \h </w:instrText>
        </w:r>
        <w:r w:rsidR="00B7680F">
          <w:rPr>
            <w:webHidden/>
          </w:rPr>
        </w:r>
        <w:r w:rsidR="00B7680F">
          <w:rPr>
            <w:webHidden/>
          </w:rPr>
          <w:fldChar w:fldCharType="separate"/>
        </w:r>
        <w:r w:rsidR="00D3066F">
          <w:rPr>
            <w:webHidden/>
          </w:rPr>
          <w:t>13</w:t>
        </w:r>
        <w:r w:rsidR="00B7680F">
          <w:rPr>
            <w:webHidden/>
          </w:rPr>
          <w:fldChar w:fldCharType="end"/>
        </w:r>
      </w:hyperlink>
    </w:p>
    <w:p w14:paraId="11B3632F" w14:textId="2FCD6F97" w:rsidR="00B7680F" w:rsidRDefault="00BA0427">
      <w:pPr>
        <w:pStyle w:val="TOC2"/>
        <w:rPr>
          <w:rFonts w:asciiTheme="minorHAnsi" w:eastAsiaTheme="minorEastAsia" w:hAnsiTheme="minorHAnsi" w:cstheme="minorBidi"/>
          <w:b w:val="0"/>
          <w:bCs w:val="0"/>
          <w:iCs w:val="0"/>
        </w:rPr>
      </w:pPr>
      <w:hyperlink w:anchor="_Toc82088483" w:history="1">
        <w:r w:rsidR="00B7680F" w:rsidRPr="003D024B">
          <w:rPr>
            <w:rStyle w:val="Hyperlink"/>
          </w:rPr>
          <w:t>FGERCMPRS</w:t>
        </w:r>
        <w:r w:rsidR="00B7680F">
          <w:rPr>
            <w:webHidden/>
          </w:rPr>
          <w:tab/>
        </w:r>
        <w:r w:rsidR="00B7680F">
          <w:rPr>
            <w:webHidden/>
          </w:rPr>
          <w:fldChar w:fldCharType="begin"/>
        </w:r>
        <w:r w:rsidR="00B7680F">
          <w:rPr>
            <w:webHidden/>
          </w:rPr>
          <w:instrText xml:space="preserve"> PAGEREF _Toc82088483 \h </w:instrText>
        </w:r>
        <w:r w:rsidR="00B7680F">
          <w:rPr>
            <w:webHidden/>
          </w:rPr>
        </w:r>
        <w:r w:rsidR="00B7680F">
          <w:rPr>
            <w:webHidden/>
          </w:rPr>
          <w:fldChar w:fldCharType="separate"/>
        </w:r>
        <w:r w:rsidR="00D3066F">
          <w:rPr>
            <w:webHidden/>
          </w:rPr>
          <w:t>14</w:t>
        </w:r>
        <w:r w:rsidR="00B7680F">
          <w:rPr>
            <w:webHidden/>
          </w:rPr>
          <w:fldChar w:fldCharType="end"/>
        </w:r>
      </w:hyperlink>
    </w:p>
    <w:p w14:paraId="29F0B3E7" w14:textId="3DD66950" w:rsidR="00B7680F" w:rsidRDefault="00BA0427">
      <w:pPr>
        <w:pStyle w:val="TOC2"/>
        <w:rPr>
          <w:rFonts w:asciiTheme="minorHAnsi" w:eastAsiaTheme="minorEastAsia" w:hAnsiTheme="minorHAnsi" w:cstheme="minorBidi"/>
          <w:b w:val="0"/>
          <w:bCs w:val="0"/>
          <w:iCs w:val="0"/>
        </w:rPr>
      </w:pPr>
      <w:hyperlink w:anchor="_Toc82088484" w:history="1">
        <w:r w:rsidR="00B7680F" w:rsidRPr="003D024B">
          <w:rPr>
            <w:rStyle w:val="Hyperlink"/>
          </w:rPr>
          <w:t>FGERGLYDEH</w:t>
        </w:r>
        <w:r w:rsidR="00B7680F">
          <w:rPr>
            <w:webHidden/>
          </w:rPr>
          <w:tab/>
        </w:r>
        <w:r w:rsidR="00B7680F">
          <w:rPr>
            <w:webHidden/>
          </w:rPr>
          <w:fldChar w:fldCharType="begin"/>
        </w:r>
        <w:r w:rsidR="00B7680F">
          <w:rPr>
            <w:webHidden/>
          </w:rPr>
          <w:instrText xml:space="preserve"> PAGEREF _Toc82088484 \h </w:instrText>
        </w:r>
        <w:r w:rsidR="00B7680F">
          <w:rPr>
            <w:webHidden/>
          </w:rPr>
        </w:r>
        <w:r w:rsidR="00B7680F">
          <w:rPr>
            <w:webHidden/>
          </w:rPr>
          <w:fldChar w:fldCharType="separate"/>
        </w:r>
        <w:r w:rsidR="00D3066F">
          <w:rPr>
            <w:webHidden/>
          </w:rPr>
          <w:t>18</w:t>
        </w:r>
        <w:r w:rsidR="00B7680F">
          <w:rPr>
            <w:webHidden/>
          </w:rPr>
          <w:fldChar w:fldCharType="end"/>
        </w:r>
      </w:hyperlink>
    </w:p>
    <w:p w14:paraId="123276BE" w14:textId="5263A3C3" w:rsidR="00B7680F" w:rsidRDefault="00BA0427">
      <w:pPr>
        <w:pStyle w:val="TOC2"/>
        <w:rPr>
          <w:rFonts w:asciiTheme="minorHAnsi" w:eastAsiaTheme="minorEastAsia" w:hAnsiTheme="minorHAnsi" w:cstheme="minorBidi"/>
          <w:b w:val="0"/>
          <w:bCs w:val="0"/>
          <w:iCs w:val="0"/>
        </w:rPr>
      </w:pPr>
      <w:hyperlink w:anchor="_Toc82088485" w:history="1">
        <w:r w:rsidR="00B7680F" w:rsidRPr="003D024B">
          <w:rPr>
            <w:rStyle w:val="Hyperlink"/>
          </w:rPr>
          <w:t>FGMACTHHH</w:t>
        </w:r>
        <w:r w:rsidR="00B7680F">
          <w:rPr>
            <w:webHidden/>
          </w:rPr>
          <w:tab/>
        </w:r>
        <w:r w:rsidR="00B7680F">
          <w:rPr>
            <w:webHidden/>
          </w:rPr>
          <w:fldChar w:fldCharType="begin"/>
        </w:r>
        <w:r w:rsidR="00B7680F">
          <w:rPr>
            <w:webHidden/>
          </w:rPr>
          <w:instrText xml:space="preserve"> PAGEREF _Toc82088485 \h </w:instrText>
        </w:r>
        <w:r w:rsidR="00B7680F">
          <w:rPr>
            <w:webHidden/>
          </w:rPr>
        </w:r>
        <w:r w:rsidR="00B7680F">
          <w:rPr>
            <w:webHidden/>
          </w:rPr>
          <w:fldChar w:fldCharType="separate"/>
        </w:r>
        <w:r w:rsidR="00D3066F">
          <w:rPr>
            <w:webHidden/>
          </w:rPr>
          <w:t>22</w:t>
        </w:r>
        <w:r w:rsidR="00B7680F">
          <w:rPr>
            <w:webHidden/>
          </w:rPr>
          <w:fldChar w:fldCharType="end"/>
        </w:r>
      </w:hyperlink>
    </w:p>
    <w:p w14:paraId="350217FD" w14:textId="16511701" w:rsidR="00B7680F" w:rsidRDefault="00BA0427">
      <w:pPr>
        <w:pStyle w:val="TOC2"/>
        <w:rPr>
          <w:rFonts w:asciiTheme="minorHAnsi" w:eastAsiaTheme="minorEastAsia" w:hAnsiTheme="minorHAnsi" w:cstheme="minorBidi"/>
          <w:b w:val="0"/>
          <w:bCs w:val="0"/>
          <w:iCs w:val="0"/>
        </w:rPr>
      </w:pPr>
      <w:hyperlink w:anchor="_Toc82088486" w:history="1">
        <w:r w:rsidR="00B7680F" w:rsidRPr="003D024B">
          <w:rPr>
            <w:rStyle w:val="Hyperlink"/>
          </w:rPr>
          <w:t>FGMACTDDDDD</w:t>
        </w:r>
        <w:r w:rsidR="00B7680F">
          <w:rPr>
            <w:webHidden/>
          </w:rPr>
          <w:tab/>
        </w:r>
        <w:r w:rsidR="00B7680F">
          <w:rPr>
            <w:webHidden/>
          </w:rPr>
          <w:fldChar w:fldCharType="begin"/>
        </w:r>
        <w:r w:rsidR="00B7680F">
          <w:rPr>
            <w:webHidden/>
          </w:rPr>
          <w:instrText xml:space="preserve"> PAGEREF _Toc82088486 \h </w:instrText>
        </w:r>
        <w:r w:rsidR="00B7680F">
          <w:rPr>
            <w:webHidden/>
          </w:rPr>
        </w:r>
        <w:r w:rsidR="00B7680F">
          <w:rPr>
            <w:webHidden/>
          </w:rPr>
          <w:fldChar w:fldCharType="separate"/>
        </w:r>
        <w:r w:rsidR="00D3066F">
          <w:rPr>
            <w:webHidden/>
          </w:rPr>
          <w:t>33</w:t>
        </w:r>
        <w:r w:rsidR="00B7680F">
          <w:rPr>
            <w:webHidden/>
          </w:rPr>
          <w:fldChar w:fldCharType="end"/>
        </w:r>
      </w:hyperlink>
    </w:p>
    <w:p w14:paraId="2C5F0AE5" w14:textId="6574599A" w:rsidR="00B7680F" w:rsidRDefault="00BA0427">
      <w:pPr>
        <w:pStyle w:val="TOC2"/>
        <w:rPr>
          <w:rFonts w:asciiTheme="minorHAnsi" w:eastAsiaTheme="minorEastAsia" w:hAnsiTheme="minorHAnsi" w:cstheme="minorBidi"/>
          <w:b w:val="0"/>
          <w:bCs w:val="0"/>
          <w:iCs w:val="0"/>
        </w:rPr>
      </w:pPr>
      <w:hyperlink w:anchor="_Toc82088487" w:history="1">
        <w:r w:rsidR="00B7680F" w:rsidRPr="003D024B">
          <w:rPr>
            <w:rStyle w:val="Hyperlink"/>
          </w:rPr>
          <w:t>FGMACTDDDDD&lt;10</w:t>
        </w:r>
        <w:r w:rsidR="00B7680F">
          <w:rPr>
            <w:webHidden/>
          </w:rPr>
          <w:tab/>
        </w:r>
        <w:r w:rsidR="00B7680F">
          <w:rPr>
            <w:webHidden/>
          </w:rPr>
          <w:fldChar w:fldCharType="begin"/>
        </w:r>
        <w:r w:rsidR="00B7680F">
          <w:rPr>
            <w:webHidden/>
          </w:rPr>
          <w:instrText xml:space="preserve"> PAGEREF _Toc82088487 \h </w:instrText>
        </w:r>
        <w:r w:rsidR="00B7680F">
          <w:rPr>
            <w:webHidden/>
          </w:rPr>
        </w:r>
        <w:r w:rsidR="00B7680F">
          <w:rPr>
            <w:webHidden/>
          </w:rPr>
          <w:fldChar w:fldCharType="separate"/>
        </w:r>
        <w:r w:rsidR="00D3066F">
          <w:rPr>
            <w:webHidden/>
          </w:rPr>
          <w:t>36</w:t>
        </w:r>
        <w:r w:rsidR="00B7680F">
          <w:rPr>
            <w:webHidden/>
          </w:rPr>
          <w:fldChar w:fldCharType="end"/>
        </w:r>
      </w:hyperlink>
    </w:p>
    <w:p w14:paraId="5531BFB1" w14:textId="42C81B6E" w:rsidR="00B7680F" w:rsidRDefault="00BA0427">
      <w:pPr>
        <w:pStyle w:val="TOC2"/>
        <w:rPr>
          <w:rFonts w:asciiTheme="minorHAnsi" w:eastAsiaTheme="minorEastAsia" w:hAnsiTheme="minorHAnsi" w:cstheme="minorBidi"/>
          <w:b w:val="0"/>
          <w:bCs w:val="0"/>
          <w:iCs w:val="0"/>
        </w:rPr>
      </w:pPr>
      <w:hyperlink w:anchor="_Toc82088488" w:history="1">
        <w:r w:rsidR="00B7680F" w:rsidRPr="003D024B">
          <w:rPr>
            <w:rStyle w:val="Hyperlink"/>
          </w:rPr>
          <w:t>FGMACTEMERGENCY</w:t>
        </w:r>
        <w:r w:rsidR="00B7680F">
          <w:rPr>
            <w:webHidden/>
          </w:rPr>
          <w:tab/>
        </w:r>
        <w:r w:rsidR="00B7680F">
          <w:rPr>
            <w:webHidden/>
          </w:rPr>
          <w:fldChar w:fldCharType="begin"/>
        </w:r>
        <w:r w:rsidR="00B7680F">
          <w:rPr>
            <w:webHidden/>
          </w:rPr>
          <w:instrText xml:space="preserve"> PAGEREF _Toc82088488 \h </w:instrText>
        </w:r>
        <w:r w:rsidR="00B7680F">
          <w:rPr>
            <w:webHidden/>
          </w:rPr>
        </w:r>
        <w:r w:rsidR="00B7680F">
          <w:rPr>
            <w:webHidden/>
          </w:rPr>
          <w:fldChar w:fldCharType="separate"/>
        </w:r>
        <w:r w:rsidR="00D3066F">
          <w:rPr>
            <w:webHidden/>
          </w:rPr>
          <w:t>39</w:t>
        </w:r>
        <w:r w:rsidR="00B7680F">
          <w:rPr>
            <w:webHidden/>
          </w:rPr>
          <w:fldChar w:fldCharType="end"/>
        </w:r>
      </w:hyperlink>
    </w:p>
    <w:p w14:paraId="7093D498" w14:textId="21498974" w:rsidR="00B7680F" w:rsidRDefault="00BA0427">
      <w:pPr>
        <w:pStyle w:val="TOC2"/>
        <w:rPr>
          <w:rFonts w:asciiTheme="minorHAnsi" w:eastAsiaTheme="minorEastAsia" w:hAnsiTheme="minorHAnsi" w:cstheme="minorBidi"/>
          <w:b w:val="0"/>
          <w:bCs w:val="0"/>
          <w:iCs w:val="0"/>
        </w:rPr>
      </w:pPr>
      <w:hyperlink w:anchor="_Toc82088489" w:history="1">
        <w:r w:rsidR="00B7680F" w:rsidRPr="003D024B">
          <w:rPr>
            <w:rStyle w:val="Hyperlink"/>
          </w:rPr>
          <w:t>FGRULE285(2)(mm)</w:t>
        </w:r>
        <w:r w:rsidR="00B7680F">
          <w:rPr>
            <w:webHidden/>
          </w:rPr>
          <w:tab/>
        </w:r>
        <w:r w:rsidR="00B7680F">
          <w:rPr>
            <w:webHidden/>
          </w:rPr>
          <w:fldChar w:fldCharType="begin"/>
        </w:r>
        <w:r w:rsidR="00B7680F">
          <w:rPr>
            <w:webHidden/>
          </w:rPr>
          <w:instrText xml:space="preserve"> PAGEREF _Toc82088489 \h </w:instrText>
        </w:r>
        <w:r w:rsidR="00B7680F">
          <w:rPr>
            <w:webHidden/>
          </w:rPr>
        </w:r>
        <w:r w:rsidR="00B7680F">
          <w:rPr>
            <w:webHidden/>
          </w:rPr>
          <w:fldChar w:fldCharType="separate"/>
        </w:r>
        <w:r w:rsidR="00D3066F">
          <w:rPr>
            <w:webHidden/>
          </w:rPr>
          <w:t>41</w:t>
        </w:r>
        <w:r w:rsidR="00B7680F">
          <w:rPr>
            <w:webHidden/>
          </w:rPr>
          <w:fldChar w:fldCharType="end"/>
        </w:r>
      </w:hyperlink>
    </w:p>
    <w:p w14:paraId="724FCF9D" w14:textId="14AC3C0D" w:rsidR="00B7680F" w:rsidRDefault="00BA0427">
      <w:pPr>
        <w:pStyle w:val="TOC1"/>
        <w:rPr>
          <w:rFonts w:asciiTheme="minorHAnsi" w:eastAsiaTheme="minorEastAsia" w:hAnsiTheme="minorHAnsi" w:cstheme="minorBidi"/>
          <w:b w:val="0"/>
          <w:bCs w:val="0"/>
        </w:rPr>
      </w:pPr>
      <w:hyperlink w:anchor="_Toc82088490" w:history="1">
        <w:r w:rsidR="00B7680F" w:rsidRPr="003D024B">
          <w:rPr>
            <w:rStyle w:val="Hyperlink"/>
          </w:rPr>
          <w:t>E.  NON-APPLICABLE REQUIREMENTS</w:t>
        </w:r>
        <w:r w:rsidR="00B7680F">
          <w:rPr>
            <w:webHidden/>
          </w:rPr>
          <w:tab/>
        </w:r>
        <w:r w:rsidR="00B7680F">
          <w:rPr>
            <w:webHidden/>
          </w:rPr>
          <w:fldChar w:fldCharType="begin"/>
        </w:r>
        <w:r w:rsidR="00B7680F">
          <w:rPr>
            <w:webHidden/>
          </w:rPr>
          <w:instrText xml:space="preserve"> PAGEREF _Toc82088490 \h </w:instrText>
        </w:r>
        <w:r w:rsidR="00B7680F">
          <w:rPr>
            <w:webHidden/>
          </w:rPr>
        </w:r>
        <w:r w:rsidR="00B7680F">
          <w:rPr>
            <w:webHidden/>
          </w:rPr>
          <w:fldChar w:fldCharType="separate"/>
        </w:r>
        <w:r w:rsidR="00D3066F">
          <w:rPr>
            <w:webHidden/>
          </w:rPr>
          <w:t>43</w:t>
        </w:r>
        <w:r w:rsidR="00B7680F">
          <w:rPr>
            <w:webHidden/>
          </w:rPr>
          <w:fldChar w:fldCharType="end"/>
        </w:r>
      </w:hyperlink>
    </w:p>
    <w:p w14:paraId="7ADCB8BC" w14:textId="434163D2" w:rsidR="00B7680F" w:rsidRDefault="00BA0427">
      <w:pPr>
        <w:pStyle w:val="TOC1"/>
        <w:rPr>
          <w:rFonts w:asciiTheme="minorHAnsi" w:eastAsiaTheme="minorEastAsia" w:hAnsiTheme="minorHAnsi" w:cstheme="minorBidi"/>
          <w:b w:val="0"/>
          <w:bCs w:val="0"/>
        </w:rPr>
      </w:pPr>
      <w:hyperlink w:anchor="_Toc82088491" w:history="1">
        <w:r w:rsidR="00B7680F" w:rsidRPr="003D024B">
          <w:rPr>
            <w:rStyle w:val="Hyperlink"/>
            <w:kern w:val="28"/>
          </w:rPr>
          <w:t>APPENDICES</w:t>
        </w:r>
        <w:r w:rsidR="00B7680F">
          <w:rPr>
            <w:webHidden/>
          </w:rPr>
          <w:tab/>
        </w:r>
        <w:r w:rsidR="00B7680F">
          <w:rPr>
            <w:webHidden/>
          </w:rPr>
          <w:fldChar w:fldCharType="begin"/>
        </w:r>
        <w:r w:rsidR="00B7680F">
          <w:rPr>
            <w:webHidden/>
          </w:rPr>
          <w:instrText xml:space="preserve"> PAGEREF _Toc82088491 \h </w:instrText>
        </w:r>
        <w:r w:rsidR="00B7680F">
          <w:rPr>
            <w:webHidden/>
          </w:rPr>
        </w:r>
        <w:r w:rsidR="00B7680F">
          <w:rPr>
            <w:webHidden/>
          </w:rPr>
          <w:fldChar w:fldCharType="separate"/>
        </w:r>
        <w:r w:rsidR="00D3066F">
          <w:rPr>
            <w:webHidden/>
          </w:rPr>
          <w:t>44</w:t>
        </w:r>
        <w:r w:rsidR="00B7680F">
          <w:rPr>
            <w:webHidden/>
          </w:rPr>
          <w:fldChar w:fldCharType="end"/>
        </w:r>
      </w:hyperlink>
    </w:p>
    <w:p w14:paraId="00A80A7F" w14:textId="7FBF88EA" w:rsidR="00B7680F" w:rsidRDefault="00BA0427">
      <w:pPr>
        <w:pStyle w:val="TOC2"/>
        <w:rPr>
          <w:rFonts w:asciiTheme="minorHAnsi" w:eastAsiaTheme="minorEastAsia" w:hAnsiTheme="minorHAnsi" w:cstheme="minorBidi"/>
          <w:b w:val="0"/>
          <w:bCs w:val="0"/>
          <w:iCs w:val="0"/>
        </w:rPr>
      </w:pPr>
      <w:hyperlink w:anchor="_Toc82088492" w:history="1">
        <w:r w:rsidR="00B7680F" w:rsidRPr="003D024B">
          <w:rPr>
            <w:rStyle w:val="Hyperlink"/>
          </w:rPr>
          <w:t>Appendix 1.  Acronyms and Abbreviations</w:t>
        </w:r>
        <w:r w:rsidR="00B7680F">
          <w:rPr>
            <w:webHidden/>
          </w:rPr>
          <w:tab/>
        </w:r>
        <w:r w:rsidR="00B7680F">
          <w:rPr>
            <w:webHidden/>
          </w:rPr>
          <w:fldChar w:fldCharType="begin"/>
        </w:r>
        <w:r w:rsidR="00B7680F">
          <w:rPr>
            <w:webHidden/>
          </w:rPr>
          <w:instrText xml:space="preserve"> PAGEREF _Toc82088492 \h </w:instrText>
        </w:r>
        <w:r w:rsidR="00B7680F">
          <w:rPr>
            <w:webHidden/>
          </w:rPr>
        </w:r>
        <w:r w:rsidR="00B7680F">
          <w:rPr>
            <w:webHidden/>
          </w:rPr>
          <w:fldChar w:fldCharType="separate"/>
        </w:r>
        <w:r w:rsidR="00D3066F">
          <w:rPr>
            <w:webHidden/>
          </w:rPr>
          <w:t>44</w:t>
        </w:r>
        <w:r w:rsidR="00B7680F">
          <w:rPr>
            <w:webHidden/>
          </w:rPr>
          <w:fldChar w:fldCharType="end"/>
        </w:r>
      </w:hyperlink>
    </w:p>
    <w:p w14:paraId="49A769E7" w14:textId="4C05D0EA" w:rsidR="00B7680F" w:rsidRDefault="00BA0427">
      <w:pPr>
        <w:pStyle w:val="TOC2"/>
        <w:rPr>
          <w:rFonts w:asciiTheme="minorHAnsi" w:eastAsiaTheme="minorEastAsia" w:hAnsiTheme="minorHAnsi" w:cstheme="minorBidi"/>
          <w:b w:val="0"/>
          <w:bCs w:val="0"/>
          <w:iCs w:val="0"/>
        </w:rPr>
      </w:pPr>
      <w:hyperlink w:anchor="_Toc82088493" w:history="1">
        <w:r w:rsidR="00B7680F" w:rsidRPr="003D024B">
          <w:rPr>
            <w:rStyle w:val="Hyperlink"/>
          </w:rPr>
          <w:t>Appendix 2.  Schedule of Compliance</w:t>
        </w:r>
        <w:r w:rsidR="00B7680F">
          <w:rPr>
            <w:webHidden/>
          </w:rPr>
          <w:tab/>
        </w:r>
        <w:r w:rsidR="00B7680F">
          <w:rPr>
            <w:webHidden/>
          </w:rPr>
          <w:fldChar w:fldCharType="begin"/>
        </w:r>
        <w:r w:rsidR="00B7680F">
          <w:rPr>
            <w:webHidden/>
          </w:rPr>
          <w:instrText xml:space="preserve"> PAGEREF _Toc82088493 \h </w:instrText>
        </w:r>
        <w:r w:rsidR="00B7680F">
          <w:rPr>
            <w:webHidden/>
          </w:rPr>
        </w:r>
        <w:r w:rsidR="00B7680F">
          <w:rPr>
            <w:webHidden/>
          </w:rPr>
          <w:fldChar w:fldCharType="separate"/>
        </w:r>
        <w:r w:rsidR="00D3066F">
          <w:rPr>
            <w:webHidden/>
          </w:rPr>
          <w:t>45</w:t>
        </w:r>
        <w:r w:rsidR="00B7680F">
          <w:rPr>
            <w:webHidden/>
          </w:rPr>
          <w:fldChar w:fldCharType="end"/>
        </w:r>
      </w:hyperlink>
    </w:p>
    <w:p w14:paraId="36968C80" w14:textId="4371A881" w:rsidR="00B7680F" w:rsidRDefault="00BA0427">
      <w:pPr>
        <w:pStyle w:val="TOC2"/>
        <w:rPr>
          <w:rFonts w:asciiTheme="minorHAnsi" w:eastAsiaTheme="minorEastAsia" w:hAnsiTheme="minorHAnsi" w:cstheme="minorBidi"/>
          <w:b w:val="0"/>
          <w:bCs w:val="0"/>
          <w:iCs w:val="0"/>
        </w:rPr>
      </w:pPr>
      <w:hyperlink w:anchor="_Toc82088494" w:history="1">
        <w:r w:rsidR="00B7680F" w:rsidRPr="003D024B">
          <w:rPr>
            <w:rStyle w:val="Hyperlink"/>
          </w:rPr>
          <w:t>Appendix 3.  Monitoring Requirements</w:t>
        </w:r>
        <w:r w:rsidR="00B7680F">
          <w:rPr>
            <w:webHidden/>
          </w:rPr>
          <w:tab/>
        </w:r>
        <w:r w:rsidR="00B7680F">
          <w:rPr>
            <w:webHidden/>
          </w:rPr>
          <w:fldChar w:fldCharType="begin"/>
        </w:r>
        <w:r w:rsidR="00B7680F">
          <w:rPr>
            <w:webHidden/>
          </w:rPr>
          <w:instrText xml:space="preserve"> PAGEREF _Toc82088494 \h </w:instrText>
        </w:r>
        <w:r w:rsidR="00B7680F">
          <w:rPr>
            <w:webHidden/>
          </w:rPr>
        </w:r>
        <w:r w:rsidR="00B7680F">
          <w:rPr>
            <w:webHidden/>
          </w:rPr>
          <w:fldChar w:fldCharType="separate"/>
        </w:r>
        <w:r w:rsidR="00D3066F">
          <w:rPr>
            <w:webHidden/>
          </w:rPr>
          <w:t>45</w:t>
        </w:r>
        <w:r w:rsidR="00B7680F">
          <w:rPr>
            <w:webHidden/>
          </w:rPr>
          <w:fldChar w:fldCharType="end"/>
        </w:r>
      </w:hyperlink>
    </w:p>
    <w:p w14:paraId="4898D7AD" w14:textId="71E029D6" w:rsidR="00B7680F" w:rsidRDefault="00BA0427">
      <w:pPr>
        <w:pStyle w:val="TOC2"/>
        <w:rPr>
          <w:rFonts w:asciiTheme="minorHAnsi" w:eastAsiaTheme="minorEastAsia" w:hAnsiTheme="minorHAnsi" w:cstheme="minorBidi"/>
          <w:b w:val="0"/>
          <w:bCs w:val="0"/>
          <w:iCs w:val="0"/>
        </w:rPr>
      </w:pPr>
      <w:hyperlink w:anchor="_Toc82088495" w:history="1">
        <w:r w:rsidR="00B7680F" w:rsidRPr="003D024B">
          <w:rPr>
            <w:rStyle w:val="Hyperlink"/>
          </w:rPr>
          <w:t>Appendix 4.  Recordkeeping</w:t>
        </w:r>
        <w:r w:rsidR="00B7680F">
          <w:rPr>
            <w:webHidden/>
          </w:rPr>
          <w:tab/>
        </w:r>
        <w:r w:rsidR="00B7680F">
          <w:rPr>
            <w:webHidden/>
          </w:rPr>
          <w:fldChar w:fldCharType="begin"/>
        </w:r>
        <w:r w:rsidR="00B7680F">
          <w:rPr>
            <w:webHidden/>
          </w:rPr>
          <w:instrText xml:space="preserve"> PAGEREF _Toc82088495 \h </w:instrText>
        </w:r>
        <w:r w:rsidR="00B7680F">
          <w:rPr>
            <w:webHidden/>
          </w:rPr>
        </w:r>
        <w:r w:rsidR="00B7680F">
          <w:rPr>
            <w:webHidden/>
          </w:rPr>
          <w:fldChar w:fldCharType="separate"/>
        </w:r>
        <w:r w:rsidR="00D3066F">
          <w:rPr>
            <w:webHidden/>
          </w:rPr>
          <w:t>45</w:t>
        </w:r>
        <w:r w:rsidR="00B7680F">
          <w:rPr>
            <w:webHidden/>
          </w:rPr>
          <w:fldChar w:fldCharType="end"/>
        </w:r>
      </w:hyperlink>
    </w:p>
    <w:p w14:paraId="2A96E523" w14:textId="273F0BFA" w:rsidR="00B7680F" w:rsidRDefault="00BA0427">
      <w:pPr>
        <w:pStyle w:val="TOC2"/>
        <w:rPr>
          <w:rFonts w:asciiTheme="minorHAnsi" w:eastAsiaTheme="minorEastAsia" w:hAnsiTheme="minorHAnsi" w:cstheme="minorBidi"/>
          <w:b w:val="0"/>
          <w:bCs w:val="0"/>
          <w:iCs w:val="0"/>
        </w:rPr>
      </w:pPr>
      <w:hyperlink w:anchor="_Toc82088496" w:history="1">
        <w:r w:rsidR="00B7680F" w:rsidRPr="003D024B">
          <w:rPr>
            <w:rStyle w:val="Hyperlink"/>
          </w:rPr>
          <w:t>Appendix 5.  Testing Procedures</w:t>
        </w:r>
        <w:r w:rsidR="00B7680F">
          <w:rPr>
            <w:webHidden/>
          </w:rPr>
          <w:tab/>
        </w:r>
        <w:r w:rsidR="00B7680F">
          <w:rPr>
            <w:webHidden/>
          </w:rPr>
          <w:fldChar w:fldCharType="begin"/>
        </w:r>
        <w:r w:rsidR="00B7680F">
          <w:rPr>
            <w:webHidden/>
          </w:rPr>
          <w:instrText xml:space="preserve"> PAGEREF _Toc82088496 \h </w:instrText>
        </w:r>
        <w:r w:rsidR="00B7680F">
          <w:rPr>
            <w:webHidden/>
          </w:rPr>
        </w:r>
        <w:r w:rsidR="00B7680F">
          <w:rPr>
            <w:webHidden/>
          </w:rPr>
          <w:fldChar w:fldCharType="separate"/>
        </w:r>
        <w:r w:rsidR="00D3066F">
          <w:rPr>
            <w:webHidden/>
          </w:rPr>
          <w:t>45</w:t>
        </w:r>
        <w:r w:rsidR="00B7680F">
          <w:rPr>
            <w:webHidden/>
          </w:rPr>
          <w:fldChar w:fldCharType="end"/>
        </w:r>
      </w:hyperlink>
    </w:p>
    <w:p w14:paraId="79E128A8" w14:textId="0145A21A" w:rsidR="00B7680F" w:rsidRDefault="00BA0427">
      <w:pPr>
        <w:pStyle w:val="TOC2"/>
        <w:rPr>
          <w:rFonts w:asciiTheme="minorHAnsi" w:eastAsiaTheme="minorEastAsia" w:hAnsiTheme="minorHAnsi" w:cstheme="minorBidi"/>
          <w:b w:val="0"/>
          <w:bCs w:val="0"/>
          <w:iCs w:val="0"/>
        </w:rPr>
      </w:pPr>
      <w:hyperlink w:anchor="_Toc82088497" w:history="1">
        <w:r w:rsidR="00B7680F" w:rsidRPr="003D024B">
          <w:rPr>
            <w:rStyle w:val="Hyperlink"/>
          </w:rPr>
          <w:t>Appendix 6.  Permits to Install</w:t>
        </w:r>
        <w:r w:rsidR="00B7680F">
          <w:rPr>
            <w:webHidden/>
          </w:rPr>
          <w:tab/>
        </w:r>
        <w:r w:rsidR="00B7680F">
          <w:rPr>
            <w:webHidden/>
          </w:rPr>
          <w:fldChar w:fldCharType="begin"/>
        </w:r>
        <w:r w:rsidR="00B7680F">
          <w:rPr>
            <w:webHidden/>
          </w:rPr>
          <w:instrText xml:space="preserve"> PAGEREF _Toc82088497 \h </w:instrText>
        </w:r>
        <w:r w:rsidR="00B7680F">
          <w:rPr>
            <w:webHidden/>
          </w:rPr>
        </w:r>
        <w:r w:rsidR="00B7680F">
          <w:rPr>
            <w:webHidden/>
          </w:rPr>
          <w:fldChar w:fldCharType="separate"/>
        </w:r>
        <w:r w:rsidR="00D3066F">
          <w:rPr>
            <w:webHidden/>
          </w:rPr>
          <w:t>45</w:t>
        </w:r>
        <w:r w:rsidR="00B7680F">
          <w:rPr>
            <w:webHidden/>
          </w:rPr>
          <w:fldChar w:fldCharType="end"/>
        </w:r>
      </w:hyperlink>
    </w:p>
    <w:p w14:paraId="4DE1B708" w14:textId="2C7B0001" w:rsidR="00B7680F" w:rsidRDefault="00BA0427">
      <w:pPr>
        <w:pStyle w:val="TOC2"/>
        <w:rPr>
          <w:rFonts w:asciiTheme="minorHAnsi" w:eastAsiaTheme="minorEastAsia" w:hAnsiTheme="minorHAnsi" w:cstheme="minorBidi"/>
          <w:b w:val="0"/>
          <w:bCs w:val="0"/>
          <w:iCs w:val="0"/>
        </w:rPr>
      </w:pPr>
      <w:hyperlink w:anchor="_Toc82088498" w:history="1">
        <w:r w:rsidR="00B7680F" w:rsidRPr="003D024B">
          <w:rPr>
            <w:rStyle w:val="Hyperlink"/>
          </w:rPr>
          <w:t>Appendix 7.  Emission Calculations</w:t>
        </w:r>
        <w:r w:rsidR="00B7680F">
          <w:rPr>
            <w:webHidden/>
          </w:rPr>
          <w:tab/>
        </w:r>
        <w:r w:rsidR="00B7680F">
          <w:rPr>
            <w:webHidden/>
          </w:rPr>
          <w:fldChar w:fldCharType="begin"/>
        </w:r>
        <w:r w:rsidR="00B7680F">
          <w:rPr>
            <w:webHidden/>
          </w:rPr>
          <w:instrText xml:space="preserve"> PAGEREF _Toc82088498 \h </w:instrText>
        </w:r>
        <w:r w:rsidR="00B7680F">
          <w:rPr>
            <w:webHidden/>
          </w:rPr>
        </w:r>
        <w:r w:rsidR="00B7680F">
          <w:rPr>
            <w:webHidden/>
          </w:rPr>
          <w:fldChar w:fldCharType="separate"/>
        </w:r>
        <w:r w:rsidR="00D3066F">
          <w:rPr>
            <w:webHidden/>
          </w:rPr>
          <w:t>46</w:t>
        </w:r>
        <w:r w:rsidR="00B7680F">
          <w:rPr>
            <w:webHidden/>
          </w:rPr>
          <w:fldChar w:fldCharType="end"/>
        </w:r>
      </w:hyperlink>
    </w:p>
    <w:p w14:paraId="67378D70" w14:textId="1707AC16" w:rsidR="00B7680F" w:rsidRDefault="00BA0427">
      <w:pPr>
        <w:pStyle w:val="TOC2"/>
        <w:rPr>
          <w:rFonts w:asciiTheme="minorHAnsi" w:eastAsiaTheme="minorEastAsia" w:hAnsiTheme="minorHAnsi" w:cstheme="minorBidi"/>
          <w:b w:val="0"/>
          <w:bCs w:val="0"/>
          <w:iCs w:val="0"/>
        </w:rPr>
      </w:pPr>
      <w:hyperlink w:anchor="_Toc82088499" w:history="1">
        <w:r w:rsidR="00B7680F" w:rsidRPr="003D024B">
          <w:rPr>
            <w:rStyle w:val="Hyperlink"/>
          </w:rPr>
          <w:t>Appendix 8.  Reporting</w:t>
        </w:r>
        <w:r w:rsidR="00B7680F">
          <w:rPr>
            <w:webHidden/>
          </w:rPr>
          <w:tab/>
        </w:r>
        <w:r w:rsidR="00B7680F">
          <w:rPr>
            <w:webHidden/>
          </w:rPr>
          <w:fldChar w:fldCharType="begin"/>
        </w:r>
        <w:r w:rsidR="00B7680F">
          <w:rPr>
            <w:webHidden/>
          </w:rPr>
          <w:instrText xml:space="preserve"> PAGEREF _Toc82088499 \h </w:instrText>
        </w:r>
        <w:r w:rsidR="00B7680F">
          <w:rPr>
            <w:webHidden/>
          </w:rPr>
        </w:r>
        <w:r w:rsidR="00B7680F">
          <w:rPr>
            <w:webHidden/>
          </w:rPr>
          <w:fldChar w:fldCharType="separate"/>
        </w:r>
        <w:r w:rsidR="00D3066F">
          <w:rPr>
            <w:webHidden/>
          </w:rPr>
          <w:t>47</w:t>
        </w:r>
        <w:r w:rsidR="00B7680F">
          <w:rPr>
            <w:webHidden/>
          </w:rPr>
          <w:fldChar w:fldCharType="end"/>
        </w:r>
      </w:hyperlink>
    </w:p>
    <w:p w14:paraId="1AF68FC4" w14:textId="5939F23B" w:rsidR="00A47AA5" w:rsidRDefault="00A47AA5" w:rsidP="00A47AA5">
      <w:r w:rsidRPr="00A47AA5">
        <w:rPr>
          <w:b/>
          <w:szCs w:val="22"/>
        </w:rPr>
        <w:fldChar w:fldCharType="end"/>
      </w:r>
    </w:p>
    <w:p w14:paraId="1CDD0F08" w14:textId="77777777" w:rsidR="00A47AA5" w:rsidRDefault="00A47AA5" w:rsidP="00862ED1"/>
    <w:bookmarkEnd w:id="12"/>
    <w:p w14:paraId="4E0F005D" w14:textId="77777777" w:rsidR="00CC456B" w:rsidRDefault="00CC456B" w:rsidP="00CC456B">
      <w:pPr>
        <w:tabs>
          <w:tab w:val="center" w:pos="5112"/>
        </w:tabs>
        <w:jc w:val="center"/>
      </w:pPr>
    </w:p>
    <w:p w14:paraId="679302C3" w14:textId="178E6D97" w:rsidR="00FA25C4" w:rsidRDefault="00C2618F" w:rsidP="00CC456B">
      <w:pPr>
        <w:tabs>
          <w:tab w:val="center" w:pos="5112"/>
        </w:tabs>
      </w:pPr>
      <w:r w:rsidRPr="00CC456B">
        <w:br w:type="page"/>
      </w:r>
      <w:bookmarkStart w:id="13" w:name="_Toc1453501"/>
      <w:r w:rsidR="00CC456B">
        <w:lastRenderedPageBreak/>
        <w:tab/>
      </w:r>
    </w:p>
    <w:p w14:paraId="0DDDDF90" w14:textId="77777777" w:rsidR="00C2618F" w:rsidRPr="00961169" w:rsidRDefault="00C2618F" w:rsidP="00CE44D8">
      <w:pPr>
        <w:pStyle w:val="Heading1"/>
      </w:pPr>
      <w:bookmarkStart w:id="14" w:name="_Toc48294160"/>
      <w:bookmarkStart w:id="15" w:name="_Toc82088462"/>
      <w:r w:rsidRPr="00961169">
        <w:t>A</w:t>
      </w:r>
      <w:r>
        <w:t>UTHORITY AND ENFORCEABILITY</w:t>
      </w:r>
      <w:bookmarkEnd w:id="13"/>
      <w:bookmarkEnd w:id="14"/>
      <w:bookmarkEnd w:id="15"/>
    </w:p>
    <w:p w14:paraId="13D6604C" w14:textId="77777777" w:rsidR="00FA25C4" w:rsidRDefault="00FA25C4" w:rsidP="00C2618F">
      <w:pPr>
        <w:jc w:val="both"/>
        <w:rPr>
          <w:szCs w:val="22"/>
        </w:rPr>
      </w:pPr>
    </w:p>
    <w:p w14:paraId="7DF31E18" w14:textId="77777777" w:rsidR="00C2618F" w:rsidRPr="006A5F99" w:rsidRDefault="00C2618F" w:rsidP="00C2618F">
      <w:pPr>
        <w:jc w:val="both"/>
        <w:rPr>
          <w:szCs w:val="22"/>
        </w:rPr>
      </w:pPr>
      <w:r w:rsidRPr="006A5F99">
        <w:rPr>
          <w:szCs w:val="22"/>
        </w:rPr>
        <w:t>For the purpose of this</w:t>
      </w:r>
      <w:r w:rsidR="00486140" w:rsidRPr="006A5F99">
        <w:rPr>
          <w:szCs w:val="22"/>
        </w:rPr>
        <w:t xml:space="preserve"> </w:t>
      </w:r>
      <w:r w:rsidR="00E9713D" w:rsidRPr="006A5F99">
        <w:rPr>
          <w:szCs w:val="22"/>
        </w:rPr>
        <w:t>permit</w:t>
      </w:r>
      <w:r w:rsidRPr="006A5F99">
        <w:rPr>
          <w:szCs w:val="22"/>
        </w:rPr>
        <w:t xml:space="preserve">, the </w:t>
      </w:r>
      <w:r w:rsidRPr="006A5F99">
        <w:rPr>
          <w:b/>
          <w:szCs w:val="22"/>
        </w:rPr>
        <w:t>permittee</w:t>
      </w:r>
      <w:r w:rsidRPr="006A5F99">
        <w:rPr>
          <w:szCs w:val="22"/>
        </w:rPr>
        <w:t xml:space="preserve"> is defined as any person who owns or operates an emission unit at a stationary source for which </w:t>
      </w:r>
      <w:r w:rsidR="00E9713D" w:rsidRPr="006A5F99">
        <w:rPr>
          <w:szCs w:val="22"/>
        </w:rPr>
        <w:t>this permit</w:t>
      </w:r>
      <w:r w:rsidRPr="006A5F99">
        <w:rPr>
          <w:szCs w:val="22"/>
        </w:rPr>
        <w:t xml:space="preserve"> has been issued.  The </w:t>
      </w:r>
      <w:r w:rsidRPr="006A5F99">
        <w:rPr>
          <w:b/>
          <w:szCs w:val="22"/>
        </w:rPr>
        <w:t>department</w:t>
      </w:r>
      <w:r w:rsidRPr="006A5F99">
        <w:rPr>
          <w:szCs w:val="22"/>
        </w:rPr>
        <w:t xml:space="preserve"> is defined in R</w:t>
      </w:r>
      <w:r w:rsidR="006239A2" w:rsidRPr="006A5F99">
        <w:rPr>
          <w:szCs w:val="22"/>
        </w:rPr>
        <w:t>ule 104(d)</w:t>
      </w:r>
      <w:r w:rsidR="001570B9" w:rsidRPr="006A5F99">
        <w:rPr>
          <w:szCs w:val="22"/>
        </w:rPr>
        <w:t xml:space="preserve"> </w:t>
      </w:r>
      <w:r w:rsidRPr="006A5F99">
        <w:rPr>
          <w:szCs w:val="22"/>
        </w:rPr>
        <w:t xml:space="preserve">as the Director of the Michigan Department of </w:t>
      </w:r>
      <w:r w:rsidR="001F649E" w:rsidRPr="006A5F99">
        <w:rPr>
          <w:szCs w:val="22"/>
        </w:rPr>
        <w:t>Environment</w:t>
      </w:r>
      <w:r w:rsidR="00CE0FF1" w:rsidRPr="006A5F99">
        <w:rPr>
          <w:szCs w:val="22"/>
        </w:rPr>
        <w:t>, Great Lakes</w:t>
      </w:r>
      <w:r w:rsidR="009D79FD" w:rsidRPr="006A5F99">
        <w:rPr>
          <w:szCs w:val="22"/>
        </w:rPr>
        <w:t>,</w:t>
      </w:r>
      <w:r w:rsidR="00CE0FF1" w:rsidRPr="006A5F99">
        <w:rPr>
          <w:szCs w:val="22"/>
        </w:rPr>
        <w:t xml:space="preserve"> and Energy</w:t>
      </w:r>
      <w:r w:rsidRPr="006A5F99">
        <w:rPr>
          <w:szCs w:val="22"/>
        </w:rPr>
        <w:t xml:space="preserve"> (</w:t>
      </w:r>
      <w:r w:rsidR="002B7D5B" w:rsidRPr="006A5F99">
        <w:rPr>
          <w:szCs w:val="22"/>
        </w:rPr>
        <w:t>EGLE</w:t>
      </w:r>
      <w:r w:rsidRPr="006A5F99">
        <w:rPr>
          <w:szCs w:val="22"/>
        </w:rPr>
        <w:t>) or his or her designee.</w:t>
      </w:r>
    </w:p>
    <w:p w14:paraId="72D66BBD" w14:textId="77777777" w:rsidR="00C2618F" w:rsidRPr="006A5F99" w:rsidRDefault="00C2618F" w:rsidP="00C2618F">
      <w:pPr>
        <w:jc w:val="both"/>
        <w:rPr>
          <w:szCs w:val="22"/>
        </w:rPr>
      </w:pPr>
    </w:p>
    <w:p w14:paraId="26F01697" w14:textId="77777777" w:rsidR="00C2618F" w:rsidRPr="006A5F99" w:rsidRDefault="00826D17" w:rsidP="00C2618F">
      <w:pPr>
        <w:jc w:val="both"/>
        <w:rPr>
          <w:szCs w:val="22"/>
        </w:rPr>
      </w:pPr>
      <w:r w:rsidRPr="006A5F99">
        <w:rPr>
          <w:szCs w:val="22"/>
        </w:rPr>
        <w:t xml:space="preserve">The permittee shall comply with all specific details in the </w:t>
      </w:r>
      <w:r w:rsidR="0069709D" w:rsidRPr="006A5F99">
        <w:rPr>
          <w:szCs w:val="22"/>
        </w:rPr>
        <w:t xml:space="preserve">permit </w:t>
      </w:r>
      <w:r w:rsidR="005A53BF" w:rsidRPr="006A5F99">
        <w:rPr>
          <w:szCs w:val="22"/>
        </w:rPr>
        <w:t xml:space="preserve">terms and </w:t>
      </w:r>
      <w:r w:rsidR="0069709D" w:rsidRPr="006A5F99">
        <w:rPr>
          <w:szCs w:val="22"/>
        </w:rPr>
        <w:t>conditions</w:t>
      </w:r>
      <w:r w:rsidRPr="006A5F99">
        <w:rPr>
          <w:szCs w:val="22"/>
        </w:rPr>
        <w:t xml:space="preserve"> and the cited und</w:t>
      </w:r>
      <w:r w:rsidR="008471EF" w:rsidRPr="006A5F99">
        <w:rPr>
          <w:szCs w:val="22"/>
        </w:rPr>
        <w:t xml:space="preserve">erlying applicable requirements.  </w:t>
      </w:r>
      <w:r w:rsidR="00C2618F" w:rsidRPr="006A5F99">
        <w:rPr>
          <w:szCs w:val="22"/>
        </w:rPr>
        <w:t xml:space="preserve">All </w:t>
      </w:r>
      <w:r w:rsidR="005A53BF" w:rsidRPr="006A5F99">
        <w:rPr>
          <w:szCs w:val="22"/>
        </w:rPr>
        <w:t>terms and condition</w:t>
      </w:r>
      <w:r w:rsidR="00C2618F" w:rsidRPr="006A5F99">
        <w:rPr>
          <w:szCs w:val="22"/>
        </w:rPr>
        <w:t xml:space="preserve">s in this ROP are both federally enforceable and state enforceable unless otherwise footnoted. </w:t>
      </w:r>
      <w:r w:rsidR="004F0E04" w:rsidRPr="006A5F99">
        <w:rPr>
          <w:szCs w:val="22"/>
        </w:rPr>
        <w:t xml:space="preserve"> </w:t>
      </w:r>
      <w:r w:rsidR="00C2618F" w:rsidRPr="006A5F99">
        <w:rPr>
          <w:szCs w:val="22"/>
        </w:rPr>
        <w:t xml:space="preserve">Certain </w:t>
      </w:r>
      <w:r w:rsidR="005A53BF" w:rsidRPr="006A5F99">
        <w:rPr>
          <w:szCs w:val="22"/>
        </w:rPr>
        <w:t>terms and condition</w:t>
      </w:r>
      <w:r w:rsidR="003F5BE8" w:rsidRPr="006A5F99">
        <w:rPr>
          <w:szCs w:val="22"/>
        </w:rPr>
        <w:t xml:space="preserve">s are </w:t>
      </w:r>
      <w:r w:rsidR="00C2618F" w:rsidRPr="006A5F99">
        <w:rPr>
          <w:szCs w:val="22"/>
        </w:rPr>
        <w:t xml:space="preserve">applicable to most stationary sources for which an ROP has been issued.  </w:t>
      </w:r>
      <w:r w:rsidR="003F5BE8" w:rsidRPr="006A5F99">
        <w:rPr>
          <w:szCs w:val="22"/>
        </w:rPr>
        <w:t>These g</w:t>
      </w:r>
      <w:r w:rsidR="00C2618F" w:rsidRPr="006A5F99">
        <w:rPr>
          <w:szCs w:val="22"/>
        </w:rPr>
        <w:t>eneral</w:t>
      </w:r>
      <w:r w:rsidR="005A53BF" w:rsidRPr="006A5F99">
        <w:rPr>
          <w:szCs w:val="22"/>
        </w:rPr>
        <w:t xml:space="preserve"> conditions</w:t>
      </w:r>
      <w:r w:rsidR="00C2618F" w:rsidRPr="006A5F99">
        <w:rPr>
          <w:szCs w:val="22"/>
        </w:rPr>
        <w:t xml:space="preserve"> are included in Part A of this ROP.  Other </w:t>
      </w:r>
      <w:r w:rsidR="005A53BF" w:rsidRPr="006A5F99">
        <w:rPr>
          <w:szCs w:val="22"/>
        </w:rPr>
        <w:t>terms and condition</w:t>
      </w:r>
      <w:r w:rsidR="00C2618F" w:rsidRPr="006A5F99">
        <w:rPr>
          <w:szCs w:val="22"/>
        </w:rPr>
        <w:t>s may apply to a specific emission unit</w:t>
      </w:r>
      <w:r w:rsidR="00FD7674" w:rsidRPr="006A5F99">
        <w:rPr>
          <w:szCs w:val="22"/>
        </w:rPr>
        <w:t>,</w:t>
      </w:r>
      <w:r w:rsidR="00C2618F" w:rsidRPr="006A5F99">
        <w:rPr>
          <w:szCs w:val="22"/>
        </w:rPr>
        <w:t xml:space="preserve"> several emission units which are represented as a flexible group</w:t>
      </w:r>
      <w:r w:rsidR="00FD7674" w:rsidRPr="006A5F99">
        <w:rPr>
          <w:szCs w:val="22"/>
        </w:rPr>
        <w:t>,</w:t>
      </w:r>
      <w:r w:rsidR="00C2618F" w:rsidRPr="006A5F99">
        <w:rPr>
          <w:szCs w:val="22"/>
        </w:rPr>
        <w:t xml:space="preserve"> or the entire stationary source which </w:t>
      </w:r>
      <w:r w:rsidR="00FA0205" w:rsidRPr="006A5F99">
        <w:rPr>
          <w:szCs w:val="22"/>
        </w:rPr>
        <w:t>is</w:t>
      </w:r>
      <w:r w:rsidR="0071499D" w:rsidRPr="006A5F99">
        <w:rPr>
          <w:szCs w:val="22"/>
        </w:rPr>
        <w:t xml:space="preserve"> </w:t>
      </w:r>
      <w:r w:rsidR="00C2618F" w:rsidRPr="006A5F99">
        <w:rPr>
          <w:szCs w:val="22"/>
        </w:rPr>
        <w:t>repr</w:t>
      </w:r>
      <w:r w:rsidR="0039080E" w:rsidRPr="006A5F99">
        <w:rPr>
          <w:szCs w:val="22"/>
        </w:rPr>
        <w:t xml:space="preserve">esented as a </w:t>
      </w:r>
      <w:r w:rsidR="00F30EB9" w:rsidRPr="006A5F99">
        <w:rPr>
          <w:szCs w:val="22"/>
        </w:rPr>
        <w:t>Source-Wide</w:t>
      </w:r>
      <w:r w:rsidR="0039080E" w:rsidRPr="006A5F99">
        <w:rPr>
          <w:szCs w:val="22"/>
        </w:rPr>
        <w:t xml:space="preserve"> group.  Special conditions are identified in Parts B, C, D and/or the appendices.</w:t>
      </w:r>
    </w:p>
    <w:p w14:paraId="639F6C1B" w14:textId="77777777" w:rsidR="00C2618F" w:rsidRPr="006A5F99" w:rsidRDefault="00C2618F" w:rsidP="00C2618F">
      <w:pPr>
        <w:jc w:val="both"/>
        <w:rPr>
          <w:szCs w:val="22"/>
        </w:rPr>
      </w:pPr>
    </w:p>
    <w:p w14:paraId="76032C0F" w14:textId="77777777" w:rsidR="00C2618F" w:rsidRPr="006A5F99" w:rsidRDefault="00C2618F" w:rsidP="00C2618F">
      <w:pPr>
        <w:jc w:val="both"/>
        <w:rPr>
          <w:szCs w:val="22"/>
        </w:rPr>
      </w:pPr>
      <w:r w:rsidRPr="006A5F99">
        <w:rPr>
          <w:szCs w:val="22"/>
        </w:rPr>
        <w:t>In accordance with</w:t>
      </w:r>
      <w:r w:rsidR="0039080E" w:rsidRPr="006A5F99">
        <w:rPr>
          <w:szCs w:val="22"/>
        </w:rPr>
        <w:t xml:space="preserve"> Rule 213(2)(a), </w:t>
      </w:r>
      <w:r w:rsidRPr="006A5F99">
        <w:rPr>
          <w:szCs w:val="22"/>
        </w:rPr>
        <w:t xml:space="preserve">all underlying applicable requirements </w:t>
      </w:r>
      <w:r w:rsidR="00D378C1" w:rsidRPr="006A5F99">
        <w:rPr>
          <w:szCs w:val="22"/>
        </w:rPr>
        <w:t>are</w:t>
      </w:r>
      <w:r w:rsidRPr="006A5F99">
        <w:rPr>
          <w:szCs w:val="22"/>
        </w:rPr>
        <w:t xml:space="preserve"> identified for each </w:t>
      </w:r>
      <w:r w:rsidR="005A53BF" w:rsidRPr="006A5F99">
        <w:rPr>
          <w:szCs w:val="22"/>
        </w:rPr>
        <w:t>ROP term or</w:t>
      </w:r>
      <w:r w:rsidR="00E9713D" w:rsidRPr="006A5F99">
        <w:rPr>
          <w:szCs w:val="22"/>
        </w:rPr>
        <w:t xml:space="preserve"> condition</w:t>
      </w:r>
      <w:r w:rsidR="008471EF" w:rsidRPr="006A5F99">
        <w:rPr>
          <w:szCs w:val="22"/>
        </w:rPr>
        <w:t xml:space="preserve">.  </w:t>
      </w:r>
      <w:r w:rsidRPr="006A5F99">
        <w:rPr>
          <w:szCs w:val="22"/>
        </w:rPr>
        <w:t xml:space="preserve">All </w:t>
      </w:r>
      <w:r w:rsidR="005A53BF" w:rsidRPr="006A5F99">
        <w:rPr>
          <w:szCs w:val="22"/>
        </w:rPr>
        <w:t>terms and condition</w:t>
      </w:r>
      <w:r w:rsidRPr="006A5F99">
        <w:rPr>
          <w:szCs w:val="22"/>
        </w:rPr>
        <w:t xml:space="preserve">s that </w:t>
      </w:r>
      <w:r w:rsidR="000577A6" w:rsidRPr="006A5F99">
        <w:rPr>
          <w:szCs w:val="22"/>
        </w:rPr>
        <w:t>are</w:t>
      </w:r>
      <w:r w:rsidR="006D7B66" w:rsidRPr="006A5F99">
        <w:rPr>
          <w:szCs w:val="22"/>
        </w:rPr>
        <w:t xml:space="preserve"> included</w:t>
      </w:r>
      <w:r w:rsidRPr="006A5F99">
        <w:rPr>
          <w:szCs w:val="22"/>
        </w:rPr>
        <w:t xml:space="preserve"> in a </w:t>
      </w:r>
      <w:r w:rsidR="006D7B66" w:rsidRPr="006A5F99">
        <w:rPr>
          <w:szCs w:val="22"/>
        </w:rPr>
        <w:t>PT</w:t>
      </w:r>
      <w:r w:rsidR="001656C0" w:rsidRPr="006A5F99">
        <w:rPr>
          <w:szCs w:val="22"/>
        </w:rPr>
        <w:t>I</w:t>
      </w:r>
      <w:r w:rsidRPr="006A5F99">
        <w:rPr>
          <w:szCs w:val="22"/>
        </w:rPr>
        <w:t xml:space="preserve"> </w:t>
      </w:r>
      <w:r w:rsidR="00CD068F" w:rsidRPr="006A5F99">
        <w:rPr>
          <w:szCs w:val="22"/>
        </w:rPr>
        <w:t xml:space="preserve">are </w:t>
      </w:r>
      <w:r w:rsidRPr="006A5F99">
        <w:rPr>
          <w:szCs w:val="22"/>
        </w:rPr>
        <w:t>streamlined</w:t>
      </w:r>
      <w:r w:rsidR="00D378C1" w:rsidRPr="006A5F99">
        <w:rPr>
          <w:szCs w:val="22"/>
        </w:rPr>
        <w:t>,</w:t>
      </w:r>
      <w:r w:rsidRPr="006A5F99">
        <w:rPr>
          <w:szCs w:val="22"/>
        </w:rPr>
        <w:t xml:space="preserve"> subsumed </w:t>
      </w:r>
      <w:r w:rsidR="00D378C1" w:rsidRPr="006A5F99">
        <w:rPr>
          <w:szCs w:val="22"/>
        </w:rPr>
        <w:t>and/</w:t>
      </w:r>
      <w:r w:rsidRPr="006A5F99">
        <w:rPr>
          <w:szCs w:val="22"/>
        </w:rPr>
        <w:t xml:space="preserve">or </w:t>
      </w:r>
      <w:r w:rsidR="0052583B" w:rsidRPr="006A5F99">
        <w:rPr>
          <w:szCs w:val="22"/>
        </w:rPr>
        <w:t>is state-</w:t>
      </w:r>
      <w:r w:rsidRPr="006A5F99">
        <w:rPr>
          <w:szCs w:val="22"/>
        </w:rPr>
        <w:t>only enforceable will be noted as such.</w:t>
      </w:r>
    </w:p>
    <w:p w14:paraId="72BE3CFF" w14:textId="77777777" w:rsidR="00C2618F" w:rsidRPr="006A5F99" w:rsidRDefault="00C2618F" w:rsidP="00C2618F">
      <w:pPr>
        <w:jc w:val="both"/>
        <w:rPr>
          <w:szCs w:val="22"/>
        </w:rPr>
      </w:pPr>
    </w:p>
    <w:p w14:paraId="07370517" w14:textId="77777777" w:rsidR="006D6436" w:rsidRPr="006A5F99" w:rsidRDefault="00C2618F" w:rsidP="00C2618F">
      <w:pPr>
        <w:jc w:val="both"/>
        <w:rPr>
          <w:rFonts w:cs="Arial"/>
          <w:szCs w:val="22"/>
        </w:rPr>
      </w:pPr>
      <w:r w:rsidRPr="006A5F99">
        <w:rPr>
          <w:rFonts w:cs="Arial"/>
          <w:szCs w:val="22"/>
        </w:rPr>
        <w:t xml:space="preserve">In accordance with </w:t>
      </w:r>
      <w:r w:rsidR="00190ABB" w:rsidRPr="006A5F99">
        <w:rPr>
          <w:szCs w:val="22"/>
        </w:rPr>
        <w:t>Section 5507</w:t>
      </w:r>
      <w:r w:rsidR="0039080E" w:rsidRPr="006A5F99">
        <w:rPr>
          <w:szCs w:val="22"/>
        </w:rPr>
        <w:t xml:space="preserve"> of </w:t>
      </w:r>
      <w:r w:rsidR="00EA119B" w:rsidRPr="006A5F99">
        <w:rPr>
          <w:szCs w:val="22"/>
        </w:rPr>
        <w:t>Act 451</w:t>
      </w:r>
      <w:r w:rsidRPr="006A5F99">
        <w:rPr>
          <w:rFonts w:cs="Arial"/>
          <w:szCs w:val="22"/>
        </w:rPr>
        <w:t xml:space="preserve">, </w:t>
      </w:r>
      <w:r w:rsidR="006D6436" w:rsidRPr="006A5F99">
        <w:rPr>
          <w:rFonts w:cs="Arial"/>
          <w:szCs w:val="22"/>
        </w:rPr>
        <w:t>the permittee has included in the</w:t>
      </w:r>
      <w:r w:rsidR="0039080E" w:rsidRPr="006A5F99">
        <w:rPr>
          <w:rFonts w:cs="Arial"/>
          <w:szCs w:val="22"/>
        </w:rPr>
        <w:t xml:space="preserve"> ROP application </w:t>
      </w:r>
      <w:r w:rsidR="006D6436" w:rsidRPr="006A5F99">
        <w:rPr>
          <w:rFonts w:cs="Arial"/>
          <w:szCs w:val="22"/>
        </w:rPr>
        <w:t xml:space="preserve">a compliance certification, a schedule of compliance, and a compliance plan.  For </w:t>
      </w:r>
      <w:r w:rsidRPr="006A5F99">
        <w:rPr>
          <w:rFonts w:cs="Arial"/>
          <w:szCs w:val="22"/>
        </w:rPr>
        <w:t>applicable requirements</w:t>
      </w:r>
      <w:r w:rsidR="006D6436" w:rsidRPr="006A5F99">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64CAFFF8" w14:textId="77777777" w:rsidR="00C2618F" w:rsidRPr="006A5F99" w:rsidRDefault="00C2618F" w:rsidP="00C2618F">
      <w:pPr>
        <w:jc w:val="both"/>
        <w:rPr>
          <w:rFonts w:cs="Arial"/>
          <w:szCs w:val="22"/>
        </w:rPr>
      </w:pPr>
    </w:p>
    <w:p w14:paraId="5ACACB46" w14:textId="77777777" w:rsidR="0069709D" w:rsidRPr="006A5F99" w:rsidRDefault="0069709D" w:rsidP="0069709D">
      <w:pPr>
        <w:jc w:val="both"/>
        <w:rPr>
          <w:szCs w:val="22"/>
        </w:rPr>
      </w:pPr>
      <w:r w:rsidRPr="006A5F99">
        <w:rPr>
          <w:szCs w:val="22"/>
        </w:rPr>
        <w:t>Issuance of this permit does not obviate the necessity of obtaining such permits or approvals from other units of government as required by law.</w:t>
      </w:r>
    </w:p>
    <w:p w14:paraId="30E511C6" w14:textId="77777777" w:rsidR="00C2618F" w:rsidRPr="006A5F99" w:rsidRDefault="00C2618F" w:rsidP="00C2618F">
      <w:pPr>
        <w:jc w:val="both"/>
        <w:rPr>
          <w:rFonts w:cs="Arial"/>
          <w:szCs w:val="22"/>
        </w:rPr>
      </w:pPr>
    </w:p>
    <w:p w14:paraId="5EE7AE7F" w14:textId="77777777" w:rsidR="00C2618F" w:rsidRPr="006A5F99" w:rsidRDefault="00C2618F" w:rsidP="00C2618F">
      <w:pPr>
        <w:rPr>
          <w:szCs w:val="22"/>
        </w:rPr>
      </w:pPr>
    </w:p>
    <w:p w14:paraId="791E289B" w14:textId="77777777" w:rsidR="002B2132" w:rsidRDefault="002B2132" w:rsidP="00C2618F">
      <w:pPr>
        <w:rPr>
          <w:szCs w:val="22"/>
        </w:rPr>
      </w:pPr>
    </w:p>
    <w:p w14:paraId="1508C6C9" w14:textId="77777777" w:rsidR="0081525C" w:rsidRDefault="002B2132" w:rsidP="0081525C">
      <w:bookmarkStart w:id="16" w:name="_Toc1453503"/>
      <w:r>
        <w:br w:type="page"/>
      </w:r>
    </w:p>
    <w:p w14:paraId="0CBEC5E5" w14:textId="77777777" w:rsidR="005420E5" w:rsidRDefault="005E5399" w:rsidP="00CE44D8">
      <w:pPr>
        <w:pStyle w:val="Heading1"/>
      </w:pPr>
      <w:bookmarkStart w:id="17" w:name="_Toc48294161"/>
      <w:bookmarkStart w:id="18" w:name="_Toc82088463"/>
      <w:r>
        <w:lastRenderedPageBreak/>
        <w:t xml:space="preserve">A.  GENERAL </w:t>
      </w:r>
      <w:bookmarkEnd w:id="16"/>
      <w:r w:rsidR="00E9713D">
        <w:t>CONDITIONS</w:t>
      </w:r>
      <w:bookmarkEnd w:id="17"/>
      <w:bookmarkEnd w:id="18"/>
    </w:p>
    <w:p w14:paraId="0DBA9080" w14:textId="77777777" w:rsidR="00E9713D" w:rsidRPr="00E9713D" w:rsidRDefault="00E9713D" w:rsidP="00E9713D"/>
    <w:p w14:paraId="49463BB7" w14:textId="77777777" w:rsidR="00D160DB" w:rsidRPr="00EA2214" w:rsidRDefault="002B2132" w:rsidP="0017445C">
      <w:pPr>
        <w:pStyle w:val="Heading2"/>
        <w:numPr>
          <w:ilvl w:val="0"/>
          <w:numId w:val="0"/>
        </w:numPr>
        <w:jc w:val="left"/>
        <w:rPr>
          <w:b w:val="0"/>
          <w:sz w:val="22"/>
          <w:szCs w:val="22"/>
        </w:rPr>
      </w:pPr>
      <w:bookmarkStart w:id="19" w:name="_Toc369327726"/>
      <w:bookmarkStart w:id="20" w:name="_Toc377276121"/>
      <w:bookmarkStart w:id="21" w:name="_Toc377276264"/>
      <w:bookmarkStart w:id="22" w:name="_Toc377876943"/>
      <w:bookmarkStart w:id="23" w:name="_Toc377877161"/>
      <w:bookmarkStart w:id="24" w:name="_Toc382035359"/>
      <w:bookmarkStart w:id="25" w:name="_Toc382726607"/>
      <w:bookmarkStart w:id="26" w:name="_Toc382726682"/>
      <w:bookmarkStart w:id="27" w:name="_Toc382726761"/>
      <w:bookmarkStart w:id="28" w:name="_Toc387818167"/>
      <w:bookmarkStart w:id="29" w:name="_Toc390499877"/>
      <w:bookmarkStart w:id="30" w:name="_Toc390500306"/>
      <w:bookmarkStart w:id="31" w:name="_Toc390504359"/>
      <w:bookmarkStart w:id="32" w:name="_Toc390570149"/>
      <w:bookmarkStart w:id="33" w:name="_Toc391182883"/>
      <w:bookmarkStart w:id="34" w:name="_Toc437238946"/>
      <w:bookmarkStart w:id="35" w:name="_Toc451333023"/>
      <w:bookmarkStart w:id="36" w:name="_Toc457189941"/>
      <w:bookmarkStart w:id="37" w:name="_Toc1453504"/>
      <w:bookmarkStart w:id="38" w:name="_Toc48294162"/>
      <w:bookmarkStart w:id="39" w:name="_Toc82088464"/>
      <w:r w:rsidRPr="0075518C">
        <w:rPr>
          <w:sz w:val="22"/>
          <w:szCs w:val="22"/>
        </w:rPr>
        <w:t xml:space="preserve">Permit </w:t>
      </w:r>
      <w:r w:rsidR="00D160DB" w:rsidRPr="0075518C">
        <w:rPr>
          <w:sz w:val="22"/>
          <w:szCs w:val="22"/>
        </w:rPr>
        <w:t>Enforceability</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266DC4AF" w14:textId="77777777" w:rsidR="00D160DB" w:rsidRPr="00DF6609" w:rsidRDefault="00D160DB" w:rsidP="00D160DB">
      <w:pPr>
        <w:jc w:val="both"/>
        <w:rPr>
          <w:rFonts w:cs="Arial"/>
          <w:sz w:val="20"/>
        </w:rPr>
      </w:pPr>
    </w:p>
    <w:p w14:paraId="5C1F21F3"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31663FD8" w14:textId="77777777" w:rsidR="00A018D7" w:rsidRPr="00F21983" w:rsidRDefault="00A018D7" w:rsidP="00854153">
      <w:pPr>
        <w:jc w:val="both"/>
        <w:rPr>
          <w:rFonts w:cs="Arial"/>
          <w:sz w:val="20"/>
        </w:rPr>
      </w:pPr>
    </w:p>
    <w:p w14:paraId="3AAC0FC5"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75E5CB49" w14:textId="77777777" w:rsidR="00F6033B" w:rsidRDefault="00F6033B" w:rsidP="0012743F">
      <w:pPr>
        <w:pStyle w:val="ListParagraph"/>
        <w:ind w:left="0"/>
        <w:rPr>
          <w:rFonts w:cs="Arial"/>
          <w:sz w:val="20"/>
        </w:rPr>
      </w:pPr>
    </w:p>
    <w:p w14:paraId="0BB49DBE"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2B143CFE" w14:textId="77777777" w:rsidR="00D41714" w:rsidRPr="007E0212" w:rsidRDefault="00D41714" w:rsidP="0075518C">
      <w:pPr>
        <w:pStyle w:val="Heading2"/>
        <w:tabs>
          <w:tab w:val="clear" w:pos="360"/>
          <w:tab w:val="num" w:pos="0"/>
        </w:tabs>
        <w:ind w:left="0" w:firstLine="0"/>
        <w:jc w:val="left"/>
        <w:rPr>
          <w:b w:val="0"/>
          <w:sz w:val="22"/>
          <w:szCs w:val="22"/>
        </w:rPr>
      </w:pPr>
      <w:bookmarkStart w:id="40" w:name="_Toc457189942"/>
      <w:bookmarkStart w:id="41" w:name="_Toc1453505"/>
      <w:bookmarkStart w:id="42" w:name="_Toc48294163"/>
      <w:bookmarkStart w:id="43" w:name="_Toc82088465"/>
      <w:r w:rsidRPr="0075518C">
        <w:rPr>
          <w:sz w:val="22"/>
          <w:szCs w:val="22"/>
        </w:rPr>
        <w:t xml:space="preserve">General </w:t>
      </w:r>
      <w:bookmarkEnd w:id="40"/>
      <w:bookmarkEnd w:id="41"/>
      <w:r w:rsidR="00E9713D" w:rsidRPr="0075518C">
        <w:rPr>
          <w:sz w:val="22"/>
          <w:szCs w:val="22"/>
        </w:rPr>
        <w:t>Provisions</w:t>
      </w:r>
      <w:bookmarkEnd w:id="42"/>
      <w:bookmarkEnd w:id="43"/>
    </w:p>
    <w:p w14:paraId="4274B43D" w14:textId="77777777" w:rsidR="00AB10F1" w:rsidRPr="00DF6609" w:rsidRDefault="00AB10F1" w:rsidP="00AB10F1">
      <w:pPr>
        <w:jc w:val="both"/>
        <w:rPr>
          <w:rFonts w:cs="Arial"/>
          <w:sz w:val="20"/>
        </w:rPr>
      </w:pPr>
    </w:p>
    <w:p w14:paraId="12336B71"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59AD9B60" w14:textId="77777777" w:rsidR="00AB10F1" w:rsidRPr="00F21983" w:rsidRDefault="00AB10F1" w:rsidP="00AB10F1">
      <w:pPr>
        <w:jc w:val="both"/>
        <w:rPr>
          <w:rFonts w:cs="Arial"/>
          <w:sz w:val="20"/>
        </w:rPr>
      </w:pPr>
    </w:p>
    <w:p w14:paraId="742E9D18"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3B4D9F26" w14:textId="77777777" w:rsidR="00AB10F1" w:rsidRPr="00F21983" w:rsidRDefault="00AB10F1" w:rsidP="00AB10F1">
      <w:pPr>
        <w:jc w:val="both"/>
        <w:rPr>
          <w:rFonts w:cs="Arial"/>
          <w:sz w:val="20"/>
        </w:rPr>
      </w:pPr>
    </w:p>
    <w:p w14:paraId="2BDF5158"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31405CF5" w14:textId="77777777" w:rsidR="008D6E4D" w:rsidRPr="00F21983" w:rsidRDefault="008D6E4D" w:rsidP="00AB10F1">
      <w:pPr>
        <w:jc w:val="both"/>
        <w:rPr>
          <w:rFonts w:cs="Arial"/>
          <w:sz w:val="20"/>
        </w:rPr>
      </w:pPr>
    </w:p>
    <w:p w14:paraId="0D3B017E"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2BB4F420"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58062FB0"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00605865"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0B2BCBE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2A3ADD2D"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2F43D14B"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57C0FF8D"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2218A97E"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272AF9BA" w14:textId="77777777" w:rsidR="008D6E4D" w:rsidRPr="00F21983" w:rsidRDefault="008D6E4D" w:rsidP="00AB10F1">
      <w:pPr>
        <w:jc w:val="both"/>
        <w:rPr>
          <w:rFonts w:cs="Arial"/>
          <w:sz w:val="20"/>
        </w:rPr>
      </w:pPr>
    </w:p>
    <w:p w14:paraId="36BB1BD4" w14:textId="170D66CA"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For information</w:t>
      </w:r>
      <w:r w:rsidR="00782F4B">
        <w:rPr>
          <w:rFonts w:cs="Arial"/>
          <w:sz w:val="20"/>
        </w:rPr>
        <w:t>,</w:t>
      </w:r>
      <w:r w:rsidR="002B2132" w:rsidRPr="00F21983">
        <w:rPr>
          <w:rFonts w:cs="Arial"/>
          <w:sz w:val="20"/>
        </w:rPr>
        <w:t xml:space="preserve">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432763E4" w14:textId="77777777" w:rsidR="008D6E4D" w:rsidRPr="00F21983" w:rsidRDefault="008D6E4D" w:rsidP="00AB10F1">
      <w:pPr>
        <w:jc w:val="both"/>
        <w:rPr>
          <w:rFonts w:cs="Arial"/>
          <w:sz w:val="20"/>
        </w:rPr>
      </w:pPr>
    </w:p>
    <w:p w14:paraId="592FED6E"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1EB4795E" w14:textId="77777777" w:rsidR="00DA6C16" w:rsidRPr="00F21983" w:rsidRDefault="00DA6C16" w:rsidP="00DA6C16">
      <w:pPr>
        <w:jc w:val="both"/>
        <w:rPr>
          <w:rFonts w:cs="Arial"/>
          <w:sz w:val="20"/>
        </w:rPr>
      </w:pPr>
    </w:p>
    <w:p w14:paraId="0CA0CDEA"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1008376B" w14:textId="77777777" w:rsidR="008D6E4D" w:rsidRPr="00F21983" w:rsidRDefault="008D6E4D" w:rsidP="00AB10F1">
      <w:pPr>
        <w:jc w:val="both"/>
        <w:rPr>
          <w:rFonts w:cs="Arial"/>
          <w:sz w:val="20"/>
        </w:rPr>
      </w:pPr>
    </w:p>
    <w:p w14:paraId="2642BA32"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68EDDE16" w14:textId="77777777" w:rsidR="00DC22AE" w:rsidRPr="00F21983" w:rsidRDefault="00DC22AE" w:rsidP="00AB10F1">
      <w:pPr>
        <w:jc w:val="both"/>
        <w:rPr>
          <w:rFonts w:cs="Arial"/>
          <w:sz w:val="20"/>
        </w:rPr>
      </w:pPr>
    </w:p>
    <w:p w14:paraId="086DEE9A" w14:textId="77777777" w:rsidR="001D288F" w:rsidRPr="007E0212" w:rsidRDefault="001D288F" w:rsidP="0075518C">
      <w:pPr>
        <w:pStyle w:val="Heading2"/>
        <w:tabs>
          <w:tab w:val="clear" w:pos="360"/>
          <w:tab w:val="num" w:pos="0"/>
        </w:tabs>
        <w:ind w:left="0" w:firstLine="0"/>
        <w:jc w:val="left"/>
        <w:rPr>
          <w:b w:val="0"/>
          <w:sz w:val="22"/>
          <w:szCs w:val="22"/>
        </w:rPr>
      </w:pPr>
      <w:bookmarkStart w:id="44" w:name="_Toc48294164"/>
      <w:bookmarkStart w:id="45" w:name="_Toc82088466"/>
      <w:r w:rsidRPr="0075518C">
        <w:rPr>
          <w:sz w:val="22"/>
          <w:szCs w:val="22"/>
        </w:rPr>
        <w:t>Equipment &amp; Design</w:t>
      </w:r>
      <w:bookmarkEnd w:id="44"/>
      <w:bookmarkEnd w:id="45"/>
    </w:p>
    <w:p w14:paraId="7C67400A" w14:textId="77777777" w:rsidR="00A675AC" w:rsidRPr="00DF6609" w:rsidRDefault="00A675AC" w:rsidP="00AB10F1">
      <w:pPr>
        <w:jc w:val="both"/>
        <w:rPr>
          <w:rFonts w:cs="Arial"/>
          <w:sz w:val="20"/>
        </w:rPr>
      </w:pPr>
    </w:p>
    <w:p w14:paraId="2010C562" w14:textId="77777777" w:rsidR="00DC22AE" w:rsidRPr="00F21983" w:rsidRDefault="00D428BB" w:rsidP="002A4D24">
      <w:pPr>
        <w:numPr>
          <w:ilvl w:val="0"/>
          <w:numId w:val="5"/>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F21983">
        <w:rPr>
          <w:rFonts w:cs="Arial"/>
          <w:sz w:val="20"/>
        </w:rPr>
        <w:t>so as to</w:t>
      </w:r>
      <w:proofErr w:type="gramEnd"/>
      <w:r w:rsidRPr="00F21983">
        <w:rPr>
          <w:rFonts w:cs="Arial"/>
          <w:sz w:val="20"/>
        </w:rPr>
        <w:t xml:space="preserve">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3E70FCEB" w14:textId="77777777" w:rsidR="00DC22AE" w:rsidRPr="00F21983" w:rsidRDefault="00DC22AE" w:rsidP="00AB10F1">
      <w:pPr>
        <w:jc w:val="both"/>
        <w:rPr>
          <w:rFonts w:cs="Arial"/>
          <w:sz w:val="20"/>
        </w:rPr>
      </w:pPr>
    </w:p>
    <w:p w14:paraId="0FA3A5AE"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1417C3AE" w14:textId="77777777" w:rsidR="00DC22AE" w:rsidRPr="00F21983" w:rsidRDefault="00DC22AE" w:rsidP="00AB10F1">
      <w:pPr>
        <w:jc w:val="both"/>
        <w:rPr>
          <w:rFonts w:cs="Arial"/>
          <w:sz w:val="20"/>
        </w:rPr>
      </w:pPr>
    </w:p>
    <w:p w14:paraId="6EBA97EA" w14:textId="77777777" w:rsidR="001D288F" w:rsidRPr="007E0212" w:rsidRDefault="001D288F" w:rsidP="0075518C">
      <w:pPr>
        <w:pStyle w:val="Heading2"/>
        <w:tabs>
          <w:tab w:val="clear" w:pos="360"/>
          <w:tab w:val="num" w:pos="0"/>
        </w:tabs>
        <w:ind w:left="0" w:firstLine="0"/>
        <w:jc w:val="left"/>
        <w:rPr>
          <w:b w:val="0"/>
          <w:sz w:val="22"/>
          <w:szCs w:val="22"/>
        </w:rPr>
      </w:pPr>
      <w:bookmarkStart w:id="46" w:name="_Toc48294165"/>
      <w:bookmarkStart w:id="47" w:name="_Toc82088467"/>
      <w:r w:rsidRPr="0075518C">
        <w:rPr>
          <w:sz w:val="22"/>
          <w:szCs w:val="22"/>
        </w:rPr>
        <w:t>Emission Limits</w:t>
      </w:r>
      <w:bookmarkEnd w:id="46"/>
      <w:bookmarkEnd w:id="47"/>
    </w:p>
    <w:p w14:paraId="0762E492" w14:textId="77777777" w:rsidR="002E3875" w:rsidRPr="00F21983" w:rsidRDefault="002E3875" w:rsidP="00AB10F1">
      <w:pPr>
        <w:jc w:val="both"/>
        <w:rPr>
          <w:rFonts w:cs="Arial"/>
          <w:sz w:val="20"/>
        </w:rPr>
      </w:pPr>
    </w:p>
    <w:p w14:paraId="77E7728D"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w:t>
      </w:r>
      <w:proofErr w:type="gramStart"/>
      <w:r w:rsidR="00B15940">
        <w:rPr>
          <w:rFonts w:cs="Arial"/>
          <w:sz w:val="20"/>
        </w:rPr>
        <w:t>rule</w:t>
      </w:r>
      <w:proofErr w:type="gramEnd"/>
      <w:r w:rsidR="00B15940">
        <w:rPr>
          <w:rFonts w:cs="Arial"/>
          <w:sz w:val="20"/>
        </w:rPr>
        <w:t xml:space="preserv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0522904D"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1A067DDE"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0617615A" w14:textId="77777777" w:rsidR="007E32BB" w:rsidRDefault="007E32BB" w:rsidP="0012743F">
      <w:pPr>
        <w:jc w:val="both"/>
        <w:rPr>
          <w:rFonts w:cs="Arial"/>
          <w:sz w:val="20"/>
        </w:rPr>
      </w:pPr>
    </w:p>
    <w:p w14:paraId="49FE79E9"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4297ACAC" w14:textId="77777777" w:rsidR="00FB53C0" w:rsidRPr="00F21983" w:rsidRDefault="00FB53C0" w:rsidP="00AB10F1">
      <w:pPr>
        <w:jc w:val="both"/>
        <w:rPr>
          <w:rFonts w:cs="Arial"/>
          <w:sz w:val="20"/>
        </w:rPr>
      </w:pPr>
    </w:p>
    <w:p w14:paraId="4FC811D5"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4960FFEE"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2947285A"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29E3C4D6" w14:textId="77777777" w:rsidR="00105176" w:rsidRDefault="00105176" w:rsidP="0012743F">
      <w:pPr>
        <w:jc w:val="both"/>
        <w:rPr>
          <w:rFonts w:cs="Arial"/>
          <w:sz w:val="20"/>
        </w:rPr>
      </w:pPr>
    </w:p>
    <w:p w14:paraId="22030BCD" w14:textId="77777777" w:rsidR="00ED74CC" w:rsidRPr="007E0212" w:rsidRDefault="00ED74CC" w:rsidP="0075518C">
      <w:pPr>
        <w:pStyle w:val="Heading2"/>
        <w:tabs>
          <w:tab w:val="clear" w:pos="360"/>
          <w:tab w:val="num" w:pos="0"/>
        </w:tabs>
        <w:ind w:left="0" w:firstLine="0"/>
        <w:jc w:val="left"/>
        <w:rPr>
          <w:b w:val="0"/>
          <w:sz w:val="22"/>
          <w:szCs w:val="22"/>
        </w:rPr>
      </w:pPr>
      <w:bookmarkStart w:id="48" w:name="_Toc48294166"/>
      <w:bookmarkStart w:id="49" w:name="_Toc82088468"/>
      <w:r w:rsidRPr="0075518C">
        <w:rPr>
          <w:sz w:val="22"/>
          <w:szCs w:val="22"/>
        </w:rPr>
        <w:t>Testing/Sampling</w:t>
      </w:r>
      <w:bookmarkEnd w:id="48"/>
      <w:bookmarkEnd w:id="49"/>
    </w:p>
    <w:p w14:paraId="69E88AF1" w14:textId="77777777" w:rsidR="00FB53C0" w:rsidRPr="00F21983" w:rsidRDefault="00FB53C0" w:rsidP="00AB10F1">
      <w:pPr>
        <w:jc w:val="both"/>
        <w:rPr>
          <w:rFonts w:cs="Arial"/>
          <w:sz w:val="20"/>
        </w:rPr>
      </w:pPr>
    </w:p>
    <w:p w14:paraId="192726BB"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0E058BFC" w14:textId="77777777" w:rsidR="00ED74CC" w:rsidRPr="00F21983" w:rsidRDefault="00ED74CC" w:rsidP="00AB10F1">
      <w:pPr>
        <w:jc w:val="both"/>
        <w:rPr>
          <w:rFonts w:cs="Arial"/>
          <w:sz w:val="20"/>
        </w:rPr>
      </w:pPr>
    </w:p>
    <w:p w14:paraId="05D7F0EE"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48429EA5" w14:textId="77777777" w:rsidR="00ED74CC" w:rsidRPr="00F21983" w:rsidRDefault="00ED74CC" w:rsidP="00BA5CC0">
      <w:pPr>
        <w:jc w:val="both"/>
        <w:rPr>
          <w:rFonts w:cs="Arial"/>
          <w:sz w:val="20"/>
        </w:rPr>
      </w:pPr>
    </w:p>
    <w:p w14:paraId="3ECD0505"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5A466BEE" w14:textId="77777777" w:rsidR="00D41714" w:rsidRDefault="00774B98" w:rsidP="00ED74CC">
      <w:pPr>
        <w:jc w:val="both"/>
        <w:rPr>
          <w:rFonts w:cs="Arial"/>
          <w:sz w:val="20"/>
        </w:rPr>
      </w:pPr>
      <w:r>
        <w:rPr>
          <w:rFonts w:cs="Arial"/>
          <w:sz w:val="20"/>
        </w:rPr>
        <w:br w:type="page"/>
      </w:r>
    </w:p>
    <w:p w14:paraId="5AA75E81" w14:textId="77777777" w:rsidR="00B8547B" w:rsidRPr="007E0212" w:rsidRDefault="00B8547B" w:rsidP="0075518C">
      <w:pPr>
        <w:pStyle w:val="Heading2"/>
        <w:tabs>
          <w:tab w:val="clear" w:pos="360"/>
          <w:tab w:val="num" w:pos="0"/>
        </w:tabs>
        <w:ind w:left="0" w:firstLine="0"/>
        <w:jc w:val="left"/>
        <w:rPr>
          <w:b w:val="0"/>
          <w:sz w:val="22"/>
          <w:szCs w:val="22"/>
        </w:rPr>
      </w:pPr>
      <w:bookmarkStart w:id="50" w:name="_Toc48294167"/>
      <w:bookmarkStart w:id="51" w:name="_Toc82088469"/>
      <w:r w:rsidRPr="0075518C">
        <w:rPr>
          <w:sz w:val="22"/>
          <w:szCs w:val="22"/>
        </w:rPr>
        <w:lastRenderedPageBreak/>
        <w:t>Monitoring/Recordkeeping</w:t>
      </w:r>
      <w:bookmarkEnd w:id="50"/>
      <w:bookmarkEnd w:id="51"/>
    </w:p>
    <w:p w14:paraId="61E15AEB" w14:textId="77777777" w:rsidR="00D41714" w:rsidRPr="00DF6609" w:rsidRDefault="00D41714" w:rsidP="00D41714">
      <w:pPr>
        <w:numPr>
          <w:ilvl w:val="12"/>
          <w:numId w:val="0"/>
        </w:numPr>
        <w:ind w:left="432" w:hanging="432"/>
        <w:jc w:val="both"/>
        <w:rPr>
          <w:rFonts w:cs="Arial"/>
          <w:sz w:val="20"/>
        </w:rPr>
      </w:pPr>
    </w:p>
    <w:p w14:paraId="1D69E455"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02694722"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1BDA83F3"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2904B548"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34AB57E2"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2C5752F1"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2D15B939"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356F9919" w14:textId="77777777" w:rsidR="00B8547B" w:rsidRPr="00DF6609" w:rsidRDefault="00B8547B" w:rsidP="00D41714">
      <w:pPr>
        <w:numPr>
          <w:ilvl w:val="12"/>
          <w:numId w:val="0"/>
        </w:numPr>
        <w:ind w:left="432" w:hanging="432"/>
        <w:jc w:val="both"/>
        <w:rPr>
          <w:rFonts w:cs="Arial"/>
          <w:sz w:val="20"/>
        </w:rPr>
      </w:pPr>
    </w:p>
    <w:p w14:paraId="1551224F"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649DFC73" w14:textId="77777777" w:rsidR="006D2EFC" w:rsidRPr="00F21983" w:rsidRDefault="006D2EFC" w:rsidP="00D41714">
      <w:pPr>
        <w:numPr>
          <w:ilvl w:val="12"/>
          <w:numId w:val="0"/>
        </w:numPr>
        <w:ind w:left="432" w:hanging="432"/>
        <w:jc w:val="both"/>
        <w:rPr>
          <w:rFonts w:cs="Arial"/>
          <w:sz w:val="20"/>
        </w:rPr>
      </w:pPr>
    </w:p>
    <w:p w14:paraId="1BEABA1F" w14:textId="77777777" w:rsidR="006D2EFC" w:rsidRPr="007E0212" w:rsidRDefault="006D2EFC" w:rsidP="0075518C">
      <w:pPr>
        <w:pStyle w:val="Heading2"/>
        <w:tabs>
          <w:tab w:val="clear" w:pos="360"/>
          <w:tab w:val="num" w:pos="0"/>
        </w:tabs>
        <w:ind w:left="0" w:firstLine="0"/>
        <w:jc w:val="left"/>
        <w:rPr>
          <w:b w:val="0"/>
          <w:sz w:val="22"/>
          <w:szCs w:val="22"/>
        </w:rPr>
      </w:pPr>
      <w:bookmarkStart w:id="52" w:name="_Toc48294168"/>
      <w:bookmarkStart w:id="53" w:name="_Toc82088470"/>
      <w:r w:rsidRPr="0075518C">
        <w:rPr>
          <w:sz w:val="22"/>
          <w:szCs w:val="22"/>
        </w:rPr>
        <w:t>Certification</w:t>
      </w:r>
      <w:r w:rsidR="00A92A65" w:rsidRPr="0075518C">
        <w:rPr>
          <w:sz w:val="22"/>
          <w:szCs w:val="22"/>
        </w:rPr>
        <w:t xml:space="preserve"> &amp; Reporting</w:t>
      </w:r>
      <w:bookmarkEnd w:id="52"/>
      <w:bookmarkEnd w:id="53"/>
    </w:p>
    <w:p w14:paraId="16F2F1C9" w14:textId="77777777" w:rsidR="006D2EFC" w:rsidRPr="00F21983" w:rsidRDefault="006D2EFC" w:rsidP="00D41714">
      <w:pPr>
        <w:numPr>
          <w:ilvl w:val="12"/>
          <w:numId w:val="0"/>
        </w:numPr>
        <w:ind w:left="432" w:hanging="432"/>
        <w:jc w:val="both"/>
        <w:rPr>
          <w:rFonts w:cs="Arial"/>
          <w:sz w:val="20"/>
        </w:rPr>
      </w:pPr>
    </w:p>
    <w:p w14:paraId="01325A2E"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03BA45FF" w14:textId="77777777" w:rsidR="00C36162" w:rsidRPr="00F21983" w:rsidRDefault="00C36162" w:rsidP="00D41714">
      <w:pPr>
        <w:numPr>
          <w:ilvl w:val="12"/>
          <w:numId w:val="0"/>
        </w:numPr>
        <w:ind w:left="432" w:hanging="432"/>
        <w:jc w:val="both"/>
        <w:rPr>
          <w:rFonts w:cs="Arial"/>
          <w:sz w:val="20"/>
        </w:rPr>
      </w:pPr>
    </w:p>
    <w:p w14:paraId="1C1BEC5B"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76471E2E" w14:textId="77777777" w:rsidR="00C36162" w:rsidRPr="00F21983" w:rsidRDefault="00C36162" w:rsidP="00C36162">
      <w:pPr>
        <w:numPr>
          <w:ilvl w:val="12"/>
          <w:numId w:val="0"/>
        </w:numPr>
        <w:ind w:left="432" w:hanging="432"/>
        <w:jc w:val="both"/>
        <w:rPr>
          <w:rFonts w:cs="Arial"/>
          <w:sz w:val="20"/>
        </w:rPr>
      </w:pPr>
    </w:p>
    <w:p w14:paraId="215DB154"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2268A0E2" w14:textId="77777777" w:rsidR="00C36162" w:rsidRPr="00F21983" w:rsidRDefault="00C36162" w:rsidP="00D41714">
      <w:pPr>
        <w:numPr>
          <w:ilvl w:val="12"/>
          <w:numId w:val="0"/>
        </w:numPr>
        <w:ind w:left="432" w:hanging="432"/>
        <w:jc w:val="both"/>
        <w:rPr>
          <w:rFonts w:cs="Arial"/>
          <w:sz w:val="20"/>
        </w:rPr>
      </w:pPr>
    </w:p>
    <w:p w14:paraId="22F0CEE0"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0B3D39E0"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46E1F953"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6626D2C5"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7A70C5CD" w14:textId="655E11A3" w:rsidR="00545CF1" w:rsidRDefault="00461E40" w:rsidP="00545CF1">
      <w:pPr>
        <w:numPr>
          <w:ilvl w:val="12"/>
          <w:numId w:val="0"/>
        </w:numPr>
        <w:ind w:left="432" w:hanging="432"/>
        <w:jc w:val="both"/>
        <w:rPr>
          <w:rFonts w:cs="Arial"/>
          <w:sz w:val="20"/>
        </w:rPr>
      </w:pPr>
      <w:r>
        <w:rPr>
          <w:rFonts w:cs="Arial"/>
          <w:sz w:val="20"/>
        </w:rPr>
        <w:br w:type="page"/>
      </w:r>
    </w:p>
    <w:p w14:paraId="64D776AD" w14:textId="77777777" w:rsidR="007D3F95" w:rsidRPr="00DF6609" w:rsidRDefault="007D3F95" w:rsidP="00545CF1">
      <w:pPr>
        <w:numPr>
          <w:ilvl w:val="12"/>
          <w:numId w:val="0"/>
        </w:numPr>
        <w:ind w:left="432" w:hanging="432"/>
        <w:jc w:val="both"/>
        <w:rPr>
          <w:rFonts w:cs="Arial"/>
          <w:sz w:val="20"/>
        </w:rPr>
      </w:pPr>
    </w:p>
    <w:p w14:paraId="53613B70" w14:textId="77777777" w:rsidR="00545CF1" w:rsidRPr="00021E1F"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54321C2A"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216F675A"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49DCB758" w14:textId="77777777" w:rsidR="00C36162" w:rsidRPr="00F21983" w:rsidRDefault="00C36162" w:rsidP="00D41714">
      <w:pPr>
        <w:numPr>
          <w:ilvl w:val="12"/>
          <w:numId w:val="0"/>
        </w:numPr>
        <w:ind w:left="432" w:hanging="432"/>
        <w:jc w:val="both"/>
        <w:rPr>
          <w:rFonts w:cs="Arial"/>
          <w:sz w:val="20"/>
        </w:rPr>
      </w:pPr>
    </w:p>
    <w:p w14:paraId="33728808"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4BD9654F" w14:textId="77777777" w:rsidR="00B4545F" w:rsidRPr="00F21983" w:rsidRDefault="00B4545F" w:rsidP="00BA5CC0">
      <w:pPr>
        <w:numPr>
          <w:ilvl w:val="12"/>
          <w:numId w:val="0"/>
        </w:numPr>
        <w:jc w:val="both"/>
        <w:rPr>
          <w:rFonts w:cs="Arial"/>
          <w:sz w:val="20"/>
        </w:rPr>
      </w:pPr>
    </w:p>
    <w:p w14:paraId="6E106FB2"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079A045E" w14:textId="77777777" w:rsidR="00A92A65" w:rsidRPr="00F21983" w:rsidRDefault="00A92A65" w:rsidP="00BA5CC0">
      <w:pPr>
        <w:numPr>
          <w:ilvl w:val="12"/>
          <w:numId w:val="0"/>
        </w:numPr>
        <w:jc w:val="both"/>
        <w:rPr>
          <w:rFonts w:cs="Arial"/>
          <w:sz w:val="20"/>
        </w:rPr>
      </w:pPr>
    </w:p>
    <w:p w14:paraId="3AA631A3"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w:t>
      </w:r>
      <w:proofErr w:type="gramStart"/>
      <w:r w:rsidRPr="00F21983">
        <w:rPr>
          <w:rFonts w:cs="Arial"/>
          <w:spacing w:val="-3"/>
          <w:sz w:val="20"/>
        </w:rPr>
        <w:t>all of</w:t>
      </w:r>
      <w:proofErr w:type="gramEnd"/>
      <w:r w:rsidRPr="00F21983">
        <w:rPr>
          <w:rFonts w:cs="Arial"/>
          <w:spacing w:val="-3"/>
          <w:sz w:val="20"/>
        </w:rPr>
        <w:t xml:space="preserve">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14CB097E" w14:textId="77777777" w:rsidR="001F3E8E" w:rsidRPr="00F21983" w:rsidRDefault="001F3E8E" w:rsidP="00D41714">
      <w:pPr>
        <w:numPr>
          <w:ilvl w:val="12"/>
          <w:numId w:val="0"/>
        </w:numPr>
        <w:ind w:left="432" w:hanging="432"/>
        <w:jc w:val="both"/>
        <w:rPr>
          <w:rFonts w:cs="Arial"/>
          <w:sz w:val="20"/>
        </w:rPr>
      </w:pPr>
    </w:p>
    <w:p w14:paraId="4C37E0FE" w14:textId="77777777" w:rsidR="0006736C" w:rsidRPr="007E0212" w:rsidRDefault="0006736C" w:rsidP="0075518C">
      <w:pPr>
        <w:pStyle w:val="Heading2"/>
        <w:tabs>
          <w:tab w:val="clear" w:pos="360"/>
          <w:tab w:val="num" w:pos="0"/>
        </w:tabs>
        <w:ind w:left="0" w:firstLine="0"/>
        <w:jc w:val="left"/>
        <w:rPr>
          <w:b w:val="0"/>
          <w:sz w:val="22"/>
          <w:szCs w:val="22"/>
        </w:rPr>
      </w:pPr>
      <w:bookmarkStart w:id="54" w:name="_Toc48294169"/>
      <w:bookmarkStart w:id="55" w:name="_Toc82088471"/>
      <w:r w:rsidRPr="0075518C">
        <w:rPr>
          <w:sz w:val="22"/>
          <w:szCs w:val="22"/>
        </w:rPr>
        <w:t>Permit Shield</w:t>
      </w:r>
      <w:bookmarkEnd w:id="54"/>
      <w:bookmarkEnd w:id="55"/>
    </w:p>
    <w:p w14:paraId="16BF4F49" w14:textId="77777777" w:rsidR="001F3E8E" w:rsidRPr="00DF6609" w:rsidRDefault="001F3E8E" w:rsidP="00D41714">
      <w:pPr>
        <w:numPr>
          <w:ilvl w:val="12"/>
          <w:numId w:val="0"/>
        </w:numPr>
        <w:ind w:left="432" w:hanging="432"/>
        <w:jc w:val="both"/>
        <w:rPr>
          <w:rFonts w:cs="Arial"/>
          <w:sz w:val="20"/>
        </w:rPr>
      </w:pPr>
    </w:p>
    <w:p w14:paraId="44516349"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015AB11A"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0F48F429"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7CCB87D5" w14:textId="77777777" w:rsidR="0006736C" w:rsidRPr="00F21983" w:rsidRDefault="0006736C" w:rsidP="0006736C">
      <w:pPr>
        <w:numPr>
          <w:ilvl w:val="12"/>
          <w:numId w:val="0"/>
        </w:numPr>
        <w:ind w:left="432" w:hanging="432"/>
        <w:jc w:val="both"/>
        <w:rPr>
          <w:rFonts w:cs="Arial"/>
          <w:sz w:val="20"/>
        </w:rPr>
      </w:pPr>
    </w:p>
    <w:p w14:paraId="2726F1E6"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1C1ADC00" w14:textId="77777777" w:rsidR="0006736C" w:rsidRPr="00F21983" w:rsidRDefault="0006736C" w:rsidP="0006736C">
      <w:pPr>
        <w:numPr>
          <w:ilvl w:val="12"/>
          <w:numId w:val="0"/>
        </w:numPr>
        <w:ind w:left="432" w:hanging="432"/>
        <w:jc w:val="both"/>
        <w:rPr>
          <w:rFonts w:cs="Arial"/>
          <w:sz w:val="20"/>
        </w:rPr>
      </w:pPr>
    </w:p>
    <w:p w14:paraId="4D769E80"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5AAB7EAC"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00277517"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04C3965A"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6305D989"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72775660" w14:textId="77777777" w:rsidR="0006736C" w:rsidRPr="00F21983" w:rsidRDefault="0006736C" w:rsidP="0006736C">
      <w:pPr>
        <w:numPr>
          <w:ilvl w:val="12"/>
          <w:numId w:val="0"/>
        </w:numPr>
        <w:ind w:left="432" w:hanging="432"/>
        <w:jc w:val="both"/>
        <w:rPr>
          <w:rFonts w:cs="Arial"/>
          <w:sz w:val="20"/>
        </w:rPr>
      </w:pPr>
    </w:p>
    <w:p w14:paraId="67399982"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27C2FB27"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7E29C25C"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2312304B"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0BD3843E"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4C84ED94"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229B234E" w14:textId="77777777" w:rsidR="0006736C" w:rsidRPr="00F21983" w:rsidRDefault="0006736C" w:rsidP="0006736C">
      <w:pPr>
        <w:numPr>
          <w:ilvl w:val="12"/>
          <w:numId w:val="0"/>
        </w:numPr>
        <w:ind w:left="432" w:hanging="432"/>
        <w:jc w:val="both"/>
        <w:rPr>
          <w:rFonts w:cs="Arial"/>
          <w:sz w:val="20"/>
        </w:rPr>
      </w:pPr>
    </w:p>
    <w:p w14:paraId="34A62753"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653F79A3" w14:textId="77777777" w:rsidR="0006736C" w:rsidRPr="00F21983" w:rsidRDefault="0006736C" w:rsidP="00D41714">
      <w:pPr>
        <w:numPr>
          <w:ilvl w:val="12"/>
          <w:numId w:val="0"/>
        </w:numPr>
        <w:ind w:left="432" w:hanging="432"/>
        <w:jc w:val="both"/>
        <w:rPr>
          <w:rFonts w:cs="Arial"/>
          <w:sz w:val="20"/>
        </w:rPr>
      </w:pPr>
    </w:p>
    <w:p w14:paraId="4F2A3DED" w14:textId="77777777" w:rsidR="00770D74" w:rsidRPr="00ED4D9A" w:rsidRDefault="005D48FB" w:rsidP="0075518C">
      <w:pPr>
        <w:pStyle w:val="Heading2"/>
        <w:tabs>
          <w:tab w:val="clear" w:pos="360"/>
          <w:tab w:val="num" w:pos="0"/>
        </w:tabs>
        <w:ind w:left="0" w:firstLine="0"/>
        <w:jc w:val="left"/>
        <w:rPr>
          <w:b w:val="0"/>
          <w:sz w:val="22"/>
          <w:szCs w:val="22"/>
        </w:rPr>
      </w:pPr>
      <w:bookmarkStart w:id="56" w:name="_Toc48294170"/>
      <w:bookmarkStart w:id="57" w:name="_Toc82088472"/>
      <w:r w:rsidRPr="0075518C">
        <w:rPr>
          <w:sz w:val="22"/>
          <w:szCs w:val="22"/>
        </w:rPr>
        <w:t>Revisions</w:t>
      </w:r>
      <w:bookmarkEnd w:id="56"/>
      <w:bookmarkEnd w:id="57"/>
    </w:p>
    <w:p w14:paraId="22969387" w14:textId="77777777" w:rsidR="005D48FB" w:rsidRPr="00F21983" w:rsidRDefault="005D48FB" w:rsidP="00D41714">
      <w:pPr>
        <w:numPr>
          <w:ilvl w:val="12"/>
          <w:numId w:val="0"/>
        </w:numPr>
        <w:ind w:left="432" w:hanging="432"/>
        <w:jc w:val="both"/>
        <w:rPr>
          <w:rFonts w:cs="Arial"/>
          <w:sz w:val="20"/>
        </w:rPr>
      </w:pPr>
    </w:p>
    <w:p w14:paraId="05A66123"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5AE92CF1" w14:textId="77777777" w:rsidR="00A1146D" w:rsidRPr="00F21983" w:rsidRDefault="00A1146D" w:rsidP="00C44C61">
      <w:pPr>
        <w:jc w:val="both"/>
        <w:rPr>
          <w:rFonts w:cs="Arial"/>
          <w:spacing w:val="-3"/>
          <w:sz w:val="20"/>
        </w:rPr>
      </w:pPr>
    </w:p>
    <w:p w14:paraId="3E6E005A"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1D105EA1" w14:textId="77777777" w:rsidR="00D41714" w:rsidRPr="00F21983" w:rsidRDefault="00D41714" w:rsidP="00C44C61">
      <w:pPr>
        <w:numPr>
          <w:ilvl w:val="12"/>
          <w:numId w:val="0"/>
        </w:numPr>
        <w:jc w:val="both"/>
        <w:rPr>
          <w:rFonts w:cs="Arial"/>
          <w:sz w:val="20"/>
        </w:rPr>
      </w:pPr>
    </w:p>
    <w:p w14:paraId="180B097A"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7A774FA1" w14:textId="77777777" w:rsidR="002806DC" w:rsidRPr="00FF072F" w:rsidRDefault="002806DC" w:rsidP="00C44C61">
      <w:pPr>
        <w:autoSpaceDE w:val="0"/>
        <w:autoSpaceDN w:val="0"/>
        <w:adjustRightInd w:val="0"/>
        <w:jc w:val="both"/>
        <w:rPr>
          <w:rFonts w:cs="Arial"/>
          <w:sz w:val="20"/>
        </w:rPr>
      </w:pPr>
    </w:p>
    <w:p w14:paraId="4E36CA2D"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26F6EF66" w14:textId="77777777" w:rsidR="002806DC" w:rsidRPr="00FF072F" w:rsidRDefault="002806DC" w:rsidP="00C44C61">
      <w:pPr>
        <w:jc w:val="both"/>
        <w:rPr>
          <w:rFonts w:cs="Arial"/>
          <w:sz w:val="20"/>
        </w:rPr>
      </w:pPr>
    </w:p>
    <w:p w14:paraId="6A4AE7BB" w14:textId="77777777" w:rsidR="004649EF" w:rsidRPr="00ED4D9A" w:rsidRDefault="004649EF" w:rsidP="0075518C">
      <w:pPr>
        <w:pStyle w:val="Heading2"/>
        <w:tabs>
          <w:tab w:val="clear" w:pos="360"/>
          <w:tab w:val="num" w:pos="0"/>
        </w:tabs>
        <w:ind w:left="0" w:firstLine="0"/>
        <w:jc w:val="left"/>
        <w:rPr>
          <w:b w:val="0"/>
          <w:sz w:val="22"/>
          <w:szCs w:val="22"/>
        </w:rPr>
      </w:pPr>
      <w:bookmarkStart w:id="58" w:name="_Toc48294171"/>
      <w:bookmarkStart w:id="59" w:name="_Toc82088473"/>
      <w:r w:rsidRPr="0075518C">
        <w:rPr>
          <w:sz w:val="22"/>
          <w:szCs w:val="22"/>
        </w:rPr>
        <w:t>Reopenings</w:t>
      </w:r>
      <w:bookmarkEnd w:id="58"/>
      <w:bookmarkEnd w:id="59"/>
    </w:p>
    <w:p w14:paraId="56A8DC4E" w14:textId="77777777" w:rsidR="004649EF" w:rsidRPr="00752D7A" w:rsidRDefault="004649EF" w:rsidP="00DC22AE">
      <w:pPr>
        <w:jc w:val="both"/>
        <w:rPr>
          <w:rFonts w:cs="Arial"/>
          <w:szCs w:val="22"/>
        </w:rPr>
      </w:pPr>
    </w:p>
    <w:p w14:paraId="27188157"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7226BABF"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52D730EA"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247C60D8"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529BFE28"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45722D81" w14:textId="77777777" w:rsidR="004649EF" w:rsidRPr="00F21983" w:rsidRDefault="00C17B92" w:rsidP="00DC22AE">
      <w:pPr>
        <w:jc w:val="both"/>
        <w:rPr>
          <w:rFonts w:cs="Arial"/>
          <w:sz w:val="20"/>
        </w:rPr>
      </w:pPr>
      <w:r>
        <w:rPr>
          <w:rFonts w:cs="Arial"/>
          <w:sz w:val="20"/>
        </w:rPr>
        <w:br w:type="page"/>
      </w:r>
    </w:p>
    <w:p w14:paraId="48489A0F" w14:textId="77777777" w:rsidR="00B348FA" w:rsidRPr="00ED4D9A" w:rsidRDefault="00B348FA" w:rsidP="0075518C">
      <w:pPr>
        <w:pStyle w:val="Heading2"/>
        <w:tabs>
          <w:tab w:val="clear" w:pos="360"/>
          <w:tab w:val="num" w:pos="0"/>
        </w:tabs>
        <w:ind w:left="0" w:firstLine="0"/>
        <w:jc w:val="left"/>
        <w:rPr>
          <w:b w:val="0"/>
          <w:sz w:val="22"/>
          <w:szCs w:val="22"/>
        </w:rPr>
      </w:pPr>
      <w:bookmarkStart w:id="60" w:name="_Toc48294172"/>
      <w:bookmarkStart w:id="61" w:name="_Toc82088474"/>
      <w:r w:rsidRPr="0075518C">
        <w:rPr>
          <w:sz w:val="22"/>
          <w:szCs w:val="22"/>
        </w:rPr>
        <w:lastRenderedPageBreak/>
        <w:t>Renewals</w:t>
      </w:r>
      <w:bookmarkEnd w:id="60"/>
      <w:bookmarkEnd w:id="61"/>
    </w:p>
    <w:p w14:paraId="244B1661" w14:textId="77777777" w:rsidR="004649EF" w:rsidRPr="005E3E6D" w:rsidRDefault="004649EF" w:rsidP="00DC22AE">
      <w:pPr>
        <w:jc w:val="both"/>
        <w:rPr>
          <w:rFonts w:cs="Arial"/>
          <w:sz w:val="20"/>
        </w:rPr>
      </w:pPr>
    </w:p>
    <w:p w14:paraId="6FA65469"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5B0143CB" w14:textId="77777777" w:rsidR="00D16CA9" w:rsidRPr="005E3E6D" w:rsidRDefault="00D16CA9" w:rsidP="00DC22AE">
      <w:pPr>
        <w:jc w:val="both"/>
        <w:rPr>
          <w:rFonts w:cs="Arial"/>
          <w:sz w:val="20"/>
        </w:rPr>
      </w:pPr>
    </w:p>
    <w:p w14:paraId="5A92A221" w14:textId="77777777" w:rsidR="00CE1923" w:rsidRPr="00ED4D9A" w:rsidRDefault="00D41714" w:rsidP="0075518C">
      <w:pPr>
        <w:pStyle w:val="Heading2"/>
        <w:numPr>
          <w:ilvl w:val="0"/>
          <w:numId w:val="0"/>
        </w:numPr>
        <w:jc w:val="left"/>
        <w:rPr>
          <w:b w:val="0"/>
          <w:bCs/>
          <w:sz w:val="22"/>
        </w:rPr>
      </w:pPr>
      <w:bookmarkStart w:id="62" w:name="_Toc457189946"/>
      <w:bookmarkStart w:id="63" w:name="_Toc1453509"/>
      <w:bookmarkStart w:id="64" w:name="_Toc48294173"/>
      <w:bookmarkStart w:id="65" w:name="_Toc82088475"/>
      <w:r w:rsidRPr="0075518C">
        <w:rPr>
          <w:bCs/>
          <w:sz w:val="22"/>
        </w:rPr>
        <w:t>Stratospheric Ozone Protection</w:t>
      </w:r>
      <w:bookmarkEnd w:id="62"/>
      <w:bookmarkEnd w:id="63"/>
      <w:bookmarkEnd w:id="64"/>
      <w:bookmarkEnd w:id="65"/>
    </w:p>
    <w:p w14:paraId="4662AE98" w14:textId="77777777" w:rsidR="00CE1923" w:rsidRPr="00F21983" w:rsidRDefault="00CE1923" w:rsidP="004F09CF">
      <w:pPr>
        <w:jc w:val="both"/>
        <w:rPr>
          <w:sz w:val="20"/>
        </w:rPr>
      </w:pPr>
    </w:p>
    <w:p w14:paraId="52D0D88E"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3110A989" w14:textId="77777777" w:rsidR="00395F98" w:rsidRPr="00F21983" w:rsidRDefault="00395F98" w:rsidP="00395F98">
      <w:pPr>
        <w:rPr>
          <w:sz w:val="20"/>
        </w:rPr>
      </w:pPr>
    </w:p>
    <w:p w14:paraId="6744C076"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53986AF3" w14:textId="77777777" w:rsidR="00F557DA" w:rsidRPr="00F21983" w:rsidRDefault="00F557DA" w:rsidP="00DC22AE">
      <w:pPr>
        <w:jc w:val="both"/>
        <w:rPr>
          <w:rFonts w:cs="Arial"/>
          <w:sz w:val="20"/>
        </w:rPr>
      </w:pPr>
    </w:p>
    <w:p w14:paraId="194BBE54" w14:textId="77777777" w:rsidR="00D41714" w:rsidRPr="00ED4D9A" w:rsidRDefault="00D41714" w:rsidP="0075518C">
      <w:pPr>
        <w:pStyle w:val="Heading2"/>
        <w:numPr>
          <w:ilvl w:val="0"/>
          <w:numId w:val="0"/>
        </w:numPr>
        <w:jc w:val="left"/>
        <w:rPr>
          <w:b w:val="0"/>
          <w:bCs/>
          <w:sz w:val="22"/>
        </w:rPr>
      </w:pPr>
      <w:bookmarkStart w:id="66" w:name="_Toc457189947"/>
      <w:bookmarkStart w:id="67" w:name="_Toc1453510"/>
      <w:bookmarkStart w:id="68" w:name="_Toc48294174"/>
      <w:bookmarkStart w:id="69" w:name="_Toc82088476"/>
      <w:r w:rsidRPr="0075518C">
        <w:rPr>
          <w:bCs/>
          <w:sz w:val="22"/>
        </w:rPr>
        <w:t>Risk Management Plan</w:t>
      </w:r>
      <w:bookmarkEnd w:id="66"/>
      <w:bookmarkEnd w:id="67"/>
      <w:bookmarkEnd w:id="68"/>
      <w:bookmarkEnd w:id="69"/>
    </w:p>
    <w:p w14:paraId="09D14C06" w14:textId="77777777" w:rsidR="0075518C" w:rsidRPr="0075518C" w:rsidRDefault="0075518C" w:rsidP="004F09CF">
      <w:pPr>
        <w:jc w:val="both"/>
      </w:pPr>
    </w:p>
    <w:p w14:paraId="3D5E3BCD"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6328F519" w14:textId="77777777" w:rsidR="00D41714" w:rsidRPr="00F21983" w:rsidRDefault="00D41714" w:rsidP="00D41714">
      <w:pPr>
        <w:numPr>
          <w:ilvl w:val="12"/>
          <w:numId w:val="0"/>
        </w:numPr>
        <w:ind w:left="432" w:hanging="432"/>
        <w:jc w:val="both"/>
        <w:rPr>
          <w:rFonts w:cs="Arial"/>
          <w:sz w:val="20"/>
        </w:rPr>
      </w:pPr>
    </w:p>
    <w:p w14:paraId="354FA0D1"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4AD93882"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0A59B11E"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2DEC6FDE"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628C5251" w14:textId="77777777" w:rsidR="00D41714" w:rsidRPr="00F21983" w:rsidRDefault="00D41714" w:rsidP="00D41714">
      <w:pPr>
        <w:numPr>
          <w:ilvl w:val="12"/>
          <w:numId w:val="0"/>
        </w:numPr>
        <w:ind w:left="432" w:hanging="432"/>
        <w:jc w:val="both"/>
        <w:rPr>
          <w:rFonts w:cs="Arial"/>
          <w:sz w:val="20"/>
        </w:rPr>
      </w:pPr>
    </w:p>
    <w:p w14:paraId="3C3ECFE2"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50B9DE80" w14:textId="77777777" w:rsidR="00D41714" w:rsidRPr="00F21983" w:rsidRDefault="00D41714" w:rsidP="00D41714">
      <w:pPr>
        <w:numPr>
          <w:ilvl w:val="12"/>
          <w:numId w:val="0"/>
        </w:numPr>
        <w:ind w:left="432" w:hanging="432"/>
        <w:jc w:val="both"/>
        <w:rPr>
          <w:rFonts w:cs="Arial"/>
          <w:sz w:val="20"/>
        </w:rPr>
      </w:pPr>
    </w:p>
    <w:p w14:paraId="0599C6B2"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7768473E" w14:textId="77777777" w:rsidR="00D41714" w:rsidRPr="007713F1" w:rsidRDefault="00D41714" w:rsidP="004F09CF">
      <w:pPr>
        <w:numPr>
          <w:ilvl w:val="12"/>
          <w:numId w:val="0"/>
        </w:numPr>
        <w:ind w:left="432" w:hanging="432"/>
        <w:jc w:val="both"/>
        <w:rPr>
          <w:rFonts w:cs="Arial"/>
          <w:sz w:val="20"/>
        </w:rPr>
      </w:pPr>
    </w:p>
    <w:p w14:paraId="768218A5" w14:textId="77777777" w:rsidR="00F557DA" w:rsidRPr="00A02310" w:rsidRDefault="00F557DA" w:rsidP="0075518C">
      <w:pPr>
        <w:pStyle w:val="Heading2"/>
        <w:numPr>
          <w:ilvl w:val="0"/>
          <w:numId w:val="0"/>
        </w:numPr>
        <w:jc w:val="left"/>
        <w:rPr>
          <w:b w:val="0"/>
          <w:bCs/>
          <w:sz w:val="22"/>
        </w:rPr>
      </w:pPr>
      <w:bookmarkStart w:id="70" w:name="_Toc48294175"/>
      <w:bookmarkStart w:id="71" w:name="_Toc82088477"/>
      <w:r w:rsidRPr="0075518C">
        <w:rPr>
          <w:bCs/>
          <w:sz w:val="22"/>
        </w:rPr>
        <w:t>Emission Trading</w:t>
      </w:r>
      <w:bookmarkEnd w:id="70"/>
      <w:bookmarkEnd w:id="71"/>
    </w:p>
    <w:p w14:paraId="77F86D58" w14:textId="77777777" w:rsidR="00F557DA" w:rsidRPr="007713F1" w:rsidRDefault="00F557DA" w:rsidP="00D41714">
      <w:pPr>
        <w:numPr>
          <w:ilvl w:val="12"/>
          <w:numId w:val="0"/>
        </w:numPr>
        <w:ind w:left="432" w:hanging="432"/>
        <w:rPr>
          <w:rFonts w:cs="Arial"/>
          <w:sz w:val="20"/>
        </w:rPr>
      </w:pPr>
    </w:p>
    <w:p w14:paraId="1087CF78"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452EE3DE" w14:textId="77777777" w:rsidR="00393A6F" w:rsidRPr="00DF6609" w:rsidRDefault="00C17B92" w:rsidP="00393A6F">
      <w:pPr>
        <w:rPr>
          <w:sz w:val="20"/>
        </w:rPr>
      </w:pPr>
      <w:bookmarkStart w:id="72" w:name="_Toc1453511"/>
      <w:r>
        <w:rPr>
          <w:sz w:val="20"/>
        </w:rPr>
        <w:br w:type="page"/>
      </w:r>
    </w:p>
    <w:p w14:paraId="32E89B1C" w14:textId="77777777" w:rsidR="00A775C6" w:rsidRPr="00A02310" w:rsidRDefault="00A775C6" w:rsidP="0075518C">
      <w:pPr>
        <w:pStyle w:val="Heading2"/>
        <w:numPr>
          <w:ilvl w:val="0"/>
          <w:numId w:val="0"/>
        </w:numPr>
        <w:jc w:val="left"/>
        <w:rPr>
          <w:b w:val="0"/>
          <w:bCs/>
          <w:sz w:val="22"/>
        </w:rPr>
      </w:pPr>
      <w:bookmarkStart w:id="73" w:name="_Toc48294176"/>
      <w:bookmarkStart w:id="74" w:name="_Toc82088478"/>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72"/>
      <w:bookmarkEnd w:id="73"/>
      <w:bookmarkEnd w:id="74"/>
    </w:p>
    <w:p w14:paraId="20934463" w14:textId="77777777" w:rsidR="006F555B" w:rsidRPr="00DF6609" w:rsidRDefault="006F555B" w:rsidP="00D41714">
      <w:pPr>
        <w:rPr>
          <w:rFonts w:cs="Arial"/>
          <w:sz w:val="20"/>
        </w:rPr>
      </w:pPr>
    </w:p>
    <w:p w14:paraId="4CB33AD1"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12E44E41" w14:textId="77777777" w:rsidR="00105176" w:rsidRPr="00F21983" w:rsidRDefault="00105176" w:rsidP="00105176">
      <w:pPr>
        <w:jc w:val="both"/>
        <w:rPr>
          <w:rFonts w:cs="Arial"/>
          <w:sz w:val="20"/>
        </w:rPr>
      </w:pPr>
    </w:p>
    <w:p w14:paraId="5B9ABD6C"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5A61BFB6" w14:textId="77777777" w:rsidR="00105176" w:rsidRDefault="00105176" w:rsidP="00105176">
      <w:pPr>
        <w:jc w:val="both"/>
        <w:rPr>
          <w:rFonts w:cs="Arial"/>
          <w:sz w:val="20"/>
        </w:rPr>
      </w:pPr>
    </w:p>
    <w:p w14:paraId="73047D09"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w:t>
      </w:r>
      <w:proofErr w:type="gramStart"/>
      <w:r w:rsidRPr="00F21983">
        <w:rPr>
          <w:rFonts w:cs="Arial"/>
          <w:sz w:val="20"/>
        </w:rPr>
        <w:t>all of</w:t>
      </w:r>
      <w:proofErr w:type="gramEnd"/>
      <w:r w:rsidRPr="00F21983">
        <w:rPr>
          <w:rFonts w:cs="Arial"/>
          <w:sz w:val="20"/>
        </w:rPr>
        <w:t xml:space="preserve">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0E3DACE5" w14:textId="77777777" w:rsidR="00775BB9" w:rsidRPr="00DF6609" w:rsidRDefault="00775BB9" w:rsidP="00D41714">
      <w:pPr>
        <w:rPr>
          <w:rFonts w:cs="Arial"/>
          <w:sz w:val="20"/>
        </w:rPr>
      </w:pPr>
    </w:p>
    <w:p w14:paraId="6F1E92F2"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02F8523E" w14:textId="77777777" w:rsidR="00A775C6" w:rsidRPr="007713F1" w:rsidRDefault="00A775C6" w:rsidP="00D41714">
      <w:pPr>
        <w:rPr>
          <w:rFonts w:cs="Arial"/>
          <w:sz w:val="20"/>
        </w:rPr>
      </w:pPr>
    </w:p>
    <w:p w14:paraId="0B77BF9C" w14:textId="77777777" w:rsidR="001F649E" w:rsidRPr="007713F1" w:rsidRDefault="001F649E" w:rsidP="00D41714">
      <w:pPr>
        <w:rPr>
          <w:rFonts w:cs="Arial"/>
          <w:sz w:val="20"/>
        </w:rPr>
      </w:pPr>
    </w:p>
    <w:p w14:paraId="0BFE882A"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3EBA581D"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0DD32935"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78E08C93" w14:textId="77777777" w:rsidR="000B3A18" w:rsidRPr="009B2FEE" w:rsidRDefault="000B3A18" w:rsidP="000B3A18">
      <w:pPr>
        <w:jc w:val="both"/>
        <w:rPr>
          <w:szCs w:val="22"/>
        </w:rPr>
      </w:pPr>
    </w:p>
    <w:p w14:paraId="2ED69E01" w14:textId="30D4A0B8" w:rsidR="00AA3FFA" w:rsidRPr="00AA3FFA" w:rsidRDefault="008055D8" w:rsidP="00F17542">
      <w:pPr>
        <w:jc w:val="both"/>
        <w:rPr>
          <w:sz w:val="20"/>
        </w:rPr>
      </w:pPr>
      <w:r>
        <w:rPr>
          <w:rFonts w:ascii="Arial Black" w:hAnsi="Arial Black"/>
          <w:b/>
          <w:szCs w:val="22"/>
        </w:rPr>
        <w:br w:type="page"/>
      </w:r>
      <w:bookmarkStart w:id="75" w:name="_Toc852394"/>
      <w:bookmarkStart w:id="76" w:name="_Toc852725"/>
      <w:bookmarkStart w:id="77" w:name="_Toc1453512"/>
    </w:p>
    <w:p w14:paraId="7A785ACF" w14:textId="77777777" w:rsidR="0098346A" w:rsidRPr="00752D7A" w:rsidRDefault="0098346A" w:rsidP="00AA3FFA">
      <w:pPr>
        <w:pStyle w:val="Heading1"/>
      </w:pPr>
      <w:bookmarkStart w:id="78" w:name="_Toc48294177"/>
      <w:bookmarkStart w:id="79" w:name="_Toc82088479"/>
      <w:r w:rsidRPr="00752D7A">
        <w:lastRenderedPageBreak/>
        <w:t xml:space="preserve">B.  </w:t>
      </w:r>
      <w:r w:rsidR="003C2679" w:rsidRPr="00752D7A">
        <w:t>SOURCE-WIDE</w:t>
      </w:r>
      <w:r w:rsidRPr="00752D7A">
        <w:t xml:space="preserve"> </w:t>
      </w:r>
      <w:bookmarkEnd w:id="75"/>
      <w:bookmarkEnd w:id="76"/>
      <w:bookmarkEnd w:id="77"/>
      <w:r w:rsidR="005A53BF" w:rsidRPr="00752D7A">
        <w:t>CONDITIONS</w:t>
      </w:r>
      <w:bookmarkEnd w:id="78"/>
      <w:bookmarkEnd w:id="79"/>
    </w:p>
    <w:p w14:paraId="7640BE38" w14:textId="77777777" w:rsidR="0098346A" w:rsidRPr="00F21983" w:rsidRDefault="0098346A" w:rsidP="0098346A">
      <w:pPr>
        <w:jc w:val="both"/>
        <w:rPr>
          <w:sz w:val="20"/>
        </w:rPr>
      </w:pPr>
    </w:p>
    <w:p w14:paraId="2CCE5079"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01F1FB9E" w14:textId="77777777" w:rsidR="003C2679" w:rsidRPr="00F21983" w:rsidRDefault="003C2679" w:rsidP="0098346A">
      <w:pPr>
        <w:jc w:val="both"/>
        <w:rPr>
          <w:sz w:val="20"/>
        </w:rPr>
      </w:pPr>
    </w:p>
    <w:p w14:paraId="3B4E7EB7"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4D6013AA" w14:textId="77777777" w:rsidR="00875F04" w:rsidRDefault="00875F04" w:rsidP="0098346A">
      <w:pPr>
        <w:jc w:val="both"/>
        <w:rPr>
          <w:sz w:val="20"/>
        </w:rPr>
      </w:pPr>
    </w:p>
    <w:p w14:paraId="365F5A3F" w14:textId="77777777" w:rsidR="00F17542" w:rsidRDefault="00F17542">
      <w:pPr>
        <w:rPr>
          <w:b/>
          <w:kern w:val="28"/>
          <w:sz w:val="28"/>
          <w:szCs w:val="28"/>
        </w:rPr>
      </w:pPr>
      <w:bookmarkStart w:id="80" w:name="_Toc852397"/>
      <w:bookmarkStart w:id="81" w:name="_Toc852728"/>
      <w:bookmarkStart w:id="82" w:name="_Toc1453515"/>
      <w:r>
        <w:br w:type="page"/>
      </w:r>
    </w:p>
    <w:p w14:paraId="0F77EFF5" w14:textId="64629E4A" w:rsidR="00E14632" w:rsidRDefault="00ED0AFD" w:rsidP="00CE44D8">
      <w:pPr>
        <w:pStyle w:val="Heading1"/>
      </w:pPr>
      <w:bookmarkStart w:id="83" w:name="_Toc48294178"/>
      <w:bookmarkStart w:id="84" w:name="_Toc82088480"/>
      <w:r>
        <w:lastRenderedPageBreak/>
        <w:t xml:space="preserve">C.  </w:t>
      </w:r>
      <w:r w:rsidR="0002792B">
        <w:t xml:space="preserve">EMISSION UNIT </w:t>
      </w:r>
      <w:bookmarkStart w:id="85" w:name="_Toc2571645"/>
      <w:r w:rsidR="00494D15">
        <w:t xml:space="preserve">SPECIAL </w:t>
      </w:r>
      <w:r w:rsidR="00456F47">
        <w:t>CONDITIONS</w:t>
      </w:r>
      <w:bookmarkEnd w:id="83"/>
      <w:bookmarkEnd w:id="84"/>
    </w:p>
    <w:p w14:paraId="073D3D69" w14:textId="77777777" w:rsidR="00E14632" w:rsidRPr="00FE0AD0" w:rsidRDefault="00E14632" w:rsidP="00E14632">
      <w:pPr>
        <w:jc w:val="both"/>
        <w:rPr>
          <w:sz w:val="20"/>
        </w:rPr>
      </w:pPr>
    </w:p>
    <w:p w14:paraId="5369897C"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12CC378F" w14:textId="77777777" w:rsidR="009602B7" w:rsidRPr="00FE0AD0" w:rsidRDefault="009602B7" w:rsidP="00E14632">
      <w:pPr>
        <w:jc w:val="both"/>
        <w:rPr>
          <w:sz w:val="20"/>
        </w:rPr>
      </w:pPr>
    </w:p>
    <w:p w14:paraId="3F7C36CD"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1B4F25C0" w14:textId="77777777" w:rsidR="00E14632" w:rsidRDefault="00E14632" w:rsidP="00E14632">
      <w:pPr>
        <w:jc w:val="both"/>
        <w:rPr>
          <w:sz w:val="20"/>
        </w:rPr>
      </w:pPr>
    </w:p>
    <w:p w14:paraId="1C94391B" w14:textId="77777777" w:rsidR="00E14632" w:rsidRPr="007D4237" w:rsidRDefault="00E14632" w:rsidP="001F649E">
      <w:pPr>
        <w:pStyle w:val="Heading2"/>
        <w:numPr>
          <w:ilvl w:val="0"/>
          <w:numId w:val="0"/>
        </w:numPr>
        <w:rPr>
          <w:b w:val="0"/>
          <w:sz w:val="22"/>
          <w:szCs w:val="22"/>
        </w:rPr>
      </w:pPr>
      <w:bookmarkStart w:id="86" w:name="_Toc852395"/>
      <w:bookmarkStart w:id="87" w:name="_Toc852726"/>
      <w:bookmarkStart w:id="88" w:name="_Toc2571643"/>
      <w:bookmarkStart w:id="89" w:name="_Toc48294179"/>
      <w:bookmarkStart w:id="90" w:name="_Toc82088481"/>
      <w:r w:rsidRPr="002B5ED5">
        <w:rPr>
          <w:sz w:val="22"/>
          <w:szCs w:val="22"/>
        </w:rPr>
        <w:t>EMISSION UNIT SUMMARY TABLE</w:t>
      </w:r>
      <w:bookmarkEnd w:id="86"/>
      <w:bookmarkEnd w:id="87"/>
      <w:bookmarkEnd w:id="88"/>
      <w:bookmarkEnd w:id="89"/>
      <w:bookmarkEnd w:id="90"/>
    </w:p>
    <w:p w14:paraId="7D5F8092" w14:textId="77777777" w:rsidR="00E14632" w:rsidRDefault="00736BDB" w:rsidP="00736BDB">
      <w:pPr>
        <w:jc w:val="center"/>
      </w:pPr>
      <w:r w:rsidRPr="00F35ADC">
        <w:rPr>
          <w:sz w:val="20"/>
        </w:rPr>
        <w:t>The descriptions provided below are for informational purposes and do not constitute enforceable conditions.</w:t>
      </w:r>
    </w:p>
    <w:p w14:paraId="53D450FB" w14:textId="77777777" w:rsidR="00736BDB" w:rsidRDefault="00736BDB" w:rsidP="00FD242B"/>
    <w:tbl>
      <w:tblPr>
        <w:tblW w:w="10440" w:type="dxa"/>
        <w:tblInd w:w="18" w:type="dxa"/>
        <w:tblBorders>
          <w:top w:val="double" w:sz="4" w:space="0" w:color="auto"/>
          <w:left w:val="double" w:sz="6" w:space="0" w:color="auto"/>
          <w:bottom w:val="double" w:sz="4"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579"/>
        <w:gridCol w:w="2381"/>
      </w:tblGrid>
      <w:tr w:rsidR="00E14632" w14:paraId="1C0C244E" w14:textId="77777777" w:rsidTr="000E53C9">
        <w:trPr>
          <w:cantSplit/>
          <w:tblHeader/>
        </w:trPr>
        <w:tc>
          <w:tcPr>
            <w:tcW w:w="2160" w:type="dxa"/>
            <w:shd w:val="pct10" w:color="auto" w:fill="auto"/>
          </w:tcPr>
          <w:p w14:paraId="13339569" w14:textId="77777777" w:rsidR="00E14632" w:rsidRPr="00BB5D62" w:rsidRDefault="00E14632" w:rsidP="00C6273C">
            <w:pPr>
              <w:jc w:val="center"/>
              <w:rPr>
                <w:rFonts w:cs="Arial"/>
                <w:b/>
                <w:sz w:val="20"/>
              </w:rPr>
            </w:pPr>
            <w:r w:rsidRPr="00BB5D62">
              <w:rPr>
                <w:rFonts w:cs="Arial"/>
                <w:b/>
                <w:sz w:val="20"/>
              </w:rPr>
              <w:t>Emission Unit ID</w:t>
            </w:r>
          </w:p>
        </w:tc>
        <w:tc>
          <w:tcPr>
            <w:tcW w:w="4320" w:type="dxa"/>
            <w:shd w:val="pct10" w:color="auto" w:fill="auto"/>
          </w:tcPr>
          <w:p w14:paraId="3CF7AA05"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04426999"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579" w:type="dxa"/>
            <w:shd w:val="pct10" w:color="auto" w:fill="auto"/>
          </w:tcPr>
          <w:p w14:paraId="02D9B5A7" w14:textId="77777777" w:rsidR="00E14632" w:rsidRPr="00BB5D62" w:rsidRDefault="00E14632" w:rsidP="00C6273C">
            <w:pPr>
              <w:jc w:val="center"/>
              <w:rPr>
                <w:rFonts w:cs="Arial"/>
                <w:b/>
                <w:sz w:val="20"/>
              </w:rPr>
            </w:pPr>
            <w:r w:rsidRPr="00BB5D62">
              <w:rPr>
                <w:rFonts w:cs="Arial"/>
                <w:b/>
                <w:sz w:val="20"/>
              </w:rPr>
              <w:t>Installation</w:t>
            </w:r>
          </w:p>
          <w:p w14:paraId="751A7B71" w14:textId="77777777" w:rsidR="00E14632" w:rsidRDefault="00E14632" w:rsidP="00C6273C">
            <w:pPr>
              <w:jc w:val="center"/>
              <w:rPr>
                <w:rFonts w:cs="Arial"/>
                <w:b/>
                <w:sz w:val="20"/>
              </w:rPr>
            </w:pPr>
            <w:r w:rsidRPr="00BB5D62">
              <w:rPr>
                <w:rFonts w:cs="Arial"/>
                <w:b/>
                <w:sz w:val="20"/>
              </w:rPr>
              <w:t>Date</w:t>
            </w:r>
            <w:r>
              <w:rPr>
                <w:rFonts w:cs="Arial"/>
                <w:b/>
                <w:sz w:val="20"/>
              </w:rPr>
              <w:t>/</w:t>
            </w:r>
          </w:p>
          <w:p w14:paraId="13FE8B9A" w14:textId="77777777" w:rsidR="00E14632" w:rsidRPr="00BB5D62" w:rsidRDefault="00E14632" w:rsidP="00C6273C">
            <w:pPr>
              <w:jc w:val="center"/>
              <w:rPr>
                <w:rFonts w:cs="Arial"/>
                <w:b/>
                <w:sz w:val="20"/>
              </w:rPr>
            </w:pPr>
            <w:r>
              <w:rPr>
                <w:rFonts w:cs="Arial"/>
                <w:b/>
                <w:sz w:val="20"/>
              </w:rPr>
              <w:t>Modification Date</w:t>
            </w:r>
          </w:p>
        </w:tc>
        <w:tc>
          <w:tcPr>
            <w:tcW w:w="2381" w:type="dxa"/>
            <w:shd w:val="pct10" w:color="auto" w:fill="auto"/>
          </w:tcPr>
          <w:p w14:paraId="273E4C91"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956DF7" w14:paraId="2CE41568" w14:textId="77777777" w:rsidTr="000E53C9">
        <w:trPr>
          <w:cantSplit/>
        </w:trPr>
        <w:tc>
          <w:tcPr>
            <w:tcW w:w="2160" w:type="dxa"/>
          </w:tcPr>
          <w:p w14:paraId="18D97EB5" w14:textId="0B8585EF" w:rsidR="00956DF7" w:rsidRPr="00956DF7" w:rsidRDefault="00956DF7" w:rsidP="00956DF7">
            <w:pPr>
              <w:rPr>
                <w:rFonts w:cs="Arial"/>
                <w:sz w:val="20"/>
              </w:rPr>
            </w:pPr>
            <w:bookmarkStart w:id="91" w:name="_Hlk44409855"/>
            <w:r w:rsidRPr="00956DF7">
              <w:rPr>
                <w:rFonts w:cs="Arial"/>
                <w:sz w:val="20"/>
              </w:rPr>
              <w:t>EUERCOMP-A</w:t>
            </w:r>
            <w:bookmarkEnd w:id="91"/>
          </w:p>
        </w:tc>
        <w:tc>
          <w:tcPr>
            <w:tcW w:w="4320" w:type="dxa"/>
          </w:tcPr>
          <w:p w14:paraId="6ADEAC56" w14:textId="0C7C765E" w:rsidR="00956DF7" w:rsidRPr="00956DF7" w:rsidRDefault="00956DF7" w:rsidP="00956DF7">
            <w:pPr>
              <w:jc w:val="both"/>
              <w:rPr>
                <w:rFonts w:cs="Arial"/>
                <w:sz w:val="20"/>
              </w:rPr>
            </w:pPr>
            <w:r w:rsidRPr="00956DF7">
              <w:rPr>
                <w:rFonts w:cs="Arial"/>
                <w:sz w:val="20"/>
              </w:rPr>
              <w:t>Superior Model 16SGTB: 2650 HP (18.82 MMBTU/</w:t>
            </w:r>
            <w:proofErr w:type="spellStart"/>
            <w:r w:rsidRPr="00956DF7">
              <w:rPr>
                <w:rFonts w:cs="Arial"/>
                <w:sz w:val="20"/>
              </w:rPr>
              <w:t>hr</w:t>
            </w:r>
            <w:proofErr w:type="spellEnd"/>
            <w:r w:rsidRPr="00956DF7">
              <w:rPr>
                <w:rFonts w:cs="Arial"/>
                <w:sz w:val="20"/>
              </w:rPr>
              <w:t xml:space="preserve">) natural gas-fired, 4 stroke </w:t>
            </w:r>
            <w:r w:rsidRPr="00956DF7">
              <w:rPr>
                <w:sz w:val="20"/>
              </w:rPr>
              <w:t>lean-burn,</w:t>
            </w:r>
            <w:r w:rsidRPr="00956DF7">
              <w:rPr>
                <w:rFonts w:cs="Arial"/>
                <w:sz w:val="20"/>
              </w:rPr>
              <w:t xml:space="preserve"> spark ignition </w:t>
            </w:r>
            <w:r w:rsidRPr="00956DF7">
              <w:rPr>
                <w:rFonts w:cs="Arial"/>
                <w:bCs/>
                <w:sz w:val="20"/>
              </w:rPr>
              <w:t>(SI) reciprocating internal combustion engines (RICE)</w:t>
            </w:r>
            <w:r w:rsidRPr="00956DF7">
              <w:rPr>
                <w:rFonts w:cs="Arial"/>
                <w:sz w:val="20"/>
              </w:rPr>
              <w:t xml:space="preserve">. </w:t>
            </w:r>
            <w:r w:rsidR="0008215C">
              <w:rPr>
                <w:rFonts w:cs="Arial"/>
                <w:sz w:val="20"/>
              </w:rPr>
              <w:t xml:space="preserve"> </w:t>
            </w:r>
            <w:r w:rsidRPr="00956DF7">
              <w:rPr>
                <w:rFonts w:cs="Arial"/>
                <w:sz w:val="20"/>
              </w:rPr>
              <w:t xml:space="preserve">This compressor engine is used to compress natural gas for injection into or withdrawal from a natural gas storage field. </w:t>
            </w:r>
            <w:r w:rsidR="0008215C">
              <w:rPr>
                <w:rFonts w:cs="Arial"/>
                <w:sz w:val="20"/>
              </w:rPr>
              <w:t xml:space="preserve"> </w:t>
            </w:r>
            <w:r w:rsidRPr="00956DF7">
              <w:rPr>
                <w:rFonts w:cs="Arial"/>
                <w:sz w:val="20"/>
              </w:rPr>
              <w:t xml:space="preserve">The compressor engine uses up to 0.02 </w:t>
            </w:r>
            <w:proofErr w:type="spellStart"/>
            <w:r w:rsidRPr="00956DF7">
              <w:rPr>
                <w:rFonts w:cs="Arial"/>
                <w:sz w:val="20"/>
              </w:rPr>
              <w:t>MMscf</w:t>
            </w:r>
            <w:proofErr w:type="spellEnd"/>
            <w:r w:rsidRPr="00956DF7">
              <w:rPr>
                <w:rFonts w:cs="Arial"/>
                <w:sz w:val="20"/>
              </w:rPr>
              <w:t>/</w:t>
            </w:r>
            <w:proofErr w:type="spellStart"/>
            <w:r w:rsidRPr="00956DF7">
              <w:rPr>
                <w:rFonts w:cs="Arial"/>
                <w:sz w:val="20"/>
              </w:rPr>
              <w:t>hr</w:t>
            </w:r>
            <w:proofErr w:type="spellEnd"/>
            <w:r w:rsidRPr="00956DF7">
              <w:rPr>
                <w:rFonts w:cs="Arial"/>
                <w:sz w:val="20"/>
              </w:rPr>
              <w:t xml:space="preserve"> of natural gas.</w:t>
            </w:r>
          </w:p>
        </w:tc>
        <w:tc>
          <w:tcPr>
            <w:tcW w:w="1579" w:type="dxa"/>
          </w:tcPr>
          <w:p w14:paraId="7B863D20" w14:textId="3031F522" w:rsidR="00956DF7" w:rsidRPr="002C4FB4" w:rsidRDefault="00956DF7" w:rsidP="00956DF7">
            <w:pPr>
              <w:jc w:val="center"/>
              <w:rPr>
                <w:rFonts w:cs="Arial"/>
                <w:sz w:val="20"/>
              </w:rPr>
            </w:pPr>
            <w:r w:rsidRPr="002C4FB4">
              <w:rPr>
                <w:rFonts w:cs="Arial"/>
                <w:sz w:val="20"/>
              </w:rPr>
              <w:t xml:space="preserve">09-01-1989 / </w:t>
            </w:r>
            <w:r w:rsidR="00634BDA" w:rsidRPr="002C4FB4">
              <w:rPr>
                <w:rFonts w:cs="Arial"/>
                <w:sz w:val="20"/>
              </w:rPr>
              <w:t>03-0</w:t>
            </w:r>
            <w:r w:rsidR="00627E07" w:rsidRPr="002C4FB4">
              <w:rPr>
                <w:rFonts w:cs="Arial"/>
                <w:sz w:val="20"/>
              </w:rPr>
              <w:t>9</w:t>
            </w:r>
            <w:r w:rsidR="00634BDA" w:rsidRPr="002C4FB4">
              <w:rPr>
                <w:rFonts w:cs="Arial"/>
                <w:sz w:val="20"/>
              </w:rPr>
              <w:t>-</w:t>
            </w:r>
            <w:r w:rsidRPr="002C4FB4">
              <w:rPr>
                <w:rFonts w:cs="Arial"/>
                <w:sz w:val="20"/>
              </w:rPr>
              <w:t>1999</w:t>
            </w:r>
          </w:p>
        </w:tc>
        <w:tc>
          <w:tcPr>
            <w:tcW w:w="2381" w:type="dxa"/>
          </w:tcPr>
          <w:p w14:paraId="67E3E564" w14:textId="35509E54" w:rsidR="00956DF7" w:rsidRPr="00956DF7" w:rsidRDefault="00956DF7" w:rsidP="00956DF7">
            <w:pPr>
              <w:rPr>
                <w:rFonts w:cs="Arial"/>
                <w:sz w:val="20"/>
              </w:rPr>
            </w:pPr>
            <w:r w:rsidRPr="00956DF7">
              <w:rPr>
                <w:rFonts w:cs="Arial"/>
                <w:sz w:val="20"/>
              </w:rPr>
              <w:t>FGERCMPRS</w:t>
            </w:r>
          </w:p>
        </w:tc>
      </w:tr>
      <w:tr w:rsidR="00956DF7" w14:paraId="67DF93C7" w14:textId="77777777" w:rsidTr="000E53C9">
        <w:trPr>
          <w:cantSplit/>
        </w:trPr>
        <w:tc>
          <w:tcPr>
            <w:tcW w:w="2160" w:type="dxa"/>
          </w:tcPr>
          <w:p w14:paraId="4515F5B9" w14:textId="70D6BB14" w:rsidR="00956DF7" w:rsidRPr="00956DF7" w:rsidRDefault="00956DF7" w:rsidP="00956DF7">
            <w:pPr>
              <w:rPr>
                <w:rFonts w:cs="Arial"/>
                <w:sz w:val="20"/>
              </w:rPr>
            </w:pPr>
            <w:r w:rsidRPr="00956DF7">
              <w:rPr>
                <w:rFonts w:cs="Arial"/>
                <w:sz w:val="20"/>
              </w:rPr>
              <w:t>EUERCOMP-B</w:t>
            </w:r>
          </w:p>
        </w:tc>
        <w:tc>
          <w:tcPr>
            <w:tcW w:w="4320" w:type="dxa"/>
          </w:tcPr>
          <w:p w14:paraId="768083DC" w14:textId="0A86AFDD" w:rsidR="00956DF7" w:rsidRPr="00956DF7" w:rsidRDefault="00956DF7" w:rsidP="00956DF7">
            <w:pPr>
              <w:jc w:val="both"/>
              <w:rPr>
                <w:rFonts w:cs="Arial"/>
                <w:sz w:val="20"/>
              </w:rPr>
            </w:pPr>
            <w:r w:rsidRPr="00956DF7">
              <w:rPr>
                <w:rFonts w:cs="Arial"/>
                <w:sz w:val="20"/>
              </w:rPr>
              <w:t>Superior Model 16SGTB: 2650 HP (18.82 MMBTU/</w:t>
            </w:r>
            <w:proofErr w:type="spellStart"/>
            <w:r w:rsidRPr="00956DF7">
              <w:rPr>
                <w:rFonts w:cs="Arial"/>
                <w:sz w:val="20"/>
              </w:rPr>
              <w:t>hr</w:t>
            </w:r>
            <w:proofErr w:type="spellEnd"/>
            <w:r w:rsidRPr="00956DF7">
              <w:rPr>
                <w:rFonts w:cs="Arial"/>
                <w:sz w:val="20"/>
              </w:rPr>
              <w:t xml:space="preserve">) natural gas-fired, </w:t>
            </w:r>
            <w:r w:rsidR="00634BDA" w:rsidRPr="00956DF7">
              <w:rPr>
                <w:rFonts w:cs="Arial"/>
                <w:sz w:val="20"/>
              </w:rPr>
              <w:t xml:space="preserve">4 stroke </w:t>
            </w:r>
            <w:r w:rsidR="00634BDA" w:rsidRPr="00956DF7">
              <w:rPr>
                <w:sz w:val="20"/>
              </w:rPr>
              <w:t>lean-burn,</w:t>
            </w:r>
            <w:r w:rsidR="00634BDA" w:rsidRPr="00956DF7">
              <w:rPr>
                <w:rFonts w:cs="Arial"/>
                <w:sz w:val="20"/>
              </w:rPr>
              <w:t xml:space="preserve"> </w:t>
            </w:r>
            <w:r w:rsidR="00634BDA" w:rsidRPr="00956DF7">
              <w:rPr>
                <w:rFonts w:cs="Arial"/>
                <w:bCs/>
                <w:sz w:val="20"/>
              </w:rPr>
              <w:t>SI RICE</w:t>
            </w:r>
            <w:r w:rsidR="00634BDA" w:rsidRPr="00956DF7">
              <w:rPr>
                <w:rFonts w:cs="Arial"/>
                <w:sz w:val="20"/>
              </w:rPr>
              <w:t xml:space="preserve">. </w:t>
            </w:r>
            <w:r w:rsidR="0008215C">
              <w:rPr>
                <w:rFonts w:cs="Arial"/>
                <w:sz w:val="20"/>
              </w:rPr>
              <w:t xml:space="preserve"> </w:t>
            </w:r>
            <w:r w:rsidRPr="00956DF7">
              <w:rPr>
                <w:rFonts w:cs="Arial"/>
                <w:sz w:val="20"/>
              </w:rPr>
              <w:t xml:space="preserve">This compressor engine is used to compress natural gas for injection into or withdrawal from a natural gas storage field. The compressor engine uses up to 0.02 </w:t>
            </w:r>
            <w:proofErr w:type="spellStart"/>
            <w:r w:rsidRPr="00956DF7">
              <w:rPr>
                <w:rFonts w:cs="Arial"/>
                <w:sz w:val="20"/>
              </w:rPr>
              <w:t>MMscf</w:t>
            </w:r>
            <w:proofErr w:type="spellEnd"/>
            <w:r w:rsidRPr="00956DF7">
              <w:rPr>
                <w:rFonts w:cs="Arial"/>
                <w:sz w:val="20"/>
              </w:rPr>
              <w:t>/</w:t>
            </w:r>
            <w:proofErr w:type="spellStart"/>
            <w:r w:rsidRPr="00956DF7">
              <w:rPr>
                <w:rFonts w:cs="Arial"/>
                <w:sz w:val="20"/>
              </w:rPr>
              <w:t>hr</w:t>
            </w:r>
            <w:proofErr w:type="spellEnd"/>
            <w:r w:rsidRPr="00956DF7">
              <w:rPr>
                <w:rFonts w:cs="Arial"/>
                <w:sz w:val="20"/>
              </w:rPr>
              <w:t xml:space="preserve"> of natural gas.</w:t>
            </w:r>
          </w:p>
        </w:tc>
        <w:tc>
          <w:tcPr>
            <w:tcW w:w="1579" w:type="dxa"/>
          </w:tcPr>
          <w:p w14:paraId="3B4F7DF7" w14:textId="1D6956D7" w:rsidR="00956DF7" w:rsidRPr="00956DF7" w:rsidRDefault="00634BDA" w:rsidP="00956DF7">
            <w:pPr>
              <w:jc w:val="center"/>
              <w:rPr>
                <w:rFonts w:cs="Arial"/>
                <w:sz w:val="20"/>
              </w:rPr>
            </w:pPr>
            <w:r>
              <w:rPr>
                <w:rFonts w:cs="Arial"/>
                <w:sz w:val="20"/>
              </w:rPr>
              <w:t>09-01-</w:t>
            </w:r>
            <w:r w:rsidRPr="00956DF7">
              <w:rPr>
                <w:rFonts w:cs="Arial"/>
                <w:sz w:val="20"/>
              </w:rPr>
              <w:t>1989</w:t>
            </w:r>
            <w:r>
              <w:rPr>
                <w:rFonts w:cs="Arial"/>
                <w:sz w:val="20"/>
              </w:rPr>
              <w:t xml:space="preserve"> /</w:t>
            </w:r>
            <w:r w:rsidRPr="00956DF7">
              <w:rPr>
                <w:rFonts w:cs="Arial"/>
                <w:sz w:val="20"/>
              </w:rPr>
              <w:t xml:space="preserve"> </w:t>
            </w:r>
            <w:r>
              <w:rPr>
                <w:rFonts w:cs="Arial"/>
                <w:sz w:val="20"/>
              </w:rPr>
              <w:t>03-0</w:t>
            </w:r>
            <w:r w:rsidR="00627E07">
              <w:rPr>
                <w:rFonts w:cs="Arial"/>
                <w:sz w:val="20"/>
              </w:rPr>
              <w:t>9</w:t>
            </w:r>
            <w:r>
              <w:rPr>
                <w:rFonts w:cs="Arial"/>
                <w:sz w:val="20"/>
              </w:rPr>
              <w:t>-</w:t>
            </w:r>
            <w:r w:rsidRPr="00956DF7">
              <w:rPr>
                <w:rFonts w:cs="Arial"/>
                <w:sz w:val="20"/>
              </w:rPr>
              <w:t>1999</w:t>
            </w:r>
          </w:p>
        </w:tc>
        <w:tc>
          <w:tcPr>
            <w:tcW w:w="2381" w:type="dxa"/>
          </w:tcPr>
          <w:p w14:paraId="73A04E0F" w14:textId="225B3964" w:rsidR="00956DF7" w:rsidRPr="00956DF7" w:rsidRDefault="00956DF7" w:rsidP="00956DF7">
            <w:pPr>
              <w:rPr>
                <w:rFonts w:cs="Arial"/>
                <w:sz w:val="20"/>
              </w:rPr>
            </w:pPr>
            <w:r w:rsidRPr="00956DF7">
              <w:rPr>
                <w:rFonts w:cs="Arial"/>
                <w:sz w:val="20"/>
              </w:rPr>
              <w:t>FGERCMPRS</w:t>
            </w:r>
          </w:p>
        </w:tc>
      </w:tr>
      <w:tr w:rsidR="00956DF7" w14:paraId="53074AB0" w14:textId="77777777" w:rsidTr="000E53C9">
        <w:trPr>
          <w:cantSplit/>
        </w:trPr>
        <w:tc>
          <w:tcPr>
            <w:tcW w:w="2160" w:type="dxa"/>
          </w:tcPr>
          <w:p w14:paraId="07351CBA" w14:textId="20B56568" w:rsidR="00956DF7" w:rsidRPr="00956DF7" w:rsidRDefault="00956DF7" w:rsidP="00956DF7">
            <w:pPr>
              <w:rPr>
                <w:rFonts w:cs="Arial"/>
                <w:sz w:val="20"/>
              </w:rPr>
            </w:pPr>
            <w:r w:rsidRPr="00956DF7">
              <w:rPr>
                <w:rFonts w:cs="Arial"/>
                <w:sz w:val="20"/>
              </w:rPr>
              <w:t>EUERCOMP-C</w:t>
            </w:r>
          </w:p>
        </w:tc>
        <w:tc>
          <w:tcPr>
            <w:tcW w:w="4320" w:type="dxa"/>
          </w:tcPr>
          <w:p w14:paraId="1B9BC079" w14:textId="1DD5B02B" w:rsidR="00956DF7" w:rsidRPr="00956DF7" w:rsidRDefault="00956DF7" w:rsidP="00956DF7">
            <w:pPr>
              <w:jc w:val="both"/>
              <w:rPr>
                <w:rFonts w:cs="Arial"/>
                <w:sz w:val="20"/>
              </w:rPr>
            </w:pPr>
            <w:r w:rsidRPr="00956DF7">
              <w:rPr>
                <w:rFonts w:cs="Arial"/>
                <w:sz w:val="20"/>
              </w:rPr>
              <w:t>Superior Model 16SGTB: 2650 HP (18.82 MMBTU/</w:t>
            </w:r>
            <w:proofErr w:type="spellStart"/>
            <w:r w:rsidRPr="00956DF7">
              <w:rPr>
                <w:rFonts w:cs="Arial"/>
                <w:sz w:val="20"/>
              </w:rPr>
              <w:t>hr</w:t>
            </w:r>
            <w:proofErr w:type="spellEnd"/>
            <w:r w:rsidRPr="00956DF7">
              <w:rPr>
                <w:rFonts w:cs="Arial"/>
                <w:sz w:val="20"/>
              </w:rPr>
              <w:t xml:space="preserve">) natural gas-fired, </w:t>
            </w:r>
            <w:r w:rsidR="00634BDA" w:rsidRPr="00956DF7">
              <w:rPr>
                <w:rFonts w:cs="Arial"/>
                <w:sz w:val="20"/>
              </w:rPr>
              <w:t xml:space="preserve">4 stroke </w:t>
            </w:r>
            <w:r w:rsidR="00634BDA" w:rsidRPr="00956DF7">
              <w:rPr>
                <w:sz w:val="20"/>
              </w:rPr>
              <w:t>lean-burn,</w:t>
            </w:r>
            <w:r w:rsidR="00634BDA" w:rsidRPr="00956DF7">
              <w:rPr>
                <w:rFonts w:cs="Arial"/>
                <w:sz w:val="20"/>
              </w:rPr>
              <w:t xml:space="preserve"> </w:t>
            </w:r>
            <w:r w:rsidR="00634BDA" w:rsidRPr="00956DF7">
              <w:rPr>
                <w:rFonts w:cs="Arial"/>
                <w:bCs/>
                <w:sz w:val="20"/>
              </w:rPr>
              <w:t>SI RICE</w:t>
            </w:r>
            <w:r w:rsidR="00634BDA" w:rsidRPr="00956DF7">
              <w:rPr>
                <w:rFonts w:cs="Arial"/>
                <w:sz w:val="20"/>
              </w:rPr>
              <w:t xml:space="preserve">. </w:t>
            </w:r>
            <w:r w:rsidR="0008215C">
              <w:rPr>
                <w:rFonts w:cs="Arial"/>
                <w:sz w:val="20"/>
              </w:rPr>
              <w:t xml:space="preserve"> </w:t>
            </w:r>
            <w:r w:rsidRPr="00956DF7">
              <w:rPr>
                <w:rFonts w:cs="Arial"/>
                <w:sz w:val="20"/>
              </w:rPr>
              <w:t xml:space="preserve">This compressor engine is used to compress natural gas for injection into or withdrawal from a natural gas storage field.   The compressor engine uses up to 0.02 </w:t>
            </w:r>
            <w:proofErr w:type="spellStart"/>
            <w:r w:rsidRPr="00956DF7">
              <w:rPr>
                <w:rFonts w:cs="Arial"/>
                <w:sz w:val="20"/>
              </w:rPr>
              <w:t>MMscf</w:t>
            </w:r>
            <w:proofErr w:type="spellEnd"/>
            <w:r w:rsidRPr="00956DF7">
              <w:rPr>
                <w:rFonts w:cs="Arial"/>
                <w:sz w:val="20"/>
              </w:rPr>
              <w:t>/</w:t>
            </w:r>
            <w:proofErr w:type="spellStart"/>
            <w:r w:rsidRPr="00956DF7">
              <w:rPr>
                <w:rFonts w:cs="Arial"/>
                <w:sz w:val="20"/>
              </w:rPr>
              <w:t>hr</w:t>
            </w:r>
            <w:proofErr w:type="spellEnd"/>
            <w:r w:rsidRPr="00956DF7">
              <w:rPr>
                <w:rFonts w:cs="Arial"/>
                <w:sz w:val="20"/>
              </w:rPr>
              <w:t xml:space="preserve"> of natural gas.</w:t>
            </w:r>
          </w:p>
        </w:tc>
        <w:tc>
          <w:tcPr>
            <w:tcW w:w="1579" w:type="dxa"/>
          </w:tcPr>
          <w:p w14:paraId="41339E93" w14:textId="0A273689" w:rsidR="00956DF7" w:rsidRPr="00956DF7" w:rsidRDefault="00634BDA" w:rsidP="00956DF7">
            <w:pPr>
              <w:jc w:val="center"/>
              <w:rPr>
                <w:rFonts w:cs="Arial"/>
                <w:sz w:val="20"/>
              </w:rPr>
            </w:pPr>
            <w:r>
              <w:rPr>
                <w:rFonts w:cs="Arial"/>
                <w:sz w:val="20"/>
              </w:rPr>
              <w:t>06-01-</w:t>
            </w:r>
            <w:r w:rsidR="00956DF7" w:rsidRPr="00956DF7">
              <w:rPr>
                <w:rFonts w:cs="Arial"/>
                <w:sz w:val="20"/>
              </w:rPr>
              <w:t>1994</w:t>
            </w:r>
            <w:r>
              <w:rPr>
                <w:rFonts w:cs="Arial"/>
                <w:sz w:val="20"/>
              </w:rPr>
              <w:t xml:space="preserve"> /</w:t>
            </w:r>
            <w:r w:rsidR="00956DF7" w:rsidRPr="00956DF7">
              <w:rPr>
                <w:rFonts w:cs="Arial"/>
                <w:sz w:val="20"/>
              </w:rPr>
              <w:t xml:space="preserve"> </w:t>
            </w:r>
            <w:r>
              <w:rPr>
                <w:rFonts w:cs="Arial"/>
                <w:sz w:val="20"/>
              </w:rPr>
              <w:t>03-0</w:t>
            </w:r>
            <w:r w:rsidR="00627E07">
              <w:rPr>
                <w:rFonts w:cs="Arial"/>
                <w:sz w:val="20"/>
              </w:rPr>
              <w:t>9</w:t>
            </w:r>
            <w:r>
              <w:rPr>
                <w:rFonts w:cs="Arial"/>
                <w:sz w:val="20"/>
              </w:rPr>
              <w:t>-</w:t>
            </w:r>
            <w:r w:rsidR="00956DF7" w:rsidRPr="00956DF7">
              <w:rPr>
                <w:rFonts w:cs="Arial"/>
                <w:sz w:val="20"/>
              </w:rPr>
              <w:t>1999</w:t>
            </w:r>
          </w:p>
        </w:tc>
        <w:tc>
          <w:tcPr>
            <w:tcW w:w="2381" w:type="dxa"/>
          </w:tcPr>
          <w:p w14:paraId="74574537" w14:textId="08A5A540" w:rsidR="00956DF7" w:rsidRPr="00956DF7" w:rsidRDefault="00956DF7" w:rsidP="00956DF7">
            <w:pPr>
              <w:rPr>
                <w:rFonts w:cs="Arial"/>
                <w:sz w:val="20"/>
              </w:rPr>
            </w:pPr>
            <w:r w:rsidRPr="00956DF7">
              <w:rPr>
                <w:rFonts w:cs="Arial"/>
                <w:sz w:val="20"/>
              </w:rPr>
              <w:t>FGERCMPRS</w:t>
            </w:r>
          </w:p>
        </w:tc>
      </w:tr>
      <w:tr w:rsidR="00956DF7" w14:paraId="68E1F07F" w14:textId="77777777" w:rsidTr="000E53C9">
        <w:trPr>
          <w:cantSplit/>
        </w:trPr>
        <w:tc>
          <w:tcPr>
            <w:tcW w:w="2160" w:type="dxa"/>
          </w:tcPr>
          <w:p w14:paraId="59C91794" w14:textId="55C137D4" w:rsidR="00956DF7" w:rsidRPr="00956DF7" w:rsidRDefault="00956DF7" w:rsidP="00956DF7">
            <w:pPr>
              <w:rPr>
                <w:rFonts w:cs="Arial"/>
                <w:sz w:val="20"/>
              </w:rPr>
            </w:pPr>
            <w:r w:rsidRPr="00956DF7">
              <w:rPr>
                <w:rFonts w:cs="Arial"/>
                <w:sz w:val="20"/>
              </w:rPr>
              <w:t>EUERGLYDEH</w:t>
            </w:r>
          </w:p>
        </w:tc>
        <w:tc>
          <w:tcPr>
            <w:tcW w:w="4320" w:type="dxa"/>
          </w:tcPr>
          <w:p w14:paraId="129A7A36" w14:textId="5279D9E3" w:rsidR="00956DF7" w:rsidRPr="00956DF7" w:rsidRDefault="00956DF7" w:rsidP="00956DF7">
            <w:pPr>
              <w:jc w:val="both"/>
              <w:rPr>
                <w:rFonts w:cs="Arial"/>
                <w:sz w:val="20"/>
              </w:rPr>
            </w:pPr>
            <w:r w:rsidRPr="00956DF7">
              <w:rPr>
                <w:rFonts w:cs="Arial"/>
                <w:sz w:val="20"/>
              </w:rPr>
              <w:t>Glycol dehydrato</w:t>
            </w:r>
            <w:r w:rsidR="005C19A9">
              <w:rPr>
                <w:rFonts w:cs="Arial"/>
                <w:sz w:val="20"/>
              </w:rPr>
              <w:t>r</w:t>
            </w:r>
            <w:r w:rsidRPr="00956DF7">
              <w:rPr>
                <w:rFonts w:cs="Arial"/>
                <w:sz w:val="20"/>
              </w:rPr>
              <w:t xml:space="preserve"> with condenser and thermal oxidizer.</w:t>
            </w:r>
          </w:p>
        </w:tc>
        <w:tc>
          <w:tcPr>
            <w:tcW w:w="1579" w:type="dxa"/>
          </w:tcPr>
          <w:p w14:paraId="4B4F1D3E" w14:textId="1B3B5788" w:rsidR="00956DF7" w:rsidRPr="00956DF7" w:rsidRDefault="00370C55" w:rsidP="00956DF7">
            <w:pPr>
              <w:jc w:val="center"/>
              <w:rPr>
                <w:rFonts w:cs="Arial"/>
                <w:sz w:val="20"/>
              </w:rPr>
            </w:pPr>
            <w:r>
              <w:rPr>
                <w:rFonts w:cs="Arial"/>
                <w:sz w:val="20"/>
              </w:rPr>
              <w:t>09-01-</w:t>
            </w:r>
            <w:r w:rsidRPr="00956DF7">
              <w:rPr>
                <w:rFonts w:cs="Arial"/>
                <w:sz w:val="20"/>
              </w:rPr>
              <w:t>1989</w:t>
            </w:r>
            <w:r>
              <w:rPr>
                <w:rFonts w:cs="Arial"/>
                <w:sz w:val="20"/>
              </w:rPr>
              <w:t xml:space="preserve"> /</w:t>
            </w:r>
            <w:r w:rsidRPr="00956DF7">
              <w:rPr>
                <w:rFonts w:cs="Arial"/>
                <w:sz w:val="20"/>
              </w:rPr>
              <w:t xml:space="preserve"> </w:t>
            </w:r>
            <w:r>
              <w:rPr>
                <w:rFonts w:cs="Arial"/>
                <w:sz w:val="20"/>
              </w:rPr>
              <w:t>11-1</w:t>
            </w:r>
            <w:r w:rsidR="00627E07">
              <w:rPr>
                <w:rFonts w:cs="Arial"/>
                <w:sz w:val="20"/>
              </w:rPr>
              <w:t>7</w:t>
            </w:r>
            <w:r>
              <w:rPr>
                <w:rFonts w:cs="Arial"/>
                <w:sz w:val="20"/>
              </w:rPr>
              <w:t>-</w:t>
            </w:r>
            <w:r w:rsidR="00956DF7" w:rsidRPr="00956DF7">
              <w:rPr>
                <w:rFonts w:cs="Arial"/>
                <w:sz w:val="20"/>
              </w:rPr>
              <w:t>1997</w:t>
            </w:r>
          </w:p>
        </w:tc>
        <w:tc>
          <w:tcPr>
            <w:tcW w:w="2381" w:type="dxa"/>
          </w:tcPr>
          <w:p w14:paraId="3521B322" w14:textId="5CDEB6D5" w:rsidR="00956DF7" w:rsidRPr="00956DF7" w:rsidRDefault="00086E57" w:rsidP="00956DF7">
            <w:pPr>
              <w:rPr>
                <w:rFonts w:cs="Arial"/>
                <w:sz w:val="20"/>
              </w:rPr>
            </w:pPr>
            <w:r>
              <w:rPr>
                <w:rFonts w:cs="Arial"/>
                <w:sz w:val="20"/>
              </w:rPr>
              <w:t>FG</w:t>
            </w:r>
            <w:r w:rsidRPr="00956DF7">
              <w:rPr>
                <w:rFonts w:cs="Arial"/>
                <w:sz w:val="20"/>
              </w:rPr>
              <w:t>ERGLYDEH</w:t>
            </w:r>
            <w:r>
              <w:rPr>
                <w:rFonts w:cs="Arial"/>
                <w:sz w:val="20"/>
              </w:rPr>
              <w:t>,</w:t>
            </w:r>
            <w:r w:rsidRPr="00956DF7">
              <w:rPr>
                <w:rFonts w:cs="Arial"/>
                <w:sz w:val="20"/>
              </w:rPr>
              <w:t xml:space="preserve"> </w:t>
            </w:r>
            <w:r w:rsidR="00956DF7" w:rsidRPr="00956DF7">
              <w:rPr>
                <w:rFonts w:cs="Arial"/>
                <w:sz w:val="20"/>
              </w:rPr>
              <w:t>FGMACTHHH</w:t>
            </w:r>
          </w:p>
        </w:tc>
      </w:tr>
      <w:tr w:rsidR="005C19A9" w14:paraId="2923C100" w14:textId="77777777" w:rsidTr="000E53C9">
        <w:trPr>
          <w:cantSplit/>
        </w:trPr>
        <w:tc>
          <w:tcPr>
            <w:tcW w:w="2160" w:type="dxa"/>
          </w:tcPr>
          <w:p w14:paraId="4AED9B7C" w14:textId="229FCFE1" w:rsidR="005C19A9" w:rsidRPr="00956DF7" w:rsidRDefault="005C19A9" w:rsidP="00956DF7">
            <w:pPr>
              <w:rPr>
                <w:rFonts w:cs="Arial"/>
                <w:sz w:val="20"/>
              </w:rPr>
            </w:pPr>
            <w:r>
              <w:rPr>
                <w:rFonts w:cs="Arial"/>
                <w:sz w:val="20"/>
              </w:rPr>
              <w:t>EUREBOILER</w:t>
            </w:r>
          </w:p>
        </w:tc>
        <w:tc>
          <w:tcPr>
            <w:tcW w:w="4320" w:type="dxa"/>
          </w:tcPr>
          <w:p w14:paraId="1872D292" w14:textId="521DD852" w:rsidR="005C19A9" w:rsidRPr="00956DF7" w:rsidRDefault="005C19A9" w:rsidP="00956DF7">
            <w:pPr>
              <w:jc w:val="both"/>
              <w:rPr>
                <w:rFonts w:cs="Arial"/>
                <w:sz w:val="20"/>
              </w:rPr>
            </w:pPr>
            <w:r>
              <w:rPr>
                <w:rFonts w:cs="Arial"/>
                <w:sz w:val="20"/>
              </w:rPr>
              <w:t xml:space="preserve">0.65 </w:t>
            </w:r>
            <w:r w:rsidRPr="00956DF7">
              <w:rPr>
                <w:rFonts w:cs="Arial"/>
                <w:sz w:val="20"/>
              </w:rPr>
              <w:t>MMBtu/</w:t>
            </w:r>
            <w:proofErr w:type="spellStart"/>
            <w:r w:rsidRPr="00956DF7">
              <w:rPr>
                <w:rFonts w:cs="Arial"/>
                <w:sz w:val="20"/>
              </w:rPr>
              <w:t>hr</w:t>
            </w:r>
            <w:proofErr w:type="spellEnd"/>
            <w:r w:rsidRPr="00956DF7">
              <w:rPr>
                <w:rFonts w:cs="Arial"/>
                <w:sz w:val="20"/>
              </w:rPr>
              <w:t xml:space="preserve"> </w:t>
            </w:r>
            <w:r>
              <w:rPr>
                <w:rFonts w:cs="Arial"/>
                <w:sz w:val="20"/>
              </w:rPr>
              <w:t>re</w:t>
            </w:r>
            <w:r w:rsidRPr="00956DF7">
              <w:rPr>
                <w:rFonts w:cs="Arial"/>
                <w:sz w:val="20"/>
              </w:rPr>
              <w:t>boiler</w:t>
            </w:r>
            <w:r>
              <w:rPr>
                <w:rFonts w:cs="Arial"/>
                <w:sz w:val="20"/>
              </w:rPr>
              <w:t xml:space="preserve"> on the </w:t>
            </w:r>
            <w:r w:rsidR="00F73B3B">
              <w:rPr>
                <w:rFonts w:cs="Arial"/>
                <w:sz w:val="20"/>
              </w:rPr>
              <w:t>glycol dehydration system</w:t>
            </w:r>
            <w:r>
              <w:rPr>
                <w:rFonts w:cs="Arial"/>
                <w:sz w:val="20"/>
              </w:rPr>
              <w:t>.</w:t>
            </w:r>
          </w:p>
        </w:tc>
        <w:tc>
          <w:tcPr>
            <w:tcW w:w="1579" w:type="dxa"/>
          </w:tcPr>
          <w:p w14:paraId="0804DB72" w14:textId="7B75A652" w:rsidR="005C19A9" w:rsidRPr="00956DF7" w:rsidRDefault="00370C55" w:rsidP="00956DF7">
            <w:pPr>
              <w:jc w:val="center"/>
              <w:rPr>
                <w:rFonts w:cs="Arial"/>
                <w:sz w:val="20"/>
              </w:rPr>
            </w:pPr>
            <w:r>
              <w:rPr>
                <w:rFonts w:cs="Arial"/>
                <w:sz w:val="20"/>
              </w:rPr>
              <w:t>09-01-</w:t>
            </w:r>
            <w:r w:rsidRPr="00956DF7">
              <w:rPr>
                <w:rFonts w:cs="Arial"/>
                <w:sz w:val="20"/>
              </w:rPr>
              <w:t>1989</w:t>
            </w:r>
            <w:r>
              <w:rPr>
                <w:rFonts w:cs="Arial"/>
                <w:sz w:val="20"/>
              </w:rPr>
              <w:t xml:space="preserve"> /</w:t>
            </w:r>
            <w:r w:rsidRPr="00956DF7">
              <w:rPr>
                <w:rFonts w:cs="Arial"/>
                <w:sz w:val="20"/>
              </w:rPr>
              <w:t xml:space="preserve"> </w:t>
            </w:r>
            <w:r>
              <w:rPr>
                <w:rFonts w:cs="Arial"/>
                <w:sz w:val="20"/>
              </w:rPr>
              <w:t>11-1</w:t>
            </w:r>
            <w:r w:rsidR="00627E07">
              <w:rPr>
                <w:rFonts w:cs="Arial"/>
                <w:sz w:val="20"/>
              </w:rPr>
              <w:t>7</w:t>
            </w:r>
            <w:r>
              <w:rPr>
                <w:rFonts w:cs="Arial"/>
                <w:sz w:val="20"/>
              </w:rPr>
              <w:t>-</w:t>
            </w:r>
            <w:r w:rsidRPr="00956DF7">
              <w:rPr>
                <w:rFonts w:cs="Arial"/>
                <w:sz w:val="20"/>
              </w:rPr>
              <w:t>1997</w:t>
            </w:r>
          </w:p>
        </w:tc>
        <w:tc>
          <w:tcPr>
            <w:tcW w:w="2381" w:type="dxa"/>
          </w:tcPr>
          <w:p w14:paraId="68381B99" w14:textId="07F9DAFC" w:rsidR="005C19A9" w:rsidRDefault="00086E57" w:rsidP="00956DF7">
            <w:pPr>
              <w:rPr>
                <w:rFonts w:cs="Arial"/>
                <w:sz w:val="20"/>
              </w:rPr>
            </w:pPr>
            <w:r>
              <w:rPr>
                <w:rFonts w:cs="Arial"/>
                <w:sz w:val="20"/>
              </w:rPr>
              <w:t>FG</w:t>
            </w:r>
            <w:r w:rsidRPr="00956DF7">
              <w:rPr>
                <w:rFonts w:cs="Arial"/>
                <w:sz w:val="20"/>
              </w:rPr>
              <w:t>ERGLYDEH</w:t>
            </w:r>
            <w:r>
              <w:rPr>
                <w:rFonts w:cs="Arial"/>
                <w:sz w:val="20"/>
              </w:rPr>
              <w:t>,</w:t>
            </w:r>
            <w:r w:rsidRPr="00956DF7">
              <w:rPr>
                <w:rFonts w:cs="Arial"/>
                <w:sz w:val="20"/>
              </w:rPr>
              <w:t xml:space="preserve"> </w:t>
            </w:r>
            <w:r w:rsidR="00627E07" w:rsidRPr="00956DF7">
              <w:rPr>
                <w:rFonts w:cs="Arial"/>
                <w:sz w:val="20"/>
              </w:rPr>
              <w:t>FGMACTHHH</w:t>
            </w:r>
            <w:r w:rsidR="00627E07">
              <w:rPr>
                <w:rFonts w:cs="Arial"/>
                <w:sz w:val="20"/>
              </w:rPr>
              <w:t>,</w:t>
            </w:r>
          </w:p>
          <w:p w14:paraId="3D6364EE" w14:textId="203DC22A" w:rsidR="00627E07" w:rsidRPr="00956DF7" w:rsidRDefault="00627E07" w:rsidP="00956DF7">
            <w:pPr>
              <w:rPr>
                <w:rFonts w:cs="Arial"/>
                <w:sz w:val="20"/>
              </w:rPr>
            </w:pPr>
            <w:r w:rsidRPr="00956DF7">
              <w:rPr>
                <w:rFonts w:cs="Arial"/>
                <w:sz w:val="20"/>
              </w:rPr>
              <w:t>FGMACTDDDDD</w:t>
            </w:r>
            <w:r w:rsidR="00864107">
              <w:rPr>
                <w:rFonts w:cs="Arial"/>
                <w:sz w:val="20"/>
              </w:rPr>
              <w:t>&lt;10</w:t>
            </w:r>
          </w:p>
        </w:tc>
      </w:tr>
      <w:tr w:rsidR="00956DF7" w14:paraId="6B875238" w14:textId="77777777" w:rsidTr="000E53C9">
        <w:trPr>
          <w:cantSplit/>
        </w:trPr>
        <w:tc>
          <w:tcPr>
            <w:tcW w:w="2160" w:type="dxa"/>
          </w:tcPr>
          <w:p w14:paraId="3ED42D7A" w14:textId="4DB5083B" w:rsidR="00956DF7" w:rsidRPr="00956DF7" w:rsidRDefault="00956DF7" w:rsidP="00956DF7">
            <w:pPr>
              <w:rPr>
                <w:rFonts w:cs="Arial"/>
                <w:sz w:val="20"/>
              </w:rPr>
            </w:pPr>
            <w:bookmarkStart w:id="92" w:name="_Hlk44409808"/>
            <w:r w:rsidRPr="00956DF7">
              <w:rPr>
                <w:rFonts w:cs="Arial"/>
                <w:sz w:val="20"/>
              </w:rPr>
              <w:t>EUERGEN</w:t>
            </w:r>
            <w:bookmarkEnd w:id="92"/>
          </w:p>
        </w:tc>
        <w:tc>
          <w:tcPr>
            <w:tcW w:w="4320" w:type="dxa"/>
          </w:tcPr>
          <w:p w14:paraId="6CE16607" w14:textId="7ABB51E4" w:rsidR="00956DF7" w:rsidRPr="00956DF7" w:rsidRDefault="00956DF7" w:rsidP="00956DF7">
            <w:pPr>
              <w:jc w:val="both"/>
              <w:rPr>
                <w:rFonts w:cs="Arial"/>
                <w:sz w:val="20"/>
              </w:rPr>
            </w:pPr>
            <w:bookmarkStart w:id="93" w:name="_Hlk44409833"/>
            <w:r w:rsidRPr="00956DF7">
              <w:rPr>
                <w:rFonts w:cs="Arial"/>
                <w:sz w:val="20"/>
              </w:rPr>
              <w:t>Waukesha generator model F2895GU delivering 500</w:t>
            </w:r>
            <w:r w:rsidR="00353443">
              <w:rPr>
                <w:rFonts w:cs="Arial"/>
                <w:sz w:val="20"/>
              </w:rPr>
              <w:t xml:space="preserve"> </w:t>
            </w:r>
            <w:r w:rsidRPr="00956DF7">
              <w:rPr>
                <w:rFonts w:cs="Arial"/>
                <w:sz w:val="20"/>
              </w:rPr>
              <w:t>kW/</w:t>
            </w:r>
            <w:proofErr w:type="spellStart"/>
            <w:r w:rsidRPr="00956DF7">
              <w:rPr>
                <w:rFonts w:cs="Arial"/>
                <w:sz w:val="20"/>
              </w:rPr>
              <w:t>hr</w:t>
            </w:r>
            <w:proofErr w:type="spellEnd"/>
            <w:r w:rsidRPr="00956DF7">
              <w:rPr>
                <w:rFonts w:cs="Arial"/>
                <w:sz w:val="20"/>
              </w:rPr>
              <w:t xml:space="preserve"> using a 670 HP 6-cylinder natural gas-fired,</w:t>
            </w:r>
            <w:r w:rsidR="00627E07">
              <w:rPr>
                <w:rFonts w:cs="Arial"/>
                <w:sz w:val="20"/>
              </w:rPr>
              <w:t xml:space="preserve"> </w:t>
            </w:r>
            <w:r w:rsidRPr="00956DF7">
              <w:rPr>
                <w:rFonts w:cs="Arial"/>
                <w:sz w:val="20"/>
              </w:rPr>
              <w:t xml:space="preserve">4 stroke </w:t>
            </w:r>
            <w:r w:rsidRPr="00956DF7">
              <w:rPr>
                <w:sz w:val="20"/>
              </w:rPr>
              <w:t>rich</w:t>
            </w:r>
            <w:r w:rsidR="00627E07">
              <w:rPr>
                <w:sz w:val="20"/>
              </w:rPr>
              <w:t>-burn,</w:t>
            </w:r>
            <w:r w:rsidRPr="00956DF7">
              <w:rPr>
                <w:sz w:val="20"/>
              </w:rPr>
              <w:t xml:space="preserve"> </w:t>
            </w:r>
            <w:r w:rsidR="00627E07" w:rsidRPr="00956DF7">
              <w:rPr>
                <w:rFonts w:cs="Arial"/>
                <w:bCs/>
                <w:sz w:val="20"/>
              </w:rPr>
              <w:t>SI RICE</w:t>
            </w:r>
            <w:r w:rsidRPr="00956DF7">
              <w:rPr>
                <w:rFonts w:cs="Arial"/>
                <w:sz w:val="20"/>
              </w:rPr>
              <w:t xml:space="preserve">. </w:t>
            </w:r>
            <w:bookmarkEnd w:id="93"/>
          </w:p>
        </w:tc>
        <w:tc>
          <w:tcPr>
            <w:tcW w:w="1579" w:type="dxa"/>
          </w:tcPr>
          <w:p w14:paraId="1E140A0A" w14:textId="59DF6A0F" w:rsidR="00956DF7" w:rsidRPr="00956DF7" w:rsidRDefault="00370C55" w:rsidP="00956DF7">
            <w:pPr>
              <w:jc w:val="center"/>
              <w:rPr>
                <w:rFonts w:cs="Arial"/>
                <w:sz w:val="20"/>
              </w:rPr>
            </w:pPr>
            <w:r>
              <w:rPr>
                <w:rFonts w:cs="Arial"/>
                <w:sz w:val="20"/>
              </w:rPr>
              <w:t>01-01-</w:t>
            </w:r>
            <w:r w:rsidR="00956DF7" w:rsidRPr="00956DF7">
              <w:rPr>
                <w:rFonts w:cs="Arial"/>
                <w:sz w:val="20"/>
              </w:rPr>
              <w:t>1989</w:t>
            </w:r>
          </w:p>
        </w:tc>
        <w:tc>
          <w:tcPr>
            <w:tcW w:w="2381" w:type="dxa"/>
          </w:tcPr>
          <w:p w14:paraId="01D1DFE7" w14:textId="72AA3107" w:rsidR="00956DF7" w:rsidRPr="00956DF7" w:rsidRDefault="00956DF7" w:rsidP="00956DF7">
            <w:pPr>
              <w:rPr>
                <w:rFonts w:cs="Arial"/>
                <w:sz w:val="20"/>
              </w:rPr>
            </w:pPr>
            <w:r w:rsidRPr="00956DF7">
              <w:rPr>
                <w:rFonts w:cs="Arial"/>
                <w:sz w:val="20"/>
              </w:rPr>
              <w:t>FGMACTEMERGENCY</w:t>
            </w:r>
          </w:p>
        </w:tc>
      </w:tr>
      <w:tr w:rsidR="00956DF7" w14:paraId="0E33DC79" w14:textId="77777777" w:rsidTr="000E53C9">
        <w:trPr>
          <w:cantSplit/>
        </w:trPr>
        <w:tc>
          <w:tcPr>
            <w:tcW w:w="2160" w:type="dxa"/>
          </w:tcPr>
          <w:p w14:paraId="416A1C1E" w14:textId="0627D9D3" w:rsidR="00956DF7" w:rsidRPr="00956DF7" w:rsidRDefault="00956DF7" w:rsidP="00956DF7">
            <w:pPr>
              <w:rPr>
                <w:rFonts w:cs="Arial"/>
                <w:sz w:val="20"/>
              </w:rPr>
            </w:pPr>
            <w:bookmarkStart w:id="94" w:name="_Hlk44410298"/>
            <w:r w:rsidRPr="00956DF7">
              <w:rPr>
                <w:rFonts w:cs="Arial"/>
                <w:sz w:val="20"/>
              </w:rPr>
              <w:t>EUERBATHEATER</w:t>
            </w:r>
            <w:bookmarkEnd w:id="94"/>
          </w:p>
        </w:tc>
        <w:tc>
          <w:tcPr>
            <w:tcW w:w="4320" w:type="dxa"/>
          </w:tcPr>
          <w:p w14:paraId="1EC5795A" w14:textId="41DC25EE" w:rsidR="00956DF7" w:rsidRPr="00956DF7" w:rsidRDefault="00956DF7" w:rsidP="00956DF7">
            <w:pPr>
              <w:jc w:val="both"/>
              <w:rPr>
                <w:rFonts w:cs="Arial"/>
                <w:sz w:val="20"/>
              </w:rPr>
            </w:pPr>
            <w:r w:rsidRPr="00956DF7">
              <w:rPr>
                <w:rFonts w:cs="Arial"/>
                <w:sz w:val="20"/>
              </w:rPr>
              <w:t>10.0 MMBtu/</w:t>
            </w:r>
            <w:proofErr w:type="spellStart"/>
            <w:r w:rsidRPr="00956DF7">
              <w:rPr>
                <w:rFonts w:cs="Arial"/>
                <w:sz w:val="20"/>
              </w:rPr>
              <w:t>hr</w:t>
            </w:r>
            <w:proofErr w:type="spellEnd"/>
            <w:r w:rsidRPr="00956DF7">
              <w:rPr>
                <w:rFonts w:cs="Arial"/>
                <w:sz w:val="20"/>
              </w:rPr>
              <w:t xml:space="preserve"> boiler used to heat water for process needs.</w:t>
            </w:r>
          </w:p>
        </w:tc>
        <w:tc>
          <w:tcPr>
            <w:tcW w:w="1579" w:type="dxa"/>
          </w:tcPr>
          <w:p w14:paraId="18CD2BFE" w14:textId="3EB23737" w:rsidR="00956DF7" w:rsidRPr="00956DF7" w:rsidRDefault="00370C55" w:rsidP="00956DF7">
            <w:pPr>
              <w:jc w:val="center"/>
              <w:rPr>
                <w:rFonts w:cs="Arial"/>
                <w:sz w:val="20"/>
              </w:rPr>
            </w:pPr>
            <w:r>
              <w:rPr>
                <w:rFonts w:cs="Arial"/>
                <w:sz w:val="20"/>
              </w:rPr>
              <w:t>01-01-</w:t>
            </w:r>
            <w:r w:rsidR="00956DF7" w:rsidRPr="00956DF7">
              <w:rPr>
                <w:rFonts w:cs="Arial"/>
                <w:sz w:val="20"/>
              </w:rPr>
              <w:t>2003</w:t>
            </w:r>
          </w:p>
        </w:tc>
        <w:tc>
          <w:tcPr>
            <w:tcW w:w="2381" w:type="dxa"/>
          </w:tcPr>
          <w:p w14:paraId="121D6EE4" w14:textId="06CB048A" w:rsidR="00956DF7" w:rsidRPr="00956DF7" w:rsidRDefault="00956DF7" w:rsidP="00956DF7">
            <w:pPr>
              <w:rPr>
                <w:rFonts w:cs="Arial"/>
                <w:sz w:val="20"/>
              </w:rPr>
            </w:pPr>
            <w:r w:rsidRPr="00956DF7">
              <w:rPr>
                <w:rFonts w:cs="Arial"/>
                <w:sz w:val="20"/>
              </w:rPr>
              <w:t>FGMACTDDDDD</w:t>
            </w:r>
          </w:p>
        </w:tc>
      </w:tr>
      <w:tr w:rsidR="00956DF7" w14:paraId="5E5C19CC" w14:textId="77777777" w:rsidTr="000E53C9">
        <w:trPr>
          <w:cantSplit/>
        </w:trPr>
        <w:tc>
          <w:tcPr>
            <w:tcW w:w="2160" w:type="dxa"/>
          </w:tcPr>
          <w:p w14:paraId="769DD7E9" w14:textId="3579C400" w:rsidR="00956DF7" w:rsidRPr="00956DF7" w:rsidRDefault="00956DF7" w:rsidP="00956DF7">
            <w:pPr>
              <w:rPr>
                <w:rFonts w:cs="Arial"/>
                <w:sz w:val="20"/>
              </w:rPr>
            </w:pPr>
            <w:r w:rsidRPr="00956DF7">
              <w:rPr>
                <w:rFonts w:cs="Arial"/>
                <w:sz w:val="20"/>
              </w:rPr>
              <w:t>EUERBOILER</w:t>
            </w:r>
          </w:p>
        </w:tc>
        <w:tc>
          <w:tcPr>
            <w:tcW w:w="4320" w:type="dxa"/>
          </w:tcPr>
          <w:p w14:paraId="2070EA33" w14:textId="1B6111BD" w:rsidR="00956DF7" w:rsidRPr="00956DF7" w:rsidRDefault="00956DF7" w:rsidP="00956DF7">
            <w:pPr>
              <w:jc w:val="both"/>
              <w:rPr>
                <w:rFonts w:cs="Arial"/>
                <w:sz w:val="20"/>
              </w:rPr>
            </w:pPr>
            <w:r w:rsidRPr="00956DF7">
              <w:rPr>
                <w:rFonts w:cs="Arial"/>
                <w:sz w:val="20"/>
              </w:rPr>
              <w:t>2.092 MMBtu/</w:t>
            </w:r>
            <w:proofErr w:type="spellStart"/>
            <w:r w:rsidRPr="00956DF7">
              <w:rPr>
                <w:rFonts w:cs="Arial"/>
                <w:sz w:val="20"/>
              </w:rPr>
              <w:t>hr</w:t>
            </w:r>
            <w:proofErr w:type="spellEnd"/>
            <w:r w:rsidRPr="00956DF7">
              <w:rPr>
                <w:rFonts w:cs="Arial"/>
                <w:sz w:val="20"/>
              </w:rPr>
              <w:t xml:space="preserve"> boiler used for fuel temperature regulation.</w:t>
            </w:r>
          </w:p>
        </w:tc>
        <w:tc>
          <w:tcPr>
            <w:tcW w:w="1579" w:type="dxa"/>
          </w:tcPr>
          <w:p w14:paraId="26D57760" w14:textId="6A82800B" w:rsidR="00956DF7" w:rsidRPr="00956DF7" w:rsidRDefault="00370C55" w:rsidP="00956DF7">
            <w:pPr>
              <w:jc w:val="center"/>
              <w:rPr>
                <w:rFonts w:cs="Arial"/>
                <w:sz w:val="20"/>
              </w:rPr>
            </w:pPr>
            <w:r>
              <w:rPr>
                <w:rFonts w:cs="Arial"/>
                <w:sz w:val="20"/>
              </w:rPr>
              <w:t>09-01-</w:t>
            </w:r>
            <w:r w:rsidR="00956DF7" w:rsidRPr="00956DF7">
              <w:rPr>
                <w:rFonts w:cs="Arial"/>
                <w:sz w:val="20"/>
              </w:rPr>
              <w:t>1989</w:t>
            </w:r>
          </w:p>
        </w:tc>
        <w:tc>
          <w:tcPr>
            <w:tcW w:w="2381" w:type="dxa"/>
          </w:tcPr>
          <w:p w14:paraId="66517756" w14:textId="595C3BD5" w:rsidR="00956DF7" w:rsidRPr="00956DF7" w:rsidRDefault="00956DF7" w:rsidP="00956DF7">
            <w:pPr>
              <w:rPr>
                <w:rFonts w:cs="Arial"/>
                <w:sz w:val="20"/>
              </w:rPr>
            </w:pPr>
            <w:r w:rsidRPr="00956DF7">
              <w:rPr>
                <w:rFonts w:cs="Arial"/>
                <w:sz w:val="20"/>
              </w:rPr>
              <w:t>FGMACTDDDDD</w:t>
            </w:r>
            <w:r w:rsidR="00864107">
              <w:rPr>
                <w:rFonts w:cs="Arial"/>
                <w:sz w:val="20"/>
              </w:rPr>
              <w:t>&lt;10</w:t>
            </w:r>
          </w:p>
        </w:tc>
      </w:tr>
      <w:tr w:rsidR="00956DF7" w14:paraId="79B7A857" w14:textId="77777777" w:rsidTr="000E53C9">
        <w:trPr>
          <w:cantSplit/>
        </w:trPr>
        <w:tc>
          <w:tcPr>
            <w:tcW w:w="2160" w:type="dxa"/>
          </w:tcPr>
          <w:p w14:paraId="0E56951C" w14:textId="5997C36B" w:rsidR="00956DF7" w:rsidRPr="00956DF7" w:rsidRDefault="00956DF7" w:rsidP="00956DF7">
            <w:pPr>
              <w:rPr>
                <w:rFonts w:cs="Arial"/>
                <w:sz w:val="20"/>
              </w:rPr>
            </w:pPr>
            <w:r w:rsidRPr="00956DF7">
              <w:rPr>
                <w:rFonts w:cs="Arial"/>
                <w:sz w:val="20"/>
              </w:rPr>
              <w:t>EUERPIPEMAINT</w:t>
            </w:r>
          </w:p>
        </w:tc>
        <w:tc>
          <w:tcPr>
            <w:tcW w:w="4320" w:type="dxa"/>
          </w:tcPr>
          <w:p w14:paraId="2AA2F92A" w14:textId="2E30BB49" w:rsidR="00956DF7" w:rsidRPr="00956DF7" w:rsidRDefault="00956DF7" w:rsidP="00956DF7">
            <w:pPr>
              <w:jc w:val="both"/>
              <w:rPr>
                <w:rFonts w:cs="Arial"/>
                <w:sz w:val="20"/>
              </w:rPr>
            </w:pPr>
            <w:r w:rsidRPr="00956DF7">
              <w:rPr>
                <w:rFonts w:cs="Arial"/>
                <w:sz w:val="20"/>
              </w:rPr>
              <w:t>Routine and emergency venting of natural gas from transmission and distribution systems.</w:t>
            </w:r>
          </w:p>
        </w:tc>
        <w:tc>
          <w:tcPr>
            <w:tcW w:w="1579" w:type="dxa"/>
          </w:tcPr>
          <w:p w14:paraId="493D7741" w14:textId="7CB8D902" w:rsidR="00956DF7" w:rsidRPr="00956DF7" w:rsidRDefault="00370C55" w:rsidP="00956DF7">
            <w:pPr>
              <w:jc w:val="center"/>
              <w:rPr>
                <w:rFonts w:cs="Arial"/>
                <w:sz w:val="20"/>
              </w:rPr>
            </w:pPr>
            <w:r>
              <w:rPr>
                <w:rFonts w:cs="Arial"/>
                <w:sz w:val="20"/>
              </w:rPr>
              <w:t>09-01-</w:t>
            </w:r>
            <w:r w:rsidRPr="00956DF7">
              <w:rPr>
                <w:rFonts w:cs="Arial"/>
                <w:sz w:val="20"/>
              </w:rPr>
              <w:t>1989</w:t>
            </w:r>
          </w:p>
        </w:tc>
        <w:tc>
          <w:tcPr>
            <w:tcW w:w="2381" w:type="dxa"/>
          </w:tcPr>
          <w:p w14:paraId="5614DEE4" w14:textId="3BC26A7A" w:rsidR="00956DF7" w:rsidRPr="00956DF7" w:rsidRDefault="00956DF7" w:rsidP="00956DF7">
            <w:pPr>
              <w:rPr>
                <w:rFonts w:cs="Arial"/>
                <w:sz w:val="20"/>
              </w:rPr>
            </w:pPr>
            <w:r w:rsidRPr="00956DF7">
              <w:rPr>
                <w:rFonts w:cs="Arial"/>
                <w:sz w:val="20"/>
              </w:rPr>
              <w:t>FGRULE285(2)(mm)</w:t>
            </w:r>
          </w:p>
        </w:tc>
      </w:tr>
      <w:tr w:rsidR="00956DF7" w14:paraId="17DEBF7E" w14:textId="77777777" w:rsidTr="000E53C9">
        <w:trPr>
          <w:cantSplit/>
        </w:trPr>
        <w:tc>
          <w:tcPr>
            <w:tcW w:w="2160" w:type="dxa"/>
          </w:tcPr>
          <w:p w14:paraId="15C217CE" w14:textId="2C7BA06A" w:rsidR="00956DF7" w:rsidRPr="00956DF7" w:rsidRDefault="00956DF7" w:rsidP="00956DF7">
            <w:pPr>
              <w:rPr>
                <w:rFonts w:cs="Arial"/>
                <w:sz w:val="20"/>
              </w:rPr>
            </w:pPr>
            <w:r w:rsidRPr="00956DF7">
              <w:rPr>
                <w:rFonts w:cs="Arial"/>
                <w:sz w:val="20"/>
              </w:rPr>
              <w:t>EUERFIELDMAINT</w:t>
            </w:r>
          </w:p>
        </w:tc>
        <w:tc>
          <w:tcPr>
            <w:tcW w:w="4320" w:type="dxa"/>
          </w:tcPr>
          <w:p w14:paraId="5217F999" w14:textId="1DC5D109" w:rsidR="00956DF7" w:rsidRPr="00956DF7" w:rsidRDefault="00956DF7" w:rsidP="00956DF7">
            <w:pPr>
              <w:jc w:val="both"/>
              <w:rPr>
                <w:rFonts w:cs="Arial"/>
                <w:sz w:val="20"/>
              </w:rPr>
            </w:pPr>
            <w:r w:rsidRPr="00956DF7">
              <w:rPr>
                <w:rFonts w:cs="Arial"/>
                <w:sz w:val="20"/>
              </w:rPr>
              <w:t>Routine and emergency venting of field gas from gathering lines.</w:t>
            </w:r>
          </w:p>
        </w:tc>
        <w:tc>
          <w:tcPr>
            <w:tcW w:w="1579" w:type="dxa"/>
          </w:tcPr>
          <w:p w14:paraId="7CCF5286" w14:textId="5A6A168A" w:rsidR="00956DF7" w:rsidRPr="00956DF7" w:rsidRDefault="00370C55" w:rsidP="00956DF7">
            <w:pPr>
              <w:jc w:val="center"/>
              <w:rPr>
                <w:rFonts w:cs="Arial"/>
                <w:sz w:val="20"/>
              </w:rPr>
            </w:pPr>
            <w:r>
              <w:rPr>
                <w:rFonts w:cs="Arial"/>
                <w:sz w:val="20"/>
              </w:rPr>
              <w:t>09-01-</w:t>
            </w:r>
            <w:r w:rsidRPr="00956DF7">
              <w:rPr>
                <w:rFonts w:cs="Arial"/>
                <w:sz w:val="20"/>
              </w:rPr>
              <w:t>1989</w:t>
            </w:r>
          </w:p>
        </w:tc>
        <w:tc>
          <w:tcPr>
            <w:tcW w:w="2381" w:type="dxa"/>
          </w:tcPr>
          <w:p w14:paraId="389DC6C2" w14:textId="48F10788" w:rsidR="00956DF7" w:rsidRPr="00956DF7" w:rsidRDefault="00956DF7" w:rsidP="00956DF7">
            <w:pPr>
              <w:rPr>
                <w:rFonts w:cs="Arial"/>
                <w:sz w:val="20"/>
              </w:rPr>
            </w:pPr>
            <w:bookmarkStart w:id="95" w:name="_Hlk44409596"/>
            <w:r w:rsidRPr="00956DF7">
              <w:rPr>
                <w:rFonts w:cs="Arial"/>
                <w:sz w:val="20"/>
              </w:rPr>
              <w:t>FGRULE285(2)(mm)</w:t>
            </w:r>
            <w:bookmarkEnd w:id="95"/>
          </w:p>
        </w:tc>
      </w:tr>
    </w:tbl>
    <w:p w14:paraId="0EF6C0C1" w14:textId="1850AD84" w:rsidR="0034744B" w:rsidRPr="00086E57" w:rsidRDefault="0034744B" w:rsidP="00086E57">
      <w:pPr>
        <w:jc w:val="center"/>
        <w:rPr>
          <w:b/>
          <w:bCs/>
          <w:sz w:val="20"/>
        </w:rPr>
      </w:pPr>
      <w:r w:rsidRPr="00086E57">
        <w:rPr>
          <w:b/>
          <w:bCs/>
        </w:rPr>
        <w:lastRenderedPageBreak/>
        <w:t xml:space="preserve">D.  FLEXIBLE GROUP </w:t>
      </w:r>
      <w:bookmarkEnd w:id="85"/>
      <w:r w:rsidR="00494D15" w:rsidRPr="00086E57">
        <w:rPr>
          <w:b/>
          <w:bCs/>
        </w:rPr>
        <w:t xml:space="preserve">SPECIAL </w:t>
      </w:r>
      <w:r w:rsidR="00456F47" w:rsidRPr="00086E57">
        <w:rPr>
          <w:b/>
          <w:bCs/>
        </w:rPr>
        <w:t>CONDITIONS</w:t>
      </w:r>
    </w:p>
    <w:p w14:paraId="2B4D6CB4" w14:textId="77777777" w:rsidR="0034744B" w:rsidRPr="008E1254" w:rsidRDefault="0034744B" w:rsidP="00FC1F2C">
      <w:pPr>
        <w:rPr>
          <w:sz w:val="20"/>
        </w:rPr>
      </w:pPr>
    </w:p>
    <w:p w14:paraId="544FFEE5"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1BF2784D" w14:textId="77777777" w:rsidR="009602B7" w:rsidRPr="00FE0AD0" w:rsidRDefault="009602B7" w:rsidP="0034744B">
      <w:pPr>
        <w:jc w:val="both"/>
        <w:rPr>
          <w:sz w:val="20"/>
        </w:rPr>
      </w:pPr>
    </w:p>
    <w:p w14:paraId="3FFDE509"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0A48538E" w14:textId="77777777" w:rsidR="0034744B" w:rsidRDefault="0034744B" w:rsidP="0034744B">
      <w:pPr>
        <w:jc w:val="both"/>
        <w:rPr>
          <w:sz w:val="20"/>
        </w:rPr>
      </w:pPr>
    </w:p>
    <w:p w14:paraId="64AE6905" w14:textId="77777777" w:rsidR="0034744B" w:rsidRPr="009E40D6" w:rsidRDefault="0034744B" w:rsidP="001F649E">
      <w:pPr>
        <w:pStyle w:val="Heading2"/>
        <w:numPr>
          <w:ilvl w:val="0"/>
          <w:numId w:val="0"/>
        </w:numPr>
        <w:rPr>
          <w:b w:val="0"/>
          <w:bCs/>
          <w:sz w:val="22"/>
          <w:szCs w:val="22"/>
        </w:rPr>
      </w:pPr>
      <w:bookmarkStart w:id="96" w:name="_Toc2571646"/>
      <w:bookmarkStart w:id="97" w:name="_Toc48294180"/>
      <w:bookmarkStart w:id="98" w:name="_Toc82088482"/>
      <w:r w:rsidRPr="002B5ED5">
        <w:rPr>
          <w:bCs/>
          <w:sz w:val="22"/>
          <w:szCs w:val="22"/>
        </w:rPr>
        <w:t>FLEXIBLE GROUP SUMMARY TABLE</w:t>
      </w:r>
      <w:bookmarkEnd w:id="96"/>
      <w:bookmarkEnd w:id="97"/>
      <w:bookmarkEnd w:id="98"/>
    </w:p>
    <w:p w14:paraId="11FFD357"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1E5B6103" w14:textId="77777777" w:rsidR="0034744B" w:rsidRPr="007713F1" w:rsidRDefault="0034744B" w:rsidP="0034744B">
      <w:pPr>
        <w:rPr>
          <w:sz w:val="20"/>
        </w:rPr>
      </w:pPr>
    </w:p>
    <w:tbl>
      <w:tblPr>
        <w:tblW w:w="1017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9"/>
        <w:gridCol w:w="5081"/>
        <w:gridCol w:w="2700"/>
      </w:tblGrid>
      <w:tr w:rsidR="00234667" w14:paraId="585C5148" w14:textId="77777777" w:rsidTr="000E53C9">
        <w:trPr>
          <w:cantSplit/>
          <w:tblHeader/>
        </w:trPr>
        <w:tc>
          <w:tcPr>
            <w:tcW w:w="2389" w:type="dxa"/>
            <w:shd w:val="pct10" w:color="auto" w:fill="auto"/>
          </w:tcPr>
          <w:p w14:paraId="32A5709B" w14:textId="77777777" w:rsidR="00234667" w:rsidRPr="006D3561" w:rsidRDefault="00234667" w:rsidP="00991194">
            <w:pPr>
              <w:jc w:val="center"/>
              <w:rPr>
                <w:rFonts w:cs="Arial"/>
                <w:b/>
                <w:sz w:val="20"/>
              </w:rPr>
            </w:pPr>
            <w:r w:rsidRPr="006D3561">
              <w:rPr>
                <w:rFonts w:cs="Arial"/>
                <w:b/>
                <w:sz w:val="20"/>
              </w:rPr>
              <w:t>Flexible Group ID</w:t>
            </w:r>
          </w:p>
        </w:tc>
        <w:tc>
          <w:tcPr>
            <w:tcW w:w="5081" w:type="dxa"/>
            <w:shd w:val="pct10" w:color="auto" w:fill="auto"/>
          </w:tcPr>
          <w:p w14:paraId="0FDDACD9"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shd w:val="pct10" w:color="auto" w:fill="auto"/>
          </w:tcPr>
          <w:p w14:paraId="463CBFB2" w14:textId="77777777" w:rsidR="00234667" w:rsidRPr="006D3561" w:rsidRDefault="00234667" w:rsidP="00991194">
            <w:pPr>
              <w:jc w:val="center"/>
              <w:rPr>
                <w:rFonts w:cs="Arial"/>
                <w:b/>
                <w:sz w:val="20"/>
              </w:rPr>
            </w:pPr>
            <w:r w:rsidRPr="006D3561">
              <w:rPr>
                <w:rFonts w:cs="Arial"/>
                <w:b/>
                <w:sz w:val="20"/>
              </w:rPr>
              <w:t>Associated</w:t>
            </w:r>
          </w:p>
          <w:p w14:paraId="2392F8B7" w14:textId="77777777" w:rsidR="00234667" w:rsidRPr="006D3561" w:rsidRDefault="00234667" w:rsidP="00991194">
            <w:pPr>
              <w:jc w:val="center"/>
              <w:rPr>
                <w:rFonts w:cs="Arial"/>
                <w:b/>
                <w:sz w:val="20"/>
              </w:rPr>
            </w:pPr>
            <w:r w:rsidRPr="006D3561">
              <w:rPr>
                <w:rFonts w:cs="Arial"/>
                <w:b/>
                <w:sz w:val="20"/>
              </w:rPr>
              <w:t>Emission Unit IDs</w:t>
            </w:r>
          </w:p>
        </w:tc>
      </w:tr>
      <w:tr w:rsidR="00086E57" w14:paraId="0F9DEB97" w14:textId="77777777" w:rsidTr="000E53C9">
        <w:trPr>
          <w:cantSplit/>
        </w:trPr>
        <w:tc>
          <w:tcPr>
            <w:tcW w:w="2389" w:type="dxa"/>
          </w:tcPr>
          <w:p w14:paraId="68A717F6" w14:textId="7875EB0B" w:rsidR="00086E57" w:rsidRPr="001B5E34" w:rsidRDefault="00086E57" w:rsidP="00086E57">
            <w:pPr>
              <w:rPr>
                <w:rFonts w:cs="Arial"/>
                <w:sz w:val="20"/>
              </w:rPr>
            </w:pPr>
            <w:r>
              <w:rPr>
                <w:rFonts w:cs="Arial"/>
                <w:sz w:val="20"/>
              </w:rPr>
              <w:t>FGERCMPRS</w:t>
            </w:r>
          </w:p>
        </w:tc>
        <w:tc>
          <w:tcPr>
            <w:tcW w:w="5081" w:type="dxa"/>
          </w:tcPr>
          <w:p w14:paraId="6D4F2C47" w14:textId="5EC70DE3" w:rsidR="00086E57" w:rsidRPr="001B5E34" w:rsidRDefault="00086E57" w:rsidP="00086E57">
            <w:pPr>
              <w:jc w:val="both"/>
              <w:rPr>
                <w:rFonts w:cs="Arial"/>
                <w:sz w:val="20"/>
              </w:rPr>
            </w:pPr>
            <w:bookmarkStart w:id="99" w:name="_Hlk43111614"/>
            <w:r>
              <w:rPr>
                <w:rFonts w:cs="Arial"/>
                <w:sz w:val="20"/>
              </w:rPr>
              <w:t>Three identical compressor engines used to compress natural gas in the storage reservoir during injection and into the pipeline during withdrawal.</w:t>
            </w:r>
            <w:bookmarkEnd w:id="99"/>
          </w:p>
        </w:tc>
        <w:tc>
          <w:tcPr>
            <w:tcW w:w="2700" w:type="dxa"/>
          </w:tcPr>
          <w:p w14:paraId="11629FEC" w14:textId="156CB846" w:rsidR="00086E57" w:rsidRPr="001B5E34" w:rsidRDefault="00086E57" w:rsidP="00086E57">
            <w:pPr>
              <w:rPr>
                <w:rFonts w:cs="Arial"/>
                <w:sz w:val="20"/>
              </w:rPr>
            </w:pPr>
            <w:r>
              <w:rPr>
                <w:rFonts w:cs="Arial"/>
                <w:sz w:val="20"/>
              </w:rPr>
              <w:t>EUERCOMP-A, EUERCOMP-B, EUERCOMP-C</w:t>
            </w:r>
          </w:p>
        </w:tc>
      </w:tr>
      <w:tr w:rsidR="00234667" w14:paraId="2656C3EA" w14:textId="77777777" w:rsidTr="000E53C9">
        <w:trPr>
          <w:cantSplit/>
        </w:trPr>
        <w:tc>
          <w:tcPr>
            <w:tcW w:w="2389" w:type="dxa"/>
          </w:tcPr>
          <w:p w14:paraId="3863C4F1" w14:textId="467ADEF8" w:rsidR="00234667" w:rsidRPr="001B5E34" w:rsidRDefault="00086E57" w:rsidP="00991194">
            <w:pPr>
              <w:rPr>
                <w:rFonts w:cs="Arial"/>
                <w:sz w:val="20"/>
              </w:rPr>
            </w:pPr>
            <w:r>
              <w:rPr>
                <w:rFonts w:cs="Arial"/>
                <w:sz w:val="20"/>
              </w:rPr>
              <w:t>FG</w:t>
            </w:r>
            <w:r w:rsidRPr="00956DF7">
              <w:rPr>
                <w:rFonts w:cs="Arial"/>
                <w:sz w:val="20"/>
              </w:rPr>
              <w:t>ERGLYDEH</w:t>
            </w:r>
          </w:p>
        </w:tc>
        <w:tc>
          <w:tcPr>
            <w:tcW w:w="5081" w:type="dxa"/>
          </w:tcPr>
          <w:p w14:paraId="66871728" w14:textId="5B3C402E" w:rsidR="00234667" w:rsidRPr="001B5E34" w:rsidRDefault="00086E57" w:rsidP="00086E57">
            <w:pPr>
              <w:jc w:val="both"/>
              <w:rPr>
                <w:rFonts w:cs="Arial"/>
                <w:sz w:val="20"/>
              </w:rPr>
            </w:pPr>
            <w:r>
              <w:rPr>
                <w:sz w:val="20"/>
              </w:rPr>
              <w:t xml:space="preserve">A </w:t>
            </w:r>
            <w:r w:rsidR="00F73B3B">
              <w:rPr>
                <w:sz w:val="20"/>
              </w:rPr>
              <w:t>glycol dehydration system</w:t>
            </w:r>
            <w:r w:rsidRPr="00C84C46">
              <w:rPr>
                <w:sz w:val="20"/>
              </w:rPr>
              <w:t xml:space="preserve"> </w:t>
            </w:r>
            <w:r>
              <w:rPr>
                <w:sz w:val="20"/>
              </w:rPr>
              <w:t xml:space="preserve">to </w:t>
            </w:r>
            <w:r w:rsidRPr="00C84C46">
              <w:rPr>
                <w:sz w:val="20"/>
              </w:rPr>
              <w:t>remove water from the natural gas withdrawn from the reservoir</w:t>
            </w:r>
            <w:r>
              <w:rPr>
                <w:sz w:val="20"/>
              </w:rPr>
              <w:t xml:space="preserve"> consisting of</w:t>
            </w:r>
            <w:r w:rsidRPr="00C84C46">
              <w:rPr>
                <w:sz w:val="20"/>
              </w:rPr>
              <w:t xml:space="preserve"> </w:t>
            </w:r>
            <w:r>
              <w:rPr>
                <w:sz w:val="20"/>
              </w:rPr>
              <w:t>a</w:t>
            </w:r>
            <w:r w:rsidRPr="00C84C46">
              <w:rPr>
                <w:sz w:val="20"/>
              </w:rPr>
              <w:t xml:space="preserve"> </w:t>
            </w:r>
            <w:r>
              <w:rPr>
                <w:sz w:val="20"/>
              </w:rPr>
              <w:t>three</w:t>
            </w:r>
            <w:r w:rsidRPr="00C84C46">
              <w:rPr>
                <w:sz w:val="20"/>
              </w:rPr>
              <w:t xml:space="preserve">-phase separator, glycol regenerator/reboiler, </w:t>
            </w:r>
            <w:r>
              <w:rPr>
                <w:sz w:val="20"/>
              </w:rPr>
              <w:t xml:space="preserve">and </w:t>
            </w:r>
            <w:r w:rsidRPr="00C84C46">
              <w:rPr>
                <w:sz w:val="20"/>
              </w:rPr>
              <w:t>still column</w:t>
            </w:r>
            <w:r>
              <w:rPr>
                <w:sz w:val="20"/>
              </w:rPr>
              <w:t xml:space="preserve"> with a thermal </w:t>
            </w:r>
            <w:r w:rsidRPr="00C84C46">
              <w:rPr>
                <w:sz w:val="20"/>
              </w:rPr>
              <w:t>incinerator</w:t>
            </w:r>
            <w:r>
              <w:rPr>
                <w:sz w:val="20"/>
              </w:rPr>
              <w:t xml:space="preserve"> or</w:t>
            </w:r>
            <w:r w:rsidRPr="00C84C46">
              <w:rPr>
                <w:sz w:val="20"/>
              </w:rPr>
              <w:t xml:space="preserve"> condenser </w:t>
            </w:r>
            <w:r>
              <w:rPr>
                <w:sz w:val="20"/>
              </w:rPr>
              <w:t>for control</w:t>
            </w:r>
            <w:r w:rsidRPr="00C84C46">
              <w:rPr>
                <w:sz w:val="20"/>
              </w:rPr>
              <w:t>.</w:t>
            </w:r>
          </w:p>
        </w:tc>
        <w:tc>
          <w:tcPr>
            <w:tcW w:w="2700" w:type="dxa"/>
          </w:tcPr>
          <w:p w14:paraId="246F60FC" w14:textId="77777777" w:rsidR="00234667" w:rsidRDefault="00086E57" w:rsidP="00991194">
            <w:pPr>
              <w:rPr>
                <w:rFonts w:cs="Arial"/>
                <w:sz w:val="20"/>
              </w:rPr>
            </w:pPr>
            <w:r w:rsidRPr="00956DF7">
              <w:rPr>
                <w:rFonts w:cs="Arial"/>
                <w:sz w:val="20"/>
              </w:rPr>
              <w:t>EUERGLYDEH</w:t>
            </w:r>
            <w:r>
              <w:rPr>
                <w:rFonts w:cs="Arial"/>
                <w:sz w:val="20"/>
              </w:rPr>
              <w:t>,</w:t>
            </w:r>
          </w:p>
          <w:p w14:paraId="67904FEA" w14:textId="69C3B86B" w:rsidR="00086E57" w:rsidRPr="001B5E34" w:rsidRDefault="00086E57" w:rsidP="00991194">
            <w:pPr>
              <w:rPr>
                <w:rFonts w:cs="Arial"/>
                <w:sz w:val="20"/>
              </w:rPr>
            </w:pPr>
            <w:r>
              <w:rPr>
                <w:rFonts w:cs="Arial"/>
                <w:sz w:val="20"/>
              </w:rPr>
              <w:t>EUREBOILER</w:t>
            </w:r>
          </w:p>
        </w:tc>
      </w:tr>
      <w:tr w:rsidR="00234667" w14:paraId="6D58DB4E" w14:textId="77777777" w:rsidTr="000E53C9">
        <w:trPr>
          <w:cantSplit/>
        </w:trPr>
        <w:tc>
          <w:tcPr>
            <w:tcW w:w="2389" w:type="dxa"/>
          </w:tcPr>
          <w:p w14:paraId="69A69DCE" w14:textId="5B84BC86" w:rsidR="00234667" w:rsidRPr="001B5E34" w:rsidRDefault="00864107" w:rsidP="00991194">
            <w:pPr>
              <w:rPr>
                <w:rFonts w:cs="Arial"/>
                <w:sz w:val="20"/>
              </w:rPr>
            </w:pPr>
            <w:r>
              <w:rPr>
                <w:rFonts w:cs="Arial"/>
                <w:sz w:val="20"/>
              </w:rPr>
              <w:t>FGMACTHHH</w:t>
            </w:r>
          </w:p>
        </w:tc>
        <w:tc>
          <w:tcPr>
            <w:tcW w:w="5081" w:type="dxa"/>
          </w:tcPr>
          <w:p w14:paraId="3800D1B6" w14:textId="0B34916A" w:rsidR="00234667" w:rsidRPr="001B5E34" w:rsidRDefault="00C27825" w:rsidP="008F6D06">
            <w:pPr>
              <w:jc w:val="both"/>
              <w:rPr>
                <w:rFonts w:cs="Arial"/>
                <w:sz w:val="20"/>
              </w:rPr>
            </w:pPr>
            <w:r>
              <w:rPr>
                <w:sz w:val="20"/>
              </w:rPr>
              <w:t xml:space="preserve">One </w:t>
            </w:r>
            <w:r w:rsidR="00353443">
              <w:rPr>
                <w:sz w:val="20"/>
              </w:rPr>
              <w:t>existing</w:t>
            </w:r>
            <w:r>
              <w:rPr>
                <w:sz w:val="20"/>
              </w:rPr>
              <w:t xml:space="preserve"> small glycol dehydration unit</w:t>
            </w:r>
            <w:r w:rsidR="00353443">
              <w:rPr>
                <w:sz w:val="20"/>
              </w:rPr>
              <w:t>,</w:t>
            </w:r>
            <w:r>
              <w:rPr>
                <w:sz w:val="20"/>
              </w:rPr>
              <w:t xml:space="preserve"> as defined in 40 CFR 63.1271</w:t>
            </w:r>
            <w:r w:rsidR="00353443">
              <w:rPr>
                <w:sz w:val="20"/>
              </w:rPr>
              <w:t xml:space="preserve">, </w:t>
            </w:r>
            <w:r w:rsidR="00353443">
              <w:rPr>
                <w:rFonts w:cs="Arial"/>
                <w:sz w:val="20"/>
              </w:rPr>
              <w:t>located</w:t>
            </w:r>
            <w:r w:rsidR="00353443" w:rsidRPr="0064342D">
              <w:rPr>
                <w:rFonts w:cs="Arial"/>
                <w:sz w:val="20"/>
              </w:rPr>
              <w:t xml:space="preserve"> at </w:t>
            </w:r>
            <w:r w:rsidR="00353443">
              <w:rPr>
                <w:rFonts w:cs="Arial"/>
                <w:sz w:val="20"/>
              </w:rPr>
              <w:t xml:space="preserve">a </w:t>
            </w:r>
            <w:r w:rsidR="00353443" w:rsidRPr="0064342D">
              <w:rPr>
                <w:rFonts w:cs="Arial"/>
                <w:sz w:val="20"/>
              </w:rPr>
              <w:t xml:space="preserve">major source of HAPs </w:t>
            </w:r>
            <w:r w:rsidR="00353443">
              <w:rPr>
                <w:rFonts w:cs="Arial"/>
                <w:sz w:val="20"/>
              </w:rPr>
              <w:t>subject to</w:t>
            </w:r>
            <w:r w:rsidR="00353443" w:rsidRPr="0064342D">
              <w:rPr>
                <w:rFonts w:cs="Arial"/>
                <w:sz w:val="20"/>
              </w:rPr>
              <w:t xml:space="preserve"> 40 CFR Part 63, Subpart </w:t>
            </w:r>
            <w:r w:rsidR="00353443">
              <w:rPr>
                <w:rFonts w:cs="Arial"/>
                <w:sz w:val="20"/>
              </w:rPr>
              <w:t>HHH</w:t>
            </w:r>
            <w:r w:rsidR="00353443" w:rsidRPr="0064342D">
              <w:rPr>
                <w:rFonts w:cs="Arial"/>
                <w:sz w:val="20"/>
              </w:rPr>
              <w:t xml:space="preserve">.  </w:t>
            </w:r>
          </w:p>
        </w:tc>
        <w:tc>
          <w:tcPr>
            <w:tcW w:w="2700" w:type="dxa"/>
          </w:tcPr>
          <w:p w14:paraId="332ADEBB" w14:textId="77777777" w:rsidR="00864107" w:rsidRDefault="00864107" w:rsidP="00864107">
            <w:pPr>
              <w:rPr>
                <w:rFonts w:cs="Arial"/>
                <w:sz w:val="20"/>
              </w:rPr>
            </w:pPr>
            <w:r w:rsidRPr="00956DF7">
              <w:rPr>
                <w:rFonts w:cs="Arial"/>
                <w:sz w:val="20"/>
              </w:rPr>
              <w:t>EUERGLYDEH</w:t>
            </w:r>
            <w:r>
              <w:rPr>
                <w:rFonts w:cs="Arial"/>
                <w:sz w:val="20"/>
              </w:rPr>
              <w:t>,</w:t>
            </w:r>
          </w:p>
          <w:p w14:paraId="1279FFD9" w14:textId="0EAF87CD" w:rsidR="00234667" w:rsidRPr="001B5E34" w:rsidRDefault="00864107" w:rsidP="00864107">
            <w:pPr>
              <w:rPr>
                <w:rFonts w:cs="Arial"/>
                <w:sz w:val="20"/>
              </w:rPr>
            </w:pPr>
            <w:r>
              <w:rPr>
                <w:rFonts w:cs="Arial"/>
                <w:sz w:val="20"/>
              </w:rPr>
              <w:t>EUREBOILER</w:t>
            </w:r>
          </w:p>
        </w:tc>
      </w:tr>
      <w:tr w:rsidR="00234667" w14:paraId="7C08F71F" w14:textId="77777777" w:rsidTr="000E53C9">
        <w:trPr>
          <w:cantSplit/>
        </w:trPr>
        <w:tc>
          <w:tcPr>
            <w:tcW w:w="2389" w:type="dxa"/>
          </w:tcPr>
          <w:p w14:paraId="04E23760" w14:textId="235BFDF2" w:rsidR="00234667" w:rsidRPr="001B5E34" w:rsidRDefault="00864107" w:rsidP="00991194">
            <w:pPr>
              <w:rPr>
                <w:rFonts w:cs="Arial"/>
                <w:sz w:val="20"/>
              </w:rPr>
            </w:pPr>
            <w:r>
              <w:rPr>
                <w:rFonts w:cs="Arial"/>
                <w:sz w:val="20"/>
              </w:rPr>
              <w:t>FGMACTDDDDD</w:t>
            </w:r>
          </w:p>
        </w:tc>
        <w:tc>
          <w:tcPr>
            <w:tcW w:w="5081" w:type="dxa"/>
          </w:tcPr>
          <w:p w14:paraId="7573110C" w14:textId="2C4C2BF4" w:rsidR="00234667" w:rsidRPr="001B5E34" w:rsidRDefault="00071588" w:rsidP="008F6D06">
            <w:pPr>
              <w:jc w:val="both"/>
              <w:rPr>
                <w:rFonts w:cs="Arial"/>
                <w:sz w:val="20"/>
              </w:rPr>
            </w:pPr>
            <w:r>
              <w:rPr>
                <w:rFonts w:cs="Arial"/>
                <w:sz w:val="20"/>
              </w:rPr>
              <w:t xml:space="preserve">Requirements for an existing process heater designed to burn gas 1 subcategory fuel </w:t>
            </w:r>
            <w:r w:rsidRPr="006A4F8B">
              <w:rPr>
                <w:sz w:val="20"/>
              </w:rPr>
              <w:t xml:space="preserve">with a heat input capacity of 10 </w:t>
            </w:r>
            <w:r>
              <w:rPr>
                <w:sz w:val="20"/>
              </w:rPr>
              <w:t>MMBTU</w:t>
            </w:r>
            <w:r w:rsidRPr="006A4F8B">
              <w:rPr>
                <w:sz w:val="20"/>
              </w:rPr>
              <w:t>/</w:t>
            </w:r>
            <w:proofErr w:type="spellStart"/>
            <w:r w:rsidRPr="006A4F8B">
              <w:rPr>
                <w:sz w:val="20"/>
              </w:rPr>
              <w:t>hr</w:t>
            </w:r>
            <w:proofErr w:type="spellEnd"/>
            <w:r w:rsidRPr="006A4F8B">
              <w:rPr>
                <w:sz w:val="20"/>
              </w:rPr>
              <w:t xml:space="preserve"> or greater</w:t>
            </w:r>
            <w:r>
              <w:rPr>
                <w:rFonts w:cs="Arial"/>
                <w:sz w:val="20"/>
              </w:rPr>
              <w:t xml:space="preserve"> at a major source of HAP emissions per 40 CFR Part 63, Subpart DDDDD (Boiler MACT).  Units designed to burn g</w:t>
            </w:r>
            <w:r w:rsidRPr="008C6B43">
              <w:rPr>
                <w:rFonts w:cs="Arial"/>
                <w:sz w:val="20"/>
              </w:rPr>
              <w:t xml:space="preserve">as 1 </w:t>
            </w:r>
            <w:r>
              <w:rPr>
                <w:rFonts w:cs="Arial"/>
                <w:sz w:val="20"/>
              </w:rPr>
              <w:t>s</w:t>
            </w:r>
            <w:r w:rsidRPr="008C6B43">
              <w:rPr>
                <w:rFonts w:cs="Arial"/>
                <w:sz w:val="20"/>
              </w:rPr>
              <w:t xml:space="preserve">ubcategory </w:t>
            </w:r>
            <w:r>
              <w:rPr>
                <w:rFonts w:cs="Arial"/>
                <w:sz w:val="20"/>
              </w:rPr>
              <w:t xml:space="preserve">fuels include boilers or process heaters that burn only natural gas, refinery gas, and/or Other Gas 1 fuels.  </w:t>
            </w:r>
          </w:p>
        </w:tc>
        <w:tc>
          <w:tcPr>
            <w:tcW w:w="2700" w:type="dxa"/>
          </w:tcPr>
          <w:p w14:paraId="5A61FBE2" w14:textId="75BC1590" w:rsidR="00234667" w:rsidRPr="001B5E34" w:rsidRDefault="00864107" w:rsidP="00254921">
            <w:pPr>
              <w:rPr>
                <w:rFonts w:cs="Arial"/>
                <w:sz w:val="20"/>
              </w:rPr>
            </w:pPr>
            <w:r>
              <w:rPr>
                <w:rFonts w:cs="Arial"/>
                <w:sz w:val="20"/>
              </w:rPr>
              <w:t>EUERBATHEATER</w:t>
            </w:r>
          </w:p>
        </w:tc>
      </w:tr>
      <w:tr w:rsidR="00234667" w14:paraId="5B693BCE" w14:textId="77777777" w:rsidTr="000E53C9">
        <w:trPr>
          <w:cantSplit/>
        </w:trPr>
        <w:tc>
          <w:tcPr>
            <w:tcW w:w="2389" w:type="dxa"/>
          </w:tcPr>
          <w:p w14:paraId="7EFD6149" w14:textId="3B2109CB" w:rsidR="00234667" w:rsidRPr="001B5E34" w:rsidRDefault="00864107" w:rsidP="00991194">
            <w:pPr>
              <w:rPr>
                <w:rFonts w:cs="Arial"/>
                <w:sz w:val="20"/>
              </w:rPr>
            </w:pPr>
            <w:r>
              <w:rPr>
                <w:rFonts w:cs="Arial"/>
                <w:sz w:val="20"/>
              </w:rPr>
              <w:t>FGMACTDDDDD&lt;10</w:t>
            </w:r>
          </w:p>
        </w:tc>
        <w:tc>
          <w:tcPr>
            <w:tcW w:w="5081" w:type="dxa"/>
          </w:tcPr>
          <w:p w14:paraId="598A25A1" w14:textId="1B6A3C82" w:rsidR="00234667" w:rsidRPr="00A84D15" w:rsidRDefault="00A84D15" w:rsidP="00A84D15">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Requirements </w:t>
            </w:r>
            <w:r w:rsidRPr="00247395">
              <w:rPr>
                <w:rFonts w:ascii="Arial" w:hAnsi="Arial" w:cs="Arial"/>
                <w:sz w:val="20"/>
                <w:szCs w:val="20"/>
              </w:rPr>
              <w:t xml:space="preserve">for </w:t>
            </w:r>
            <w:r w:rsidRPr="00A84D15">
              <w:rPr>
                <w:rFonts w:ascii="Arial" w:hAnsi="Arial" w:cs="Arial"/>
                <w:sz w:val="20"/>
                <w:szCs w:val="20"/>
              </w:rPr>
              <w:t xml:space="preserve">existing boilers </w:t>
            </w:r>
            <w:r>
              <w:rPr>
                <w:rFonts w:ascii="Arial" w:hAnsi="Arial" w:cs="Arial"/>
                <w:sz w:val="20"/>
                <w:szCs w:val="20"/>
              </w:rPr>
              <w:t>with a heat input capacity of &lt;10 MMBTU/</w:t>
            </w:r>
            <w:proofErr w:type="spellStart"/>
            <w:r>
              <w:rPr>
                <w:rFonts w:ascii="Arial" w:hAnsi="Arial" w:cs="Arial"/>
                <w:sz w:val="20"/>
                <w:szCs w:val="20"/>
              </w:rPr>
              <w:t>hr</w:t>
            </w:r>
            <w:proofErr w:type="spellEnd"/>
            <w:r>
              <w:rPr>
                <w:rFonts w:ascii="Arial" w:hAnsi="Arial" w:cs="Arial"/>
                <w:sz w:val="20"/>
                <w:szCs w:val="20"/>
              </w:rPr>
              <w:t xml:space="preserve"> located at a major source of HAP emissions</w:t>
            </w:r>
            <w:r w:rsidRPr="00971889">
              <w:rPr>
                <w:rFonts w:ascii="Arial" w:hAnsi="Arial" w:cs="Arial"/>
                <w:sz w:val="20"/>
                <w:szCs w:val="20"/>
              </w:rPr>
              <w:t xml:space="preserve"> per 40 CFR Part 63, Subpart</w:t>
            </w:r>
            <w:r w:rsidRPr="00971889">
              <w:rPr>
                <w:rFonts w:ascii="Arial" w:hAnsi="Arial" w:cs="Arial"/>
                <w:b/>
                <w:sz w:val="20"/>
                <w:szCs w:val="20"/>
              </w:rPr>
              <w:t xml:space="preserve"> </w:t>
            </w:r>
            <w:r w:rsidRPr="00971889">
              <w:rPr>
                <w:rFonts w:ascii="Arial" w:hAnsi="Arial" w:cs="Arial"/>
                <w:sz w:val="20"/>
                <w:szCs w:val="20"/>
              </w:rPr>
              <w:t>DDDDD</w:t>
            </w:r>
            <w:r>
              <w:rPr>
                <w:rFonts w:ascii="Arial" w:hAnsi="Arial" w:cs="Arial"/>
                <w:sz w:val="20"/>
                <w:szCs w:val="20"/>
              </w:rPr>
              <w:t xml:space="preserve"> </w:t>
            </w:r>
            <w:r w:rsidRPr="00BE26C9">
              <w:rPr>
                <w:rFonts w:ascii="Arial" w:hAnsi="Arial" w:cs="Arial"/>
                <w:sz w:val="20"/>
                <w:szCs w:val="20"/>
              </w:rPr>
              <w:t>(Boiler MACT)</w:t>
            </w:r>
            <w:r w:rsidRPr="00971889">
              <w:rPr>
                <w:rFonts w:ascii="Arial" w:hAnsi="Arial" w:cs="Arial"/>
                <w:b/>
                <w:sz w:val="20"/>
                <w:szCs w:val="20"/>
              </w:rPr>
              <w:t xml:space="preserve">.  </w:t>
            </w:r>
            <w:r w:rsidRPr="00971889">
              <w:rPr>
                <w:rFonts w:ascii="Arial" w:hAnsi="Arial" w:cs="Arial"/>
                <w:sz w:val="20"/>
                <w:szCs w:val="20"/>
              </w:rPr>
              <w:t xml:space="preserve">These boilers </w:t>
            </w:r>
            <w:r>
              <w:rPr>
                <w:rFonts w:ascii="Arial" w:hAnsi="Arial" w:cs="Arial"/>
                <w:sz w:val="20"/>
                <w:szCs w:val="20"/>
              </w:rPr>
              <w:t xml:space="preserve">are designed to burn </w:t>
            </w:r>
            <w:r w:rsidRPr="007C4B52">
              <w:rPr>
                <w:rFonts w:ascii="Arial" w:hAnsi="Arial" w:cs="Arial"/>
                <w:sz w:val="20"/>
                <w:szCs w:val="20"/>
              </w:rPr>
              <w:t>gaseous fuels</w:t>
            </w:r>
            <w:r w:rsidRPr="00971889">
              <w:rPr>
                <w:rFonts w:ascii="Arial" w:hAnsi="Arial" w:cs="Arial"/>
                <w:sz w:val="20"/>
                <w:szCs w:val="20"/>
              </w:rPr>
              <w:t>.</w:t>
            </w:r>
            <w:r w:rsidRPr="0075724B">
              <w:t xml:space="preserve"> </w:t>
            </w:r>
          </w:p>
        </w:tc>
        <w:tc>
          <w:tcPr>
            <w:tcW w:w="2700" w:type="dxa"/>
          </w:tcPr>
          <w:p w14:paraId="23D271EC" w14:textId="55030A4E" w:rsidR="00234667" w:rsidRPr="001B5E34" w:rsidRDefault="00864107" w:rsidP="00991194">
            <w:pPr>
              <w:rPr>
                <w:rFonts w:cs="Arial"/>
                <w:sz w:val="20"/>
              </w:rPr>
            </w:pPr>
            <w:r>
              <w:rPr>
                <w:rFonts w:cs="Arial"/>
                <w:sz w:val="20"/>
              </w:rPr>
              <w:t>EUREBOILER,</w:t>
            </w:r>
            <w:r w:rsidRPr="00956DF7">
              <w:rPr>
                <w:rFonts w:cs="Arial"/>
                <w:sz w:val="20"/>
              </w:rPr>
              <w:t xml:space="preserve"> EUERBOILER</w:t>
            </w:r>
          </w:p>
        </w:tc>
      </w:tr>
      <w:tr w:rsidR="00864107" w14:paraId="383A019D" w14:textId="77777777" w:rsidTr="000E53C9">
        <w:trPr>
          <w:cantSplit/>
        </w:trPr>
        <w:tc>
          <w:tcPr>
            <w:tcW w:w="2389" w:type="dxa"/>
            <w:tcBorders>
              <w:bottom w:val="single" w:sz="4" w:space="0" w:color="auto"/>
            </w:tcBorders>
          </w:tcPr>
          <w:p w14:paraId="6F283C34" w14:textId="33DFBB67" w:rsidR="00864107" w:rsidRPr="001B5E34" w:rsidRDefault="00864107" w:rsidP="00864107">
            <w:pPr>
              <w:rPr>
                <w:rFonts w:cs="Arial"/>
                <w:sz w:val="20"/>
              </w:rPr>
            </w:pPr>
            <w:r>
              <w:rPr>
                <w:rFonts w:cs="Arial"/>
                <w:sz w:val="20"/>
              </w:rPr>
              <w:t>FGMACTEMERGENCY</w:t>
            </w:r>
          </w:p>
        </w:tc>
        <w:tc>
          <w:tcPr>
            <w:tcW w:w="5081" w:type="dxa"/>
            <w:tcBorders>
              <w:bottom w:val="single" w:sz="4" w:space="0" w:color="auto"/>
            </w:tcBorders>
          </w:tcPr>
          <w:p w14:paraId="759A8615" w14:textId="29FFD870" w:rsidR="00864107" w:rsidRPr="001B5E34" w:rsidRDefault="00353443" w:rsidP="00864107">
            <w:pPr>
              <w:jc w:val="both"/>
              <w:rPr>
                <w:rFonts w:cs="Arial"/>
                <w:sz w:val="20"/>
              </w:rPr>
            </w:pPr>
            <w:r w:rsidRPr="002823F1">
              <w:rPr>
                <w:rFonts w:cs="Arial"/>
                <w:sz w:val="20"/>
              </w:rPr>
              <w:t xml:space="preserve">An existing emergency spark ignition engine </w:t>
            </w:r>
            <w:r w:rsidR="00121E1A">
              <w:rPr>
                <w:rFonts w:cs="Arial"/>
                <w:sz w:val="20"/>
              </w:rPr>
              <w:t xml:space="preserve">greater than </w:t>
            </w:r>
            <w:r w:rsidRPr="002823F1">
              <w:rPr>
                <w:rFonts w:cs="Arial"/>
                <w:sz w:val="20"/>
              </w:rPr>
              <w:t xml:space="preserve">500 HP that commenced construction or reconstruction before </w:t>
            </w:r>
            <w:r w:rsidR="006538F7">
              <w:rPr>
                <w:rFonts w:cs="Arial"/>
                <w:sz w:val="20"/>
              </w:rPr>
              <w:t>December</w:t>
            </w:r>
            <w:r w:rsidRPr="002823F1">
              <w:rPr>
                <w:rFonts w:cs="Arial"/>
                <w:sz w:val="20"/>
              </w:rPr>
              <w:t xml:space="preserve"> 1</w:t>
            </w:r>
            <w:r w:rsidR="006538F7">
              <w:rPr>
                <w:rFonts w:cs="Arial"/>
                <w:sz w:val="20"/>
              </w:rPr>
              <w:t>9</w:t>
            </w:r>
            <w:r w:rsidRPr="002823F1">
              <w:rPr>
                <w:rFonts w:cs="Arial"/>
                <w:sz w:val="20"/>
              </w:rPr>
              <w:t>, 200</w:t>
            </w:r>
            <w:r w:rsidR="006538F7">
              <w:rPr>
                <w:rFonts w:cs="Arial"/>
                <w:sz w:val="20"/>
              </w:rPr>
              <w:t>2</w:t>
            </w:r>
            <w:r w:rsidRPr="002823F1">
              <w:rPr>
                <w:rFonts w:cs="Arial"/>
                <w:sz w:val="20"/>
              </w:rPr>
              <w:t xml:space="preserve">, </w:t>
            </w:r>
            <w:r>
              <w:rPr>
                <w:rFonts w:cs="Arial"/>
                <w:sz w:val="20"/>
              </w:rPr>
              <w:t>located</w:t>
            </w:r>
            <w:r w:rsidRPr="0064342D">
              <w:rPr>
                <w:rFonts w:cs="Arial"/>
                <w:sz w:val="20"/>
              </w:rPr>
              <w:t xml:space="preserve"> at </w:t>
            </w:r>
            <w:r>
              <w:rPr>
                <w:rFonts w:cs="Arial"/>
                <w:sz w:val="20"/>
              </w:rPr>
              <w:t xml:space="preserve">a </w:t>
            </w:r>
            <w:r w:rsidRPr="0064342D">
              <w:rPr>
                <w:rFonts w:cs="Arial"/>
                <w:sz w:val="20"/>
              </w:rPr>
              <w:t xml:space="preserve">major source of HAPs </w:t>
            </w:r>
            <w:r w:rsidRPr="002823F1">
              <w:rPr>
                <w:rFonts w:cs="Arial"/>
                <w:sz w:val="20"/>
              </w:rPr>
              <w:t>subject to 40 CFR Part 63, Subpart ZZZZ</w:t>
            </w:r>
            <w:r w:rsidR="00375517">
              <w:rPr>
                <w:rFonts w:cs="Arial"/>
                <w:sz w:val="20"/>
              </w:rPr>
              <w:t>.</w:t>
            </w:r>
          </w:p>
        </w:tc>
        <w:tc>
          <w:tcPr>
            <w:tcW w:w="2700" w:type="dxa"/>
            <w:tcBorders>
              <w:bottom w:val="single" w:sz="4" w:space="0" w:color="auto"/>
            </w:tcBorders>
          </w:tcPr>
          <w:p w14:paraId="4416C2BF" w14:textId="7C824515" w:rsidR="00934CF7" w:rsidRPr="001B5E34" w:rsidRDefault="00353443" w:rsidP="00934CF7">
            <w:pPr>
              <w:rPr>
                <w:rFonts w:cs="Arial"/>
                <w:sz w:val="20"/>
              </w:rPr>
            </w:pPr>
            <w:r w:rsidRPr="00956DF7">
              <w:rPr>
                <w:rFonts w:cs="Arial"/>
                <w:sz w:val="20"/>
              </w:rPr>
              <w:t>EUERGEN</w:t>
            </w:r>
          </w:p>
        </w:tc>
      </w:tr>
      <w:tr w:rsidR="00934CF7" w14:paraId="5DADD0E4" w14:textId="77777777" w:rsidTr="00934CF7">
        <w:trPr>
          <w:cantSplit/>
        </w:trPr>
        <w:tc>
          <w:tcPr>
            <w:tcW w:w="2389" w:type="dxa"/>
            <w:tcBorders>
              <w:top w:val="single" w:sz="4" w:space="0" w:color="auto"/>
              <w:bottom w:val="double" w:sz="6" w:space="0" w:color="auto"/>
            </w:tcBorders>
          </w:tcPr>
          <w:p w14:paraId="34A5EA1D" w14:textId="7B2324B2" w:rsidR="00934CF7" w:rsidRDefault="00934CF7" w:rsidP="00052823">
            <w:pPr>
              <w:rPr>
                <w:sz w:val="20"/>
              </w:rPr>
            </w:pPr>
            <w:r>
              <w:rPr>
                <w:sz w:val="20"/>
              </w:rPr>
              <w:t>FGRULE285(2)(MM)</w:t>
            </w:r>
          </w:p>
        </w:tc>
        <w:tc>
          <w:tcPr>
            <w:tcW w:w="5081" w:type="dxa"/>
            <w:tcBorders>
              <w:top w:val="single" w:sz="4" w:space="0" w:color="auto"/>
              <w:bottom w:val="double" w:sz="6" w:space="0" w:color="auto"/>
            </w:tcBorders>
          </w:tcPr>
          <w:p w14:paraId="5C13380B" w14:textId="750EF73E" w:rsidR="00934CF7" w:rsidRDefault="00934CF7" w:rsidP="00934CF7">
            <w:pPr>
              <w:rPr>
                <w:sz w:val="20"/>
              </w:rPr>
            </w:pPr>
            <w:r>
              <w:rPr>
                <w:sz w:val="20"/>
              </w:rPr>
              <w:t>Routine and emergency venting of natural gas from transmission and distribution systems or field gas from gathering lines, exempt from the requirements of Rule 201 pursuant to Rule 278, Rule 278a and Rule 285(2)(mm)</w:t>
            </w:r>
          </w:p>
        </w:tc>
        <w:tc>
          <w:tcPr>
            <w:tcW w:w="2700" w:type="dxa"/>
            <w:tcBorders>
              <w:top w:val="single" w:sz="4" w:space="0" w:color="auto"/>
              <w:bottom w:val="double" w:sz="6" w:space="0" w:color="auto"/>
            </w:tcBorders>
          </w:tcPr>
          <w:p w14:paraId="340B2D6B" w14:textId="77777777" w:rsidR="00934CF7" w:rsidRDefault="00934CF7" w:rsidP="00052823">
            <w:pPr>
              <w:rPr>
                <w:sz w:val="20"/>
              </w:rPr>
            </w:pPr>
            <w:r>
              <w:rPr>
                <w:sz w:val="20"/>
              </w:rPr>
              <w:t>EUERPIPEMAINT,</w:t>
            </w:r>
          </w:p>
          <w:p w14:paraId="6859F235" w14:textId="5B5E45A7" w:rsidR="00934CF7" w:rsidRPr="00934CF7" w:rsidRDefault="00934CF7" w:rsidP="00052823">
            <w:pPr>
              <w:rPr>
                <w:sz w:val="20"/>
              </w:rPr>
            </w:pPr>
            <w:r>
              <w:rPr>
                <w:sz w:val="20"/>
              </w:rPr>
              <w:t>EUERFIELDMAINT</w:t>
            </w:r>
          </w:p>
        </w:tc>
      </w:tr>
    </w:tbl>
    <w:p w14:paraId="1EA4D64A" w14:textId="77777777" w:rsidR="00E735E6" w:rsidRDefault="00E735E6" w:rsidP="008427BE">
      <w:pPr>
        <w:jc w:val="both"/>
        <w:rPr>
          <w:sz w:val="20"/>
        </w:rPr>
      </w:pPr>
    </w:p>
    <w:p w14:paraId="34BD9E3D" w14:textId="77777777" w:rsidR="00AE1D84" w:rsidRDefault="00AE1D84" w:rsidP="008427BE">
      <w:pPr>
        <w:jc w:val="both"/>
        <w:rPr>
          <w:sz w:val="20"/>
        </w:rPr>
      </w:pPr>
      <w:r>
        <w:rPr>
          <w:sz w:val="20"/>
        </w:rPr>
        <w:br w:type="page"/>
      </w:r>
    </w:p>
    <w:p w14:paraId="696C5D54" w14:textId="73FFE6A6"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0" w:name="_Toc30315082"/>
      <w:bookmarkStart w:id="101" w:name="_Toc48294181"/>
      <w:bookmarkStart w:id="102" w:name="_Toc82088483"/>
      <w:r w:rsidRPr="00347387">
        <w:rPr>
          <w:bCs/>
          <w:iCs/>
          <w:szCs w:val="28"/>
        </w:rPr>
        <w:lastRenderedPageBreak/>
        <w:t>FG</w:t>
      </w:r>
      <w:bookmarkEnd w:id="100"/>
      <w:r w:rsidR="00475406" w:rsidRPr="00475406">
        <w:rPr>
          <w:bCs/>
          <w:iCs/>
          <w:szCs w:val="28"/>
        </w:rPr>
        <w:t>ERCMPRS</w:t>
      </w:r>
      <w:bookmarkEnd w:id="101"/>
      <w:bookmarkEnd w:id="102"/>
    </w:p>
    <w:p w14:paraId="7D45512E"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748409A" w14:textId="77777777" w:rsidR="00AE1D84" w:rsidRPr="00F30023" w:rsidRDefault="00AE1D84" w:rsidP="00F62984">
      <w:pPr>
        <w:rPr>
          <w:sz w:val="20"/>
        </w:rPr>
      </w:pPr>
    </w:p>
    <w:p w14:paraId="59E34D8D" w14:textId="77777777" w:rsidR="00AE1D84" w:rsidRDefault="00AE1D84" w:rsidP="00F62984">
      <w:pPr>
        <w:jc w:val="both"/>
        <w:rPr>
          <w:b/>
          <w:u w:val="single"/>
        </w:rPr>
      </w:pPr>
      <w:r>
        <w:rPr>
          <w:b/>
          <w:u w:val="single"/>
        </w:rPr>
        <w:t>DESCRIPTION</w:t>
      </w:r>
    </w:p>
    <w:p w14:paraId="002312DD" w14:textId="77777777" w:rsidR="00AE1D84" w:rsidRPr="00C3424D" w:rsidRDefault="00AE1D84" w:rsidP="00F62984">
      <w:pPr>
        <w:jc w:val="both"/>
        <w:rPr>
          <w:sz w:val="20"/>
        </w:rPr>
      </w:pPr>
    </w:p>
    <w:p w14:paraId="5C974654" w14:textId="1ED4C2D4" w:rsidR="00AE1D84" w:rsidRPr="00C45EF0" w:rsidRDefault="00475406" w:rsidP="00F62984">
      <w:pPr>
        <w:jc w:val="both"/>
        <w:rPr>
          <w:sz w:val="20"/>
        </w:rPr>
      </w:pPr>
      <w:r>
        <w:rPr>
          <w:rFonts w:cs="Arial"/>
          <w:sz w:val="20"/>
        </w:rPr>
        <w:t>Three identical compressor engines used to compress natural gas in the storage reservoir during injection and into the pipeline during withdrawal.</w:t>
      </w:r>
    </w:p>
    <w:p w14:paraId="3271FE80" w14:textId="77777777" w:rsidR="00AE1D84" w:rsidRPr="00C3424D" w:rsidRDefault="00AE1D84" w:rsidP="00F62984">
      <w:pPr>
        <w:jc w:val="both"/>
        <w:rPr>
          <w:sz w:val="20"/>
        </w:rPr>
      </w:pPr>
    </w:p>
    <w:p w14:paraId="5A3D51A2" w14:textId="6D8C4CA4" w:rsidR="00AE1D84" w:rsidRPr="00A86D8D" w:rsidRDefault="00AE1D84" w:rsidP="00F62984">
      <w:pPr>
        <w:jc w:val="both"/>
        <w:rPr>
          <w:sz w:val="20"/>
        </w:rPr>
      </w:pPr>
      <w:r w:rsidRPr="00FE0AD0">
        <w:rPr>
          <w:b/>
          <w:sz w:val="20"/>
        </w:rPr>
        <w:t>Emission Unit</w:t>
      </w:r>
      <w:r>
        <w:rPr>
          <w:b/>
          <w:sz w:val="20"/>
        </w:rPr>
        <w:t>:</w:t>
      </w:r>
      <w:r>
        <w:rPr>
          <w:sz w:val="20"/>
        </w:rPr>
        <w:t xml:space="preserve"> </w:t>
      </w:r>
      <w:r w:rsidR="00475406" w:rsidRPr="004C0F58">
        <w:rPr>
          <w:rFonts w:cs="Arial"/>
          <w:sz w:val="20"/>
        </w:rPr>
        <w:t>EUERCOMP-A, EUERCOMP-B, EUERCOMP-C</w:t>
      </w:r>
    </w:p>
    <w:p w14:paraId="7D71AB95" w14:textId="77777777" w:rsidR="00AE1D84" w:rsidRPr="00F30023" w:rsidRDefault="00AE1D84" w:rsidP="00F62984">
      <w:pPr>
        <w:jc w:val="both"/>
        <w:rPr>
          <w:sz w:val="20"/>
        </w:rPr>
      </w:pPr>
    </w:p>
    <w:p w14:paraId="0CD07D60" w14:textId="77777777" w:rsidR="00AE1D84" w:rsidRDefault="00AE1D84" w:rsidP="00F62984">
      <w:pPr>
        <w:jc w:val="both"/>
        <w:rPr>
          <w:b/>
          <w:u w:val="single"/>
        </w:rPr>
      </w:pPr>
      <w:r>
        <w:rPr>
          <w:b/>
          <w:u w:val="single"/>
        </w:rPr>
        <w:t>POLLUTION CONTROL EQUIPMENT</w:t>
      </w:r>
    </w:p>
    <w:p w14:paraId="3566844C" w14:textId="77777777" w:rsidR="00AE1D84" w:rsidRPr="0074351C" w:rsidRDefault="00AE1D84" w:rsidP="00F62984">
      <w:pPr>
        <w:jc w:val="both"/>
      </w:pPr>
    </w:p>
    <w:p w14:paraId="38EE28D5" w14:textId="4D1991ED" w:rsidR="00AE1D84" w:rsidRPr="00475406" w:rsidRDefault="00AE1D84" w:rsidP="00F62984">
      <w:pPr>
        <w:jc w:val="both"/>
        <w:rPr>
          <w:sz w:val="20"/>
        </w:rPr>
      </w:pPr>
      <w:r w:rsidRPr="00475406">
        <w:rPr>
          <w:sz w:val="20"/>
        </w:rPr>
        <w:t>NA</w:t>
      </w:r>
    </w:p>
    <w:p w14:paraId="23A14953" w14:textId="77777777" w:rsidR="00AE1D84" w:rsidRPr="008B5C27" w:rsidRDefault="00AE1D84" w:rsidP="00F62984">
      <w:pPr>
        <w:rPr>
          <w:sz w:val="20"/>
        </w:rPr>
      </w:pPr>
    </w:p>
    <w:p w14:paraId="7D86B5BD" w14:textId="77777777" w:rsidR="00AE1D84" w:rsidRDefault="00AE1D84" w:rsidP="00F62984">
      <w:pPr>
        <w:jc w:val="both"/>
        <w:rPr>
          <w:b/>
          <w:u w:val="single"/>
        </w:rPr>
      </w:pPr>
      <w:r>
        <w:rPr>
          <w:b/>
        </w:rPr>
        <w:t xml:space="preserve">I.  </w:t>
      </w:r>
      <w:r>
        <w:rPr>
          <w:b/>
          <w:u w:val="single"/>
        </w:rPr>
        <w:t>EMISSION LIMIT(S)</w:t>
      </w:r>
    </w:p>
    <w:p w14:paraId="33F70387"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3A40214D" w14:textId="77777777" w:rsidTr="001D6559">
        <w:trPr>
          <w:cantSplit/>
          <w:tblHeader/>
        </w:trPr>
        <w:tc>
          <w:tcPr>
            <w:tcW w:w="1626" w:type="dxa"/>
            <w:tcBorders>
              <w:top w:val="single" w:sz="4" w:space="0" w:color="auto"/>
              <w:left w:val="single" w:sz="4" w:space="0" w:color="auto"/>
              <w:bottom w:val="single" w:sz="4" w:space="0" w:color="auto"/>
              <w:right w:val="single" w:sz="4" w:space="0" w:color="auto"/>
            </w:tcBorders>
          </w:tcPr>
          <w:p w14:paraId="264F333A"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76D0219"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BF6649B"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767E5AE2"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871825D" w14:textId="77777777" w:rsidR="00AE1D84" w:rsidRDefault="00AE1D84" w:rsidP="00F62984">
            <w:pPr>
              <w:jc w:val="center"/>
              <w:rPr>
                <w:b/>
                <w:sz w:val="20"/>
              </w:rPr>
            </w:pPr>
            <w:r>
              <w:rPr>
                <w:b/>
                <w:sz w:val="20"/>
              </w:rPr>
              <w:t>Monitoring/</w:t>
            </w:r>
          </w:p>
          <w:p w14:paraId="65A32A23"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F946053"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1D6559" w14:paraId="180EA62A" w14:textId="77777777" w:rsidTr="001D6559">
        <w:trPr>
          <w:cantSplit/>
        </w:trPr>
        <w:tc>
          <w:tcPr>
            <w:tcW w:w="1626" w:type="dxa"/>
            <w:tcBorders>
              <w:top w:val="single" w:sz="4" w:space="0" w:color="auto"/>
              <w:left w:val="single" w:sz="4" w:space="0" w:color="auto"/>
              <w:bottom w:val="single" w:sz="4" w:space="0" w:color="auto"/>
              <w:right w:val="single" w:sz="4" w:space="0" w:color="auto"/>
            </w:tcBorders>
          </w:tcPr>
          <w:p w14:paraId="494A55F2" w14:textId="64DA064F" w:rsidR="001D6559" w:rsidRPr="00095B77" w:rsidRDefault="001D6559" w:rsidP="00AA059F">
            <w:pPr>
              <w:numPr>
                <w:ilvl w:val="0"/>
                <w:numId w:val="27"/>
              </w:numPr>
              <w:ind w:left="360"/>
              <w:rPr>
                <w:sz w:val="20"/>
              </w:rPr>
            </w:pPr>
            <w:r w:rsidRPr="004C0F58">
              <w:rPr>
                <w:sz w:val="20"/>
              </w:rPr>
              <w:t>NO</w:t>
            </w:r>
            <w:r w:rsidRPr="004C0F58">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43D00FFD" w14:textId="3A7986C4" w:rsidR="001D6559" w:rsidRPr="00BD3DE3" w:rsidRDefault="001D6559" w:rsidP="001D6559">
            <w:pPr>
              <w:jc w:val="center"/>
              <w:rPr>
                <w:sz w:val="20"/>
              </w:rPr>
            </w:pPr>
            <w:r w:rsidRPr="004C0F58">
              <w:rPr>
                <w:sz w:val="20"/>
              </w:rPr>
              <w:t xml:space="preserve">52.6 </w:t>
            </w:r>
            <w:r>
              <w:rPr>
                <w:sz w:val="20"/>
              </w:rPr>
              <w:t>pph</w:t>
            </w:r>
            <w:r w:rsidRPr="004C0F58">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002260B" w14:textId="7491F237" w:rsidR="001D6559" w:rsidRPr="00BD3DE3" w:rsidRDefault="001D6559" w:rsidP="001D6559">
            <w:pPr>
              <w:jc w:val="center"/>
              <w:rPr>
                <w:sz w:val="20"/>
              </w:rPr>
            </w:pPr>
            <w:r>
              <w:rPr>
                <w:sz w:val="20"/>
              </w:rPr>
              <w:t>Hour</w:t>
            </w:r>
            <w:r w:rsidRPr="004C0F58">
              <w:rPr>
                <w:sz w:val="20"/>
              </w:rPr>
              <w:t>ly</w:t>
            </w:r>
          </w:p>
        </w:tc>
        <w:tc>
          <w:tcPr>
            <w:tcW w:w="1889" w:type="dxa"/>
            <w:tcBorders>
              <w:top w:val="single" w:sz="4" w:space="0" w:color="auto"/>
              <w:left w:val="single" w:sz="4" w:space="0" w:color="auto"/>
              <w:bottom w:val="single" w:sz="4" w:space="0" w:color="auto"/>
              <w:right w:val="single" w:sz="4" w:space="0" w:color="auto"/>
            </w:tcBorders>
          </w:tcPr>
          <w:p w14:paraId="0D7A3244" w14:textId="57053CFF" w:rsidR="001D6559" w:rsidRPr="00BD3DE3" w:rsidRDefault="001D6559" w:rsidP="001D6559">
            <w:pPr>
              <w:jc w:val="center"/>
              <w:rPr>
                <w:sz w:val="20"/>
              </w:rPr>
            </w:pPr>
            <w:r w:rsidRPr="004C0F58">
              <w:rPr>
                <w:sz w:val="20"/>
              </w:rPr>
              <w:t>FGERCMPRS</w:t>
            </w:r>
          </w:p>
        </w:tc>
        <w:tc>
          <w:tcPr>
            <w:tcW w:w="1530" w:type="dxa"/>
            <w:tcBorders>
              <w:top w:val="single" w:sz="4" w:space="0" w:color="auto"/>
              <w:left w:val="single" w:sz="4" w:space="0" w:color="auto"/>
              <w:bottom w:val="single" w:sz="4" w:space="0" w:color="auto"/>
              <w:right w:val="single" w:sz="4" w:space="0" w:color="auto"/>
            </w:tcBorders>
          </w:tcPr>
          <w:p w14:paraId="23E70C02" w14:textId="5064AAC1" w:rsidR="001D6559" w:rsidRPr="00BD3DE3" w:rsidRDefault="001D6559" w:rsidP="001D6559">
            <w:pPr>
              <w:jc w:val="center"/>
              <w:rPr>
                <w:sz w:val="20"/>
              </w:rPr>
            </w:pPr>
            <w:r>
              <w:rPr>
                <w:sz w:val="20"/>
              </w:rPr>
              <w:t xml:space="preserve">SC </w:t>
            </w:r>
            <w:r w:rsidRPr="004C0F58">
              <w:rPr>
                <w:sz w:val="20"/>
              </w:rPr>
              <w:t>V.1</w:t>
            </w:r>
          </w:p>
        </w:tc>
        <w:tc>
          <w:tcPr>
            <w:tcW w:w="1530" w:type="dxa"/>
            <w:tcBorders>
              <w:top w:val="single" w:sz="4" w:space="0" w:color="auto"/>
              <w:left w:val="single" w:sz="4" w:space="0" w:color="auto"/>
              <w:bottom w:val="single" w:sz="4" w:space="0" w:color="auto"/>
              <w:right w:val="single" w:sz="4" w:space="0" w:color="auto"/>
            </w:tcBorders>
          </w:tcPr>
          <w:p w14:paraId="70AD7ACD" w14:textId="77777777" w:rsidR="00934CF7" w:rsidRDefault="001D6559" w:rsidP="001D6559">
            <w:pPr>
              <w:jc w:val="center"/>
              <w:rPr>
                <w:b/>
                <w:bCs/>
                <w:sz w:val="20"/>
              </w:rPr>
            </w:pPr>
            <w:r w:rsidRPr="005F0D61">
              <w:rPr>
                <w:b/>
                <w:bCs/>
                <w:sz w:val="20"/>
              </w:rPr>
              <w:t>40 CFR 52.21</w:t>
            </w:r>
          </w:p>
          <w:p w14:paraId="71C47021" w14:textId="55E5EC77" w:rsidR="001D6559" w:rsidRPr="005F0D61" w:rsidRDefault="001D6559" w:rsidP="001D6559">
            <w:pPr>
              <w:jc w:val="center"/>
              <w:rPr>
                <w:b/>
                <w:bCs/>
                <w:sz w:val="20"/>
              </w:rPr>
            </w:pPr>
            <w:r w:rsidRPr="005F0D61">
              <w:rPr>
                <w:b/>
                <w:bCs/>
                <w:sz w:val="20"/>
              </w:rPr>
              <w:t>(c) &amp; (d)</w:t>
            </w:r>
          </w:p>
        </w:tc>
      </w:tr>
      <w:tr w:rsidR="001D6559" w14:paraId="1A471EF0" w14:textId="77777777" w:rsidTr="001D6559">
        <w:trPr>
          <w:cantSplit/>
        </w:trPr>
        <w:tc>
          <w:tcPr>
            <w:tcW w:w="1626" w:type="dxa"/>
            <w:tcBorders>
              <w:top w:val="single" w:sz="4" w:space="0" w:color="auto"/>
              <w:left w:val="single" w:sz="4" w:space="0" w:color="auto"/>
              <w:bottom w:val="single" w:sz="4" w:space="0" w:color="auto"/>
              <w:right w:val="single" w:sz="4" w:space="0" w:color="auto"/>
            </w:tcBorders>
          </w:tcPr>
          <w:p w14:paraId="46FFB334" w14:textId="68C9387F" w:rsidR="001D6559" w:rsidRPr="00095B77" w:rsidRDefault="001D6559" w:rsidP="00AA059F">
            <w:pPr>
              <w:numPr>
                <w:ilvl w:val="0"/>
                <w:numId w:val="27"/>
              </w:numPr>
              <w:ind w:left="360"/>
              <w:rPr>
                <w:sz w:val="20"/>
              </w:rPr>
            </w:pPr>
            <w:r w:rsidRPr="004C0F58">
              <w:rPr>
                <w:sz w:val="20"/>
              </w:rPr>
              <w:t>NO</w:t>
            </w:r>
            <w:r w:rsidRPr="004C0F58">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5A8AB64B" w14:textId="5B226A1A" w:rsidR="001D6559" w:rsidRPr="00BD3DE3" w:rsidRDefault="001D6559" w:rsidP="001D6559">
            <w:pPr>
              <w:jc w:val="center"/>
              <w:rPr>
                <w:sz w:val="20"/>
              </w:rPr>
            </w:pPr>
            <w:r w:rsidRPr="004C0F58">
              <w:rPr>
                <w:sz w:val="20"/>
              </w:rPr>
              <w:t>230.3 t</w:t>
            </w:r>
            <w:r>
              <w:rPr>
                <w:sz w:val="20"/>
              </w:rPr>
              <w:t>p</w:t>
            </w:r>
            <w:r w:rsidRPr="004C0F58">
              <w:rPr>
                <w:sz w:val="20"/>
              </w:rPr>
              <w:t>y</w:t>
            </w:r>
            <w:r w:rsidRPr="004C0F58">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6804460" w14:textId="1276ABA4" w:rsidR="001D6559" w:rsidRPr="00BD3DE3" w:rsidRDefault="001D6559" w:rsidP="001D6559">
            <w:pPr>
              <w:jc w:val="center"/>
              <w:rPr>
                <w:sz w:val="20"/>
              </w:rPr>
            </w:pPr>
            <w:r>
              <w:rPr>
                <w:sz w:val="20"/>
              </w:rPr>
              <w:t>12-month rolling time period</w:t>
            </w:r>
            <w:r w:rsidRPr="004C0F58">
              <w:rPr>
                <w:sz w:val="20"/>
              </w:rPr>
              <w:t xml:space="preserve"> </w:t>
            </w:r>
            <w:r>
              <w:rPr>
                <w:sz w:val="20"/>
              </w:rPr>
              <w:t>as determined at the end of each c</w:t>
            </w:r>
            <w:r w:rsidRPr="004C0F58">
              <w:rPr>
                <w:sz w:val="20"/>
              </w:rPr>
              <w:t xml:space="preserve">alendar </w:t>
            </w:r>
            <w:r>
              <w:rPr>
                <w:sz w:val="20"/>
              </w:rPr>
              <w:t>month</w:t>
            </w:r>
          </w:p>
        </w:tc>
        <w:tc>
          <w:tcPr>
            <w:tcW w:w="1889" w:type="dxa"/>
            <w:tcBorders>
              <w:top w:val="single" w:sz="4" w:space="0" w:color="auto"/>
              <w:left w:val="single" w:sz="4" w:space="0" w:color="auto"/>
              <w:bottom w:val="single" w:sz="4" w:space="0" w:color="auto"/>
              <w:right w:val="single" w:sz="4" w:space="0" w:color="auto"/>
            </w:tcBorders>
          </w:tcPr>
          <w:p w14:paraId="51CBC448" w14:textId="76BDB338" w:rsidR="001D6559" w:rsidRPr="00475406" w:rsidRDefault="001D6559" w:rsidP="001D6559">
            <w:pPr>
              <w:jc w:val="center"/>
              <w:rPr>
                <w:sz w:val="20"/>
              </w:rPr>
            </w:pPr>
            <w:r w:rsidRPr="004C0F58">
              <w:rPr>
                <w:sz w:val="20"/>
              </w:rPr>
              <w:t>FGERCMPRS</w:t>
            </w:r>
          </w:p>
        </w:tc>
        <w:tc>
          <w:tcPr>
            <w:tcW w:w="1530" w:type="dxa"/>
            <w:tcBorders>
              <w:top w:val="single" w:sz="4" w:space="0" w:color="auto"/>
              <w:left w:val="single" w:sz="4" w:space="0" w:color="auto"/>
              <w:bottom w:val="single" w:sz="4" w:space="0" w:color="auto"/>
              <w:right w:val="single" w:sz="4" w:space="0" w:color="auto"/>
            </w:tcBorders>
          </w:tcPr>
          <w:p w14:paraId="1135DAD9" w14:textId="4AA2F4F4" w:rsidR="001D6559" w:rsidRPr="00BD3DE3" w:rsidRDefault="001D6559" w:rsidP="001D6559">
            <w:pPr>
              <w:jc w:val="center"/>
              <w:rPr>
                <w:sz w:val="20"/>
              </w:rPr>
            </w:pPr>
            <w:r>
              <w:rPr>
                <w:sz w:val="20"/>
              </w:rPr>
              <w:t>SC</w:t>
            </w:r>
            <w:r w:rsidRPr="004C0F58">
              <w:rPr>
                <w:sz w:val="20"/>
              </w:rPr>
              <w:t xml:space="preserve"> VI.3</w:t>
            </w:r>
          </w:p>
        </w:tc>
        <w:tc>
          <w:tcPr>
            <w:tcW w:w="1530" w:type="dxa"/>
            <w:tcBorders>
              <w:top w:val="single" w:sz="4" w:space="0" w:color="auto"/>
              <w:left w:val="single" w:sz="4" w:space="0" w:color="auto"/>
              <w:bottom w:val="single" w:sz="4" w:space="0" w:color="auto"/>
              <w:right w:val="single" w:sz="4" w:space="0" w:color="auto"/>
            </w:tcBorders>
          </w:tcPr>
          <w:p w14:paraId="083AC50D" w14:textId="77777777" w:rsidR="00934CF7" w:rsidRDefault="001D6559" w:rsidP="001D6559">
            <w:pPr>
              <w:jc w:val="center"/>
              <w:rPr>
                <w:b/>
                <w:bCs/>
                <w:sz w:val="20"/>
              </w:rPr>
            </w:pPr>
            <w:r w:rsidRPr="005F0D61">
              <w:rPr>
                <w:b/>
                <w:bCs/>
                <w:sz w:val="20"/>
              </w:rPr>
              <w:t>40 CFR 52.21</w:t>
            </w:r>
          </w:p>
          <w:p w14:paraId="5A195E65" w14:textId="4A4D080D" w:rsidR="001D6559" w:rsidRPr="005F0D61" w:rsidRDefault="001D6559" w:rsidP="001D6559">
            <w:pPr>
              <w:jc w:val="center"/>
              <w:rPr>
                <w:b/>
                <w:bCs/>
                <w:sz w:val="20"/>
              </w:rPr>
            </w:pPr>
            <w:r w:rsidRPr="005F0D61">
              <w:rPr>
                <w:b/>
                <w:bCs/>
                <w:sz w:val="20"/>
              </w:rPr>
              <w:t>(c) &amp; (d)</w:t>
            </w:r>
          </w:p>
        </w:tc>
      </w:tr>
      <w:tr w:rsidR="001D6559" w14:paraId="1E0FE27F" w14:textId="77777777" w:rsidTr="001D6559">
        <w:trPr>
          <w:cantSplit/>
        </w:trPr>
        <w:tc>
          <w:tcPr>
            <w:tcW w:w="1626" w:type="dxa"/>
            <w:tcBorders>
              <w:top w:val="single" w:sz="4" w:space="0" w:color="auto"/>
              <w:left w:val="single" w:sz="4" w:space="0" w:color="auto"/>
              <w:bottom w:val="single" w:sz="4" w:space="0" w:color="auto"/>
              <w:right w:val="single" w:sz="4" w:space="0" w:color="auto"/>
            </w:tcBorders>
          </w:tcPr>
          <w:p w14:paraId="6E7D8E40" w14:textId="4FF50FD8" w:rsidR="001D6559" w:rsidRPr="00095B77" w:rsidRDefault="001D6559" w:rsidP="00AA059F">
            <w:pPr>
              <w:numPr>
                <w:ilvl w:val="0"/>
                <w:numId w:val="27"/>
              </w:numPr>
              <w:ind w:left="360"/>
              <w:rPr>
                <w:sz w:val="20"/>
              </w:rPr>
            </w:pPr>
            <w:r w:rsidRPr="004C0F58">
              <w:rPr>
                <w:sz w:val="20"/>
              </w:rPr>
              <w:t>NO</w:t>
            </w:r>
            <w:r w:rsidRPr="004C0F58">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61C725A8" w14:textId="1359CD0B" w:rsidR="001D6559" w:rsidRPr="00BD3DE3" w:rsidRDefault="001D6559" w:rsidP="001D6559">
            <w:pPr>
              <w:jc w:val="center"/>
              <w:rPr>
                <w:sz w:val="20"/>
              </w:rPr>
            </w:pPr>
            <w:r w:rsidRPr="004C0F58">
              <w:rPr>
                <w:sz w:val="20"/>
              </w:rPr>
              <w:t>3.0 g/</w:t>
            </w:r>
            <w:r w:rsidR="00760D2D">
              <w:rPr>
                <w:sz w:val="20"/>
              </w:rPr>
              <w:t>HP</w:t>
            </w:r>
            <w:r w:rsidRPr="004C0F58">
              <w:rPr>
                <w:sz w:val="20"/>
              </w:rPr>
              <w:t>-</w:t>
            </w:r>
            <w:proofErr w:type="spellStart"/>
            <w:r w:rsidRPr="004C0F58">
              <w:rPr>
                <w:sz w:val="20"/>
              </w:rPr>
              <w:t>hr</w:t>
            </w:r>
            <w:proofErr w:type="spellEnd"/>
            <w:r w:rsidRPr="004C0F58">
              <w:rPr>
                <w:sz w:val="20"/>
              </w:rPr>
              <w:t xml:space="preserve"> corrected to 15% O</w:t>
            </w:r>
            <w:r w:rsidRPr="004C0F58">
              <w:rPr>
                <w:sz w:val="20"/>
                <w:vertAlign w:val="subscript"/>
              </w:rPr>
              <w:t>2</w:t>
            </w:r>
            <w:r w:rsidRPr="004C0F58">
              <w:rPr>
                <w:sz w:val="20"/>
              </w:rPr>
              <w:t xml:space="preserve"> on dry gas basis</w:t>
            </w:r>
            <w:r w:rsidRPr="004C0F58">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FFC9A57" w14:textId="14BC4E19" w:rsidR="001D6559" w:rsidRPr="00BD3DE3" w:rsidRDefault="001D6559" w:rsidP="001D6559">
            <w:pPr>
              <w:jc w:val="center"/>
              <w:rPr>
                <w:sz w:val="20"/>
              </w:rPr>
            </w:pPr>
            <w:r w:rsidRPr="004C0F58">
              <w:rPr>
                <w:sz w:val="20"/>
              </w:rPr>
              <w:t>100% speed and 100% torque</w:t>
            </w:r>
          </w:p>
        </w:tc>
        <w:tc>
          <w:tcPr>
            <w:tcW w:w="1889" w:type="dxa"/>
            <w:tcBorders>
              <w:top w:val="single" w:sz="4" w:space="0" w:color="auto"/>
              <w:left w:val="single" w:sz="4" w:space="0" w:color="auto"/>
              <w:bottom w:val="single" w:sz="4" w:space="0" w:color="auto"/>
              <w:right w:val="single" w:sz="4" w:space="0" w:color="auto"/>
            </w:tcBorders>
          </w:tcPr>
          <w:p w14:paraId="08B9BC33" w14:textId="170CDE97" w:rsidR="001D6559" w:rsidRPr="00475406" w:rsidRDefault="001D6559" w:rsidP="001D6559">
            <w:pPr>
              <w:jc w:val="center"/>
              <w:rPr>
                <w:sz w:val="20"/>
              </w:rPr>
            </w:pPr>
            <w:r w:rsidRPr="004C0F58">
              <w:rPr>
                <w:sz w:val="20"/>
              </w:rPr>
              <w:t>FGERCMPRS</w:t>
            </w:r>
          </w:p>
        </w:tc>
        <w:tc>
          <w:tcPr>
            <w:tcW w:w="1530" w:type="dxa"/>
            <w:tcBorders>
              <w:top w:val="single" w:sz="4" w:space="0" w:color="auto"/>
              <w:left w:val="single" w:sz="4" w:space="0" w:color="auto"/>
              <w:bottom w:val="single" w:sz="4" w:space="0" w:color="auto"/>
              <w:right w:val="single" w:sz="4" w:space="0" w:color="auto"/>
            </w:tcBorders>
          </w:tcPr>
          <w:p w14:paraId="587593AB" w14:textId="02A7069B" w:rsidR="001D6559" w:rsidRPr="00BD3DE3" w:rsidRDefault="001D6559" w:rsidP="001D6559">
            <w:pPr>
              <w:jc w:val="center"/>
              <w:rPr>
                <w:sz w:val="20"/>
              </w:rPr>
            </w:pPr>
            <w:r>
              <w:rPr>
                <w:sz w:val="20"/>
              </w:rPr>
              <w:t xml:space="preserve">SC </w:t>
            </w:r>
            <w:r w:rsidRPr="004C0F58">
              <w:rPr>
                <w:sz w:val="20"/>
              </w:rPr>
              <w:t xml:space="preserve">V.1 </w:t>
            </w:r>
          </w:p>
        </w:tc>
        <w:tc>
          <w:tcPr>
            <w:tcW w:w="1530" w:type="dxa"/>
            <w:tcBorders>
              <w:top w:val="single" w:sz="4" w:space="0" w:color="auto"/>
              <w:left w:val="single" w:sz="4" w:space="0" w:color="auto"/>
              <w:bottom w:val="single" w:sz="4" w:space="0" w:color="auto"/>
              <w:right w:val="single" w:sz="4" w:space="0" w:color="auto"/>
            </w:tcBorders>
          </w:tcPr>
          <w:p w14:paraId="6F2DA1E1" w14:textId="77777777" w:rsidR="00934CF7" w:rsidRDefault="001D6559" w:rsidP="001D6559">
            <w:pPr>
              <w:jc w:val="center"/>
              <w:rPr>
                <w:b/>
                <w:bCs/>
                <w:sz w:val="20"/>
              </w:rPr>
            </w:pPr>
            <w:r w:rsidRPr="005F0D61">
              <w:rPr>
                <w:b/>
                <w:bCs/>
                <w:sz w:val="20"/>
              </w:rPr>
              <w:t>40 CFR 52.21</w:t>
            </w:r>
          </w:p>
          <w:p w14:paraId="31AEE83B" w14:textId="51A62D88" w:rsidR="001D6559" w:rsidRPr="005F0D61" w:rsidRDefault="001D6559" w:rsidP="001D6559">
            <w:pPr>
              <w:jc w:val="center"/>
              <w:rPr>
                <w:b/>
                <w:bCs/>
                <w:sz w:val="20"/>
              </w:rPr>
            </w:pPr>
            <w:r w:rsidRPr="005F0D61">
              <w:rPr>
                <w:b/>
                <w:bCs/>
                <w:sz w:val="20"/>
              </w:rPr>
              <w:t>(c) &amp; (d)</w:t>
            </w:r>
          </w:p>
        </w:tc>
      </w:tr>
      <w:tr w:rsidR="00374273" w14:paraId="0784FC49" w14:textId="77777777" w:rsidTr="001D6559">
        <w:trPr>
          <w:cantSplit/>
        </w:trPr>
        <w:tc>
          <w:tcPr>
            <w:tcW w:w="1626" w:type="dxa"/>
            <w:tcBorders>
              <w:top w:val="single" w:sz="4" w:space="0" w:color="auto"/>
              <w:left w:val="single" w:sz="4" w:space="0" w:color="auto"/>
              <w:bottom w:val="single" w:sz="4" w:space="0" w:color="auto"/>
              <w:right w:val="single" w:sz="4" w:space="0" w:color="auto"/>
            </w:tcBorders>
          </w:tcPr>
          <w:p w14:paraId="758EE186" w14:textId="119DFA02" w:rsidR="00374273" w:rsidRPr="00095B77" w:rsidRDefault="00374273" w:rsidP="00AA059F">
            <w:pPr>
              <w:numPr>
                <w:ilvl w:val="0"/>
                <w:numId w:val="27"/>
              </w:numPr>
              <w:ind w:left="360"/>
              <w:rPr>
                <w:sz w:val="20"/>
              </w:rPr>
            </w:pPr>
            <w:r w:rsidRPr="004C0F58">
              <w:rPr>
                <w:sz w:val="20"/>
              </w:rPr>
              <w:t>CO</w:t>
            </w:r>
          </w:p>
        </w:tc>
        <w:tc>
          <w:tcPr>
            <w:tcW w:w="1440" w:type="dxa"/>
            <w:tcBorders>
              <w:top w:val="single" w:sz="4" w:space="0" w:color="auto"/>
              <w:left w:val="single" w:sz="4" w:space="0" w:color="auto"/>
              <w:bottom w:val="single" w:sz="4" w:space="0" w:color="auto"/>
              <w:right w:val="single" w:sz="4" w:space="0" w:color="auto"/>
            </w:tcBorders>
          </w:tcPr>
          <w:p w14:paraId="056EB6E9" w14:textId="00F7A385" w:rsidR="00374273" w:rsidRPr="00BD3DE3" w:rsidRDefault="00374273" w:rsidP="00374273">
            <w:pPr>
              <w:jc w:val="center"/>
              <w:rPr>
                <w:sz w:val="20"/>
              </w:rPr>
            </w:pPr>
            <w:r w:rsidRPr="004C0F58">
              <w:rPr>
                <w:sz w:val="20"/>
              </w:rPr>
              <w:t xml:space="preserve">49.1 </w:t>
            </w:r>
            <w:r>
              <w:rPr>
                <w:sz w:val="20"/>
              </w:rPr>
              <w:t>pph</w:t>
            </w:r>
            <w:r w:rsidRPr="004C0F58">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36BCB69" w14:textId="36380D4F" w:rsidR="00374273" w:rsidRPr="00BD3DE3" w:rsidRDefault="00374273" w:rsidP="00374273">
            <w:pPr>
              <w:jc w:val="center"/>
              <w:rPr>
                <w:sz w:val="20"/>
              </w:rPr>
            </w:pPr>
            <w:r>
              <w:rPr>
                <w:sz w:val="20"/>
              </w:rPr>
              <w:t>Hour</w:t>
            </w:r>
            <w:r w:rsidRPr="004C0F58">
              <w:rPr>
                <w:sz w:val="20"/>
              </w:rPr>
              <w:t>ly</w:t>
            </w:r>
          </w:p>
        </w:tc>
        <w:tc>
          <w:tcPr>
            <w:tcW w:w="1889" w:type="dxa"/>
            <w:tcBorders>
              <w:top w:val="single" w:sz="4" w:space="0" w:color="auto"/>
              <w:left w:val="single" w:sz="4" w:space="0" w:color="auto"/>
              <w:bottom w:val="single" w:sz="4" w:space="0" w:color="auto"/>
              <w:right w:val="single" w:sz="4" w:space="0" w:color="auto"/>
            </w:tcBorders>
          </w:tcPr>
          <w:p w14:paraId="5967288D" w14:textId="2BB34F8E" w:rsidR="00374273" w:rsidRPr="00475406" w:rsidRDefault="00374273" w:rsidP="00374273">
            <w:pPr>
              <w:jc w:val="center"/>
              <w:rPr>
                <w:sz w:val="20"/>
              </w:rPr>
            </w:pPr>
            <w:r w:rsidRPr="004C0F58">
              <w:rPr>
                <w:sz w:val="20"/>
              </w:rPr>
              <w:t>FGERCMPRS</w:t>
            </w:r>
          </w:p>
        </w:tc>
        <w:tc>
          <w:tcPr>
            <w:tcW w:w="1530" w:type="dxa"/>
            <w:tcBorders>
              <w:top w:val="single" w:sz="4" w:space="0" w:color="auto"/>
              <w:left w:val="single" w:sz="4" w:space="0" w:color="auto"/>
              <w:bottom w:val="single" w:sz="4" w:space="0" w:color="auto"/>
              <w:right w:val="single" w:sz="4" w:space="0" w:color="auto"/>
            </w:tcBorders>
          </w:tcPr>
          <w:p w14:paraId="658B85E8" w14:textId="01519BF2" w:rsidR="00374273" w:rsidRPr="00BD3DE3" w:rsidRDefault="00374273" w:rsidP="00374273">
            <w:pPr>
              <w:jc w:val="center"/>
              <w:rPr>
                <w:sz w:val="20"/>
              </w:rPr>
            </w:pPr>
            <w:r>
              <w:rPr>
                <w:sz w:val="20"/>
              </w:rPr>
              <w:t xml:space="preserve">SC </w:t>
            </w:r>
            <w:r w:rsidRPr="004C0F58">
              <w:rPr>
                <w:sz w:val="20"/>
              </w:rPr>
              <w:t>V.</w:t>
            </w:r>
            <w:r w:rsidR="00BB5981">
              <w:rPr>
                <w:sz w:val="20"/>
              </w:rPr>
              <w:t>1</w:t>
            </w:r>
          </w:p>
        </w:tc>
        <w:tc>
          <w:tcPr>
            <w:tcW w:w="1530" w:type="dxa"/>
            <w:tcBorders>
              <w:top w:val="single" w:sz="4" w:space="0" w:color="auto"/>
              <w:left w:val="single" w:sz="4" w:space="0" w:color="auto"/>
              <w:bottom w:val="single" w:sz="4" w:space="0" w:color="auto"/>
              <w:right w:val="single" w:sz="4" w:space="0" w:color="auto"/>
            </w:tcBorders>
          </w:tcPr>
          <w:p w14:paraId="349D0992" w14:textId="6119CEF0" w:rsidR="00374273" w:rsidRPr="005F0D61" w:rsidRDefault="00374273" w:rsidP="00374273">
            <w:pPr>
              <w:jc w:val="center"/>
              <w:rPr>
                <w:b/>
                <w:bCs/>
                <w:sz w:val="20"/>
              </w:rPr>
            </w:pPr>
            <w:r w:rsidRPr="005F0D61">
              <w:rPr>
                <w:b/>
                <w:bCs/>
                <w:sz w:val="20"/>
              </w:rPr>
              <w:t>40 CFR 52.21(d)</w:t>
            </w:r>
          </w:p>
        </w:tc>
      </w:tr>
      <w:tr w:rsidR="00374273" w14:paraId="695F2DA0" w14:textId="77777777" w:rsidTr="001D6559">
        <w:trPr>
          <w:cantSplit/>
        </w:trPr>
        <w:tc>
          <w:tcPr>
            <w:tcW w:w="1626" w:type="dxa"/>
            <w:tcBorders>
              <w:top w:val="single" w:sz="4" w:space="0" w:color="auto"/>
              <w:left w:val="single" w:sz="4" w:space="0" w:color="auto"/>
              <w:bottom w:val="single" w:sz="4" w:space="0" w:color="auto"/>
              <w:right w:val="single" w:sz="4" w:space="0" w:color="auto"/>
            </w:tcBorders>
          </w:tcPr>
          <w:p w14:paraId="13CF329F" w14:textId="2CA8247E" w:rsidR="00374273" w:rsidRPr="00095B77" w:rsidRDefault="00374273" w:rsidP="00AA059F">
            <w:pPr>
              <w:numPr>
                <w:ilvl w:val="0"/>
                <w:numId w:val="27"/>
              </w:numPr>
              <w:ind w:left="360"/>
              <w:rPr>
                <w:sz w:val="20"/>
              </w:rPr>
            </w:pPr>
            <w:r w:rsidRPr="004C0F58">
              <w:rPr>
                <w:sz w:val="20"/>
              </w:rPr>
              <w:t>CO</w:t>
            </w:r>
          </w:p>
        </w:tc>
        <w:tc>
          <w:tcPr>
            <w:tcW w:w="1440" w:type="dxa"/>
            <w:tcBorders>
              <w:top w:val="single" w:sz="4" w:space="0" w:color="auto"/>
              <w:left w:val="single" w:sz="4" w:space="0" w:color="auto"/>
              <w:bottom w:val="single" w:sz="4" w:space="0" w:color="auto"/>
              <w:right w:val="single" w:sz="4" w:space="0" w:color="auto"/>
            </w:tcBorders>
          </w:tcPr>
          <w:p w14:paraId="0ED5B6C9" w14:textId="0F52D2EC" w:rsidR="00374273" w:rsidRPr="00BD3DE3" w:rsidRDefault="00374273" w:rsidP="00374273">
            <w:pPr>
              <w:jc w:val="center"/>
              <w:rPr>
                <w:sz w:val="20"/>
              </w:rPr>
            </w:pPr>
            <w:r w:rsidRPr="004C0F58">
              <w:rPr>
                <w:sz w:val="20"/>
              </w:rPr>
              <w:t xml:space="preserve">215.0 </w:t>
            </w:r>
            <w:r>
              <w:rPr>
                <w:sz w:val="20"/>
              </w:rPr>
              <w:t>tpy</w:t>
            </w:r>
            <w:r w:rsidRPr="004C0F58">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7D1F943" w14:textId="451F35EF" w:rsidR="00374273" w:rsidRPr="00BD3DE3" w:rsidRDefault="00374273" w:rsidP="00374273">
            <w:pPr>
              <w:jc w:val="center"/>
              <w:rPr>
                <w:sz w:val="20"/>
              </w:rPr>
            </w:pPr>
            <w:r>
              <w:rPr>
                <w:sz w:val="20"/>
              </w:rPr>
              <w:t>12-month rolling time period</w:t>
            </w:r>
            <w:r w:rsidRPr="004C0F58">
              <w:rPr>
                <w:sz w:val="20"/>
              </w:rPr>
              <w:t xml:space="preserve"> </w:t>
            </w:r>
            <w:r>
              <w:rPr>
                <w:sz w:val="20"/>
              </w:rPr>
              <w:t>as determined at the end of each c</w:t>
            </w:r>
            <w:r w:rsidRPr="004C0F58">
              <w:rPr>
                <w:sz w:val="20"/>
              </w:rPr>
              <w:t xml:space="preserve">alendar </w:t>
            </w:r>
            <w:r>
              <w:rPr>
                <w:sz w:val="20"/>
              </w:rPr>
              <w:t>month</w:t>
            </w:r>
          </w:p>
        </w:tc>
        <w:tc>
          <w:tcPr>
            <w:tcW w:w="1889" w:type="dxa"/>
            <w:tcBorders>
              <w:top w:val="single" w:sz="4" w:space="0" w:color="auto"/>
              <w:left w:val="single" w:sz="4" w:space="0" w:color="auto"/>
              <w:bottom w:val="single" w:sz="4" w:space="0" w:color="auto"/>
              <w:right w:val="single" w:sz="4" w:space="0" w:color="auto"/>
            </w:tcBorders>
          </w:tcPr>
          <w:p w14:paraId="0D545AAE" w14:textId="7AAE5C50" w:rsidR="00374273" w:rsidRPr="00475406" w:rsidRDefault="00374273" w:rsidP="00374273">
            <w:pPr>
              <w:jc w:val="center"/>
              <w:rPr>
                <w:sz w:val="20"/>
              </w:rPr>
            </w:pPr>
            <w:r w:rsidRPr="004C0F58">
              <w:rPr>
                <w:sz w:val="20"/>
              </w:rPr>
              <w:t>FGERCMPRS</w:t>
            </w:r>
          </w:p>
        </w:tc>
        <w:tc>
          <w:tcPr>
            <w:tcW w:w="1530" w:type="dxa"/>
            <w:tcBorders>
              <w:top w:val="single" w:sz="4" w:space="0" w:color="auto"/>
              <w:left w:val="single" w:sz="4" w:space="0" w:color="auto"/>
              <w:bottom w:val="single" w:sz="4" w:space="0" w:color="auto"/>
              <w:right w:val="single" w:sz="4" w:space="0" w:color="auto"/>
            </w:tcBorders>
          </w:tcPr>
          <w:p w14:paraId="782788CB" w14:textId="58F811F6" w:rsidR="00374273" w:rsidRPr="00BD3DE3" w:rsidRDefault="00374273" w:rsidP="00374273">
            <w:pPr>
              <w:jc w:val="center"/>
              <w:rPr>
                <w:sz w:val="20"/>
              </w:rPr>
            </w:pPr>
            <w:r>
              <w:rPr>
                <w:sz w:val="20"/>
              </w:rPr>
              <w:t xml:space="preserve">SC </w:t>
            </w:r>
            <w:r w:rsidRPr="004C0F58">
              <w:rPr>
                <w:sz w:val="20"/>
              </w:rPr>
              <w:t>VI.3</w:t>
            </w:r>
          </w:p>
        </w:tc>
        <w:tc>
          <w:tcPr>
            <w:tcW w:w="1530" w:type="dxa"/>
            <w:tcBorders>
              <w:top w:val="single" w:sz="4" w:space="0" w:color="auto"/>
              <w:left w:val="single" w:sz="4" w:space="0" w:color="auto"/>
              <w:bottom w:val="single" w:sz="4" w:space="0" w:color="auto"/>
              <w:right w:val="single" w:sz="4" w:space="0" w:color="auto"/>
            </w:tcBorders>
          </w:tcPr>
          <w:p w14:paraId="1FB7CDCE" w14:textId="160AE958" w:rsidR="00374273" w:rsidRPr="005F0D61" w:rsidRDefault="00374273" w:rsidP="00374273">
            <w:pPr>
              <w:jc w:val="center"/>
              <w:rPr>
                <w:b/>
                <w:bCs/>
                <w:sz w:val="20"/>
              </w:rPr>
            </w:pPr>
            <w:r w:rsidRPr="005F0D61">
              <w:rPr>
                <w:b/>
                <w:bCs/>
                <w:sz w:val="20"/>
              </w:rPr>
              <w:t>40 CFR 52.21(d)</w:t>
            </w:r>
          </w:p>
        </w:tc>
      </w:tr>
      <w:tr w:rsidR="00374273" w14:paraId="154529C1" w14:textId="77777777" w:rsidTr="001D6559">
        <w:trPr>
          <w:cantSplit/>
        </w:trPr>
        <w:tc>
          <w:tcPr>
            <w:tcW w:w="1626" w:type="dxa"/>
            <w:tcBorders>
              <w:top w:val="single" w:sz="4" w:space="0" w:color="auto"/>
              <w:left w:val="single" w:sz="4" w:space="0" w:color="auto"/>
              <w:bottom w:val="single" w:sz="4" w:space="0" w:color="auto"/>
              <w:right w:val="single" w:sz="4" w:space="0" w:color="auto"/>
            </w:tcBorders>
          </w:tcPr>
          <w:p w14:paraId="03665282" w14:textId="1583DF27" w:rsidR="00374273" w:rsidRPr="00095B77" w:rsidRDefault="00374273" w:rsidP="00AA059F">
            <w:pPr>
              <w:numPr>
                <w:ilvl w:val="0"/>
                <w:numId w:val="27"/>
              </w:numPr>
              <w:ind w:left="360"/>
              <w:rPr>
                <w:sz w:val="20"/>
              </w:rPr>
            </w:pPr>
            <w:r w:rsidRPr="004C0F58">
              <w:rPr>
                <w:sz w:val="20"/>
              </w:rPr>
              <w:t>CO</w:t>
            </w:r>
          </w:p>
        </w:tc>
        <w:tc>
          <w:tcPr>
            <w:tcW w:w="1440" w:type="dxa"/>
            <w:tcBorders>
              <w:top w:val="single" w:sz="4" w:space="0" w:color="auto"/>
              <w:left w:val="single" w:sz="4" w:space="0" w:color="auto"/>
              <w:bottom w:val="single" w:sz="4" w:space="0" w:color="auto"/>
              <w:right w:val="single" w:sz="4" w:space="0" w:color="auto"/>
            </w:tcBorders>
          </w:tcPr>
          <w:p w14:paraId="0777F09D" w14:textId="590D141B" w:rsidR="00374273" w:rsidRPr="00BD3DE3" w:rsidRDefault="00374273" w:rsidP="00374273">
            <w:pPr>
              <w:jc w:val="center"/>
              <w:rPr>
                <w:sz w:val="20"/>
              </w:rPr>
            </w:pPr>
            <w:r w:rsidRPr="004C0F58">
              <w:rPr>
                <w:sz w:val="20"/>
              </w:rPr>
              <w:t>2.8 g/</w:t>
            </w:r>
            <w:r w:rsidR="00760D2D">
              <w:rPr>
                <w:sz w:val="20"/>
              </w:rPr>
              <w:t>HP</w:t>
            </w:r>
            <w:r w:rsidRPr="004C0F58">
              <w:rPr>
                <w:sz w:val="20"/>
              </w:rPr>
              <w:t>-</w:t>
            </w:r>
            <w:proofErr w:type="spellStart"/>
            <w:r w:rsidRPr="004C0F58">
              <w:rPr>
                <w:sz w:val="20"/>
              </w:rPr>
              <w:t>hr</w:t>
            </w:r>
            <w:proofErr w:type="spellEnd"/>
            <w:r w:rsidRPr="004C0F58">
              <w:rPr>
                <w:sz w:val="20"/>
              </w:rPr>
              <w:t xml:space="preserve"> corrected to 15% O</w:t>
            </w:r>
            <w:r w:rsidRPr="004C0F58">
              <w:rPr>
                <w:sz w:val="20"/>
                <w:vertAlign w:val="subscript"/>
              </w:rPr>
              <w:t>2</w:t>
            </w:r>
            <w:r w:rsidRPr="004C0F58">
              <w:rPr>
                <w:sz w:val="20"/>
              </w:rPr>
              <w:t xml:space="preserve"> on dry gas basis</w:t>
            </w:r>
            <w:r w:rsidRPr="004C0F58">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F567108" w14:textId="0D98229E" w:rsidR="00374273" w:rsidRPr="00BD3DE3" w:rsidRDefault="00374273" w:rsidP="00374273">
            <w:pPr>
              <w:jc w:val="center"/>
              <w:rPr>
                <w:sz w:val="20"/>
              </w:rPr>
            </w:pPr>
            <w:r w:rsidRPr="004C0F58">
              <w:rPr>
                <w:sz w:val="20"/>
              </w:rPr>
              <w:t>100% speed and 100% torque</w:t>
            </w:r>
          </w:p>
        </w:tc>
        <w:tc>
          <w:tcPr>
            <w:tcW w:w="1889" w:type="dxa"/>
            <w:tcBorders>
              <w:top w:val="single" w:sz="4" w:space="0" w:color="auto"/>
              <w:left w:val="single" w:sz="4" w:space="0" w:color="auto"/>
              <w:bottom w:val="single" w:sz="4" w:space="0" w:color="auto"/>
              <w:right w:val="single" w:sz="4" w:space="0" w:color="auto"/>
            </w:tcBorders>
          </w:tcPr>
          <w:p w14:paraId="523B0A02" w14:textId="3CC027D7" w:rsidR="00374273" w:rsidRPr="00475406" w:rsidRDefault="00374273" w:rsidP="00374273">
            <w:pPr>
              <w:jc w:val="center"/>
              <w:rPr>
                <w:sz w:val="20"/>
              </w:rPr>
            </w:pPr>
            <w:r w:rsidRPr="004C0F58">
              <w:rPr>
                <w:sz w:val="20"/>
              </w:rPr>
              <w:t>FGERCMPRS</w:t>
            </w:r>
          </w:p>
        </w:tc>
        <w:tc>
          <w:tcPr>
            <w:tcW w:w="1530" w:type="dxa"/>
            <w:tcBorders>
              <w:top w:val="single" w:sz="4" w:space="0" w:color="auto"/>
              <w:left w:val="single" w:sz="4" w:space="0" w:color="auto"/>
              <w:bottom w:val="single" w:sz="4" w:space="0" w:color="auto"/>
              <w:right w:val="single" w:sz="4" w:space="0" w:color="auto"/>
            </w:tcBorders>
          </w:tcPr>
          <w:p w14:paraId="3DFBE138" w14:textId="2B0BFECB" w:rsidR="00374273" w:rsidRPr="00BD3DE3" w:rsidRDefault="00374273" w:rsidP="00374273">
            <w:pPr>
              <w:jc w:val="center"/>
              <w:rPr>
                <w:sz w:val="20"/>
              </w:rPr>
            </w:pPr>
            <w:r>
              <w:rPr>
                <w:sz w:val="20"/>
              </w:rPr>
              <w:t xml:space="preserve">SC </w:t>
            </w:r>
            <w:r w:rsidRPr="004C0F58">
              <w:rPr>
                <w:sz w:val="20"/>
              </w:rPr>
              <w:t>V.</w:t>
            </w:r>
            <w:r w:rsidR="00BB5981">
              <w:rPr>
                <w:sz w:val="20"/>
              </w:rPr>
              <w:t>1</w:t>
            </w:r>
            <w:r w:rsidRPr="004C0F58">
              <w:rPr>
                <w:sz w:val="20"/>
              </w:rPr>
              <w:t xml:space="preserve">  </w:t>
            </w:r>
          </w:p>
        </w:tc>
        <w:tc>
          <w:tcPr>
            <w:tcW w:w="1530" w:type="dxa"/>
            <w:tcBorders>
              <w:top w:val="single" w:sz="4" w:space="0" w:color="auto"/>
              <w:left w:val="single" w:sz="4" w:space="0" w:color="auto"/>
              <w:bottom w:val="single" w:sz="4" w:space="0" w:color="auto"/>
              <w:right w:val="single" w:sz="4" w:space="0" w:color="auto"/>
            </w:tcBorders>
          </w:tcPr>
          <w:p w14:paraId="02FBE9CE" w14:textId="2A39AE7C" w:rsidR="00374273" w:rsidRPr="005F0D61" w:rsidRDefault="00374273" w:rsidP="00374273">
            <w:pPr>
              <w:jc w:val="center"/>
              <w:rPr>
                <w:b/>
                <w:bCs/>
                <w:sz w:val="20"/>
              </w:rPr>
            </w:pPr>
            <w:r w:rsidRPr="005F0D61">
              <w:rPr>
                <w:b/>
                <w:bCs/>
                <w:sz w:val="20"/>
              </w:rPr>
              <w:t>40 CFR 52.21(d)</w:t>
            </w:r>
          </w:p>
        </w:tc>
      </w:tr>
      <w:tr w:rsidR="00374273" w14:paraId="2CDD47A2" w14:textId="77777777" w:rsidTr="001D6559">
        <w:trPr>
          <w:cantSplit/>
        </w:trPr>
        <w:tc>
          <w:tcPr>
            <w:tcW w:w="1626" w:type="dxa"/>
            <w:tcBorders>
              <w:top w:val="single" w:sz="4" w:space="0" w:color="auto"/>
              <w:left w:val="single" w:sz="4" w:space="0" w:color="auto"/>
              <w:bottom w:val="single" w:sz="4" w:space="0" w:color="auto"/>
              <w:right w:val="single" w:sz="4" w:space="0" w:color="auto"/>
            </w:tcBorders>
          </w:tcPr>
          <w:p w14:paraId="33DAC050" w14:textId="22C457DE" w:rsidR="00374273" w:rsidRPr="00095B77" w:rsidRDefault="00374273" w:rsidP="00AA059F">
            <w:pPr>
              <w:numPr>
                <w:ilvl w:val="0"/>
                <w:numId w:val="27"/>
              </w:numPr>
              <w:ind w:left="360"/>
              <w:rPr>
                <w:sz w:val="20"/>
              </w:rPr>
            </w:pPr>
            <w:r w:rsidRPr="004C0F58">
              <w:rPr>
                <w:sz w:val="20"/>
              </w:rPr>
              <w:t>VOC</w:t>
            </w:r>
          </w:p>
        </w:tc>
        <w:tc>
          <w:tcPr>
            <w:tcW w:w="1440" w:type="dxa"/>
            <w:tcBorders>
              <w:top w:val="single" w:sz="4" w:space="0" w:color="auto"/>
              <w:left w:val="single" w:sz="4" w:space="0" w:color="auto"/>
              <w:bottom w:val="single" w:sz="4" w:space="0" w:color="auto"/>
              <w:right w:val="single" w:sz="4" w:space="0" w:color="auto"/>
            </w:tcBorders>
          </w:tcPr>
          <w:p w14:paraId="6A108644" w14:textId="40ADC3A4" w:rsidR="00374273" w:rsidRPr="00BD3DE3" w:rsidRDefault="00374273" w:rsidP="00374273">
            <w:pPr>
              <w:jc w:val="center"/>
              <w:rPr>
                <w:sz w:val="20"/>
              </w:rPr>
            </w:pPr>
            <w:r w:rsidRPr="004C0F58">
              <w:rPr>
                <w:sz w:val="20"/>
              </w:rPr>
              <w:t xml:space="preserve">21.0 </w:t>
            </w:r>
            <w:r>
              <w:rPr>
                <w:sz w:val="20"/>
              </w:rPr>
              <w:t>pp</w:t>
            </w:r>
            <w:r w:rsidRPr="004C0F58">
              <w:rPr>
                <w:sz w:val="20"/>
              </w:rPr>
              <w:t>h</w:t>
            </w:r>
            <w:r w:rsidRPr="004C0F58">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6FBCA4E" w14:textId="0E7DA7BC" w:rsidR="00374273" w:rsidRPr="00BD3DE3" w:rsidRDefault="00374273" w:rsidP="00374273">
            <w:pPr>
              <w:jc w:val="center"/>
              <w:rPr>
                <w:sz w:val="20"/>
              </w:rPr>
            </w:pPr>
            <w:r>
              <w:rPr>
                <w:sz w:val="20"/>
              </w:rPr>
              <w:t>Hour</w:t>
            </w:r>
            <w:r w:rsidRPr="004C0F58">
              <w:rPr>
                <w:sz w:val="20"/>
              </w:rPr>
              <w:t>ly</w:t>
            </w:r>
          </w:p>
        </w:tc>
        <w:tc>
          <w:tcPr>
            <w:tcW w:w="1889" w:type="dxa"/>
            <w:tcBorders>
              <w:top w:val="single" w:sz="4" w:space="0" w:color="auto"/>
              <w:left w:val="single" w:sz="4" w:space="0" w:color="auto"/>
              <w:bottom w:val="single" w:sz="4" w:space="0" w:color="auto"/>
              <w:right w:val="single" w:sz="4" w:space="0" w:color="auto"/>
            </w:tcBorders>
          </w:tcPr>
          <w:p w14:paraId="548CBF84" w14:textId="099ABEE4" w:rsidR="00374273" w:rsidRPr="00475406" w:rsidRDefault="00374273" w:rsidP="00374273">
            <w:pPr>
              <w:jc w:val="center"/>
              <w:rPr>
                <w:sz w:val="20"/>
              </w:rPr>
            </w:pPr>
            <w:r w:rsidRPr="004C0F58">
              <w:rPr>
                <w:sz w:val="20"/>
              </w:rPr>
              <w:t>FGERCMPRS</w:t>
            </w:r>
          </w:p>
        </w:tc>
        <w:tc>
          <w:tcPr>
            <w:tcW w:w="1530" w:type="dxa"/>
            <w:tcBorders>
              <w:top w:val="single" w:sz="4" w:space="0" w:color="auto"/>
              <w:left w:val="single" w:sz="4" w:space="0" w:color="auto"/>
              <w:bottom w:val="single" w:sz="4" w:space="0" w:color="auto"/>
              <w:right w:val="single" w:sz="4" w:space="0" w:color="auto"/>
            </w:tcBorders>
          </w:tcPr>
          <w:p w14:paraId="369C1919" w14:textId="0A59B129" w:rsidR="00374273" w:rsidRPr="00BD3DE3" w:rsidRDefault="00374273" w:rsidP="00374273">
            <w:pPr>
              <w:jc w:val="center"/>
              <w:rPr>
                <w:sz w:val="20"/>
              </w:rPr>
            </w:pPr>
            <w:r>
              <w:rPr>
                <w:sz w:val="20"/>
              </w:rPr>
              <w:t xml:space="preserve">SC </w:t>
            </w:r>
            <w:r w:rsidRPr="004C0F58">
              <w:rPr>
                <w:sz w:val="20"/>
              </w:rPr>
              <w:t>V.</w:t>
            </w:r>
            <w:r w:rsidR="00BB5981">
              <w:rPr>
                <w:sz w:val="20"/>
              </w:rPr>
              <w:t>1</w:t>
            </w:r>
          </w:p>
        </w:tc>
        <w:tc>
          <w:tcPr>
            <w:tcW w:w="1530" w:type="dxa"/>
            <w:tcBorders>
              <w:top w:val="single" w:sz="4" w:space="0" w:color="auto"/>
              <w:left w:val="single" w:sz="4" w:space="0" w:color="auto"/>
              <w:bottom w:val="single" w:sz="4" w:space="0" w:color="auto"/>
              <w:right w:val="single" w:sz="4" w:space="0" w:color="auto"/>
            </w:tcBorders>
          </w:tcPr>
          <w:p w14:paraId="0320BD72" w14:textId="77777777" w:rsidR="00934CF7" w:rsidRDefault="00374273" w:rsidP="00374273">
            <w:pPr>
              <w:jc w:val="center"/>
              <w:rPr>
                <w:b/>
                <w:bCs/>
                <w:sz w:val="20"/>
              </w:rPr>
            </w:pPr>
            <w:r w:rsidRPr="005F0D61">
              <w:rPr>
                <w:b/>
                <w:bCs/>
                <w:sz w:val="20"/>
              </w:rPr>
              <w:t>R 336.1702(a), 40 CFR 52.21</w:t>
            </w:r>
          </w:p>
          <w:p w14:paraId="1D7BAE60" w14:textId="44A82F05" w:rsidR="00374273" w:rsidRPr="005F0D61" w:rsidRDefault="00374273" w:rsidP="00374273">
            <w:pPr>
              <w:jc w:val="center"/>
              <w:rPr>
                <w:b/>
                <w:bCs/>
                <w:sz w:val="20"/>
              </w:rPr>
            </w:pPr>
            <w:r w:rsidRPr="005F0D61">
              <w:rPr>
                <w:b/>
                <w:bCs/>
                <w:sz w:val="20"/>
              </w:rPr>
              <w:t>(c) &amp; (d)</w:t>
            </w:r>
          </w:p>
        </w:tc>
      </w:tr>
      <w:tr w:rsidR="00374273" w14:paraId="70CBA8A1" w14:textId="77777777" w:rsidTr="001D6559">
        <w:trPr>
          <w:cantSplit/>
        </w:trPr>
        <w:tc>
          <w:tcPr>
            <w:tcW w:w="1626" w:type="dxa"/>
            <w:tcBorders>
              <w:top w:val="single" w:sz="4" w:space="0" w:color="auto"/>
              <w:left w:val="single" w:sz="4" w:space="0" w:color="auto"/>
              <w:bottom w:val="single" w:sz="4" w:space="0" w:color="auto"/>
              <w:right w:val="single" w:sz="4" w:space="0" w:color="auto"/>
            </w:tcBorders>
          </w:tcPr>
          <w:p w14:paraId="4011D284" w14:textId="58A69E54" w:rsidR="00374273" w:rsidRPr="00095B77" w:rsidRDefault="00374273" w:rsidP="00AA059F">
            <w:pPr>
              <w:numPr>
                <w:ilvl w:val="0"/>
                <w:numId w:val="27"/>
              </w:numPr>
              <w:ind w:left="360"/>
              <w:rPr>
                <w:sz w:val="20"/>
              </w:rPr>
            </w:pPr>
            <w:r w:rsidRPr="004C0F58">
              <w:rPr>
                <w:sz w:val="20"/>
              </w:rPr>
              <w:t>VOC</w:t>
            </w:r>
          </w:p>
        </w:tc>
        <w:tc>
          <w:tcPr>
            <w:tcW w:w="1440" w:type="dxa"/>
            <w:tcBorders>
              <w:top w:val="single" w:sz="4" w:space="0" w:color="auto"/>
              <w:left w:val="single" w:sz="4" w:space="0" w:color="auto"/>
              <w:bottom w:val="single" w:sz="4" w:space="0" w:color="auto"/>
              <w:right w:val="single" w:sz="4" w:space="0" w:color="auto"/>
            </w:tcBorders>
          </w:tcPr>
          <w:p w14:paraId="06C5E26E" w14:textId="1E3EFFC9" w:rsidR="00374273" w:rsidRPr="00BD3DE3" w:rsidRDefault="00374273" w:rsidP="00374273">
            <w:pPr>
              <w:jc w:val="center"/>
              <w:rPr>
                <w:sz w:val="20"/>
              </w:rPr>
            </w:pPr>
            <w:r w:rsidRPr="004C0F58">
              <w:rPr>
                <w:sz w:val="20"/>
              </w:rPr>
              <w:t>92.1 t</w:t>
            </w:r>
            <w:r>
              <w:rPr>
                <w:sz w:val="20"/>
              </w:rPr>
              <w:t>py</w:t>
            </w:r>
            <w:r w:rsidRPr="004C0F58">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08C4C95" w14:textId="4891F9C8" w:rsidR="00374273" w:rsidRPr="00BD3DE3" w:rsidRDefault="00374273" w:rsidP="00374273">
            <w:pPr>
              <w:jc w:val="center"/>
              <w:rPr>
                <w:sz w:val="20"/>
              </w:rPr>
            </w:pPr>
            <w:r>
              <w:rPr>
                <w:sz w:val="20"/>
              </w:rPr>
              <w:t>12-month rolling time period</w:t>
            </w:r>
            <w:r w:rsidRPr="004C0F58">
              <w:rPr>
                <w:sz w:val="20"/>
              </w:rPr>
              <w:t xml:space="preserve"> </w:t>
            </w:r>
            <w:r>
              <w:rPr>
                <w:sz w:val="20"/>
              </w:rPr>
              <w:t>as determined at the end of each c</w:t>
            </w:r>
            <w:r w:rsidRPr="004C0F58">
              <w:rPr>
                <w:sz w:val="20"/>
              </w:rPr>
              <w:t xml:space="preserve">alendar </w:t>
            </w:r>
            <w:r>
              <w:rPr>
                <w:sz w:val="20"/>
              </w:rPr>
              <w:t>month</w:t>
            </w:r>
          </w:p>
        </w:tc>
        <w:tc>
          <w:tcPr>
            <w:tcW w:w="1889" w:type="dxa"/>
            <w:tcBorders>
              <w:top w:val="single" w:sz="4" w:space="0" w:color="auto"/>
              <w:left w:val="single" w:sz="4" w:space="0" w:color="auto"/>
              <w:bottom w:val="single" w:sz="4" w:space="0" w:color="auto"/>
              <w:right w:val="single" w:sz="4" w:space="0" w:color="auto"/>
            </w:tcBorders>
          </w:tcPr>
          <w:p w14:paraId="5162D9ED" w14:textId="64DA0944" w:rsidR="00374273" w:rsidRPr="00475406" w:rsidRDefault="00374273" w:rsidP="00374273">
            <w:pPr>
              <w:jc w:val="center"/>
              <w:rPr>
                <w:sz w:val="20"/>
              </w:rPr>
            </w:pPr>
            <w:r w:rsidRPr="004C0F58">
              <w:rPr>
                <w:sz w:val="20"/>
              </w:rPr>
              <w:t>FGERCMPRS</w:t>
            </w:r>
          </w:p>
        </w:tc>
        <w:tc>
          <w:tcPr>
            <w:tcW w:w="1530" w:type="dxa"/>
            <w:tcBorders>
              <w:top w:val="single" w:sz="4" w:space="0" w:color="auto"/>
              <w:left w:val="single" w:sz="4" w:space="0" w:color="auto"/>
              <w:bottom w:val="single" w:sz="4" w:space="0" w:color="auto"/>
              <w:right w:val="single" w:sz="4" w:space="0" w:color="auto"/>
            </w:tcBorders>
          </w:tcPr>
          <w:p w14:paraId="584F4538" w14:textId="3FD5F48A" w:rsidR="00374273" w:rsidRPr="00BD3DE3" w:rsidRDefault="00374273" w:rsidP="00374273">
            <w:pPr>
              <w:jc w:val="center"/>
              <w:rPr>
                <w:sz w:val="20"/>
              </w:rPr>
            </w:pPr>
            <w:r>
              <w:rPr>
                <w:sz w:val="20"/>
              </w:rPr>
              <w:t xml:space="preserve">SC </w:t>
            </w:r>
            <w:r w:rsidRPr="004C0F58">
              <w:rPr>
                <w:sz w:val="20"/>
              </w:rPr>
              <w:t>VI.3</w:t>
            </w:r>
          </w:p>
        </w:tc>
        <w:tc>
          <w:tcPr>
            <w:tcW w:w="1530" w:type="dxa"/>
            <w:tcBorders>
              <w:top w:val="single" w:sz="4" w:space="0" w:color="auto"/>
              <w:left w:val="single" w:sz="4" w:space="0" w:color="auto"/>
              <w:bottom w:val="single" w:sz="4" w:space="0" w:color="auto"/>
              <w:right w:val="single" w:sz="4" w:space="0" w:color="auto"/>
            </w:tcBorders>
          </w:tcPr>
          <w:p w14:paraId="4CA7C6CF" w14:textId="77777777" w:rsidR="00934CF7" w:rsidRDefault="00374273" w:rsidP="00374273">
            <w:pPr>
              <w:jc w:val="center"/>
              <w:rPr>
                <w:b/>
                <w:bCs/>
                <w:sz w:val="20"/>
              </w:rPr>
            </w:pPr>
            <w:r w:rsidRPr="005F0D61">
              <w:rPr>
                <w:b/>
                <w:bCs/>
                <w:sz w:val="20"/>
              </w:rPr>
              <w:t>R 336.1702(a), 40 CFR 52.21</w:t>
            </w:r>
          </w:p>
          <w:p w14:paraId="741F534D" w14:textId="7DF21F4D" w:rsidR="00374273" w:rsidRPr="005F0D61" w:rsidRDefault="00374273" w:rsidP="00374273">
            <w:pPr>
              <w:jc w:val="center"/>
              <w:rPr>
                <w:b/>
                <w:bCs/>
                <w:sz w:val="20"/>
              </w:rPr>
            </w:pPr>
            <w:r w:rsidRPr="005F0D61">
              <w:rPr>
                <w:b/>
                <w:bCs/>
                <w:sz w:val="20"/>
              </w:rPr>
              <w:t>(c) &amp; (d)</w:t>
            </w:r>
          </w:p>
        </w:tc>
      </w:tr>
      <w:tr w:rsidR="00374273" w14:paraId="18529AED" w14:textId="77777777" w:rsidTr="001D6559">
        <w:trPr>
          <w:cantSplit/>
        </w:trPr>
        <w:tc>
          <w:tcPr>
            <w:tcW w:w="1626" w:type="dxa"/>
            <w:tcBorders>
              <w:top w:val="single" w:sz="4" w:space="0" w:color="auto"/>
              <w:left w:val="single" w:sz="4" w:space="0" w:color="auto"/>
              <w:bottom w:val="single" w:sz="4" w:space="0" w:color="auto"/>
              <w:right w:val="single" w:sz="4" w:space="0" w:color="auto"/>
            </w:tcBorders>
          </w:tcPr>
          <w:p w14:paraId="50112BD6" w14:textId="71CCBAAA" w:rsidR="00374273" w:rsidRPr="00095B77" w:rsidRDefault="00374273" w:rsidP="00AA059F">
            <w:pPr>
              <w:numPr>
                <w:ilvl w:val="0"/>
                <w:numId w:val="27"/>
              </w:numPr>
              <w:ind w:left="360"/>
              <w:rPr>
                <w:sz w:val="20"/>
              </w:rPr>
            </w:pPr>
            <w:r w:rsidRPr="004C0F58">
              <w:rPr>
                <w:sz w:val="20"/>
              </w:rPr>
              <w:t>VOC</w:t>
            </w:r>
          </w:p>
        </w:tc>
        <w:tc>
          <w:tcPr>
            <w:tcW w:w="1440" w:type="dxa"/>
            <w:tcBorders>
              <w:top w:val="single" w:sz="4" w:space="0" w:color="auto"/>
              <w:left w:val="single" w:sz="4" w:space="0" w:color="auto"/>
              <w:bottom w:val="single" w:sz="4" w:space="0" w:color="auto"/>
              <w:right w:val="single" w:sz="4" w:space="0" w:color="auto"/>
            </w:tcBorders>
          </w:tcPr>
          <w:p w14:paraId="3DCB9A9E" w14:textId="429E0336" w:rsidR="00374273" w:rsidRPr="00BD3DE3" w:rsidRDefault="00374273" w:rsidP="00374273">
            <w:pPr>
              <w:jc w:val="center"/>
              <w:rPr>
                <w:sz w:val="20"/>
              </w:rPr>
            </w:pPr>
            <w:r w:rsidRPr="004C0F58">
              <w:rPr>
                <w:sz w:val="20"/>
              </w:rPr>
              <w:t>1.2 g/</w:t>
            </w:r>
            <w:r w:rsidR="00760D2D">
              <w:rPr>
                <w:sz w:val="20"/>
              </w:rPr>
              <w:t>HP</w:t>
            </w:r>
            <w:r w:rsidRPr="004C0F58">
              <w:rPr>
                <w:sz w:val="20"/>
              </w:rPr>
              <w:t>-</w:t>
            </w:r>
            <w:proofErr w:type="spellStart"/>
            <w:r w:rsidRPr="004C0F58">
              <w:rPr>
                <w:sz w:val="20"/>
              </w:rPr>
              <w:t>hr</w:t>
            </w:r>
            <w:proofErr w:type="spellEnd"/>
            <w:r w:rsidRPr="004C0F58">
              <w:rPr>
                <w:sz w:val="20"/>
              </w:rPr>
              <w:t xml:space="preserve"> corrected to 15% O</w:t>
            </w:r>
            <w:r w:rsidRPr="004C0F58">
              <w:rPr>
                <w:sz w:val="20"/>
                <w:vertAlign w:val="subscript"/>
              </w:rPr>
              <w:t>2</w:t>
            </w:r>
            <w:r w:rsidRPr="004C0F58">
              <w:rPr>
                <w:sz w:val="20"/>
              </w:rPr>
              <w:t xml:space="preserve"> on dry gas basis</w:t>
            </w:r>
            <w:r w:rsidRPr="004C0F58">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6F76C20" w14:textId="5C2EBA97" w:rsidR="00374273" w:rsidRPr="00BD3DE3" w:rsidRDefault="00374273" w:rsidP="00374273">
            <w:pPr>
              <w:jc w:val="center"/>
              <w:rPr>
                <w:sz w:val="20"/>
              </w:rPr>
            </w:pPr>
            <w:r w:rsidRPr="004C0F58">
              <w:rPr>
                <w:sz w:val="20"/>
              </w:rPr>
              <w:t>100% speed and 100% torque</w:t>
            </w:r>
          </w:p>
        </w:tc>
        <w:tc>
          <w:tcPr>
            <w:tcW w:w="1889" w:type="dxa"/>
            <w:tcBorders>
              <w:top w:val="single" w:sz="4" w:space="0" w:color="auto"/>
              <w:left w:val="single" w:sz="4" w:space="0" w:color="auto"/>
              <w:bottom w:val="single" w:sz="4" w:space="0" w:color="auto"/>
              <w:right w:val="single" w:sz="4" w:space="0" w:color="auto"/>
            </w:tcBorders>
          </w:tcPr>
          <w:p w14:paraId="1CFBE177" w14:textId="757DB70B" w:rsidR="00374273" w:rsidRPr="00475406" w:rsidRDefault="00374273" w:rsidP="00374273">
            <w:pPr>
              <w:jc w:val="center"/>
              <w:rPr>
                <w:sz w:val="20"/>
              </w:rPr>
            </w:pPr>
            <w:r w:rsidRPr="004C0F58">
              <w:rPr>
                <w:sz w:val="20"/>
              </w:rPr>
              <w:t>FGERCMPRS</w:t>
            </w:r>
          </w:p>
        </w:tc>
        <w:tc>
          <w:tcPr>
            <w:tcW w:w="1530" w:type="dxa"/>
            <w:tcBorders>
              <w:top w:val="single" w:sz="4" w:space="0" w:color="auto"/>
              <w:left w:val="single" w:sz="4" w:space="0" w:color="auto"/>
              <w:bottom w:val="single" w:sz="4" w:space="0" w:color="auto"/>
              <w:right w:val="single" w:sz="4" w:space="0" w:color="auto"/>
            </w:tcBorders>
          </w:tcPr>
          <w:p w14:paraId="060563E8" w14:textId="260C58E0" w:rsidR="00374273" w:rsidRPr="00BD3DE3" w:rsidRDefault="00374273" w:rsidP="00374273">
            <w:pPr>
              <w:jc w:val="center"/>
              <w:rPr>
                <w:sz w:val="20"/>
              </w:rPr>
            </w:pPr>
            <w:r>
              <w:rPr>
                <w:sz w:val="20"/>
              </w:rPr>
              <w:t xml:space="preserve">SC </w:t>
            </w:r>
            <w:r w:rsidRPr="004C0F58">
              <w:rPr>
                <w:sz w:val="20"/>
              </w:rPr>
              <w:t>V.</w:t>
            </w:r>
            <w:r w:rsidR="00BB5981">
              <w:rPr>
                <w:sz w:val="20"/>
              </w:rPr>
              <w:t>1</w:t>
            </w:r>
            <w:r w:rsidRPr="004C0F58">
              <w:rPr>
                <w:sz w:val="20"/>
              </w:rPr>
              <w:t xml:space="preserve"> </w:t>
            </w:r>
          </w:p>
        </w:tc>
        <w:tc>
          <w:tcPr>
            <w:tcW w:w="1530" w:type="dxa"/>
            <w:tcBorders>
              <w:top w:val="single" w:sz="4" w:space="0" w:color="auto"/>
              <w:left w:val="single" w:sz="4" w:space="0" w:color="auto"/>
              <w:bottom w:val="single" w:sz="4" w:space="0" w:color="auto"/>
              <w:right w:val="single" w:sz="4" w:space="0" w:color="auto"/>
            </w:tcBorders>
          </w:tcPr>
          <w:p w14:paraId="41FB6195" w14:textId="77777777" w:rsidR="00934CF7" w:rsidRDefault="00374273" w:rsidP="00374273">
            <w:pPr>
              <w:jc w:val="center"/>
              <w:rPr>
                <w:b/>
                <w:bCs/>
                <w:sz w:val="20"/>
              </w:rPr>
            </w:pPr>
            <w:r w:rsidRPr="005F0D61">
              <w:rPr>
                <w:b/>
                <w:bCs/>
                <w:sz w:val="20"/>
              </w:rPr>
              <w:t>R 336.1702(a), 40 CFR 52.21</w:t>
            </w:r>
          </w:p>
          <w:p w14:paraId="17D66E4F" w14:textId="5B82BF8D" w:rsidR="00374273" w:rsidRPr="005F0D61" w:rsidRDefault="00374273" w:rsidP="00374273">
            <w:pPr>
              <w:jc w:val="center"/>
              <w:rPr>
                <w:b/>
                <w:bCs/>
                <w:sz w:val="20"/>
              </w:rPr>
            </w:pPr>
            <w:r w:rsidRPr="005F0D61">
              <w:rPr>
                <w:b/>
                <w:bCs/>
                <w:sz w:val="20"/>
              </w:rPr>
              <w:t>(c) &amp; (d)</w:t>
            </w:r>
          </w:p>
        </w:tc>
      </w:tr>
    </w:tbl>
    <w:p w14:paraId="05095C9F" w14:textId="77777777" w:rsidR="00AE1D84" w:rsidRPr="00EE5F4E" w:rsidRDefault="00AE1D84" w:rsidP="00F62984">
      <w:pPr>
        <w:jc w:val="both"/>
        <w:rPr>
          <w:sz w:val="20"/>
        </w:rPr>
      </w:pPr>
    </w:p>
    <w:p w14:paraId="7D750641" w14:textId="77777777" w:rsidR="00AE1D84" w:rsidRDefault="00AE1D84" w:rsidP="00F62984">
      <w:pPr>
        <w:jc w:val="both"/>
        <w:rPr>
          <w:b/>
          <w:u w:val="single"/>
        </w:rPr>
      </w:pPr>
      <w:r>
        <w:rPr>
          <w:b/>
        </w:rPr>
        <w:t xml:space="preserve">II.  </w:t>
      </w:r>
      <w:r>
        <w:rPr>
          <w:b/>
          <w:u w:val="single"/>
        </w:rPr>
        <w:t>MATERIAL LIMIT(S)</w:t>
      </w:r>
    </w:p>
    <w:p w14:paraId="0D7DF26A" w14:textId="77777777" w:rsidR="00AE1D84" w:rsidRPr="00FE0AD0" w:rsidRDefault="00AE1D84" w:rsidP="00F62984">
      <w:pPr>
        <w:jc w:val="both"/>
        <w:rPr>
          <w:sz w:val="20"/>
        </w:rPr>
      </w:pPr>
    </w:p>
    <w:p w14:paraId="03BF9A5E" w14:textId="63DB7767" w:rsidR="00A33354" w:rsidRPr="00C0388E" w:rsidRDefault="00A33354" w:rsidP="00AA059F">
      <w:pPr>
        <w:numPr>
          <w:ilvl w:val="0"/>
          <w:numId w:val="28"/>
        </w:numPr>
        <w:ind w:left="360"/>
        <w:jc w:val="both"/>
        <w:rPr>
          <w:sz w:val="20"/>
        </w:rPr>
      </w:pPr>
      <w:r>
        <w:rPr>
          <w:sz w:val="20"/>
        </w:rPr>
        <w:t xml:space="preserve">The permittee </w:t>
      </w:r>
      <w:r w:rsidRPr="004C0F58">
        <w:rPr>
          <w:sz w:val="20"/>
        </w:rPr>
        <w:t xml:space="preserve">shall only </w:t>
      </w:r>
      <w:r w:rsidR="003110B6">
        <w:rPr>
          <w:sz w:val="20"/>
        </w:rPr>
        <w:t xml:space="preserve">burn </w:t>
      </w:r>
      <w:r w:rsidRPr="004C0F58">
        <w:rPr>
          <w:sz w:val="20"/>
        </w:rPr>
        <w:t xml:space="preserve">pipeline </w:t>
      </w:r>
      <w:r>
        <w:rPr>
          <w:sz w:val="20"/>
        </w:rPr>
        <w:t xml:space="preserve">quality </w:t>
      </w:r>
      <w:r w:rsidRPr="004C0F58">
        <w:rPr>
          <w:sz w:val="20"/>
        </w:rPr>
        <w:t>natural gas</w:t>
      </w:r>
      <w:r w:rsidR="003110B6">
        <w:rPr>
          <w:sz w:val="20"/>
        </w:rPr>
        <w:t>, as defined in 40 CFR 72.2,</w:t>
      </w:r>
      <w:r w:rsidRPr="004C0F58">
        <w:rPr>
          <w:sz w:val="20"/>
        </w:rPr>
        <w:t xml:space="preserve"> in FGERCMPRS. </w:t>
      </w:r>
      <w:r w:rsidR="00934CF7">
        <w:rPr>
          <w:sz w:val="20"/>
        </w:rPr>
        <w:br/>
      </w:r>
      <w:r>
        <w:rPr>
          <w:b/>
          <w:bCs/>
          <w:sz w:val="20"/>
        </w:rPr>
        <w:t>(R 336.1213(2))</w:t>
      </w:r>
    </w:p>
    <w:p w14:paraId="07DBE785" w14:textId="04D45BCC" w:rsidR="006269F7" w:rsidRDefault="006269F7">
      <w:pPr>
        <w:rPr>
          <w:sz w:val="20"/>
        </w:rPr>
      </w:pPr>
      <w:r>
        <w:rPr>
          <w:sz w:val="20"/>
        </w:rPr>
        <w:br w:type="page"/>
      </w:r>
    </w:p>
    <w:p w14:paraId="1A4D8381" w14:textId="7E835852" w:rsidR="00AE1D84" w:rsidRPr="007D4237" w:rsidRDefault="00AE1D84" w:rsidP="00F62984">
      <w:pPr>
        <w:jc w:val="both"/>
      </w:pPr>
      <w:r>
        <w:rPr>
          <w:b/>
        </w:rPr>
        <w:lastRenderedPageBreak/>
        <w:t xml:space="preserve">III.  </w:t>
      </w:r>
      <w:r>
        <w:rPr>
          <w:b/>
          <w:u w:val="single"/>
        </w:rPr>
        <w:t>PROCESS/OPERATIONAL RESTRICTION(S)</w:t>
      </w:r>
      <w:r w:rsidDel="001C614B">
        <w:rPr>
          <w:b/>
          <w:u w:val="single"/>
        </w:rPr>
        <w:t xml:space="preserve"> </w:t>
      </w:r>
    </w:p>
    <w:p w14:paraId="2ABAA975" w14:textId="1088316F" w:rsidR="00AE1D84" w:rsidRDefault="00AE1D84" w:rsidP="00F62984">
      <w:pPr>
        <w:jc w:val="both"/>
        <w:rPr>
          <w:sz w:val="20"/>
        </w:rPr>
      </w:pPr>
    </w:p>
    <w:p w14:paraId="64ACAE3B" w14:textId="0ADC5769" w:rsidR="007E7B6C" w:rsidRPr="00F40413" w:rsidRDefault="007E7B6C" w:rsidP="00AA059F">
      <w:pPr>
        <w:pStyle w:val="ListParagraph"/>
        <w:numPr>
          <w:ilvl w:val="0"/>
          <w:numId w:val="35"/>
        </w:numPr>
        <w:autoSpaceDE w:val="0"/>
        <w:autoSpaceDN w:val="0"/>
        <w:adjustRightInd w:val="0"/>
        <w:jc w:val="both"/>
        <w:rPr>
          <w:rFonts w:cs="Arial"/>
          <w:sz w:val="20"/>
        </w:rPr>
      </w:pPr>
      <w:r>
        <w:rPr>
          <w:rFonts w:cs="Arial"/>
          <w:sz w:val="20"/>
        </w:rPr>
        <w:t xml:space="preserve">Within </w:t>
      </w:r>
      <w:r w:rsidR="00C135FD">
        <w:rPr>
          <w:rFonts w:cs="Arial"/>
          <w:sz w:val="20"/>
        </w:rPr>
        <w:t>9</w:t>
      </w:r>
      <w:r>
        <w:rPr>
          <w:rFonts w:cs="Arial"/>
          <w:sz w:val="20"/>
        </w:rPr>
        <w:t>0 days of permit issuance, t</w:t>
      </w:r>
      <w:r w:rsidRPr="0007498E">
        <w:rPr>
          <w:rFonts w:cs="Arial"/>
          <w:sz w:val="20"/>
        </w:rPr>
        <w:t xml:space="preserve">he permittee shall submit to the AQD District Supervisor, for review and approval, a </w:t>
      </w:r>
      <w:r w:rsidR="00934CF7">
        <w:rPr>
          <w:rFonts w:cs="Arial"/>
          <w:sz w:val="20"/>
        </w:rPr>
        <w:t>P</w:t>
      </w:r>
      <w:r w:rsidRPr="0007498E">
        <w:rPr>
          <w:rFonts w:cs="Arial"/>
          <w:sz w:val="20"/>
        </w:rPr>
        <w:t xml:space="preserve">reventative </w:t>
      </w:r>
      <w:r w:rsidR="00934CF7">
        <w:rPr>
          <w:rFonts w:cs="Arial"/>
          <w:sz w:val="20"/>
        </w:rPr>
        <w:t>M</w:t>
      </w:r>
      <w:r w:rsidRPr="0007498E">
        <w:rPr>
          <w:rFonts w:cs="Arial"/>
          <w:sz w:val="20"/>
        </w:rPr>
        <w:t xml:space="preserve">aintenance </w:t>
      </w:r>
      <w:r w:rsidR="00403539">
        <w:rPr>
          <w:rFonts w:cs="Arial"/>
          <w:sz w:val="20"/>
        </w:rPr>
        <w:t>/</w:t>
      </w:r>
      <w:r w:rsidR="00403539" w:rsidRPr="00403539">
        <w:rPr>
          <w:rFonts w:cs="Arial"/>
          <w:sz w:val="20"/>
        </w:rPr>
        <w:t xml:space="preserve"> </w:t>
      </w:r>
      <w:r w:rsidR="00934CF7">
        <w:rPr>
          <w:rFonts w:cs="Arial"/>
          <w:sz w:val="20"/>
        </w:rPr>
        <w:t>M</w:t>
      </w:r>
      <w:r w:rsidR="00403539" w:rsidRPr="0007498E">
        <w:rPr>
          <w:rFonts w:cs="Arial"/>
          <w:sz w:val="20"/>
        </w:rPr>
        <w:t xml:space="preserve">alfunction </w:t>
      </w:r>
      <w:r w:rsidR="00934CF7">
        <w:rPr>
          <w:rFonts w:cs="Arial"/>
          <w:sz w:val="20"/>
        </w:rPr>
        <w:t>A</w:t>
      </w:r>
      <w:r w:rsidR="00403539" w:rsidRPr="0007498E">
        <w:rPr>
          <w:rFonts w:cs="Arial"/>
          <w:sz w:val="20"/>
        </w:rPr>
        <w:t xml:space="preserve">batement </w:t>
      </w:r>
      <w:r w:rsidRPr="0007498E">
        <w:rPr>
          <w:rFonts w:cs="Arial"/>
          <w:sz w:val="20"/>
        </w:rPr>
        <w:t xml:space="preserve">plan (PM/MAP) for </w:t>
      </w:r>
      <w:r w:rsidRPr="004C0F58">
        <w:rPr>
          <w:sz w:val="20"/>
        </w:rPr>
        <w:t>FGERCMPRS</w:t>
      </w:r>
      <w:r w:rsidRPr="0007498E">
        <w:rPr>
          <w:rFonts w:cs="Arial"/>
          <w:color w:val="000000"/>
          <w:sz w:val="20"/>
        </w:rPr>
        <w:t>.</w:t>
      </w:r>
      <w:r w:rsidRPr="0007498E">
        <w:rPr>
          <w:rFonts w:cs="Arial"/>
          <w:sz w:val="20"/>
        </w:rPr>
        <w:t xml:space="preserve">  After approval of the PM/MAP by the AQD District Supervisor, the permittee shall not operate </w:t>
      </w:r>
      <w:r w:rsidRPr="004C0F58">
        <w:rPr>
          <w:sz w:val="20"/>
        </w:rPr>
        <w:t>FGERCMPRS</w:t>
      </w:r>
      <w:r w:rsidRPr="0007498E">
        <w:rPr>
          <w:rFonts w:cs="Arial"/>
          <w:color w:val="FF0000"/>
          <w:sz w:val="20"/>
        </w:rPr>
        <w:t xml:space="preserve"> </w:t>
      </w:r>
      <w:r w:rsidRPr="0007498E">
        <w:rPr>
          <w:rFonts w:cs="Arial"/>
          <w:sz w:val="20"/>
        </w:rPr>
        <w:t xml:space="preserve">unless the PM/MAP, or an alternate plan approved by the AQD District Supervisor, is implemented and maintained.  </w:t>
      </w:r>
      <w:r w:rsidRPr="00F40413">
        <w:rPr>
          <w:rFonts w:cs="Arial"/>
          <w:sz w:val="20"/>
        </w:rPr>
        <w:t>The plan shall incorporate procedures recommended by the equipment manufacturer as well as incorporating standard industry practices.  At a minimum the plan shall include:</w:t>
      </w:r>
    </w:p>
    <w:p w14:paraId="4FA4F55C" w14:textId="77777777" w:rsidR="007E7B6C" w:rsidRPr="00BB377F" w:rsidRDefault="007E7B6C" w:rsidP="00AA059F">
      <w:pPr>
        <w:numPr>
          <w:ilvl w:val="0"/>
          <w:numId w:val="34"/>
        </w:numPr>
        <w:autoSpaceDE w:val="0"/>
        <w:autoSpaceDN w:val="0"/>
        <w:adjustRightInd w:val="0"/>
        <w:jc w:val="both"/>
        <w:rPr>
          <w:rFonts w:cs="Arial"/>
          <w:bCs/>
          <w:iCs/>
          <w:sz w:val="20"/>
        </w:rPr>
      </w:pPr>
      <w:r w:rsidRPr="00BB377F">
        <w:rPr>
          <w:rFonts w:cs="Arial"/>
          <w:sz w:val="20"/>
        </w:rPr>
        <w:t xml:space="preserve">Identification of the equipment and, if applicable, air-cleaning device, and the supervisory personnel responsible for overseeing the </w:t>
      </w:r>
      <w:r w:rsidRPr="00BB377F">
        <w:rPr>
          <w:rFonts w:cs="Arial"/>
          <w:bCs/>
          <w:iCs/>
          <w:sz w:val="20"/>
        </w:rPr>
        <w:t>inspection, maintenance, and repair.</w:t>
      </w:r>
    </w:p>
    <w:p w14:paraId="0665A1CB" w14:textId="77777777" w:rsidR="007E7B6C" w:rsidRPr="00BB377F" w:rsidRDefault="007E7B6C" w:rsidP="00AA059F">
      <w:pPr>
        <w:numPr>
          <w:ilvl w:val="0"/>
          <w:numId w:val="34"/>
        </w:numPr>
        <w:autoSpaceDE w:val="0"/>
        <w:autoSpaceDN w:val="0"/>
        <w:adjustRightInd w:val="0"/>
        <w:ind w:left="1267" w:hanging="907"/>
        <w:jc w:val="both"/>
        <w:rPr>
          <w:rFonts w:cs="Arial"/>
          <w:sz w:val="20"/>
        </w:rPr>
      </w:pPr>
      <w:r w:rsidRPr="00BB377F">
        <w:rPr>
          <w:rFonts w:cs="Arial"/>
          <w:sz w:val="20"/>
        </w:rPr>
        <w:t>Description of the items or conditions to be inspected and frequency of the inspections or repairs.</w:t>
      </w:r>
    </w:p>
    <w:p w14:paraId="03FC9449" w14:textId="77777777" w:rsidR="007E7B6C" w:rsidRPr="00BB377F" w:rsidRDefault="007E7B6C" w:rsidP="00AA059F">
      <w:pPr>
        <w:numPr>
          <w:ilvl w:val="0"/>
          <w:numId w:val="34"/>
        </w:numPr>
        <w:autoSpaceDE w:val="0"/>
        <w:autoSpaceDN w:val="0"/>
        <w:adjustRightInd w:val="0"/>
        <w:jc w:val="both"/>
        <w:rPr>
          <w:rFonts w:cs="Arial"/>
          <w:sz w:val="20"/>
        </w:rPr>
      </w:pPr>
      <w:r w:rsidRPr="00BB377F">
        <w:rPr>
          <w:rFonts w:cs="Arial"/>
          <w:sz w:val="20"/>
        </w:rPr>
        <w:t>Identification of the equipment and, if applicable, air-cleaning device, operating parameters that shall be monitored to detect a malfunction or failure, the normal operating range of these parameters and a description of the method of monitoring or surveillance procedures.</w:t>
      </w:r>
    </w:p>
    <w:p w14:paraId="0BD15617" w14:textId="77777777" w:rsidR="007E7B6C" w:rsidRPr="00BB377F" w:rsidRDefault="007E7B6C" w:rsidP="00AA059F">
      <w:pPr>
        <w:numPr>
          <w:ilvl w:val="0"/>
          <w:numId w:val="34"/>
        </w:numPr>
        <w:autoSpaceDE w:val="0"/>
        <w:autoSpaceDN w:val="0"/>
        <w:adjustRightInd w:val="0"/>
        <w:ind w:left="1267" w:hanging="907"/>
        <w:jc w:val="both"/>
        <w:rPr>
          <w:rFonts w:cs="Arial"/>
          <w:sz w:val="20"/>
        </w:rPr>
      </w:pPr>
      <w:r w:rsidRPr="00BB377F">
        <w:rPr>
          <w:rFonts w:cs="Arial"/>
          <w:sz w:val="20"/>
        </w:rPr>
        <w:t>Identification of the major replacement parts that shall be maintained in inventory for quick replacement.</w:t>
      </w:r>
    </w:p>
    <w:p w14:paraId="78E07237" w14:textId="77777777" w:rsidR="007E7B6C" w:rsidRPr="00BB377F" w:rsidRDefault="007E7B6C" w:rsidP="00AA059F">
      <w:pPr>
        <w:numPr>
          <w:ilvl w:val="0"/>
          <w:numId w:val="34"/>
        </w:numPr>
        <w:autoSpaceDE w:val="0"/>
        <w:autoSpaceDN w:val="0"/>
        <w:adjustRightInd w:val="0"/>
        <w:jc w:val="both"/>
        <w:rPr>
          <w:rFonts w:cs="Arial"/>
          <w:sz w:val="20"/>
        </w:rPr>
      </w:pPr>
      <w:r w:rsidRPr="00BB377F">
        <w:rPr>
          <w:rFonts w:cs="Arial"/>
          <w:sz w:val="20"/>
        </w:rPr>
        <w:t>A description of the corrective procedures or operational changes that shall be taken in the event of a malfunction or failure to achieve compliance with the applicable emission limits.</w:t>
      </w:r>
    </w:p>
    <w:p w14:paraId="5760BB5F" w14:textId="77777777" w:rsidR="0078393B" w:rsidRDefault="0078393B" w:rsidP="007E7B6C">
      <w:pPr>
        <w:autoSpaceDE w:val="0"/>
        <w:autoSpaceDN w:val="0"/>
        <w:adjustRightInd w:val="0"/>
        <w:ind w:left="360"/>
        <w:jc w:val="both"/>
        <w:rPr>
          <w:rFonts w:cs="Arial"/>
          <w:color w:val="000000"/>
          <w:sz w:val="20"/>
        </w:rPr>
      </w:pPr>
    </w:p>
    <w:p w14:paraId="558A9B38" w14:textId="3E3020A2" w:rsidR="007E7B6C" w:rsidRPr="00BB377F" w:rsidRDefault="007E7B6C" w:rsidP="007E7B6C">
      <w:pPr>
        <w:autoSpaceDE w:val="0"/>
        <w:autoSpaceDN w:val="0"/>
        <w:adjustRightInd w:val="0"/>
        <w:ind w:left="360"/>
        <w:jc w:val="both"/>
        <w:rPr>
          <w:rFonts w:cs="Arial"/>
          <w:b/>
          <w:sz w:val="20"/>
        </w:rPr>
      </w:pPr>
      <w:r w:rsidRPr="00BB377F">
        <w:rPr>
          <w:rFonts w:cs="Arial"/>
          <w:color w:val="000000"/>
          <w:sz w:val="20"/>
        </w:rPr>
        <w:t xml:space="preserve">If the plan fails to address or inadequately addresses an event that meets the characteristics of a malfunction at the time the plan is initially developed, the owner or operator shall revise the plan within 45 days after such an event occurs and submit the revised plan </w:t>
      </w:r>
      <w:r w:rsidRPr="00BB377F">
        <w:rPr>
          <w:rFonts w:cs="Arial"/>
          <w:sz w:val="20"/>
        </w:rPr>
        <w:t>for approval</w:t>
      </w:r>
      <w:r w:rsidRPr="00BB377F">
        <w:rPr>
          <w:rFonts w:cs="Arial"/>
          <w:color w:val="000000"/>
          <w:sz w:val="20"/>
        </w:rPr>
        <w:t xml:space="preserve"> to the AQD District Supervisor.  Should the AQD determine the </w:t>
      </w:r>
      <w:r w:rsidRPr="00F40413">
        <w:rPr>
          <w:rFonts w:cs="Arial"/>
          <w:sz w:val="20"/>
        </w:rPr>
        <w:t>PM/MAP</w:t>
      </w:r>
      <w:r w:rsidRPr="00BB377F">
        <w:rPr>
          <w:rFonts w:cs="Arial"/>
          <w:color w:val="000000"/>
          <w:sz w:val="20"/>
        </w:rPr>
        <w:t xml:space="preserve"> to be inadequate, the AQD District Supervisor may request modification of the plan to address those </w:t>
      </w:r>
      <w:r w:rsidRPr="00BB377F">
        <w:rPr>
          <w:rFonts w:cs="Arial"/>
          <w:sz w:val="20"/>
        </w:rPr>
        <w:t xml:space="preserve">inadequacies.  </w:t>
      </w:r>
      <w:r>
        <w:rPr>
          <w:rFonts w:cs="Arial"/>
          <w:b/>
          <w:sz w:val="20"/>
        </w:rPr>
        <w:t>(</w:t>
      </w:r>
      <w:r w:rsidRPr="00BB377F">
        <w:rPr>
          <w:rFonts w:cs="Arial"/>
          <w:b/>
          <w:sz w:val="20"/>
        </w:rPr>
        <w:t>R</w:t>
      </w:r>
      <w:r>
        <w:rPr>
          <w:rFonts w:cs="Arial"/>
          <w:b/>
          <w:sz w:val="20"/>
        </w:rPr>
        <w:t xml:space="preserve"> 336.1911)</w:t>
      </w:r>
    </w:p>
    <w:p w14:paraId="53DD1CF4" w14:textId="77777777" w:rsidR="007E7B6C" w:rsidRPr="00FB6071" w:rsidRDefault="007E7B6C" w:rsidP="00F62984">
      <w:pPr>
        <w:jc w:val="both"/>
        <w:rPr>
          <w:sz w:val="20"/>
        </w:rPr>
      </w:pPr>
    </w:p>
    <w:p w14:paraId="1E419BAD"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55FDF88A" w14:textId="77777777" w:rsidR="00AE1D84" w:rsidRPr="00C3424D" w:rsidRDefault="00AE1D84" w:rsidP="00F62984">
      <w:pPr>
        <w:jc w:val="both"/>
        <w:rPr>
          <w:sz w:val="20"/>
        </w:rPr>
      </w:pPr>
    </w:p>
    <w:p w14:paraId="0B34A4EC" w14:textId="3A64CC62" w:rsidR="00AE1D84" w:rsidRPr="00C0388E" w:rsidRDefault="00BB5981" w:rsidP="00BB5981">
      <w:pPr>
        <w:jc w:val="both"/>
        <w:rPr>
          <w:sz w:val="20"/>
        </w:rPr>
      </w:pPr>
      <w:r>
        <w:rPr>
          <w:sz w:val="20"/>
        </w:rPr>
        <w:t>NA</w:t>
      </w:r>
    </w:p>
    <w:p w14:paraId="7DA79C97" w14:textId="77777777" w:rsidR="00AE1D84" w:rsidRPr="00FE0AD0" w:rsidRDefault="00AE1D84" w:rsidP="00F62984">
      <w:pPr>
        <w:jc w:val="both"/>
        <w:rPr>
          <w:sz w:val="20"/>
        </w:rPr>
      </w:pPr>
    </w:p>
    <w:p w14:paraId="222F492A" w14:textId="77777777" w:rsidR="00AE1D84" w:rsidRPr="007D4237" w:rsidRDefault="00AE1D84" w:rsidP="00F62984">
      <w:pPr>
        <w:jc w:val="both"/>
      </w:pPr>
      <w:r>
        <w:rPr>
          <w:b/>
        </w:rPr>
        <w:t xml:space="preserve">V.  </w:t>
      </w:r>
      <w:r>
        <w:rPr>
          <w:b/>
          <w:u w:val="single"/>
        </w:rPr>
        <w:t>TESTING/SAMPLING</w:t>
      </w:r>
    </w:p>
    <w:p w14:paraId="0B1690ED"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BC27E34" w14:textId="77777777" w:rsidR="00AE1D84" w:rsidRPr="00FE0AD0" w:rsidRDefault="00AE1D84" w:rsidP="00F62984">
      <w:pPr>
        <w:jc w:val="both"/>
        <w:rPr>
          <w:sz w:val="20"/>
        </w:rPr>
      </w:pPr>
    </w:p>
    <w:p w14:paraId="1CFC651B" w14:textId="1D72F714" w:rsidR="00AE1D84" w:rsidRPr="00782F4B" w:rsidRDefault="00AE1D84" w:rsidP="00AA059F">
      <w:pPr>
        <w:numPr>
          <w:ilvl w:val="0"/>
          <w:numId w:val="32"/>
        </w:numPr>
        <w:jc w:val="both"/>
        <w:rPr>
          <w:rFonts w:cs="Arial"/>
          <w:sz w:val="20"/>
        </w:rPr>
      </w:pPr>
      <w:r w:rsidRPr="00782F4B">
        <w:rPr>
          <w:rFonts w:cs="Arial"/>
          <w:sz w:val="20"/>
        </w:rPr>
        <w:t>The permittee shall verify</w:t>
      </w:r>
      <w:r w:rsidR="00BB5981" w:rsidRPr="00782F4B">
        <w:rPr>
          <w:rFonts w:cs="Arial"/>
          <w:sz w:val="20"/>
        </w:rPr>
        <w:t xml:space="preserve"> NOx, CO, and VOC</w:t>
      </w:r>
      <w:r w:rsidRPr="00782F4B">
        <w:rPr>
          <w:rFonts w:cs="Arial"/>
          <w:sz w:val="20"/>
        </w:rPr>
        <w:t xml:space="preserve"> emission rates from </w:t>
      </w:r>
      <w:r w:rsidR="00F768D3" w:rsidRPr="00782F4B">
        <w:rPr>
          <w:sz w:val="20"/>
        </w:rPr>
        <w:t>FGERCMPRS</w:t>
      </w:r>
      <w:r w:rsidR="00F768D3" w:rsidRPr="00782F4B">
        <w:rPr>
          <w:rFonts w:cs="Arial"/>
          <w:sz w:val="20"/>
        </w:rPr>
        <w:t xml:space="preserve"> </w:t>
      </w:r>
      <w:r w:rsidR="00052899" w:rsidRPr="00782F4B">
        <w:rPr>
          <w:rFonts w:cs="Arial"/>
          <w:sz w:val="20"/>
        </w:rPr>
        <w:t xml:space="preserve">from at least one of the identical units </w:t>
      </w:r>
      <w:r w:rsidRPr="00782F4B">
        <w:rPr>
          <w:rFonts w:cs="Arial"/>
          <w:sz w:val="20"/>
        </w:rPr>
        <w:t>by testing at owner's expense, in accordance with the Department requirements.  Testing shall be performed using an approved EPA Method listed in:</w:t>
      </w:r>
    </w:p>
    <w:p w14:paraId="19BF8C16" w14:textId="77777777" w:rsidR="00AE1D84" w:rsidRPr="00782F4B" w:rsidRDefault="00AE1D84" w:rsidP="00F62984">
      <w:pPr>
        <w:jc w:val="both"/>
        <w:rPr>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7961"/>
      </w:tblGrid>
      <w:tr w:rsidR="00782F4B" w:rsidRPr="00782F4B" w14:paraId="2666B041" w14:textId="77777777" w:rsidTr="00BB5981">
        <w:tc>
          <w:tcPr>
            <w:tcW w:w="1965" w:type="dxa"/>
            <w:shd w:val="clear" w:color="auto" w:fill="auto"/>
          </w:tcPr>
          <w:p w14:paraId="646DE236" w14:textId="77777777" w:rsidR="00AE1D84" w:rsidRPr="00782F4B" w:rsidRDefault="00AE1D84" w:rsidP="00F62984">
            <w:pPr>
              <w:rPr>
                <w:rFonts w:eastAsia="Calibri"/>
              </w:rPr>
            </w:pPr>
            <w:r w:rsidRPr="00782F4B">
              <w:rPr>
                <w:rFonts w:eastAsia="Calibri"/>
                <w:b/>
              </w:rPr>
              <w:t>Pollutant</w:t>
            </w:r>
          </w:p>
        </w:tc>
        <w:tc>
          <w:tcPr>
            <w:tcW w:w="7961" w:type="dxa"/>
            <w:shd w:val="clear" w:color="auto" w:fill="auto"/>
          </w:tcPr>
          <w:p w14:paraId="668C10A0" w14:textId="77777777" w:rsidR="00AE1D84" w:rsidRPr="00782F4B" w:rsidRDefault="00AE1D84" w:rsidP="00F62984">
            <w:pPr>
              <w:keepNext/>
              <w:keepLines/>
              <w:jc w:val="both"/>
              <w:rPr>
                <w:rFonts w:eastAsia="Calibri" w:cs="Arial"/>
                <w:b/>
                <w:sz w:val="20"/>
              </w:rPr>
            </w:pPr>
            <w:r w:rsidRPr="00782F4B">
              <w:rPr>
                <w:rFonts w:eastAsia="Calibri" w:cs="Arial"/>
                <w:b/>
                <w:sz w:val="20"/>
              </w:rPr>
              <w:t>Test Method Reference</w:t>
            </w:r>
          </w:p>
        </w:tc>
      </w:tr>
      <w:tr w:rsidR="00782F4B" w:rsidRPr="00782F4B" w14:paraId="5C430A3F" w14:textId="77777777" w:rsidTr="00BB5981">
        <w:tc>
          <w:tcPr>
            <w:tcW w:w="1965" w:type="dxa"/>
            <w:shd w:val="clear" w:color="auto" w:fill="auto"/>
          </w:tcPr>
          <w:p w14:paraId="4D7FA10E" w14:textId="77777777" w:rsidR="00AE1D84" w:rsidRPr="00782F4B" w:rsidRDefault="00AE1D84" w:rsidP="00F62984">
            <w:pPr>
              <w:rPr>
                <w:rFonts w:eastAsia="Calibri" w:cs="Arial"/>
                <w:sz w:val="20"/>
              </w:rPr>
            </w:pPr>
            <w:r w:rsidRPr="00782F4B">
              <w:rPr>
                <w:rFonts w:eastAsia="Calibri" w:cs="Arial"/>
                <w:sz w:val="20"/>
              </w:rPr>
              <w:t>NOx</w:t>
            </w:r>
          </w:p>
        </w:tc>
        <w:tc>
          <w:tcPr>
            <w:tcW w:w="7961" w:type="dxa"/>
            <w:shd w:val="clear" w:color="auto" w:fill="auto"/>
          </w:tcPr>
          <w:p w14:paraId="3452819C" w14:textId="77777777" w:rsidR="00AE1D84" w:rsidRPr="00782F4B" w:rsidRDefault="00AE1D84" w:rsidP="00F62984">
            <w:pPr>
              <w:rPr>
                <w:rFonts w:eastAsia="Calibri" w:cs="Arial"/>
                <w:sz w:val="20"/>
              </w:rPr>
            </w:pPr>
            <w:r w:rsidRPr="00782F4B">
              <w:rPr>
                <w:rFonts w:eastAsia="Calibri" w:cs="Arial"/>
                <w:sz w:val="20"/>
              </w:rPr>
              <w:t>40 CFR Part 60, Appendix A</w:t>
            </w:r>
          </w:p>
        </w:tc>
      </w:tr>
      <w:tr w:rsidR="00782F4B" w:rsidRPr="00782F4B" w14:paraId="3330E8B3" w14:textId="77777777" w:rsidTr="00BB5981">
        <w:tc>
          <w:tcPr>
            <w:tcW w:w="1965" w:type="dxa"/>
            <w:shd w:val="clear" w:color="auto" w:fill="auto"/>
          </w:tcPr>
          <w:p w14:paraId="563B4D55" w14:textId="77777777" w:rsidR="00AE1D84" w:rsidRPr="00782F4B" w:rsidRDefault="00AE1D84" w:rsidP="00F62984">
            <w:pPr>
              <w:rPr>
                <w:rFonts w:eastAsia="Calibri" w:cs="Arial"/>
                <w:sz w:val="20"/>
              </w:rPr>
            </w:pPr>
            <w:r w:rsidRPr="00782F4B">
              <w:rPr>
                <w:rFonts w:eastAsia="Calibri" w:cs="Arial"/>
                <w:sz w:val="20"/>
              </w:rPr>
              <w:t>CO</w:t>
            </w:r>
          </w:p>
        </w:tc>
        <w:tc>
          <w:tcPr>
            <w:tcW w:w="7961" w:type="dxa"/>
            <w:shd w:val="clear" w:color="auto" w:fill="auto"/>
          </w:tcPr>
          <w:p w14:paraId="3C12AAD8" w14:textId="77777777" w:rsidR="00AE1D84" w:rsidRPr="00782F4B" w:rsidRDefault="00AE1D84" w:rsidP="00F62984">
            <w:pPr>
              <w:rPr>
                <w:rFonts w:eastAsia="Calibri" w:cs="Arial"/>
                <w:sz w:val="20"/>
              </w:rPr>
            </w:pPr>
            <w:r w:rsidRPr="00782F4B">
              <w:rPr>
                <w:rFonts w:eastAsia="Calibri" w:cs="Arial"/>
                <w:sz w:val="20"/>
              </w:rPr>
              <w:t>40 CFR Part 60, Appendix A</w:t>
            </w:r>
          </w:p>
        </w:tc>
      </w:tr>
      <w:tr w:rsidR="00AE1D84" w:rsidRPr="00782F4B" w14:paraId="15BF37A5" w14:textId="77777777" w:rsidTr="00BB5981">
        <w:tc>
          <w:tcPr>
            <w:tcW w:w="1965" w:type="dxa"/>
            <w:shd w:val="clear" w:color="auto" w:fill="auto"/>
          </w:tcPr>
          <w:p w14:paraId="765BF8C2" w14:textId="77777777" w:rsidR="00AE1D84" w:rsidRPr="00782F4B" w:rsidRDefault="00AE1D84" w:rsidP="00F62984">
            <w:pPr>
              <w:rPr>
                <w:rFonts w:eastAsia="Calibri" w:cs="Arial"/>
                <w:sz w:val="20"/>
              </w:rPr>
            </w:pPr>
            <w:r w:rsidRPr="00782F4B">
              <w:rPr>
                <w:rFonts w:eastAsia="Calibri" w:cs="Arial"/>
                <w:sz w:val="20"/>
              </w:rPr>
              <w:t>VOC</w:t>
            </w:r>
          </w:p>
        </w:tc>
        <w:tc>
          <w:tcPr>
            <w:tcW w:w="7961" w:type="dxa"/>
            <w:shd w:val="clear" w:color="auto" w:fill="auto"/>
          </w:tcPr>
          <w:p w14:paraId="41633398" w14:textId="77777777" w:rsidR="00AE1D84" w:rsidRPr="00782F4B" w:rsidRDefault="00AE1D84" w:rsidP="00F62984">
            <w:pPr>
              <w:rPr>
                <w:rFonts w:eastAsia="Calibri" w:cs="Arial"/>
                <w:sz w:val="20"/>
              </w:rPr>
            </w:pPr>
            <w:r w:rsidRPr="00782F4B">
              <w:rPr>
                <w:rFonts w:eastAsia="Calibri" w:cs="Arial"/>
                <w:sz w:val="20"/>
              </w:rPr>
              <w:t>40 CFR Part 60, Appendix A</w:t>
            </w:r>
          </w:p>
        </w:tc>
      </w:tr>
    </w:tbl>
    <w:p w14:paraId="1AAF0D78" w14:textId="77777777" w:rsidR="00AE1D84" w:rsidRPr="00782F4B" w:rsidRDefault="00AE1D84" w:rsidP="00F62984">
      <w:pPr>
        <w:jc w:val="both"/>
        <w:rPr>
          <w:sz w:val="20"/>
        </w:rPr>
      </w:pPr>
    </w:p>
    <w:p w14:paraId="48A46958" w14:textId="77777777" w:rsidR="00AE1D84" w:rsidRPr="00782F4B" w:rsidRDefault="00AE1D84" w:rsidP="00F62984">
      <w:pPr>
        <w:ind w:left="360"/>
        <w:jc w:val="both"/>
        <w:rPr>
          <w:rFonts w:cs="Arial"/>
          <w:b/>
          <w:sz w:val="20"/>
        </w:rPr>
      </w:pPr>
      <w:r w:rsidRPr="00782F4B">
        <w:rPr>
          <w:rFonts w:cs="Arial"/>
          <w:sz w:val="20"/>
        </w:rPr>
        <w:t>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w:t>
      </w:r>
      <w:r w:rsidR="002D6F00" w:rsidRPr="00782F4B">
        <w:rPr>
          <w:rFonts w:cs="Arial"/>
          <w:sz w:val="20"/>
        </w:rPr>
        <w:t>.</w:t>
      </w:r>
      <w:r w:rsidRPr="00782F4B">
        <w:rPr>
          <w:rFonts w:cs="Arial"/>
          <w:sz w:val="20"/>
        </w:rPr>
        <w:t xml:space="preserve">  The permittee must submit a complete report of the test results to the AQD Technical Programs Unit and District Office within 60 days following the last date of the test.</w:t>
      </w:r>
      <w:r w:rsidR="00092B8A" w:rsidRPr="00782F4B">
        <w:rPr>
          <w:rFonts w:cs="Arial"/>
          <w:sz w:val="20"/>
        </w:rPr>
        <w:t xml:space="preserve"> </w:t>
      </w:r>
      <w:r w:rsidRPr="00782F4B">
        <w:rPr>
          <w:rFonts w:cs="Arial"/>
          <w:b/>
          <w:sz w:val="20"/>
        </w:rPr>
        <w:t xml:space="preserve"> (</w:t>
      </w:r>
      <w:r w:rsidRPr="00782F4B">
        <w:rPr>
          <w:b/>
          <w:sz w:val="20"/>
        </w:rPr>
        <w:t xml:space="preserve">R 336.1213(3), </w:t>
      </w:r>
      <w:r w:rsidRPr="00782F4B">
        <w:rPr>
          <w:rFonts w:cs="Arial"/>
          <w:b/>
          <w:sz w:val="20"/>
        </w:rPr>
        <w:t>R 336.2001, R 336.2003, R 336.2004)</w:t>
      </w:r>
    </w:p>
    <w:p w14:paraId="666A2A03" w14:textId="77777777" w:rsidR="00AE1D84" w:rsidRPr="00782F4B" w:rsidRDefault="00AE1D84" w:rsidP="00F62984">
      <w:pPr>
        <w:jc w:val="both"/>
        <w:rPr>
          <w:rFonts w:cs="Arial"/>
          <w:sz w:val="20"/>
        </w:rPr>
      </w:pPr>
    </w:p>
    <w:p w14:paraId="0998A767" w14:textId="76ADCEB9" w:rsidR="00AE1D84" w:rsidRPr="00E7046D" w:rsidRDefault="00AE1D84" w:rsidP="00AA059F">
      <w:pPr>
        <w:numPr>
          <w:ilvl w:val="0"/>
          <w:numId w:val="32"/>
        </w:numPr>
        <w:jc w:val="both"/>
        <w:rPr>
          <w:rFonts w:cs="Arial"/>
          <w:sz w:val="20"/>
        </w:rPr>
      </w:pPr>
      <w:r w:rsidRPr="00782F4B">
        <w:rPr>
          <w:rFonts w:cs="Arial"/>
          <w:sz w:val="20"/>
        </w:rPr>
        <w:t xml:space="preserve">The permittee shall verify the </w:t>
      </w:r>
      <w:bookmarkStart w:id="103" w:name="_Hlk43125774"/>
      <w:r w:rsidR="00F768D3" w:rsidRPr="00782F4B">
        <w:rPr>
          <w:rFonts w:cs="Arial"/>
          <w:sz w:val="20"/>
        </w:rPr>
        <w:t>NOx, CO, and VOC</w:t>
      </w:r>
      <w:r w:rsidRPr="00782F4B">
        <w:rPr>
          <w:rFonts w:cs="Arial"/>
          <w:sz w:val="20"/>
        </w:rPr>
        <w:t xml:space="preserve"> </w:t>
      </w:r>
      <w:bookmarkEnd w:id="103"/>
      <w:r w:rsidRPr="00782F4B">
        <w:rPr>
          <w:rFonts w:cs="Arial"/>
          <w:sz w:val="20"/>
        </w:rPr>
        <w:t xml:space="preserve">emission rates from </w:t>
      </w:r>
      <w:r w:rsidR="00F768D3" w:rsidRPr="00782F4B">
        <w:rPr>
          <w:sz w:val="20"/>
        </w:rPr>
        <w:t>FGERCMPRS</w:t>
      </w:r>
      <w:r w:rsidR="00052899" w:rsidRPr="00782F4B">
        <w:rPr>
          <w:rFonts w:cs="Arial"/>
          <w:sz w:val="20"/>
        </w:rPr>
        <w:t xml:space="preserve"> from at least one of the identical units</w:t>
      </w:r>
      <w:r w:rsidRPr="00782F4B">
        <w:rPr>
          <w:rFonts w:cs="Arial"/>
          <w:sz w:val="20"/>
        </w:rPr>
        <w:t>, at a minimum, every five years from the date of the last test</w:t>
      </w:r>
      <w:r w:rsidRPr="00E7046D">
        <w:rPr>
          <w:rFonts w:cs="Arial"/>
          <w:sz w:val="20"/>
        </w:rPr>
        <w:t>.</w:t>
      </w:r>
      <w:r w:rsidRPr="00E7046D">
        <w:rPr>
          <w:rFonts w:cs="Arial"/>
          <w:b/>
          <w:sz w:val="20"/>
        </w:rPr>
        <w:t xml:space="preserve"> </w:t>
      </w:r>
      <w:r>
        <w:rPr>
          <w:rFonts w:cs="Arial"/>
          <w:b/>
          <w:sz w:val="20"/>
        </w:rPr>
        <w:t xml:space="preserve"> </w:t>
      </w:r>
      <w:r w:rsidRPr="00E7046D">
        <w:rPr>
          <w:rFonts w:cs="Arial"/>
          <w:b/>
          <w:sz w:val="20"/>
        </w:rPr>
        <w:t>(R 336.1213(3), R 336.2001, R 336.2003, R 336.2004)</w:t>
      </w:r>
    </w:p>
    <w:p w14:paraId="405AD0AB" w14:textId="77777777" w:rsidR="00AE1D84" w:rsidRPr="00E111A8" w:rsidRDefault="00AE1D84" w:rsidP="00F62984">
      <w:pPr>
        <w:jc w:val="both"/>
        <w:rPr>
          <w:sz w:val="20"/>
        </w:rPr>
      </w:pPr>
    </w:p>
    <w:p w14:paraId="7703F713" w14:textId="77777777" w:rsidR="00AE1D84" w:rsidRPr="002A2FAE" w:rsidRDefault="00AE1D84" w:rsidP="00AA059F">
      <w:pPr>
        <w:numPr>
          <w:ilvl w:val="0"/>
          <w:numId w:val="32"/>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03BF7C0B" w14:textId="64A9220A" w:rsidR="00AE1D84" w:rsidRPr="00FE0AD0" w:rsidRDefault="00AE1D84" w:rsidP="007D3F95">
      <w:pPr>
        <w:rPr>
          <w:sz w:val="20"/>
        </w:rPr>
      </w:pPr>
    </w:p>
    <w:p w14:paraId="0A9E1D47" w14:textId="3D4FBC26" w:rsidR="00AE1D84" w:rsidRDefault="00AE1D84" w:rsidP="00F62984">
      <w:pPr>
        <w:jc w:val="both"/>
      </w:pPr>
      <w:r>
        <w:rPr>
          <w:b/>
        </w:rPr>
        <w:t xml:space="preserve">VI.  </w:t>
      </w:r>
      <w:r>
        <w:rPr>
          <w:b/>
          <w:u w:val="single"/>
        </w:rPr>
        <w:t>MONITORING/RECORDKEEPING</w:t>
      </w:r>
    </w:p>
    <w:p w14:paraId="6ED5E37D"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62EE117" w14:textId="77777777" w:rsidR="00AE1D84" w:rsidRPr="00FE0AD0" w:rsidRDefault="00AE1D84" w:rsidP="00F62984">
      <w:pPr>
        <w:jc w:val="both"/>
        <w:rPr>
          <w:sz w:val="20"/>
        </w:rPr>
      </w:pPr>
    </w:p>
    <w:p w14:paraId="47B8A700" w14:textId="19773E47" w:rsidR="00BB5981" w:rsidRDefault="00BB5981" w:rsidP="00BB5981">
      <w:pPr>
        <w:ind w:left="360" w:hanging="360"/>
        <w:jc w:val="both"/>
        <w:rPr>
          <w:rFonts w:cs="Arial"/>
          <w:b/>
          <w:bCs/>
          <w:sz w:val="20"/>
        </w:rPr>
      </w:pPr>
      <w:r w:rsidRPr="000C7257">
        <w:rPr>
          <w:rFonts w:cs="Arial"/>
          <w:sz w:val="20"/>
        </w:rPr>
        <w:lastRenderedPageBreak/>
        <w:t>1.</w:t>
      </w:r>
      <w:r>
        <w:rPr>
          <w:rFonts w:cs="Arial"/>
          <w:sz w:val="20"/>
        </w:rPr>
        <w:tab/>
      </w:r>
      <w:r w:rsidRPr="0007498E">
        <w:rPr>
          <w:rFonts w:cs="Arial"/>
          <w:sz w:val="20"/>
        </w:rPr>
        <w:t xml:space="preserve">The permittee shall complete all required </w:t>
      </w:r>
      <w:r>
        <w:rPr>
          <w:rFonts w:cs="Arial"/>
          <w:sz w:val="20"/>
        </w:rPr>
        <w:t>records</w:t>
      </w:r>
      <w:r w:rsidRPr="0007498E">
        <w:rPr>
          <w:rFonts w:cs="Arial"/>
          <w:sz w:val="20"/>
        </w:rPr>
        <w:t xml:space="preserve"> in a format acceptable to the AQD District Supervisor and make them available by the last day of the calendar month, for the previous calendar month, unless otherwise specified in any monitoring/recordkeeping special condition.  </w:t>
      </w:r>
      <w:r w:rsidRPr="0007498E">
        <w:rPr>
          <w:rFonts w:cs="Arial"/>
          <w:b/>
          <w:bCs/>
          <w:sz w:val="20"/>
        </w:rPr>
        <w:t>(R 336.1213</w:t>
      </w:r>
      <w:r>
        <w:rPr>
          <w:rFonts w:cs="Arial"/>
          <w:b/>
          <w:bCs/>
          <w:sz w:val="20"/>
        </w:rPr>
        <w:t>(3)</w:t>
      </w:r>
      <w:r w:rsidRPr="0007498E">
        <w:rPr>
          <w:rFonts w:cs="Arial"/>
          <w:b/>
          <w:bCs/>
          <w:sz w:val="20"/>
        </w:rPr>
        <w:t>)</w:t>
      </w:r>
    </w:p>
    <w:p w14:paraId="11EB7B67" w14:textId="77777777" w:rsidR="00BB5981" w:rsidRDefault="00BB5981" w:rsidP="00BB5981">
      <w:pPr>
        <w:ind w:left="360" w:hanging="360"/>
        <w:jc w:val="both"/>
        <w:rPr>
          <w:b/>
          <w:color w:val="000000"/>
          <w:sz w:val="20"/>
        </w:rPr>
      </w:pPr>
    </w:p>
    <w:p w14:paraId="11E9CE13" w14:textId="46363976" w:rsidR="00BB5981" w:rsidRPr="00E878AD" w:rsidRDefault="00BB5981" w:rsidP="00AA059F">
      <w:pPr>
        <w:pStyle w:val="ListParagraph"/>
        <w:numPr>
          <w:ilvl w:val="0"/>
          <w:numId w:val="37"/>
        </w:numPr>
        <w:jc w:val="both"/>
        <w:rPr>
          <w:rFonts w:cs="Arial"/>
          <w:sz w:val="20"/>
        </w:rPr>
      </w:pPr>
      <w:r w:rsidRPr="00E878AD">
        <w:rPr>
          <w:rFonts w:cs="Arial"/>
          <w:sz w:val="20"/>
        </w:rPr>
        <w:t xml:space="preserve">The permittee shall maintain the following record for each engine in </w:t>
      </w:r>
      <w:r w:rsidRPr="004C0F58">
        <w:rPr>
          <w:sz w:val="20"/>
        </w:rPr>
        <w:t>FGERCMPRS</w:t>
      </w:r>
      <w:r>
        <w:rPr>
          <w:rFonts w:cs="Arial"/>
          <w:sz w:val="20"/>
        </w:rPr>
        <w:t>:</w:t>
      </w:r>
      <w:r w:rsidRPr="00E878AD">
        <w:rPr>
          <w:rFonts w:cs="Arial"/>
          <w:sz w:val="20"/>
        </w:rPr>
        <w:t xml:space="preserve">  </w:t>
      </w:r>
    </w:p>
    <w:p w14:paraId="51937675" w14:textId="77777777" w:rsidR="00BB5981" w:rsidRPr="0007498E" w:rsidRDefault="00BB5981" w:rsidP="00BB5981">
      <w:pPr>
        <w:ind w:left="720" w:hanging="360"/>
        <w:jc w:val="both"/>
        <w:rPr>
          <w:rFonts w:cs="Arial"/>
          <w:sz w:val="20"/>
        </w:rPr>
      </w:pPr>
      <w:r w:rsidRPr="0007498E">
        <w:rPr>
          <w:rFonts w:cs="Arial"/>
          <w:sz w:val="20"/>
        </w:rPr>
        <w:t>a.</w:t>
      </w:r>
      <w:r w:rsidRPr="0007498E">
        <w:rPr>
          <w:rFonts w:cs="Arial"/>
          <w:sz w:val="20"/>
        </w:rPr>
        <w:tab/>
        <w:t>Engine manufacturer;</w:t>
      </w:r>
    </w:p>
    <w:p w14:paraId="21345241" w14:textId="77777777" w:rsidR="00BB5981" w:rsidRPr="0007498E" w:rsidRDefault="00BB5981" w:rsidP="00BB5981">
      <w:pPr>
        <w:ind w:left="720" w:hanging="360"/>
        <w:jc w:val="both"/>
        <w:rPr>
          <w:rFonts w:cs="Arial"/>
          <w:sz w:val="20"/>
        </w:rPr>
      </w:pPr>
      <w:r w:rsidRPr="0007498E">
        <w:rPr>
          <w:rFonts w:cs="Arial"/>
          <w:sz w:val="20"/>
        </w:rPr>
        <w:t>b.</w:t>
      </w:r>
      <w:r w:rsidRPr="0007498E">
        <w:rPr>
          <w:rFonts w:cs="Arial"/>
          <w:sz w:val="20"/>
        </w:rPr>
        <w:tab/>
        <w:t>Date engine was manufactured;</w:t>
      </w:r>
    </w:p>
    <w:p w14:paraId="6F4442BB" w14:textId="77777777" w:rsidR="00BB5981" w:rsidRPr="0007498E" w:rsidRDefault="00BB5981" w:rsidP="00BB5981">
      <w:pPr>
        <w:ind w:left="720" w:hanging="360"/>
        <w:jc w:val="both"/>
        <w:rPr>
          <w:rFonts w:cs="Arial"/>
          <w:sz w:val="20"/>
        </w:rPr>
      </w:pPr>
      <w:r w:rsidRPr="0007498E">
        <w:rPr>
          <w:rFonts w:cs="Arial"/>
          <w:sz w:val="20"/>
        </w:rPr>
        <w:t>c.</w:t>
      </w:r>
      <w:r w:rsidRPr="0007498E">
        <w:rPr>
          <w:rFonts w:cs="Arial"/>
          <w:sz w:val="20"/>
        </w:rPr>
        <w:tab/>
        <w:t>Engine model number and model year;</w:t>
      </w:r>
    </w:p>
    <w:p w14:paraId="28C0E5D6" w14:textId="77777777" w:rsidR="00BB5981" w:rsidRPr="0007498E" w:rsidRDefault="00BB5981" w:rsidP="00BB5981">
      <w:pPr>
        <w:ind w:left="720" w:hanging="360"/>
        <w:jc w:val="both"/>
        <w:rPr>
          <w:rFonts w:cs="Arial"/>
          <w:sz w:val="20"/>
        </w:rPr>
      </w:pPr>
      <w:r w:rsidRPr="0007498E">
        <w:rPr>
          <w:rFonts w:cs="Arial"/>
          <w:sz w:val="20"/>
        </w:rPr>
        <w:t>d.</w:t>
      </w:r>
      <w:r w:rsidRPr="0007498E">
        <w:rPr>
          <w:rFonts w:cs="Arial"/>
          <w:sz w:val="20"/>
        </w:rPr>
        <w:tab/>
        <w:t>Maximum engine power;</w:t>
      </w:r>
    </w:p>
    <w:p w14:paraId="0B3E1DC9" w14:textId="77777777" w:rsidR="00BB5981" w:rsidRPr="0007498E" w:rsidRDefault="00BB5981" w:rsidP="00BB5981">
      <w:pPr>
        <w:ind w:left="720" w:hanging="360"/>
        <w:jc w:val="both"/>
        <w:rPr>
          <w:rFonts w:cs="Arial"/>
          <w:sz w:val="20"/>
        </w:rPr>
      </w:pPr>
      <w:r w:rsidRPr="0007498E">
        <w:rPr>
          <w:rFonts w:cs="Arial"/>
          <w:sz w:val="20"/>
        </w:rPr>
        <w:t>e.</w:t>
      </w:r>
      <w:r w:rsidRPr="0007498E">
        <w:rPr>
          <w:rFonts w:cs="Arial"/>
          <w:sz w:val="20"/>
        </w:rPr>
        <w:tab/>
        <w:t xml:space="preserve">Engine serial number; </w:t>
      </w:r>
    </w:p>
    <w:p w14:paraId="69094FBB" w14:textId="77777777" w:rsidR="00BB5981" w:rsidRPr="0007498E" w:rsidRDefault="00BB5981" w:rsidP="00BB5981">
      <w:pPr>
        <w:ind w:left="720" w:hanging="360"/>
        <w:jc w:val="both"/>
        <w:rPr>
          <w:rFonts w:cs="Arial"/>
          <w:sz w:val="20"/>
        </w:rPr>
      </w:pPr>
      <w:r w:rsidRPr="0007498E">
        <w:rPr>
          <w:rFonts w:cs="Arial"/>
          <w:sz w:val="20"/>
        </w:rPr>
        <w:t xml:space="preserve">f. </w:t>
      </w:r>
      <w:r w:rsidRPr="0007498E">
        <w:rPr>
          <w:rFonts w:cs="Arial"/>
          <w:sz w:val="20"/>
        </w:rPr>
        <w:tab/>
        <w:t>Engine specification sheet;</w:t>
      </w:r>
    </w:p>
    <w:p w14:paraId="25449D1D" w14:textId="77777777" w:rsidR="00BB5981" w:rsidRPr="0007498E" w:rsidRDefault="00BB5981" w:rsidP="00BB5981">
      <w:pPr>
        <w:ind w:left="720" w:hanging="360"/>
        <w:jc w:val="both"/>
        <w:rPr>
          <w:rFonts w:cs="Arial"/>
          <w:sz w:val="20"/>
        </w:rPr>
      </w:pPr>
      <w:r w:rsidRPr="0007498E">
        <w:rPr>
          <w:rFonts w:cs="Arial"/>
          <w:sz w:val="20"/>
        </w:rPr>
        <w:t xml:space="preserve">g. </w:t>
      </w:r>
      <w:r w:rsidRPr="0007498E">
        <w:rPr>
          <w:rFonts w:cs="Arial"/>
          <w:sz w:val="20"/>
        </w:rPr>
        <w:tab/>
        <w:t xml:space="preserve">Date of initial startup of the engine; </w:t>
      </w:r>
    </w:p>
    <w:p w14:paraId="544C35C1" w14:textId="77777777" w:rsidR="00BB5981" w:rsidRPr="0007498E" w:rsidRDefault="00BB5981" w:rsidP="00BB5981">
      <w:pPr>
        <w:ind w:left="720" w:hanging="360"/>
        <w:jc w:val="both"/>
        <w:rPr>
          <w:rFonts w:cs="Arial"/>
          <w:sz w:val="20"/>
        </w:rPr>
      </w:pPr>
      <w:r w:rsidRPr="0007498E">
        <w:rPr>
          <w:rFonts w:cs="Arial"/>
          <w:sz w:val="20"/>
        </w:rPr>
        <w:t>h.</w:t>
      </w:r>
      <w:r w:rsidRPr="0007498E">
        <w:rPr>
          <w:rFonts w:cs="Arial"/>
          <w:sz w:val="20"/>
        </w:rPr>
        <w:tab/>
        <w:t>Date engine was removed from service at this stationary source;</w:t>
      </w:r>
    </w:p>
    <w:p w14:paraId="0AB70D40" w14:textId="77777777" w:rsidR="00BB5981" w:rsidRPr="0007498E" w:rsidRDefault="00BB5981" w:rsidP="00BB5981">
      <w:pPr>
        <w:ind w:left="720" w:hanging="360"/>
        <w:jc w:val="both"/>
        <w:rPr>
          <w:rFonts w:cs="Arial"/>
          <w:sz w:val="20"/>
        </w:rPr>
      </w:pPr>
      <w:proofErr w:type="spellStart"/>
      <w:r w:rsidRPr="0007498E">
        <w:rPr>
          <w:rFonts w:cs="Arial"/>
          <w:sz w:val="20"/>
        </w:rPr>
        <w:t>i</w:t>
      </w:r>
      <w:proofErr w:type="spellEnd"/>
      <w:r w:rsidRPr="0007498E">
        <w:rPr>
          <w:rFonts w:cs="Arial"/>
          <w:sz w:val="20"/>
        </w:rPr>
        <w:t>.</w:t>
      </w:r>
      <w:r w:rsidRPr="0007498E">
        <w:rPr>
          <w:rFonts w:cs="Arial"/>
          <w:sz w:val="20"/>
        </w:rPr>
        <w:tab/>
        <w:t>Date replacement engine was installed at this stationary source;</w:t>
      </w:r>
    </w:p>
    <w:p w14:paraId="2B840573" w14:textId="77777777" w:rsidR="00BB5981" w:rsidRPr="0007498E" w:rsidRDefault="00BB5981" w:rsidP="00AA059F">
      <w:pPr>
        <w:numPr>
          <w:ilvl w:val="0"/>
          <w:numId w:val="36"/>
        </w:numPr>
        <w:jc w:val="both"/>
        <w:rPr>
          <w:rFonts w:cs="Arial"/>
          <w:sz w:val="20"/>
        </w:rPr>
      </w:pPr>
      <w:r w:rsidRPr="0007498E">
        <w:rPr>
          <w:rFonts w:cs="Arial"/>
          <w:sz w:val="20"/>
        </w:rPr>
        <w:t>Manufacturer’s data, specifications, and operating and maintenance procedures for each engine;</w:t>
      </w:r>
    </w:p>
    <w:p w14:paraId="02D1E546" w14:textId="77777777" w:rsidR="00BB5981" w:rsidRPr="0007498E" w:rsidRDefault="00BB5981" w:rsidP="00AA059F">
      <w:pPr>
        <w:numPr>
          <w:ilvl w:val="0"/>
          <w:numId w:val="36"/>
        </w:numPr>
        <w:jc w:val="both"/>
        <w:rPr>
          <w:rFonts w:cs="Arial"/>
          <w:sz w:val="20"/>
        </w:rPr>
      </w:pPr>
      <w:r w:rsidRPr="0007498E">
        <w:rPr>
          <w:rFonts w:cs="Arial"/>
          <w:sz w:val="20"/>
        </w:rPr>
        <w:t>Maintenance activities conducted according to the PM/MAP.</w:t>
      </w:r>
    </w:p>
    <w:p w14:paraId="68D3D2E6" w14:textId="63E32551" w:rsidR="00BB5981" w:rsidRPr="0007498E" w:rsidRDefault="00BB5981" w:rsidP="00BB5981">
      <w:pPr>
        <w:ind w:left="360"/>
        <w:jc w:val="both"/>
        <w:rPr>
          <w:rFonts w:cs="Arial"/>
          <w:b/>
          <w:bCs/>
          <w:sz w:val="20"/>
        </w:rPr>
      </w:pPr>
      <w:r w:rsidRPr="0007498E">
        <w:rPr>
          <w:rFonts w:cs="Arial"/>
          <w:spacing w:val="-2"/>
          <w:sz w:val="20"/>
        </w:rPr>
        <w:t xml:space="preserve">The permittee shall keep </w:t>
      </w:r>
      <w:r w:rsidR="00F905B4">
        <w:rPr>
          <w:rFonts w:cs="Arial"/>
          <w:spacing w:val="-2"/>
          <w:sz w:val="20"/>
        </w:rPr>
        <w:t>all</w:t>
      </w:r>
      <w:r w:rsidRPr="0007498E">
        <w:rPr>
          <w:rFonts w:cs="Arial"/>
          <w:spacing w:val="-2"/>
          <w:sz w:val="20"/>
        </w:rPr>
        <w:t xml:space="preserve"> records on file and make them available to the Department upon request. </w:t>
      </w:r>
      <w:r w:rsidRPr="0007498E">
        <w:rPr>
          <w:rFonts w:cs="Arial"/>
          <w:sz w:val="20"/>
        </w:rPr>
        <w:t xml:space="preserve"> </w:t>
      </w:r>
      <w:r w:rsidRPr="0007498E">
        <w:rPr>
          <w:rFonts w:cs="Arial"/>
          <w:b/>
          <w:bCs/>
          <w:sz w:val="20"/>
        </w:rPr>
        <w:t>(R 336.1213</w:t>
      </w:r>
      <w:r>
        <w:rPr>
          <w:rFonts w:cs="Arial"/>
          <w:b/>
          <w:bCs/>
          <w:sz w:val="20"/>
        </w:rPr>
        <w:t>(3)</w:t>
      </w:r>
      <w:r w:rsidRPr="0007498E">
        <w:rPr>
          <w:rFonts w:cs="Arial"/>
          <w:b/>
          <w:bCs/>
          <w:sz w:val="20"/>
        </w:rPr>
        <w:t>)</w:t>
      </w:r>
    </w:p>
    <w:p w14:paraId="74A35D6C" w14:textId="77777777" w:rsidR="00AE1D84" w:rsidRPr="00C0388E" w:rsidRDefault="00AE1D84" w:rsidP="00BB5981">
      <w:pPr>
        <w:ind w:left="360"/>
        <w:jc w:val="both"/>
        <w:rPr>
          <w:sz w:val="20"/>
        </w:rPr>
      </w:pPr>
    </w:p>
    <w:p w14:paraId="4DAEBE66" w14:textId="77777777" w:rsidR="003C3136" w:rsidRPr="00580AFB" w:rsidRDefault="003C3136" w:rsidP="003C3136">
      <w:pPr>
        <w:tabs>
          <w:tab w:val="left" w:pos="360"/>
        </w:tabs>
        <w:ind w:left="360" w:hanging="360"/>
        <w:jc w:val="both"/>
        <w:rPr>
          <w:sz w:val="20"/>
        </w:rPr>
      </w:pPr>
      <w:r w:rsidRPr="00580AFB">
        <w:rPr>
          <w:spacing w:val="-2"/>
          <w:sz w:val="20"/>
        </w:rPr>
        <w:t>3.</w:t>
      </w:r>
      <w:r w:rsidRPr="00580AFB">
        <w:rPr>
          <w:spacing w:val="-2"/>
          <w:sz w:val="20"/>
        </w:rPr>
        <w:tab/>
        <w:t>The permittee shall keep the following information on a monthly basis</w:t>
      </w:r>
      <w:r w:rsidRPr="00580AFB">
        <w:rPr>
          <w:sz w:val="20"/>
        </w:rPr>
        <w:t>:</w:t>
      </w:r>
    </w:p>
    <w:p w14:paraId="43CB3D0D" w14:textId="3AFA1E4C" w:rsidR="003C3136" w:rsidRPr="00580AFB" w:rsidRDefault="003C3136" w:rsidP="003C3136">
      <w:pPr>
        <w:ind w:left="720" w:hanging="360"/>
        <w:jc w:val="both"/>
        <w:rPr>
          <w:sz w:val="20"/>
        </w:rPr>
      </w:pPr>
      <w:r w:rsidRPr="00580AFB">
        <w:rPr>
          <w:sz w:val="20"/>
        </w:rPr>
        <w:t>a.</w:t>
      </w:r>
      <w:r w:rsidRPr="00580AFB">
        <w:rPr>
          <w:sz w:val="20"/>
        </w:rPr>
        <w:tab/>
        <w:t xml:space="preserve">The </w:t>
      </w:r>
      <w:proofErr w:type="gramStart"/>
      <w:r w:rsidR="00F905B4" w:rsidRPr="005160E5">
        <w:rPr>
          <w:sz w:val="20"/>
        </w:rPr>
        <w:t>horse power</w:t>
      </w:r>
      <w:proofErr w:type="gramEnd"/>
      <w:r w:rsidR="00F905B4" w:rsidRPr="005160E5">
        <w:rPr>
          <w:sz w:val="20"/>
        </w:rPr>
        <w:t xml:space="preserve"> hours produced </w:t>
      </w:r>
      <w:r w:rsidR="00F905B4">
        <w:rPr>
          <w:sz w:val="20"/>
        </w:rPr>
        <w:t>by each engine</w:t>
      </w:r>
      <w:r>
        <w:rPr>
          <w:sz w:val="20"/>
        </w:rPr>
        <w:t xml:space="preserve"> per </w:t>
      </w:r>
      <w:r w:rsidR="00D76260">
        <w:rPr>
          <w:sz w:val="20"/>
        </w:rPr>
        <w:t xml:space="preserve">calendar </w:t>
      </w:r>
      <w:r>
        <w:rPr>
          <w:sz w:val="20"/>
        </w:rPr>
        <w:t>month</w:t>
      </w:r>
      <w:r w:rsidRPr="00580AFB">
        <w:rPr>
          <w:sz w:val="20"/>
        </w:rPr>
        <w:t>.</w:t>
      </w:r>
    </w:p>
    <w:p w14:paraId="65DE07B9" w14:textId="4459D99C" w:rsidR="00F905B4" w:rsidRDefault="003C3136" w:rsidP="00F905B4">
      <w:pPr>
        <w:ind w:left="720" w:hanging="360"/>
        <w:jc w:val="both"/>
        <w:rPr>
          <w:sz w:val="20"/>
        </w:rPr>
      </w:pPr>
      <w:r w:rsidRPr="00580AFB">
        <w:rPr>
          <w:sz w:val="20"/>
        </w:rPr>
        <w:t>b.</w:t>
      </w:r>
      <w:r w:rsidRPr="00580AFB">
        <w:rPr>
          <w:sz w:val="20"/>
        </w:rPr>
        <w:tab/>
        <w:t xml:space="preserve">The emission factor </w:t>
      </w:r>
      <w:r w:rsidR="00F905B4" w:rsidRPr="005160E5">
        <w:rPr>
          <w:sz w:val="20"/>
        </w:rPr>
        <w:t xml:space="preserve">expressed as grams of pollutant emitted per </w:t>
      </w:r>
      <w:proofErr w:type="gramStart"/>
      <w:r w:rsidR="00F905B4" w:rsidRPr="005160E5">
        <w:rPr>
          <w:sz w:val="20"/>
        </w:rPr>
        <w:t>horse power</w:t>
      </w:r>
      <w:proofErr w:type="gramEnd"/>
      <w:r w:rsidR="00F905B4" w:rsidRPr="005160E5">
        <w:rPr>
          <w:sz w:val="20"/>
        </w:rPr>
        <w:t xml:space="preserve"> hour</w:t>
      </w:r>
      <w:r w:rsidR="00F905B4">
        <w:rPr>
          <w:sz w:val="20"/>
        </w:rPr>
        <w:t xml:space="preserve"> </w:t>
      </w:r>
      <w:r w:rsidR="00F905B4" w:rsidRPr="005160E5">
        <w:rPr>
          <w:sz w:val="20"/>
        </w:rPr>
        <w:t xml:space="preserve">as determined </w:t>
      </w:r>
      <w:r w:rsidR="00760D2D">
        <w:rPr>
          <w:sz w:val="20"/>
        </w:rPr>
        <w:t>by</w:t>
      </w:r>
      <w:r w:rsidR="00F905B4" w:rsidRPr="005160E5">
        <w:rPr>
          <w:sz w:val="20"/>
        </w:rPr>
        <w:t xml:space="preserve"> the most recent stack test.</w:t>
      </w:r>
    </w:p>
    <w:p w14:paraId="6960FE43" w14:textId="2F6A2719" w:rsidR="003C3136" w:rsidRPr="00580AFB" w:rsidRDefault="003C3136" w:rsidP="00F905B4">
      <w:pPr>
        <w:ind w:left="720" w:hanging="360"/>
        <w:jc w:val="both"/>
        <w:rPr>
          <w:sz w:val="20"/>
        </w:rPr>
      </w:pPr>
      <w:r w:rsidRPr="00580AFB">
        <w:rPr>
          <w:sz w:val="20"/>
        </w:rPr>
        <w:t>c.</w:t>
      </w:r>
      <w:r w:rsidRPr="00580AFB">
        <w:rPr>
          <w:sz w:val="20"/>
        </w:rPr>
        <w:tab/>
      </w:r>
      <w:r w:rsidR="00760D2D">
        <w:rPr>
          <w:rFonts w:cs="Arial"/>
          <w:color w:val="000000"/>
          <w:sz w:val="20"/>
        </w:rPr>
        <w:t>NOx, CO, and VOC</w:t>
      </w:r>
      <w:r w:rsidR="00760D2D" w:rsidRPr="00E7046D">
        <w:rPr>
          <w:rFonts w:cs="Arial"/>
          <w:sz w:val="20"/>
        </w:rPr>
        <w:t xml:space="preserve"> </w:t>
      </w:r>
      <w:r w:rsidRPr="00580AFB">
        <w:rPr>
          <w:sz w:val="20"/>
        </w:rPr>
        <w:t xml:space="preserve">emission calculations determining the monthly emission rate of each in tons per calendar month. </w:t>
      </w:r>
    </w:p>
    <w:p w14:paraId="4907369E" w14:textId="196980B8" w:rsidR="003C3136" w:rsidRPr="00580AFB" w:rsidRDefault="003C3136" w:rsidP="003C3136">
      <w:pPr>
        <w:ind w:left="720" w:hanging="360"/>
        <w:jc w:val="both"/>
        <w:rPr>
          <w:sz w:val="20"/>
        </w:rPr>
      </w:pPr>
      <w:r w:rsidRPr="00580AFB">
        <w:rPr>
          <w:sz w:val="20"/>
        </w:rPr>
        <w:t>d.</w:t>
      </w:r>
      <w:r w:rsidRPr="00580AFB">
        <w:rPr>
          <w:sz w:val="20"/>
        </w:rPr>
        <w:tab/>
      </w:r>
      <w:r w:rsidR="00760D2D">
        <w:rPr>
          <w:rFonts w:cs="Arial"/>
          <w:color w:val="000000"/>
          <w:sz w:val="20"/>
        </w:rPr>
        <w:t>NOx, CO, and VOC</w:t>
      </w:r>
      <w:r w:rsidR="00760D2D" w:rsidRPr="00E7046D">
        <w:rPr>
          <w:rFonts w:cs="Arial"/>
          <w:sz w:val="20"/>
        </w:rPr>
        <w:t xml:space="preserve"> </w:t>
      </w:r>
      <w:r w:rsidRPr="00580AFB">
        <w:rPr>
          <w:sz w:val="20"/>
        </w:rPr>
        <w:t xml:space="preserve">emission calculations determining the annual emission rate of each in tons per 12-month rolling time period as determined at the end of each calendar month.  </w:t>
      </w:r>
    </w:p>
    <w:p w14:paraId="56934AD7" w14:textId="29716DE7" w:rsidR="003C3136" w:rsidRPr="00580AFB" w:rsidRDefault="003C3136" w:rsidP="003C3136">
      <w:pPr>
        <w:tabs>
          <w:tab w:val="left" w:pos="360"/>
        </w:tabs>
        <w:ind w:left="360" w:hanging="360"/>
        <w:jc w:val="both"/>
        <w:rPr>
          <w:b/>
          <w:spacing w:val="-2"/>
          <w:sz w:val="20"/>
        </w:rPr>
      </w:pPr>
      <w:r w:rsidRPr="00580AFB">
        <w:rPr>
          <w:spacing w:val="-2"/>
          <w:sz w:val="20"/>
        </w:rPr>
        <w:tab/>
        <w:t xml:space="preserve">The permittee shall keep all records on file and make them available to the Department upon request.  </w:t>
      </w:r>
      <w:r w:rsidRPr="00580AFB">
        <w:rPr>
          <w:b/>
          <w:spacing w:val="-2"/>
          <w:sz w:val="20"/>
        </w:rPr>
        <w:t>(R 336.121</w:t>
      </w:r>
      <w:r w:rsidR="00F905B4">
        <w:rPr>
          <w:b/>
          <w:spacing w:val="-2"/>
          <w:sz w:val="20"/>
        </w:rPr>
        <w:t>3</w:t>
      </w:r>
      <w:r w:rsidRPr="00580AFB">
        <w:rPr>
          <w:b/>
          <w:spacing w:val="-2"/>
          <w:sz w:val="20"/>
        </w:rPr>
        <w:t>(3))</w:t>
      </w:r>
    </w:p>
    <w:p w14:paraId="3A43DD8A" w14:textId="77777777" w:rsidR="00AE1D84" w:rsidRPr="00FE0AD0" w:rsidRDefault="00AE1D84" w:rsidP="00F62984">
      <w:pPr>
        <w:jc w:val="both"/>
        <w:rPr>
          <w:sz w:val="20"/>
        </w:rPr>
      </w:pPr>
    </w:p>
    <w:p w14:paraId="5896C0C9" w14:textId="66399892" w:rsidR="00AE1D84" w:rsidRPr="001339F9" w:rsidRDefault="00AE1D84" w:rsidP="00F62984">
      <w:pPr>
        <w:jc w:val="both"/>
        <w:rPr>
          <w:sz w:val="20"/>
        </w:rPr>
      </w:pPr>
      <w:r w:rsidRPr="00FE0AD0">
        <w:rPr>
          <w:b/>
          <w:sz w:val="20"/>
        </w:rPr>
        <w:t xml:space="preserve">See </w:t>
      </w:r>
      <w:r w:rsidRPr="001339F9">
        <w:rPr>
          <w:b/>
          <w:sz w:val="20"/>
        </w:rPr>
        <w:t>Appendi</w:t>
      </w:r>
      <w:r w:rsidR="001339F9" w:rsidRPr="001339F9">
        <w:rPr>
          <w:b/>
          <w:sz w:val="20"/>
        </w:rPr>
        <w:t>x</w:t>
      </w:r>
      <w:r w:rsidRPr="001339F9">
        <w:rPr>
          <w:b/>
          <w:sz w:val="20"/>
        </w:rPr>
        <w:t xml:space="preserve"> 7</w:t>
      </w:r>
    </w:p>
    <w:p w14:paraId="2A6ECE11" w14:textId="77777777" w:rsidR="00AE1D84" w:rsidRDefault="00AE1D84" w:rsidP="00F62984">
      <w:pPr>
        <w:jc w:val="both"/>
        <w:rPr>
          <w:sz w:val="20"/>
        </w:rPr>
      </w:pPr>
    </w:p>
    <w:p w14:paraId="05392CAB" w14:textId="77777777" w:rsidR="00AE1D84" w:rsidRPr="00FC1F2C" w:rsidRDefault="00AE1D84" w:rsidP="00F62984">
      <w:pPr>
        <w:jc w:val="both"/>
      </w:pPr>
      <w:r>
        <w:rPr>
          <w:b/>
        </w:rPr>
        <w:t xml:space="preserve">VII.  </w:t>
      </w:r>
      <w:r>
        <w:rPr>
          <w:b/>
          <w:u w:val="single"/>
        </w:rPr>
        <w:t>REPORTING</w:t>
      </w:r>
    </w:p>
    <w:p w14:paraId="7D736147" w14:textId="77777777" w:rsidR="00AE1D84" w:rsidRPr="008B5C27" w:rsidRDefault="00AE1D84" w:rsidP="00F62984">
      <w:pPr>
        <w:jc w:val="both"/>
        <w:rPr>
          <w:sz w:val="20"/>
        </w:rPr>
      </w:pPr>
    </w:p>
    <w:p w14:paraId="4E67D3BC"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0329F5A" w14:textId="77777777" w:rsidR="00AE1D84" w:rsidRPr="00C0388E" w:rsidRDefault="00AE1D84" w:rsidP="00F62984">
      <w:pPr>
        <w:ind w:left="360" w:hanging="360"/>
        <w:jc w:val="both"/>
        <w:rPr>
          <w:sz w:val="20"/>
        </w:rPr>
      </w:pPr>
    </w:p>
    <w:p w14:paraId="3118012F"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00F2387A" w14:textId="77777777" w:rsidR="00AE1D84" w:rsidRPr="00C0388E" w:rsidRDefault="00AE1D84" w:rsidP="00F62984">
      <w:pPr>
        <w:ind w:left="360" w:hanging="360"/>
        <w:jc w:val="both"/>
        <w:rPr>
          <w:sz w:val="20"/>
        </w:rPr>
      </w:pPr>
    </w:p>
    <w:p w14:paraId="676D5E5C"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69C9D88C" w14:textId="77777777" w:rsidR="00D93901" w:rsidRPr="00EE5F4E" w:rsidRDefault="00D93901" w:rsidP="000F479C">
      <w:pPr>
        <w:ind w:right="72"/>
        <w:jc w:val="both"/>
        <w:rPr>
          <w:rFonts w:cs="Arial"/>
          <w:sz w:val="20"/>
        </w:rPr>
      </w:pPr>
    </w:p>
    <w:p w14:paraId="38AB3763" w14:textId="0692E760" w:rsidR="00AE1D84" w:rsidRPr="00FC1F2C" w:rsidRDefault="00AE1D84" w:rsidP="00AA059F">
      <w:pPr>
        <w:numPr>
          <w:ilvl w:val="0"/>
          <w:numId w:val="33"/>
        </w:numPr>
        <w:jc w:val="both"/>
        <w:rPr>
          <w:rFonts w:cs="Arial"/>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1B78B4B2" w14:textId="77777777" w:rsidR="00AE1D84" w:rsidRPr="00FE0AD0" w:rsidRDefault="00AE1D84" w:rsidP="00F62984">
      <w:pPr>
        <w:ind w:right="72"/>
        <w:jc w:val="both"/>
        <w:rPr>
          <w:rFonts w:cs="Arial"/>
          <w:sz w:val="20"/>
        </w:rPr>
      </w:pPr>
    </w:p>
    <w:p w14:paraId="00B8E171" w14:textId="77777777" w:rsidR="00AE1D84" w:rsidRPr="00FC1F2C" w:rsidRDefault="00AE1D84" w:rsidP="00F62984">
      <w:pPr>
        <w:jc w:val="both"/>
        <w:rPr>
          <w:rFonts w:cs="Arial"/>
          <w:sz w:val="20"/>
        </w:rPr>
      </w:pPr>
      <w:r w:rsidRPr="00FE0AD0">
        <w:rPr>
          <w:rFonts w:cs="Arial"/>
          <w:b/>
          <w:sz w:val="20"/>
        </w:rPr>
        <w:t>See Appendix 8</w:t>
      </w:r>
    </w:p>
    <w:p w14:paraId="4FAD582F" w14:textId="77777777" w:rsidR="00AE1D84" w:rsidRPr="00E111A8" w:rsidRDefault="00AE1D84" w:rsidP="00F62984">
      <w:pPr>
        <w:jc w:val="both"/>
        <w:rPr>
          <w:rFonts w:cs="Arial"/>
          <w:sz w:val="20"/>
        </w:rPr>
      </w:pPr>
    </w:p>
    <w:p w14:paraId="481CDC64" w14:textId="77777777" w:rsidR="00AE1D84" w:rsidRDefault="00AE1D84" w:rsidP="00F62984">
      <w:pPr>
        <w:jc w:val="both"/>
      </w:pPr>
      <w:r>
        <w:rPr>
          <w:b/>
        </w:rPr>
        <w:t xml:space="preserve">VIII.  </w:t>
      </w:r>
      <w:r>
        <w:rPr>
          <w:b/>
          <w:u w:val="single"/>
        </w:rPr>
        <w:t>STACK/VENT RESTRICTION(S)</w:t>
      </w:r>
    </w:p>
    <w:p w14:paraId="163FBB0D" w14:textId="77777777" w:rsidR="00AE1D84" w:rsidRDefault="00AE1D84" w:rsidP="00F62984">
      <w:pPr>
        <w:jc w:val="both"/>
        <w:rPr>
          <w:sz w:val="20"/>
        </w:rPr>
      </w:pPr>
    </w:p>
    <w:p w14:paraId="25F7A995"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29317406" w14:textId="77777777" w:rsidR="00AE1D84" w:rsidRDefault="00AE1D84" w:rsidP="00F62984">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AE1D84" w14:paraId="2311CA83" w14:textId="77777777" w:rsidTr="00A33354">
        <w:trPr>
          <w:cantSplit/>
          <w:tblHeader/>
        </w:trPr>
        <w:tc>
          <w:tcPr>
            <w:tcW w:w="2610" w:type="dxa"/>
            <w:tcBorders>
              <w:bottom w:val="single" w:sz="4" w:space="0" w:color="auto"/>
            </w:tcBorders>
          </w:tcPr>
          <w:p w14:paraId="693CDB2D" w14:textId="77777777" w:rsidR="00AE1D84" w:rsidRPr="00BD3DE3" w:rsidRDefault="00AE1D84" w:rsidP="00F62984">
            <w:pPr>
              <w:jc w:val="center"/>
              <w:rPr>
                <w:b/>
                <w:sz w:val="20"/>
              </w:rPr>
            </w:pPr>
            <w:r w:rsidRPr="00BD3DE3">
              <w:rPr>
                <w:b/>
                <w:sz w:val="20"/>
              </w:rPr>
              <w:t>Stack &amp; Vent ID</w:t>
            </w:r>
          </w:p>
        </w:tc>
        <w:tc>
          <w:tcPr>
            <w:tcW w:w="2520" w:type="dxa"/>
            <w:tcBorders>
              <w:bottom w:val="single" w:sz="4" w:space="0" w:color="auto"/>
            </w:tcBorders>
          </w:tcPr>
          <w:p w14:paraId="5EB134BF"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4F4176B3"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1D739FC6" w14:textId="77777777" w:rsidR="00AE1D84" w:rsidRPr="00BD3DE3" w:rsidRDefault="00AE1D84" w:rsidP="00F62984">
            <w:pPr>
              <w:jc w:val="center"/>
              <w:rPr>
                <w:b/>
                <w:sz w:val="20"/>
              </w:rPr>
            </w:pPr>
            <w:r w:rsidRPr="00BD3DE3">
              <w:rPr>
                <w:b/>
                <w:sz w:val="20"/>
              </w:rPr>
              <w:t>M</w:t>
            </w:r>
            <w:r>
              <w:rPr>
                <w:b/>
                <w:sz w:val="20"/>
              </w:rPr>
              <w:t>inimum Height Above Ground</w:t>
            </w:r>
          </w:p>
          <w:p w14:paraId="77C5343C"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6371E2AC" w14:textId="77777777" w:rsidR="00AE1D84" w:rsidRPr="00BD3DE3" w:rsidRDefault="00AE1D84" w:rsidP="002D3BFA">
            <w:pPr>
              <w:jc w:val="center"/>
              <w:rPr>
                <w:b/>
                <w:sz w:val="20"/>
              </w:rPr>
            </w:pPr>
            <w:r w:rsidRPr="00BD3DE3">
              <w:rPr>
                <w:b/>
                <w:sz w:val="20"/>
              </w:rPr>
              <w:t>Underlying Applicable Requirements</w:t>
            </w:r>
          </w:p>
        </w:tc>
      </w:tr>
      <w:tr w:rsidR="00A33354" w14:paraId="15934587" w14:textId="77777777" w:rsidTr="00A33354">
        <w:trPr>
          <w:cantSplit/>
        </w:trPr>
        <w:tc>
          <w:tcPr>
            <w:tcW w:w="2610" w:type="dxa"/>
            <w:tcBorders>
              <w:top w:val="single" w:sz="4" w:space="0" w:color="auto"/>
              <w:bottom w:val="single" w:sz="4" w:space="0" w:color="auto"/>
            </w:tcBorders>
          </w:tcPr>
          <w:p w14:paraId="7C92B7E3" w14:textId="655A7B76" w:rsidR="00A33354" w:rsidRPr="00C0388E" w:rsidRDefault="00A33354" w:rsidP="00AA059F">
            <w:pPr>
              <w:numPr>
                <w:ilvl w:val="0"/>
                <w:numId w:val="30"/>
              </w:numPr>
              <w:ind w:left="342" w:hanging="342"/>
              <w:rPr>
                <w:sz w:val="20"/>
              </w:rPr>
            </w:pPr>
            <w:r>
              <w:rPr>
                <w:sz w:val="20"/>
              </w:rPr>
              <w:t>SVER001</w:t>
            </w:r>
          </w:p>
        </w:tc>
        <w:tc>
          <w:tcPr>
            <w:tcW w:w="2520" w:type="dxa"/>
            <w:tcBorders>
              <w:top w:val="single" w:sz="4" w:space="0" w:color="auto"/>
              <w:bottom w:val="single" w:sz="4" w:space="0" w:color="auto"/>
            </w:tcBorders>
          </w:tcPr>
          <w:p w14:paraId="23A5776D" w14:textId="3DD6F345" w:rsidR="00A33354" w:rsidRPr="00BD3DE3" w:rsidRDefault="00A33354" w:rsidP="00A33354">
            <w:pPr>
              <w:jc w:val="center"/>
              <w:rPr>
                <w:sz w:val="20"/>
              </w:rPr>
            </w:pPr>
            <w:r>
              <w:rPr>
                <w:sz w:val="20"/>
              </w:rPr>
              <w:t>22</w:t>
            </w:r>
            <w:r>
              <w:rPr>
                <w:rFonts w:cs="Arial"/>
                <w:sz w:val="20"/>
                <w:vertAlign w:val="superscript"/>
              </w:rPr>
              <w:t>2</w:t>
            </w:r>
          </w:p>
        </w:tc>
        <w:tc>
          <w:tcPr>
            <w:tcW w:w="2430" w:type="dxa"/>
            <w:tcBorders>
              <w:top w:val="single" w:sz="4" w:space="0" w:color="auto"/>
              <w:bottom w:val="single" w:sz="4" w:space="0" w:color="auto"/>
            </w:tcBorders>
          </w:tcPr>
          <w:p w14:paraId="1DE36319" w14:textId="7A3F6C5D" w:rsidR="00A33354" w:rsidRPr="00BD3DE3" w:rsidRDefault="00A33354" w:rsidP="00A33354">
            <w:pPr>
              <w:jc w:val="center"/>
              <w:rPr>
                <w:sz w:val="20"/>
              </w:rPr>
            </w:pPr>
            <w:r>
              <w:rPr>
                <w:sz w:val="20"/>
              </w:rPr>
              <w:t>35</w:t>
            </w:r>
            <w:r>
              <w:rPr>
                <w:rFonts w:cs="Arial"/>
                <w:sz w:val="20"/>
                <w:vertAlign w:val="superscript"/>
              </w:rPr>
              <w:t>2</w:t>
            </w:r>
          </w:p>
        </w:tc>
        <w:tc>
          <w:tcPr>
            <w:tcW w:w="2700" w:type="dxa"/>
            <w:tcBorders>
              <w:top w:val="single" w:sz="4" w:space="0" w:color="auto"/>
              <w:bottom w:val="single" w:sz="4" w:space="0" w:color="auto"/>
            </w:tcBorders>
          </w:tcPr>
          <w:p w14:paraId="375D6909" w14:textId="0B594181" w:rsidR="00A33354" w:rsidRPr="005F0D61" w:rsidRDefault="00A33354" w:rsidP="00A33354">
            <w:pPr>
              <w:jc w:val="center"/>
              <w:rPr>
                <w:b/>
                <w:bCs/>
                <w:sz w:val="20"/>
              </w:rPr>
            </w:pPr>
            <w:r w:rsidRPr="005F0D61">
              <w:rPr>
                <w:b/>
                <w:bCs/>
                <w:sz w:val="20"/>
              </w:rPr>
              <w:t>40 CFR 52.21(c) &amp; (d)</w:t>
            </w:r>
          </w:p>
        </w:tc>
      </w:tr>
      <w:tr w:rsidR="00A33354" w14:paraId="5F8F9716" w14:textId="77777777" w:rsidTr="00A33354">
        <w:trPr>
          <w:cantSplit/>
        </w:trPr>
        <w:tc>
          <w:tcPr>
            <w:tcW w:w="2610" w:type="dxa"/>
            <w:tcBorders>
              <w:top w:val="single" w:sz="4" w:space="0" w:color="auto"/>
              <w:bottom w:val="single" w:sz="4" w:space="0" w:color="auto"/>
            </w:tcBorders>
          </w:tcPr>
          <w:p w14:paraId="3B91D641" w14:textId="3EC91F3D" w:rsidR="00A33354" w:rsidRPr="00C0388E" w:rsidRDefault="00A33354" w:rsidP="00AA059F">
            <w:pPr>
              <w:numPr>
                <w:ilvl w:val="0"/>
                <w:numId w:val="30"/>
              </w:numPr>
              <w:ind w:left="342" w:hanging="342"/>
              <w:rPr>
                <w:sz w:val="20"/>
              </w:rPr>
            </w:pPr>
            <w:r>
              <w:rPr>
                <w:sz w:val="20"/>
              </w:rPr>
              <w:lastRenderedPageBreak/>
              <w:t>SVER002</w:t>
            </w:r>
          </w:p>
        </w:tc>
        <w:tc>
          <w:tcPr>
            <w:tcW w:w="2520" w:type="dxa"/>
            <w:tcBorders>
              <w:top w:val="single" w:sz="4" w:space="0" w:color="auto"/>
              <w:bottom w:val="single" w:sz="4" w:space="0" w:color="auto"/>
            </w:tcBorders>
          </w:tcPr>
          <w:p w14:paraId="64D55B72" w14:textId="6E2D24DE" w:rsidR="00A33354" w:rsidRPr="00BD3DE3" w:rsidRDefault="00A33354" w:rsidP="00A33354">
            <w:pPr>
              <w:jc w:val="center"/>
              <w:rPr>
                <w:sz w:val="20"/>
              </w:rPr>
            </w:pPr>
            <w:r>
              <w:rPr>
                <w:sz w:val="20"/>
              </w:rPr>
              <w:t>22</w:t>
            </w:r>
            <w:r>
              <w:rPr>
                <w:rFonts w:cs="Arial"/>
                <w:sz w:val="20"/>
                <w:vertAlign w:val="superscript"/>
              </w:rPr>
              <w:t>2</w:t>
            </w:r>
          </w:p>
        </w:tc>
        <w:tc>
          <w:tcPr>
            <w:tcW w:w="2430" w:type="dxa"/>
            <w:tcBorders>
              <w:top w:val="single" w:sz="4" w:space="0" w:color="auto"/>
              <w:bottom w:val="single" w:sz="4" w:space="0" w:color="auto"/>
            </w:tcBorders>
          </w:tcPr>
          <w:p w14:paraId="68220A77" w14:textId="54EC46DE" w:rsidR="00A33354" w:rsidRPr="00BD3DE3" w:rsidRDefault="00A33354" w:rsidP="00A33354">
            <w:pPr>
              <w:jc w:val="center"/>
              <w:rPr>
                <w:sz w:val="20"/>
              </w:rPr>
            </w:pPr>
            <w:r>
              <w:rPr>
                <w:sz w:val="20"/>
              </w:rPr>
              <w:t>35</w:t>
            </w:r>
            <w:r>
              <w:rPr>
                <w:rFonts w:cs="Arial"/>
                <w:sz w:val="20"/>
                <w:vertAlign w:val="superscript"/>
              </w:rPr>
              <w:t>2</w:t>
            </w:r>
          </w:p>
        </w:tc>
        <w:tc>
          <w:tcPr>
            <w:tcW w:w="2700" w:type="dxa"/>
            <w:tcBorders>
              <w:top w:val="single" w:sz="4" w:space="0" w:color="auto"/>
              <w:bottom w:val="single" w:sz="4" w:space="0" w:color="auto"/>
            </w:tcBorders>
          </w:tcPr>
          <w:p w14:paraId="7CF86034" w14:textId="7A32B705" w:rsidR="00A33354" w:rsidRPr="005F0D61" w:rsidRDefault="00A33354" w:rsidP="00A33354">
            <w:pPr>
              <w:jc w:val="center"/>
              <w:rPr>
                <w:b/>
                <w:bCs/>
                <w:sz w:val="20"/>
              </w:rPr>
            </w:pPr>
            <w:r w:rsidRPr="005F0D61">
              <w:rPr>
                <w:b/>
                <w:bCs/>
                <w:sz w:val="20"/>
              </w:rPr>
              <w:t>40 CFR 52.21(c) &amp; (d)</w:t>
            </w:r>
          </w:p>
        </w:tc>
      </w:tr>
      <w:tr w:rsidR="00A33354" w14:paraId="1691E27C" w14:textId="77777777" w:rsidTr="00A33354">
        <w:trPr>
          <w:cantSplit/>
        </w:trPr>
        <w:tc>
          <w:tcPr>
            <w:tcW w:w="2610" w:type="dxa"/>
            <w:tcBorders>
              <w:top w:val="single" w:sz="4" w:space="0" w:color="auto"/>
            </w:tcBorders>
          </w:tcPr>
          <w:p w14:paraId="642CA3BC" w14:textId="43925E00" w:rsidR="00A33354" w:rsidRPr="00C0388E" w:rsidRDefault="00A33354" w:rsidP="00AA059F">
            <w:pPr>
              <w:numPr>
                <w:ilvl w:val="0"/>
                <w:numId w:val="30"/>
              </w:numPr>
              <w:ind w:left="342" w:hanging="342"/>
              <w:rPr>
                <w:sz w:val="20"/>
              </w:rPr>
            </w:pPr>
            <w:r>
              <w:rPr>
                <w:sz w:val="20"/>
              </w:rPr>
              <w:t>SVER003</w:t>
            </w:r>
          </w:p>
        </w:tc>
        <w:tc>
          <w:tcPr>
            <w:tcW w:w="2520" w:type="dxa"/>
            <w:tcBorders>
              <w:top w:val="single" w:sz="4" w:space="0" w:color="auto"/>
            </w:tcBorders>
          </w:tcPr>
          <w:p w14:paraId="1F9247EE" w14:textId="076793FC" w:rsidR="00A33354" w:rsidRPr="00BD3DE3" w:rsidRDefault="00A33354" w:rsidP="00A33354">
            <w:pPr>
              <w:jc w:val="center"/>
              <w:rPr>
                <w:sz w:val="20"/>
              </w:rPr>
            </w:pPr>
            <w:r>
              <w:rPr>
                <w:sz w:val="20"/>
              </w:rPr>
              <w:t>22</w:t>
            </w:r>
            <w:r>
              <w:rPr>
                <w:rFonts w:cs="Arial"/>
                <w:sz w:val="20"/>
                <w:vertAlign w:val="superscript"/>
              </w:rPr>
              <w:t>2</w:t>
            </w:r>
          </w:p>
        </w:tc>
        <w:tc>
          <w:tcPr>
            <w:tcW w:w="2430" w:type="dxa"/>
            <w:tcBorders>
              <w:top w:val="single" w:sz="4" w:space="0" w:color="auto"/>
            </w:tcBorders>
          </w:tcPr>
          <w:p w14:paraId="49DE26C3" w14:textId="2BA4DC27" w:rsidR="00A33354" w:rsidRPr="00BD3DE3" w:rsidRDefault="00A33354" w:rsidP="00A33354">
            <w:pPr>
              <w:jc w:val="center"/>
              <w:rPr>
                <w:sz w:val="20"/>
              </w:rPr>
            </w:pPr>
            <w:r>
              <w:rPr>
                <w:sz w:val="20"/>
              </w:rPr>
              <w:t>35</w:t>
            </w:r>
            <w:r>
              <w:rPr>
                <w:rFonts w:cs="Arial"/>
                <w:sz w:val="20"/>
                <w:vertAlign w:val="superscript"/>
              </w:rPr>
              <w:t>2</w:t>
            </w:r>
          </w:p>
        </w:tc>
        <w:tc>
          <w:tcPr>
            <w:tcW w:w="2700" w:type="dxa"/>
            <w:tcBorders>
              <w:top w:val="single" w:sz="4" w:space="0" w:color="auto"/>
            </w:tcBorders>
          </w:tcPr>
          <w:p w14:paraId="6A81F49C" w14:textId="06A42DC3" w:rsidR="00A33354" w:rsidRPr="005F0D61" w:rsidRDefault="00A33354" w:rsidP="00A33354">
            <w:pPr>
              <w:jc w:val="center"/>
              <w:rPr>
                <w:b/>
                <w:bCs/>
                <w:sz w:val="20"/>
              </w:rPr>
            </w:pPr>
            <w:r w:rsidRPr="005F0D61">
              <w:rPr>
                <w:b/>
                <w:bCs/>
                <w:sz w:val="20"/>
              </w:rPr>
              <w:t>40 CFR 52.21(c) &amp; (d)</w:t>
            </w:r>
          </w:p>
        </w:tc>
      </w:tr>
    </w:tbl>
    <w:p w14:paraId="4DDF1BEA" w14:textId="77777777" w:rsidR="00AE1D84" w:rsidRDefault="00AE1D84" w:rsidP="002B7D5B">
      <w:pPr>
        <w:rPr>
          <w:rFonts w:cs="Arial"/>
          <w:sz w:val="20"/>
        </w:rPr>
      </w:pPr>
    </w:p>
    <w:p w14:paraId="4BC1DE0C" w14:textId="77777777" w:rsidR="00AE1D84" w:rsidRDefault="00AE1D84" w:rsidP="00F62984">
      <w:pPr>
        <w:jc w:val="both"/>
      </w:pPr>
      <w:r>
        <w:rPr>
          <w:b/>
        </w:rPr>
        <w:t xml:space="preserve">IX.  </w:t>
      </w:r>
      <w:r>
        <w:rPr>
          <w:b/>
          <w:u w:val="single"/>
        </w:rPr>
        <w:t>OTHER REQUIREMENT(S)</w:t>
      </w:r>
    </w:p>
    <w:p w14:paraId="67705D21" w14:textId="77777777" w:rsidR="00AE1D84" w:rsidRPr="00FE0AD0" w:rsidRDefault="00AE1D84" w:rsidP="00F62984">
      <w:pPr>
        <w:jc w:val="both"/>
        <w:rPr>
          <w:sz w:val="20"/>
        </w:rPr>
      </w:pPr>
    </w:p>
    <w:p w14:paraId="3B66AA97" w14:textId="7071D4F9" w:rsidR="00A33354" w:rsidRPr="00517B2D" w:rsidRDefault="00A33354" w:rsidP="00AA059F">
      <w:pPr>
        <w:numPr>
          <w:ilvl w:val="0"/>
          <w:numId w:val="31"/>
        </w:numPr>
        <w:ind w:left="360"/>
        <w:jc w:val="both"/>
        <w:rPr>
          <w:sz w:val="20"/>
        </w:rPr>
      </w:pPr>
      <w:r>
        <w:rPr>
          <w:sz w:val="20"/>
        </w:rPr>
        <w:t>The p</w:t>
      </w:r>
      <w:r w:rsidRPr="00517B2D">
        <w:rPr>
          <w:sz w:val="20"/>
        </w:rPr>
        <w:t>ermittee shall maintain the fencing, warning signs, and/or other measures as necessary to prevent unauthorized individuals from entering the plant property and buildings.</w:t>
      </w:r>
      <w:r w:rsidRPr="00517B2D">
        <w:rPr>
          <w:rFonts w:cs="Arial"/>
          <w:sz w:val="20"/>
          <w:vertAlign w:val="superscript"/>
        </w:rPr>
        <w:t>2</w:t>
      </w:r>
      <w:r w:rsidRPr="00517B2D">
        <w:rPr>
          <w:sz w:val="20"/>
        </w:rPr>
        <w:t xml:space="preserve"> </w:t>
      </w:r>
      <w:r w:rsidRPr="00517B2D">
        <w:rPr>
          <w:b/>
          <w:sz w:val="20"/>
        </w:rPr>
        <w:t>(</w:t>
      </w:r>
      <w:r w:rsidRPr="00A33354">
        <w:rPr>
          <w:b/>
          <w:bCs/>
          <w:sz w:val="20"/>
        </w:rPr>
        <w:t>40 CFR 52.21(c) and (d))</w:t>
      </w:r>
    </w:p>
    <w:p w14:paraId="5CB1B4F8" w14:textId="5FB343E0" w:rsidR="00AE1D84" w:rsidRDefault="00AE1D84" w:rsidP="00A33354">
      <w:pPr>
        <w:jc w:val="both"/>
        <w:rPr>
          <w:sz w:val="20"/>
        </w:rPr>
      </w:pPr>
    </w:p>
    <w:p w14:paraId="5075FAC9" w14:textId="77777777" w:rsidR="008218E5" w:rsidRDefault="00BB5981" w:rsidP="00AA059F">
      <w:pPr>
        <w:pStyle w:val="ListParagraph"/>
        <w:numPr>
          <w:ilvl w:val="0"/>
          <w:numId w:val="31"/>
        </w:numPr>
        <w:ind w:left="360"/>
        <w:jc w:val="both"/>
        <w:rPr>
          <w:sz w:val="20"/>
        </w:rPr>
      </w:pPr>
      <w:r w:rsidRPr="00BB5981">
        <w:rPr>
          <w:sz w:val="20"/>
        </w:rPr>
        <w:t xml:space="preserve">The permittee shall comply with all applicable provisions of the National Emission Standards for Hazardous Air Pollutants, as specified in 40 </w:t>
      </w:r>
      <w:smartTag w:uri="urn:schemas-microsoft-com:office:smarttags" w:element="stockticker">
        <w:r w:rsidRPr="00BB5981">
          <w:rPr>
            <w:sz w:val="20"/>
          </w:rPr>
          <w:t>CFR</w:t>
        </w:r>
      </w:smartTag>
      <w:r w:rsidRPr="00BB5981">
        <w:rPr>
          <w:sz w:val="20"/>
        </w:rPr>
        <w:t xml:space="preserve"> </w:t>
      </w:r>
      <w:r w:rsidR="008218E5">
        <w:rPr>
          <w:sz w:val="20"/>
        </w:rPr>
        <w:t xml:space="preserve">Part </w:t>
      </w:r>
      <w:r w:rsidRPr="00BB5981">
        <w:rPr>
          <w:sz w:val="20"/>
        </w:rPr>
        <w:t xml:space="preserve">63, Subpart A and Subpart ZZZZ as they apply to </w:t>
      </w:r>
      <w:r w:rsidRPr="004C0F58">
        <w:rPr>
          <w:sz w:val="20"/>
        </w:rPr>
        <w:t>FGERCMPRS</w:t>
      </w:r>
      <w:r w:rsidRPr="00BB5981">
        <w:rPr>
          <w:sz w:val="20"/>
        </w:rPr>
        <w:t xml:space="preserve">.  </w:t>
      </w:r>
    </w:p>
    <w:p w14:paraId="5B438489" w14:textId="7F2BDACE" w:rsidR="00BB5981" w:rsidRPr="00BB5981" w:rsidRDefault="00BB5981" w:rsidP="008218E5">
      <w:pPr>
        <w:pStyle w:val="ListParagraph"/>
        <w:ind w:left="360"/>
        <w:jc w:val="both"/>
        <w:rPr>
          <w:sz w:val="20"/>
        </w:rPr>
      </w:pPr>
      <w:r w:rsidRPr="00BB5981">
        <w:rPr>
          <w:b/>
          <w:sz w:val="20"/>
        </w:rPr>
        <w:t xml:space="preserve">(40 </w:t>
      </w:r>
      <w:smartTag w:uri="urn:schemas-microsoft-com:office:smarttags" w:element="stockticker">
        <w:r w:rsidRPr="00BB5981">
          <w:rPr>
            <w:b/>
            <w:sz w:val="20"/>
          </w:rPr>
          <w:t>CFR</w:t>
        </w:r>
      </w:smartTag>
      <w:r w:rsidRPr="00BB5981">
        <w:rPr>
          <w:b/>
          <w:sz w:val="20"/>
        </w:rPr>
        <w:t xml:space="preserve"> </w:t>
      </w:r>
      <w:r w:rsidR="008218E5">
        <w:rPr>
          <w:b/>
          <w:sz w:val="20"/>
        </w:rPr>
        <w:t xml:space="preserve">Part </w:t>
      </w:r>
      <w:r w:rsidRPr="00BB5981">
        <w:rPr>
          <w:b/>
          <w:sz w:val="20"/>
        </w:rPr>
        <w:t>63, Subparts A and ZZZZ</w:t>
      </w:r>
      <w:r w:rsidRPr="00BB5981">
        <w:rPr>
          <w:rFonts w:cs="Arial"/>
          <w:b/>
          <w:sz w:val="20"/>
        </w:rPr>
        <w:t xml:space="preserve">) </w:t>
      </w:r>
    </w:p>
    <w:p w14:paraId="7B3FD7B7" w14:textId="77777777" w:rsidR="00BB5981" w:rsidRDefault="00BB5981" w:rsidP="00A33354">
      <w:pPr>
        <w:jc w:val="both"/>
        <w:rPr>
          <w:sz w:val="20"/>
        </w:rPr>
      </w:pPr>
    </w:p>
    <w:p w14:paraId="324E5E6C" w14:textId="77777777" w:rsidR="000662AD" w:rsidRPr="00FE0AD0" w:rsidRDefault="000662AD" w:rsidP="00F62984">
      <w:pPr>
        <w:jc w:val="both"/>
        <w:rPr>
          <w:sz w:val="20"/>
        </w:rPr>
      </w:pPr>
    </w:p>
    <w:p w14:paraId="03892ABB" w14:textId="77777777" w:rsidR="00AE1D84" w:rsidRPr="00B90185" w:rsidRDefault="00AE1D84" w:rsidP="00F62984">
      <w:pPr>
        <w:jc w:val="both"/>
        <w:rPr>
          <w:b/>
          <w:sz w:val="20"/>
        </w:rPr>
      </w:pPr>
      <w:r w:rsidRPr="00B90185">
        <w:rPr>
          <w:b/>
          <w:sz w:val="20"/>
          <w:u w:val="single"/>
        </w:rPr>
        <w:t>Footnotes</w:t>
      </w:r>
      <w:r w:rsidRPr="00B90185">
        <w:rPr>
          <w:b/>
          <w:sz w:val="20"/>
        </w:rPr>
        <w:t>:</w:t>
      </w:r>
    </w:p>
    <w:p w14:paraId="40390513"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6848C22"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600D337" w14:textId="6D406377" w:rsidR="00237184" w:rsidRDefault="00237184">
      <w:pPr>
        <w:rPr>
          <w:sz w:val="20"/>
        </w:rPr>
      </w:pPr>
      <w:r>
        <w:rPr>
          <w:sz w:val="20"/>
        </w:rPr>
        <w:br w:type="page"/>
      </w:r>
    </w:p>
    <w:p w14:paraId="1FED7720" w14:textId="7DE153C7" w:rsidR="00237184" w:rsidRPr="00347387" w:rsidRDefault="00237184" w:rsidP="00A11BCB">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4" w:name="_Toc852399"/>
      <w:bookmarkStart w:id="105" w:name="_Toc852730"/>
      <w:bookmarkStart w:id="106" w:name="_Toc8785176"/>
      <w:bookmarkStart w:id="107" w:name="_Toc48294182"/>
      <w:bookmarkStart w:id="108" w:name="_Toc82088484"/>
      <w:r w:rsidRPr="00347387">
        <w:rPr>
          <w:bCs/>
          <w:iCs/>
          <w:szCs w:val="28"/>
        </w:rPr>
        <w:lastRenderedPageBreak/>
        <w:t>FG</w:t>
      </w:r>
      <w:r w:rsidR="00301514">
        <w:rPr>
          <w:bCs/>
          <w:iCs/>
          <w:szCs w:val="28"/>
        </w:rPr>
        <w:t>ERGLYDEH</w:t>
      </w:r>
      <w:bookmarkEnd w:id="104"/>
      <w:bookmarkEnd w:id="105"/>
      <w:bookmarkEnd w:id="106"/>
      <w:bookmarkEnd w:id="107"/>
      <w:bookmarkEnd w:id="108"/>
    </w:p>
    <w:p w14:paraId="73FFD3CC" w14:textId="77777777" w:rsidR="00237184" w:rsidRPr="00EE02F9" w:rsidRDefault="00237184" w:rsidP="00A11BC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86D3CC2" w14:textId="77777777" w:rsidR="00237184" w:rsidRPr="00F30023" w:rsidRDefault="00237184" w:rsidP="00A11BCB">
      <w:pPr>
        <w:rPr>
          <w:sz w:val="20"/>
        </w:rPr>
      </w:pPr>
    </w:p>
    <w:p w14:paraId="51C0BDDC" w14:textId="77777777" w:rsidR="00237184" w:rsidRDefault="00237184" w:rsidP="00A11BCB">
      <w:pPr>
        <w:jc w:val="both"/>
        <w:rPr>
          <w:b/>
          <w:u w:val="single"/>
        </w:rPr>
      </w:pPr>
      <w:r>
        <w:rPr>
          <w:b/>
          <w:u w:val="single"/>
        </w:rPr>
        <w:t>DESCRIPTION</w:t>
      </w:r>
    </w:p>
    <w:p w14:paraId="6A408386" w14:textId="77777777" w:rsidR="00237184" w:rsidRPr="00C3424D" w:rsidRDefault="00237184" w:rsidP="00A11BCB">
      <w:pPr>
        <w:jc w:val="both"/>
        <w:rPr>
          <w:sz w:val="20"/>
        </w:rPr>
      </w:pPr>
    </w:p>
    <w:p w14:paraId="29C24C30" w14:textId="407CF173" w:rsidR="00237184" w:rsidRDefault="00301514" w:rsidP="00A11BCB">
      <w:pPr>
        <w:jc w:val="both"/>
        <w:rPr>
          <w:sz w:val="20"/>
        </w:rPr>
      </w:pPr>
      <w:r>
        <w:rPr>
          <w:sz w:val="20"/>
        </w:rPr>
        <w:t xml:space="preserve">A </w:t>
      </w:r>
      <w:r w:rsidR="00F73B3B">
        <w:rPr>
          <w:sz w:val="20"/>
        </w:rPr>
        <w:t>glycol dehydration system</w:t>
      </w:r>
      <w:r w:rsidRPr="00C84C46">
        <w:rPr>
          <w:sz w:val="20"/>
        </w:rPr>
        <w:t xml:space="preserve"> </w:t>
      </w:r>
      <w:r>
        <w:rPr>
          <w:sz w:val="20"/>
        </w:rPr>
        <w:t xml:space="preserve">to </w:t>
      </w:r>
      <w:r w:rsidRPr="00C84C46">
        <w:rPr>
          <w:sz w:val="20"/>
        </w:rPr>
        <w:t>remove water from the natural gas withdrawn from the reservoir</w:t>
      </w:r>
      <w:r>
        <w:rPr>
          <w:sz w:val="20"/>
        </w:rPr>
        <w:t xml:space="preserve"> consisting of</w:t>
      </w:r>
      <w:r w:rsidRPr="00C84C46">
        <w:rPr>
          <w:sz w:val="20"/>
        </w:rPr>
        <w:t xml:space="preserve"> </w:t>
      </w:r>
      <w:r>
        <w:rPr>
          <w:sz w:val="20"/>
        </w:rPr>
        <w:t>a</w:t>
      </w:r>
      <w:r w:rsidRPr="00C84C46">
        <w:rPr>
          <w:sz w:val="20"/>
        </w:rPr>
        <w:t xml:space="preserve"> </w:t>
      </w:r>
      <w:r>
        <w:rPr>
          <w:sz w:val="20"/>
        </w:rPr>
        <w:t>three</w:t>
      </w:r>
      <w:r w:rsidRPr="00C84C46">
        <w:rPr>
          <w:sz w:val="20"/>
        </w:rPr>
        <w:t xml:space="preserve">-phase separator, glycol regenerator/reboiler, </w:t>
      </w:r>
      <w:r>
        <w:rPr>
          <w:sz w:val="20"/>
        </w:rPr>
        <w:t xml:space="preserve">and </w:t>
      </w:r>
      <w:r w:rsidRPr="00C84C46">
        <w:rPr>
          <w:sz w:val="20"/>
        </w:rPr>
        <w:t>still column</w:t>
      </w:r>
      <w:r>
        <w:rPr>
          <w:sz w:val="20"/>
        </w:rPr>
        <w:t xml:space="preserve"> with a thermal </w:t>
      </w:r>
      <w:r w:rsidRPr="00C84C46">
        <w:rPr>
          <w:sz w:val="20"/>
        </w:rPr>
        <w:t>incinerator</w:t>
      </w:r>
      <w:r>
        <w:rPr>
          <w:sz w:val="20"/>
        </w:rPr>
        <w:t xml:space="preserve"> or</w:t>
      </w:r>
      <w:r w:rsidRPr="00C84C46">
        <w:rPr>
          <w:sz w:val="20"/>
        </w:rPr>
        <w:t xml:space="preserve"> condenser </w:t>
      </w:r>
      <w:r>
        <w:rPr>
          <w:sz w:val="20"/>
        </w:rPr>
        <w:t>for control</w:t>
      </w:r>
      <w:r w:rsidRPr="00C84C46">
        <w:rPr>
          <w:sz w:val="20"/>
        </w:rPr>
        <w:t>.</w:t>
      </w:r>
    </w:p>
    <w:p w14:paraId="287FC435" w14:textId="77777777" w:rsidR="00301514" w:rsidRPr="00C3424D" w:rsidRDefault="00301514" w:rsidP="00A11BCB">
      <w:pPr>
        <w:jc w:val="both"/>
        <w:rPr>
          <w:sz w:val="20"/>
        </w:rPr>
      </w:pPr>
    </w:p>
    <w:p w14:paraId="59BF6B11" w14:textId="700E6206" w:rsidR="00237184" w:rsidRPr="007D3F95" w:rsidRDefault="00237184" w:rsidP="007D3F95">
      <w:pPr>
        <w:rPr>
          <w:sz w:val="20"/>
        </w:rPr>
      </w:pPr>
      <w:r w:rsidRPr="00FE0AD0">
        <w:rPr>
          <w:b/>
          <w:sz w:val="20"/>
        </w:rPr>
        <w:t>Emission Unit</w:t>
      </w:r>
      <w:r>
        <w:rPr>
          <w:b/>
          <w:sz w:val="20"/>
        </w:rPr>
        <w:t>:</w:t>
      </w:r>
      <w:r>
        <w:rPr>
          <w:sz w:val="20"/>
        </w:rPr>
        <w:t xml:space="preserve"> </w:t>
      </w:r>
      <w:r w:rsidR="00301514" w:rsidRPr="00956DF7">
        <w:rPr>
          <w:rFonts w:cs="Arial"/>
          <w:sz w:val="20"/>
        </w:rPr>
        <w:t>EUERGLYDEH</w:t>
      </w:r>
      <w:r w:rsidR="00301514">
        <w:rPr>
          <w:rFonts w:cs="Arial"/>
          <w:sz w:val="20"/>
        </w:rPr>
        <w:t>,</w:t>
      </w:r>
      <w:r w:rsidR="00F73B3B">
        <w:rPr>
          <w:rFonts w:cs="Arial"/>
          <w:sz w:val="20"/>
        </w:rPr>
        <w:t xml:space="preserve"> </w:t>
      </w:r>
      <w:r w:rsidR="00301514">
        <w:rPr>
          <w:rFonts w:cs="Arial"/>
          <w:sz w:val="20"/>
        </w:rPr>
        <w:t>EUREBOILER</w:t>
      </w:r>
      <w:r w:rsidR="00301514" w:rsidRPr="00B60FAD">
        <w:rPr>
          <w:color w:val="FF0000"/>
          <w:sz w:val="20"/>
        </w:rPr>
        <w:t xml:space="preserve"> </w:t>
      </w:r>
    </w:p>
    <w:p w14:paraId="72D37E48" w14:textId="77777777" w:rsidR="007D3F95" w:rsidRPr="00F30023" w:rsidRDefault="007D3F95" w:rsidP="007D3F95">
      <w:pPr>
        <w:rPr>
          <w:sz w:val="20"/>
        </w:rPr>
      </w:pPr>
    </w:p>
    <w:p w14:paraId="1F7B6396" w14:textId="77777777" w:rsidR="00237184" w:rsidRDefault="00237184" w:rsidP="00A11BCB">
      <w:pPr>
        <w:jc w:val="both"/>
        <w:rPr>
          <w:b/>
          <w:u w:val="single"/>
        </w:rPr>
      </w:pPr>
      <w:r>
        <w:rPr>
          <w:b/>
          <w:u w:val="single"/>
        </w:rPr>
        <w:t>POLLUTION CONTROL EQUIPMENT</w:t>
      </w:r>
    </w:p>
    <w:p w14:paraId="5BA8475C" w14:textId="77777777" w:rsidR="00237184" w:rsidRPr="0074351C" w:rsidRDefault="00237184" w:rsidP="00A11BCB">
      <w:pPr>
        <w:jc w:val="both"/>
      </w:pPr>
    </w:p>
    <w:p w14:paraId="1726E2D4" w14:textId="77777777" w:rsidR="00A11BCB" w:rsidRPr="00966C61" w:rsidRDefault="00A11BCB" w:rsidP="00A11BCB">
      <w:pPr>
        <w:rPr>
          <w:sz w:val="20"/>
        </w:rPr>
      </w:pPr>
      <w:r>
        <w:rPr>
          <w:sz w:val="20"/>
        </w:rPr>
        <w:t>Thermal oxidizer with a back-up condenser</w:t>
      </w:r>
    </w:p>
    <w:p w14:paraId="156C8769" w14:textId="77777777" w:rsidR="00237184" w:rsidRPr="008B5C27" w:rsidRDefault="00237184" w:rsidP="00A11BCB">
      <w:pPr>
        <w:rPr>
          <w:sz w:val="20"/>
        </w:rPr>
      </w:pPr>
    </w:p>
    <w:p w14:paraId="7F938183" w14:textId="77777777" w:rsidR="00237184" w:rsidRDefault="00237184" w:rsidP="00A11BCB">
      <w:pPr>
        <w:jc w:val="both"/>
        <w:rPr>
          <w:b/>
          <w:u w:val="single"/>
        </w:rPr>
      </w:pPr>
      <w:r>
        <w:rPr>
          <w:b/>
        </w:rPr>
        <w:t xml:space="preserve">I.  </w:t>
      </w:r>
      <w:r>
        <w:rPr>
          <w:b/>
          <w:u w:val="single"/>
        </w:rPr>
        <w:t>EMISSION LIMIT(S)</w:t>
      </w:r>
    </w:p>
    <w:p w14:paraId="58DC6B89" w14:textId="77777777" w:rsidR="00237184" w:rsidRPr="00FE0AD0" w:rsidRDefault="00237184" w:rsidP="00A11BC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237184" w14:paraId="262171E6" w14:textId="77777777" w:rsidTr="00A11BCB">
        <w:trPr>
          <w:cantSplit/>
          <w:tblHeader/>
        </w:trPr>
        <w:tc>
          <w:tcPr>
            <w:tcW w:w="1626" w:type="dxa"/>
            <w:tcBorders>
              <w:top w:val="single" w:sz="4" w:space="0" w:color="auto"/>
              <w:left w:val="single" w:sz="4" w:space="0" w:color="auto"/>
              <w:bottom w:val="single" w:sz="4" w:space="0" w:color="auto"/>
              <w:right w:val="single" w:sz="4" w:space="0" w:color="auto"/>
            </w:tcBorders>
          </w:tcPr>
          <w:p w14:paraId="1B1644CF" w14:textId="77777777" w:rsidR="00237184" w:rsidRPr="00BD3DE3" w:rsidRDefault="00237184" w:rsidP="00A11BCB">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05A6B1A" w14:textId="77777777" w:rsidR="00237184" w:rsidRPr="00BD3DE3" w:rsidRDefault="00237184" w:rsidP="00A11BCB">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7CB9D3C" w14:textId="77777777" w:rsidR="00237184" w:rsidRDefault="00237184" w:rsidP="00A11BCB">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095BEA01" w14:textId="77777777" w:rsidR="00237184" w:rsidRPr="00BD3DE3" w:rsidRDefault="00237184" w:rsidP="00A11BCB">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62CEEB9" w14:textId="77777777" w:rsidR="00237184" w:rsidRDefault="00237184" w:rsidP="00A11BCB">
            <w:pPr>
              <w:jc w:val="center"/>
              <w:rPr>
                <w:b/>
                <w:sz w:val="20"/>
              </w:rPr>
            </w:pPr>
            <w:r>
              <w:rPr>
                <w:b/>
                <w:sz w:val="20"/>
              </w:rPr>
              <w:t>Monitoring/</w:t>
            </w:r>
          </w:p>
          <w:p w14:paraId="24CEF830" w14:textId="77777777" w:rsidR="00237184" w:rsidRPr="00BD3DE3" w:rsidRDefault="00237184" w:rsidP="00A11BCB">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3142021" w14:textId="77777777" w:rsidR="00237184" w:rsidRPr="00BD3DE3" w:rsidRDefault="00237184" w:rsidP="00A11BCB">
            <w:pPr>
              <w:jc w:val="center"/>
              <w:rPr>
                <w:b/>
                <w:sz w:val="20"/>
              </w:rPr>
            </w:pPr>
            <w:r w:rsidRPr="00BD3DE3">
              <w:rPr>
                <w:b/>
                <w:sz w:val="20"/>
              </w:rPr>
              <w:t>Underlying</w:t>
            </w:r>
            <w:r>
              <w:rPr>
                <w:b/>
                <w:sz w:val="20"/>
              </w:rPr>
              <w:t xml:space="preserve"> </w:t>
            </w:r>
            <w:r w:rsidRPr="00BD3DE3">
              <w:rPr>
                <w:b/>
                <w:sz w:val="20"/>
              </w:rPr>
              <w:t>Applicable Requirements</w:t>
            </w:r>
          </w:p>
        </w:tc>
      </w:tr>
      <w:tr w:rsidR="00A11BCB" w14:paraId="79782781" w14:textId="77777777" w:rsidTr="00A11BCB">
        <w:trPr>
          <w:cantSplit/>
        </w:trPr>
        <w:tc>
          <w:tcPr>
            <w:tcW w:w="1626" w:type="dxa"/>
            <w:tcBorders>
              <w:top w:val="single" w:sz="4" w:space="0" w:color="auto"/>
              <w:left w:val="single" w:sz="4" w:space="0" w:color="auto"/>
              <w:bottom w:val="single" w:sz="4" w:space="0" w:color="auto"/>
              <w:right w:val="single" w:sz="4" w:space="0" w:color="auto"/>
            </w:tcBorders>
          </w:tcPr>
          <w:p w14:paraId="6C1B4B36" w14:textId="0BE19C06" w:rsidR="00A11BCB" w:rsidRPr="00095B77" w:rsidRDefault="00A11BCB" w:rsidP="00AA059F">
            <w:pPr>
              <w:numPr>
                <w:ilvl w:val="0"/>
                <w:numId w:val="38"/>
              </w:numPr>
              <w:ind w:left="341"/>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6E213B78" w14:textId="773D66C8" w:rsidR="00A11BCB" w:rsidRPr="009A4CDB" w:rsidRDefault="00A11BCB" w:rsidP="00A11BCB">
            <w:pPr>
              <w:jc w:val="center"/>
              <w:rPr>
                <w:rFonts w:cs="Arial"/>
                <w:sz w:val="20"/>
              </w:rPr>
            </w:pPr>
            <w:r>
              <w:rPr>
                <w:sz w:val="20"/>
              </w:rPr>
              <w:t xml:space="preserve">51.9 </w:t>
            </w:r>
            <w:proofErr w:type="spellStart"/>
            <w:r>
              <w:rPr>
                <w:sz w:val="20"/>
              </w:rPr>
              <w:t>lb</w:t>
            </w:r>
            <w:proofErr w:type="spellEnd"/>
            <w:r>
              <w:rPr>
                <w:sz w:val="20"/>
              </w:rPr>
              <w:t>/day</w:t>
            </w:r>
            <w:r w:rsidR="009A4CD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BF35751" w14:textId="132D27A3" w:rsidR="00A11BCB" w:rsidRPr="00BD3DE3" w:rsidRDefault="00A11BCB" w:rsidP="00A11BCB">
            <w:pPr>
              <w:jc w:val="center"/>
              <w:rPr>
                <w:sz w:val="20"/>
              </w:rPr>
            </w:pPr>
            <w:r>
              <w:rPr>
                <w:sz w:val="20"/>
              </w:rPr>
              <w:t>Calendar day</w:t>
            </w:r>
          </w:p>
        </w:tc>
        <w:tc>
          <w:tcPr>
            <w:tcW w:w="1889" w:type="dxa"/>
            <w:tcBorders>
              <w:top w:val="single" w:sz="4" w:space="0" w:color="auto"/>
              <w:left w:val="single" w:sz="4" w:space="0" w:color="auto"/>
              <w:bottom w:val="single" w:sz="4" w:space="0" w:color="auto"/>
              <w:right w:val="single" w:sz="4" w:space="0" w:color="auto"/>
            </w:tcBorders>
          </w:tcPr>
          <w:p w14:paraId="1169877C" w14:textId="78F70973" w:rsidR="00A11BCB" w:rsidRPr="00BD3DE3" w:rsidRDefault="009A4CDB" w:rsidP="00A11BCB">
            <w:pPr>
              <w:jc w:val="center"/>
              <w:rPr>
                <w:sz w:val="20"/>
              </w:rPr>
            </w:pPr>
            <w:r>
              <w:rPr>
                <w:sz w:val="20"/>
              </w:rPr>
              <w:t>FG</w:t>
            </w:r>
            <w:r w:rsidR="00A11BCB">
              <w:rPr>
                <w:sz w:val="20"/>
              </w:rPr>
              <w:t>ERGLYDEH</w:t>
            </w:r>
          </w:p>
        </w:tc>
        <w:tc>
          <w:tcPr>
            <w:tcW w:w="1530" w:type="dxa"/>
            <w:tcBorders>
              <w:top w:val="single" w:sz="4" w:space="0" w:color="auto"/>
              <w:left w:val="single" w:sz="4" w:space="0" w:color="auto"/>
              <w:bottom w:val="single" w:sz="4" w:space="0" w:color="auto"/>
              <w:right w:val="single" w:sz="4" w:space="0" w:color="auto"/>
            </w:tcBorders>
          </w:tcPr>
          <w:p w14:paraId="078DEADA" w14:textId="77777777" w:rsidR="003110B6" w:rsidRDefault="009A4CDB" w:rsidP="00A11BCB">
            <w:pPr>
              <w:jc w:val="center"/>
              <w:rPr>
                <w:sz w:val="20"/>
              </w:rPr>
            </w:pPr>
            <w:r>
              <w:rPr>
                <w:sz w:val="20"/>
              </w:rPr>
              <w:t xml:space="preserve">SC </w:t>
            </w:r>
            <w:r w:rsidR="00A11BCB">
              <w:rPr>
                <w:sz w:val="20"/>
              </w:rPr>
              <w:t>V.1,</w:t>
            </w:r>
          </w:p>
          <w:p w14:paraId="187F5759" w14:textId="6A775368" w:rsidR="00A11BCB" w:rsidRPr="00BD3DE3" w:rsidRDefault="003110B6" w:rsidP="00A11BCB">
            <w:pPr>
              <w:jc w:val="center"/>
              <w:rPr>
                <w:sz w:val="20"/>
              </w:rPr>
            </w:pPr>
            <w:r>
              <w:rPr>
                <w:sz w:val="20"/>
              </w:rPr>
              <w:t>SC</w:t>
            </w:r>
            <w:r w:rsidR="00A11BCB" w:rsidRPr="00756B0B">
              <w:rPr>
                <w:color w:val="0000FF"/>
                <w:sz w:val="20"/>
              </w:rPr>
              <w:t xml:space="preserve"> </w:t>
            </w:r>
            <w:r w:rsidR="00A11BCB">
              <w:rPr>
                <w:sz w:val="20"/>
              </w:rPr>
              <w:t>VI.</w:t>
            </w:r>
            <w:r w:rsidR="00CC28E2">
              <w:rPr>
                <w:sz w:val="20"/>
              </w:rPr>
              <w:t>5</w:t>
            </w:r>
          </w:p>
        </w:tc>
        <w:tc>
          <w:tcPr>
            <w:tcW w:w="1530" w:type="dxa"/>
            <w:tcBorders>
              <w:top w:val="single" w:sz="4" w:space="0" w:color="auto"/>
              <w:left w:val="single" w:sz="4" w:space="0" w:color="auto"/>
              <w:bottom w:val="single" w:sz="4" w:space="0" w:color="auto"/>
              <w:right w:val="single" w:sz="4" w:space="0" w:color="auto"/>
            </w:tcBorders>
          </w:tcPr>
          <w:p w14:paraId="6846A6C1" w14:textId="5E1E2884" w:rsidR="00A11BCB" w:rsidRPr="005F0D61" w:rsidRDefault="00A11BCB" w:rsidP="00A11BCB">
            <w:pPr>
              <w:jc w:val="center"/>
              <w:rPr>
                <w:b/>
                <w:bCs/>
                <w:sz w:val="20"/>
              </w:rPr>
            </w:pPr>
            <w:r w:rsidRPr="005F0D61">
              <w:rPr>
                <w:b/>
                <w:bCs/>
                <w:sz w:val="20"/>
              </w:rPr>
              <w:t>R</w:t>
            </w:r>
            <w:r w:rsidR="009A4CDB" w:rsidRPr="005F0D61">
              <w:rPr>
                <w:b/>
                <w:bCs/>
                <w:sz w:val="20"/>
              </w:rPr>
              <w:t xml:space="preserve"> </w:t>
            </w:r>
            <w:r w:rsidRPr="005F0D61">
              <w:rPr>
                <w:b/>
                <w:bCs/>
                <w:sz w:val="20"/>
              </w:rPr>
              <w:t>336.1702(a)</w:t>
            </w:r>
          </w:p>
        </w:tc>
      </w:tr>
      <w:tr w:rsidR="00A11BCB" w14:paraId="3DD23E7B" w14:textId="77777777" w:rsidTr="00A11BCB">
        <w:trPr>
          <w:cantSplit/>
        </w:trPr>
        <w:tc>
          <w:tcPr>
            <w:tcW w:w="1626" w:type="dxa"/>
            <w:tcBorders>
              <w:top w:val="single" w:sz="4" w:space="0" w:color="auto"/>
              <w:left w:val="single" w:sz="4" w:space="0" w:color="auto"/>
              <w:bottom w:val="single" w:sz="4" w:space="0" w:color="auto"/>
              <w:right w:val="single" w:sz="4" w:space="0" w:color="auto"/>
            </w:tcBorders>
          </w:tcPr>
          <w:p w14:paraId="4CE19B65" w14:textId="75B6571D" w:rsidR="00A11BCB" w:rsidRPr="00095B77" w:rsidRDefault="00A11BCB" w:rsidP="00AA059F">
            <w:pPr>
              <w:numPr>
                <w:ilvl w:val="0"/>
                <w:numId w:val="38"/>
              </w:numPr>
              <w:ind w:left="360"/>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06135A4C" w14:textId="46CD6D8F" w:rsidR="00A11BCB" w:rsidRPr="00BD3DE3" w:rsidRDefault="00A11BCB" w:rsidP="00A11BCB">
            <w:pPr>
              <w:jc w:val="center"/>
              <w:rPr>
                <w:sz w:val="20"/>
              </w:rPr>
            </w:pPr>
            <w:r>
              <w:rPr>
                <w:sz w:val="20"/>
              </w:rPr>
              <w:t>9.5 tpy</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F7BB89A" w14:textId="5932F0C7" w:rsidR="00A11BCB" w:rsidRPr="00BD3DE3" w:rsidRDefault="00A11BCB" w:rsidP="00A11BCB">
            <w:pPr>
              <w:jc w:val="center"/>
              <w:rPr>
                <w:sz w:val="20"/>
              </w:rPr>
            </w:pPr>
            <w:r>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865BF1E" w14:textId="2DCAF4CD" w:rsidR="00A11BCB" w:rsidRPr="00BD3DE3" w:rsidRDefault="009A4CDB" w:rsidP="00A11BCB">
            <w:pPr>
              <w:jc w:val="center"/>
              <w:rPr>
                <w:sz w:val="20"/>
              </w:rPr>
            </w:pPr>
            <w:r>
              <w:rPr>
                <w:sz w:val="20"/>
              </w:rPr>
              <w:t>FG</w:t>
            </w:r>
            <w:r w:rsidR="00A11BCB">
              <w:rPr>
                <w:sz w:val="20"/>
              </w:rPr>
              <w:t>ERGLYDEH</w:t>
            </w:r>
          </w:p>
        </w:tc>
        <w:tc>
          <w:tcPr>
            <w:tcW w:w="1530" w:type="dxa"/>
            <w:tcBorders>
              <w:top w:val="single" w:sz="4" w:space="0" w:color="auto"/>
              <w:left w:val="single" w:sz="4" w:space="0" w:color="auto"/>
              <w:bottom w:val="single" w:sz="4" w:space="0" w:color="auto"/>
              <w:right w:val="single" w:sz="4" w:space="0" w:color="auto"/>
            </w:tcBorders>
          </w:tcPr>
          <w:p w14:paraId="4D933946" w14:textId="77777777" w:rsidR="003110B6" w:rsidRDefault="009A4CDB" w:rsidP="00A11BCB">
            <w:pPr>
              <w:jc w:val="center"/>
              <w:rPr>
                <w:sz w:val="20"/>
              </w:rPr>
            </w:pPr>
            <w:r>
              <w:rPr>
                <w:sz w:val="20"/>
              </w:rPr>
              <w:t xml:space="preserve">SC </w:t>
            </w:r>
            <w:r w:rsidR="00A11BCB" w:rsidRPr="00655EA6">
              <w:rPr>
                <w:sz w:val="20"/>
              </w:rPr>
              <w:t>V.1,</w:t>
            </w:r>
          </w:p>
          <w:p w14:paraId="3261AD34" w14:textId="09FA86D0" w:rsidR="00A11BCB" w:rsidRPr="00BD3DE3" w:rsidRDefault="003110B6" w:rsidP="00A11BCB">
            <w:pPr>
              <w:jc w:val="center"/>
              <w:rPr>
                <w:sz w:val="20"/>
              </w:rPr>
            </w:pPr>
            <w:r>
              <w:rPr>
                <w:sz w:val="20"/>
              </w:rPr>
              <w:t>SC</w:t>
            </w:r>
            <w:r w:rsidR="00A11BCB">
              <w:rPr>
                <w:sz w:val="20"/>
              </w:rPr>
              <w:t xml:space="preserve"> VI.</w:t>
            </w:r>
            <w:r w:rsidR="00CC28E2">
              <w:rPr>
                <w:sz w:val="20"/>
              </w:rPr>
              <w:t>6</w:t>
            </w:r>
          </w:p>
        </w:tc>
        <w:tc>
          <w:tcPr>
            <w:tcW w:w="1530" w:type="dxa"/>
            <w:tcBorders>
              <w:top w:val="single" w:sz="4" w:space="0" w:color="auto"/>
              <w:left w:val="single" w:sz="4" w:space="0" w:color="auto"/>
              <w:bottom w:val="single" w:sz="4" w:space="0" w:color="auto"/>
              <w:right w:val="single" w:sz="4" w:space="0" w:color="auto"/>
            </w:tcBorders>
          </w:tcPr>
          <w:p w14:paraId="683E6C6B" w14:textId="4605288E" w:rsidR="00A11BCB" w:rsidRPr="005F0D61" w:rsidRDefault="00A11BCB" w:rsidP="00A11BCB">
            <w:pPr>
              <w:jc w:val="center"/>
              <w:rPr>
                <w:b/>
                <w:bCs/>
                <w:sz w:val="20"/>
              </w:rPr>
            </w:pPr>
            <w:r w:rsidRPr="005F0D61">
              <w:rPr>
                <w:b/>
                <w:bCs/>
                <w:sz w:val="20"/>
              </w:rPr>
              <w:t>R</w:t>
            </w:r>
            <w:r w:rsidR="009A4CDB" w:rsidRPr="005F0D61">
              <w:rPr>
                <w:b/>
                <w:bCs/>
                <w:sz w:val="20"/>
              </w:rPr>
              <w:t xml:space="preserve"> </w:t>
            </w:r>
            <w:r w:rsidRPr="005F0D61">
              <w:rPr>
                <w:b/>
                <w:bCs/>
                <w:sz w:val="20"/>
              </w:rPr>
              <w:t>336.1702(a)</w:t>
            </w:r>
          </w:p>
        </w:tc>
      </w:tr>
    </w:tbl>
    <w:p w14:paraId="11908790" w14:textId="77777777" w:rsidR="00237184" w:rsidRDefault="00237184" w:rsidP="00A11BCB">
      <w:pPr>
        <w:jc w:val="both"/>
        <w:rPr>
          <w:sz w:val="20"/>
        </w:rPr>
      </w:pPr>
    </w:p>
    <w:p w14:paraId="2425C240" w14:textId="77777777" w:rsidR="00237184" w:rsidRDefault="00237184" w:rsidP="00A11BCB">
      <w:pPr>
        <w:jc w:val="both"/>
        <w:rPr>
          <w:b/>
          <w:u w:val="single"/>
        </w:rPr>
      </w:pPr>
      <w:r>
        <w:rPr>
          <w:b/>
        </w:rPr>
        <w:t xml:space="preserve">II.  </w:t>
      </w:r>
      <w:r>
        <w:rPr>
          <w:b/>
          <w:u w:val="single"/>
        </w:rPr>
        <w:t>MATERIAL LIMIT(S)</w:t>
      </w:r>
    </w:p>
    <w:p w14:paraId="5799E46B" w14:textId="77777777" w:rsidR="00237184" w:rsidRPr="00FE0AD0" w:rsidRDefault="00237184" w:rsidP="00A11BCB">
      <w:pPr>
        <w:jc w:val="both"/>
        <w:rPr>
          <w:sz w:val="20"/>
        </w:rPr>
      </w:pPr>
    </w:p>
    <w:p w14:paraId="48D461D6" w14:textId="3F16B0D0" w:rsidR="00237184" w:rsidRPr="00D76260" w:rsidRDefault="00237184" w:rsidP="00A11BCB">
      <w:pPr>
        <w:jc w:val="both"/>
        <w:rPr>
          <w:sz w:val="20"/>
        </w:rPr>
      </w:pPr>
      <w:r w:rsidRPr="00D76260">
        <w:rPr>
          <w:sz w:val="20"/>
        </w:rPr>
        <w:t>NA</w:t>
      </w:r>
    </w:p>
    <w:p w14:paraId="16BA27FC" w14:textId="77777777" w:rsidR="00237184" w:rsidRPr="0007707C" w:rsidRDefault="00237184" w:rsidP="00A11BCB">
      <w:pPr>
        <w:jc w:val="both"/>
        <w:rPr>
          <w:sz w:val="20"/>
        </w:rPr>
      </w:pPr>
    </w:p>
    <w:p w14:paraId="7E9CAED5" w14:textId="77777777" w:rsidR="00237184" w:rsidRDefault="00237184" w:rsidP="00A11BCB">
      <w:pPr>
        <w:jc w:val="both"/>
        <w:rPr>
          <w:b/>
          <w:u w:val="single"/>
        </w:rPr>
      </w:pPr>
      <w:r>
        <w:rPr>
          <w:b/>
        </w:rPr>
        <w:t xml:space="preserve">III.  </w:t>
      </w:r>
      <w:r>
        <w:rPr>
          <w:b/>
          <w:u w:val="single"/>
        </w:rPr>
        <w:t>PROCESS/OPERATIONAL RESTRICTION(S)</w:t>
      </w:r>
      <w:r w:rsidDel="001C614B">
        <w:rPr>
          <w:b/>
          <w:u w:val="single"/>
        </w:rPr>
        <w:t xml:space="preserve"> </w:t>
      </w:r>
    </w:p>
    <w:p w14:paraId="5BEC1BBC" w14:textId="77777777" w:rsidR="00237184" w:rsidRPr="00FB6071" w:rsidRDefault="00237184" w:rsidP="00A11BCB">
      <w:pPr>
        <w:jc w:val="both"/>
        <w:rPr>
          <w:sz w:val="20"/>
        </w:rPr>
      </w:pPr>
    </w:p>
    <w:p w14:paraId="7B430A99" w14:textId="0CA4B1B0" w:rsidR="00403539" w:rsidRPr="00F40413" w:rsidRDefault="00403539" w:rsidP="007A719E">
      <w:pPr>
        <w:pStyle w:val="ListParagraph"/>
        <w:numPr>
          <w:ilvl w:val="0"/>
          <w:numId w:val="65"/>
        </w:numPr>
        <w:autoSpaceDE w:val="0"/>
        <w:autoSpaceDN w:val="0"/>
        <w:adjustRightInd w:val="0"/>
        <w:jc w:val="both"/>
        <w:rPr>
          <w:rFonts w:cs="Arial"/>
          <w:sz w:val="20"/>
        </w:rPr>
      </w:pPr>
      <w:r>
        <w:rPr>
          <w:rFonts w:cs="Arial"/>
          <w:sz w:val="20"/>
        </w:rPr>
        <w:t>Within 90 days of permit issuance, t</w:t>
      </w:r>
      <w:r w:rsidRPr="0007498E">
        <w:rPr>
          <w:rFonts w:cs="Arial"/>
          <w:sz w:val="20"/>
        </w:rPr>
        <w:t xml:space="preserve">he permittee shall submit to the AQD District Supervisor, for review and approval, a </w:t>
      </w:r>
      <w:r w:rsidR="00CB766A">
        <w:rPr>
          <w:rFonts w:cs="Arial"/>
          <w:sz w:val="20"/>
        </w:rPr>
        <w:t>P</w:t>
      </w:r>
      <w:r w:rsidRPr="0007498E">
        <w:rPr>
          <w:rFonts w:cs="Arial"/>
          <w:sz w:val="20"/>
        </w:rPr>
        <w:t xml:space="preserve">reventative </w:t>
      </w:r>
      <w:r w:rsidR="00CB766A">
        <w:rPr>
          <w:rFonts w:cs="Arial"/>
          <w:sz w:val="20"/>
        </w:rPr>
        <w:t>M</w:t>
      </w:r>
      <w:r w:rsidRPr="0007498E">
        <w:rPr>
          <w:rFonts w:cs="Arial"/>
          <w:sz w:val="20"/>
        </w:rPr>
        <w:t xml:space="preserve">aintenance </w:t>
      </w:r>
      <w:r>
        <w:rPr>
          <w:rFonts w:cs="Arial"/>
          <w:sz w:val="20"/>
        </w:rPr>
        <w:t>/</w:t>
      </w:r>
      <w:r w:rsidRPr="00403539">
        <w:rPr>
          <w:rFonts w:cs="Arial"/>
          <w:sz w:val="20"/>
        </w:rPr>
        <w:t xml:space="preserve"> </w:t>
      </w:r>
      <w:r w:rsidR="00CB766A">
        <w:rPr>
          <w:rFonts w:cs="Arial"/>
          <w:sz w:val="20"/>
        </w:rPr>
        <w:t>M</w:t>
      </w:r>
      <w:r w:rsidRPr="0007498E">
        <w:rPr>
          <w:rFonts w:cs="Arial"/>
          <w:sz w:val="20"/>
        </w:rPr>
        <w:t xml:space="preserve">alfunction </w:t>
      </w:r>
      <w:r w:rsidR="00CB766A">
        <w:rPr>
          <w:rFonts w:cs="Arial"/>
          <w:sz w:val="20"/>
        </w:rPr>
        <w:t>A</w:t>
      </w:r>
      <w:r w:rsidRPr="0007498E">
        <w:rPr>
          <w:rFonts w:cs="Arial"/>
          <w:sz w:val="20"/>
        </w:rPr>
        <w:t xml:space="preserve">batement plan (PM/MAP) for </w:t>
      </w:r>
      <w:r>
        <w:rPr>
          <w:sz w:val="20"/>
        </w:rPr>
        <w:t>FGERGLYDEH</w:t>
      </w:r>
      <w:r w:rsidRPr="0007498E">
        <w:rPr>
          <w:rFonts w:cs="Arial"/>
          <w:color w:val="000000"/>
          <w:sz w:val="20"/>
        </w:rPr>
        <w:t>.</w:t>
      </w:r>
      <w:r w:rsidRPr="0007498E">
        <w:rPr>
          <w:rFonts w:cs="Arial"/>
          <w:sz w:val="20"/>
        </w:rPr>
        <w:t xml:space="preserve">  After approval of the PM/MAP by the AQD District Supervisor, the permittee shall not operate </w:t>
      </w:r>
      <w:r>
        <w:rPr>
          <w:sz w:val="20"/>
        </w:rPr>
        <w:t>FGERGLYDEH</w:t>
      </w:r>
      <w:r w:rsidRPr="0007498E">
        <w:rPr>
          <w:rFonts w:cs="Arial"/>
          <w:color w:val="FF0000"/>
          <w:sz w:val="20"/>
        </w:rPr>
        <w:t xml:space="preserve"> </w:t>
      </w:r>
      <w:r w:rsidRPr="0007498E">
        <w:rPr>
          <w:rFonts w:cs="Arial"/>
          <w:sz w:val="20"/>
        </w:rPr>
        <w:t xml:space="preserve">unless the PM/MAP, or an alternate plan approved by the AQD District Supervisor, is implemented and maintained.  </w:t>
      </w:r>
      <w:r w:rsidRPr="00F40413">
        <w:rPr>
          <w:rFonts w:cs="Arial"/>
          <w:sz w:val="20"/>
        </w:rPr>
        <w:t>The plan shall incorporate procedures recommended by the equipment manufacturer as well as incorporating standard industry practices.  At a minimum the plan shall include:</w:t>
      </w:r>
    </w:p>
    <w:p w14:paraId="55FA951A" w14:textId="77777777" w:rsidR="00403539" w:rsidRPr="00BB377F" w:rsidRDefault="00403539" w:rsidP="000E53C9">
      <w:pPr>
        <w:numPr>
          <w:ilvl w:val="0"/>
          <w:numId w:val="92"/>
        </w:numPr>
        <w:autoSpaceDE w:val="0"/>
        <w:autoSpaceDN w:val="0"/>
        <w:adjustRightInd w:val="0"/>
        <w:jc w:val="both"/>
        <w:rPr>
          <w:rFonts w:cs="Arial"/>
          <w:bCs/>
          <w:iCs/>
          <w:sz w:val="20"/>
        </w:rPr>
      </w:pPr>
      <w:r w:rsidRPr="00BB377F">
        <w:rPr>
          <w:rFonts w:cs="Arial"/>
          <w:sz w:val="20"/>
        </w:rPr>
        <w:t xml:space="preserve">Identification of the equipment and, if applicable, air-cleaning device, and the supervisory personnel responsible for overseeing the </w:t>
      </w:r>
      <w:r w:rsidRPr="00BB377F">
        <w:rPr>
          <w:rFonts w:cs="Arial"/>
          <w:bCs/>
          <w:iCs/>
          <w:sz w:val="20"/>
        </w:rPr>
        <w:t>inspection, maintenance, and repair.</w:t>
      </w:r>
    </w:p>
    <w:p w14:paraId="0936FAAA" w14:textId="77777777" w:rsidR="00403539" w:rsidRPr="00BB377F" w:rsidRDefault="00403539" w:rsidP="000E53C9">
      <w:pPr>
        <w:numPr>
          <w:ilvl w:val="0"/>
          <w:numId w:val="92"/>
        </w:numPr>
        <w:autoSpaceDE w:val="0"/>
        <w:autoSpaceDN w:val="0"/>
        <w:adjustRightInd w:val="0"/>
        <w:ind w:left="1267" w:hanging="907"/>
        <w:jc w:val="both"/>
        <w:rPr>
          <w:rFonts w:cs="Arial"/>
          <w:sz w:val="20"/>
        </w:rPr>
      </w:pPr>
      <w:r w:rsidRPr="00BB377F">
        <w:rPr>
          <w:rFonts w:cs="Arial"/>
          <w:sz w:val="20"/>
        </w:rPr>
        <w:t>Description of the items or conditions to be inspected and frequency of the inspections or repairs.</w:t>
      </w:r>
    </w:p>
    <w:p w14:paraId="1D3AF4AC" w14:textId="77777777" w:rsidR="00403539" w:rsidRPr="00BB377F" w:rsidRDefault="00403539" w:rsidP="000E53C9">
      <w:pPr>
        <w:numPr>
          <w:ilvl w:val="0"/>
          <w:numId w:val="92"/>
        </w:numPr>
        <w:autoSpaceDE w:val="0"/>
        <w:autoSpaceDN w:val="0"/>
        <w:adjustRightInd w:val="0"/>
        <w:jc w:val="both"/>
        <w:rPr>
          <w:rFonts w:cs="Arial"/>
          <w:sz w:val="20"/>
        </w:rPr>
      </w:pPr>
      <w:r w:rsidRPr="00BB377F">
        <w:rPr>
          <w:rFonts w:cs="Arial"/>
          <w:sz w:val="20"/>
        </w:rPr>
        <w:t>Identification of the equipment and, if applicable, air-cleaning device, operating parameters that shall be monitored to detect a malfunction or failure, the normal operating range of these parameters and a description of the method of monitoring or surveillance procedures.</w:t>
      </w:r>
    </w:p>
    <w:p w14:paraId="79C924B3" w14:textId="77777777" w:rsidR="00403539" w:rsidRPr="00BB377F" w:rsidRDefault="00403539" w:rsidP="000E53C9">
      <w:pPr>
        <w:numPr>
          <w:ilvl w:val="0"/>
          <w:numId w:val="92"/>
        </w:numPr>
        <w:autoSpaceDE w:val="0"/>
        <w:autoSpaceDN w:val="0"/>
        <w:adjustRightInd w:val="0"/>
        <w:ind w:left="1267" w:hanging="907"/>
        <w:jc w:val="both"/>
        <w:rPr>
          <w:rFonts w:cs="Arial"/>
          <w:sz w:val="20"/>
        </w:rPr>
      </w:pPr>
      <w:r w:rsidRPr="00BB377F">
        <w:rPr>
          <w:rFonts w:cs="Arial"/>
          <w:sz w:val="20"/>
        </w:rPr>
        <w:t>Identification of the major replacement parts that shall be maintained in inventory for quick replacement.</w:t>
      </w:r>
    </w:p>
    <w:p w14:paraId="3491EC67" w14:textId="77777777" w:rsidR="00403539" w:rsidRPr="00BB377F" w:rsidRDefault="00403539" w:rsidP="000E53C9">
      <w:pPr>
        <w:numPr>
          <w:ilvl w:val="0"/>
          <w:numId w:val="92"/>
        </w:numPr>
        <w:autoSpaceDE w:val="0"/>
        <w:autoSpaceDN w:val="0"/>
        <w:adjustRightInd w:val="0"/>
        <w:jc w:val="both"/>
        <w:rPr>
          <w:rFonts w:cs="Arial"/>
          <w:sz w:val="20"/>
        </w:rPr>
      </w:pPr>
      <w:r w:rsidRPr="00BB377F">
        <w:rPr>
          <w:rFonts w:cs="Arial"/>
          <w:sz w:val="20"/>
        </w:rPr>
        <w:t>A description of the corrective procedures or operational changes that shall be taken in the event of a malfunction or failure to achieve compliance with the applicable emission limits.</w:t>
      </w:r>
    </w:p>
    <w:p w14:paraId="16417A50" w14:textId="77777777" w:rsidR="009D22ED" w:rsidRDefault="009D22ED" w:rsidP="00403539">
      <w:pPr>
        <w:autoSpaceDE w:val="0"/>
        <w:autoSpaceDN w:val="0"/>
        <w:adjustRightInd w:val="0"/>
        <w:ind w:left="360"/>
        <w:jc w:val="both"/>
        <w:rPr>
          <w:rFonts w:cs="Arial"/>
          <w:color w:val="000000"/>
          <w:sz w:val="20"/>
        </w:rPr>
      </w:pPr>
    </w:p>
    <w:p w14:paraId="5D26EB2E" w14:textId="4D8584B9" w:rsidR="00403539" w:rsidRPr="00BB377F" w:rsidRDefault="00403539" w:rsidP="00403539">
      <w:pPr>
        <w:autoSpaceDE w:val="0"/>
        <w:autoSpaceDN w:val="0"/>
        <w:adjustRightInd w:val="0"/>
        <w:ind w:left="360"/>
        <w:jc w:val="both"/>
        <w:rPr>
          <w:rFonts w:cs="Arial"/>
          <w:b/>
          <w:sz w:val="20"/>
        </w:rPr>
      </w:pPr>
      <w:r w:rsidRPr="00BB377F">
        <w:rPr>
          <w:rFonts w:cs="Arial"/>
          <w:color w:val="000000"/>
          <w:sz w:val="20"/>
        </w:rPr>
        <w:t xml:space="preserve">If the plan fails to address or inadequately addresses an event that meets the characteristics of a malfunction at the time the plan is initially developed, the owner or operator shall revise the plan within 45 days after such an event occurs and submit the revised plan </w:t>
      </w:r>
      <w:r w:rsidRPr="00BB377F">
        <w:rPr>
          <w:rFonts w:cs="Arial"/>
          <w:sz w:val="20"/>
        </w:rPr>
        <w:t>for approval</w:t>
      </w:r>
      <w:r w:rsidRPr="00BB377F">
        <w:rPr>
          <w:rFonts w:cs="Arial"/>
          <w:color w:val="000000"/>
          <w:sz w:val="20"/>
        </w:rPr>
        <w:t xml:space="preserve"> to the AQD District Supervisor.  Should the AQD determine the </w:t>
      </w:r>
      <w:r w:rsidRPr="00F40413">
        <w:rPr>
          <w:rFonts w:cs="Arial"/>
          <w:sz w:val="20"/>
        </w:rPr>
        <w:t>PM/MAP</w:t>
      </w:r>
      <w:r w:rsidRPr="00BB377F">
        <w:rPr>
          <w:rFonts w:cs="Arial"/>
          <w:color w:val="000000"/>
          <w:sz w:val="20"/>
        </w:rPr>
        <w:t xml:space="preserve"> to be inadequate, the AQD District Supervisor may request modification of the plan to address those </w:t>
      </w:r>
      <w:r w:rsidRPr="00BB377F">
        <w:rPr>
          <w:rFonts w:cs="Arial"/>
          <w:sz w:val="20"/>
        </w:rPr>
        <w:t xml:space="preserve">inadequacies.  </w:t>
      </w:r>
      <w:r>
        <w:rPr>
          <w:rFonts w:cs="Arial"/>
          <w:b/>
          <w:sz w:val="20"/>
        </w:rPr>
        <w:t>(</w:t>
      </w:r>
      <w:r w:rsidRPr="00BB377F">
        <w:rPr>
          <w:rFonts w:cs="Arial"/>
          <w:b/>
          <w:sz w:val="20"/>
        </w:rPr>
        <w:t>R</w:t>
      </w:r>
      <w:r>
        <w:rPr>
          <w:rFonts w:cs="Arial"/>
          <w:b/>
          <w:sz w:val="20"/>
        </w:rPr>
        <w:t xml:space="preserve"> 336.1911)</w:t>
      </w:r>
    </w:p>
    <w:p w14:paraId="34BF8843" w14:textId="71F1BD01" w:rsidR="00CB766A" w:rsidRDefault="00CB766A" w:rsidP="00A11BCB">
      <w:pPr>
        <w:jc w:val="both"/>
        <w:rPr>
          <w:sz w:val="20"/>
        </w:rPr>
      </w:pPr>
      <w:r>
        <w:rPr>
          <w:sz w:val="20"/>
        </w:rPr>
        <w:br w:type="page"/>
      </w:r>
    </w:p>
    <w:p w14:paraId="61ECC8BF" w14:textId="77777777" w:rsidR="00237184" w:rsidRPr="00FB6071" w:rsidRDefault="00237184" w:rsidP="00A11BCB">
      <w:pPr>
        <w:jc w:val="both"/>
        <w:rPr>
          <w:sz w:val="20"/>
        </w:rPr>
      </w:pPr>
    </w:p>
    <w:p w14:paraId="32DB4596" w14:textId="77777777" w:rsidR="00237184" w:rsidRDefault="00237184" w:rsidP="00A11BCB">
      <w:pPr>
        <w:jc w:val="both"/>
        <w:rPr>
          <w:b/>
          <w:u w:val="single"/>
        </w:rPr>
      </w:pPr>
      <w:r w:rsidRPr="00FB6071">
        <w:rPr>
          <w:b/>
        </w:rPr>
        <w:t xml:space="preserve">IV.  </w:t>
      </w:r>
      <w:r w:rsidRPr="00FB6071">
        <w:rPr>
          <w:b/>
          <w:u w:val="single"/>
        </w:rPr>
        <w:t>DESIGN</w:t>
      </w:r>
      <w:r>
        <w:rPr>
          <w:b/>
          <w:u w:val="single"/>
        </w:rPr>
        <w:t>/EQUIPMENT PARAMETER(S)</w:t>
      </w:r>
    </w:p>
    <w:p w14:paraId="1CE2B878" w14:textId="77777777" w:rsidR="00237184" w:rsidRPr="00C3424D" w:rsidRDefault="00237184" w:rsidP="00A11BCB">
      <w:pPr>
        <w:jc w:val="both"/>
        <w:rPr>
          <w:sz w:val="20"/>
        </w:rPr>
      </w:pPr>
    </w:p>
    <w:p w14:paraId="3E6BA068" w14:textId="72D08DB5" w:rsidR="009A4CDB" w:rsidRPr="009A4CDB" w:rsidRDefault="009A4CDB" w:rsidP="00AA059F">
      <w:pPr>
        <w:numPr>
          <w:ilvl w:val="0"/>
          <w:numId w:val="39"/>
        </w:numPr>
        <w:tabs>
          <w:tab w:val="left" w:pos="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overflowPunct w:val="0"/>
        <w:autoSpaceDE w:val="0"/>
        <w:autoSpaceDN w:val="0"/>
        <w:adjustRightInd w:val="0"/>
        <w:spacing w:line="240" w:lineRule="exact"/>
        <w:ind w:left="360" w:hanging="360"/>
        <w:jc w:val="both"/>
        <w:textAlignment w:val="baseline"/>
        <w:rPr>
          <w:spacing w:val="-3"/>
          <w:sz w:val="20"/>
        </w:rPr>
      </w:pPr>
      <w:r>
        <w:rPr>
          <w:spacing w:val="-3"/>
          <w:sz w:val="20"/>
        </w:rPr>
        <w:t xml:space="preserve">The permittee </w:t>
      </w:r>
      <w:r w:rsidRPr="009A4CDB">
        <w:rPr>
          <w:spacing w:val="-3"/>
          <w:sz w:val="20"/>
        </w:rPr>
        <w:t xml:space="preserve">shall not operate </w:t>
      </w:r>
      <w:r w:rsidR="00E21BB5">
        <w:rPr>
          <w:sz w:val="20"/>
        </w:rPr>
        <w:t>FGERGLYDEH</w:t>
      </w:r>
      <w:r w:rsidRPr="009A4CDB">
        <w:rPr>
          <w:spacing w:val="-3"/>
          <w:sz w:val="20"/>
        </w:rPr>
        <w:t xml:space="preserve"> unless the </w:t>
      </w:r>
      <w:r w:rsidRPr="009A4CDB">
        <w:rPr>
          <w:spacing w:val="-3"/>
          <w:sz w:val="20"/>
        </w:rPr>
        <w:fldChar w:fldCharType="begin"/>
      </w:r>
      <w:r w:rsidRPr="009A4CDB">
        <w:rPr>
          <w:spacing w:val="-3"/>
          <w:sz w:val="20"/>
        </w:rPr>
        <w:instrText xml:space="preserve"> fillin “type of control” </w:instrText>
      </w:r>
      <w:r w:rsidRPr="009A4CDB">
        <w:rPr>
          <w:spacing w:val="-3"/>
          <w:sz w:val="20"/>
        </w:rPr>
        <w:fldChar w:fldCharType="separate"/>
      </w:r>
      <w:r w:rsidRPr="009A4CDB">
        <w:rPr>
          <w:spacing w:val="-3"/>
          <w:sz w:val="20"/>
        </w:rPr>
        <w:t>flash tank</w:t>
      </w:r>
      <w:r w:rsidRPr="009A4CDB">
        <w:rPr>
          <w:spacing w:val="-3"/>
          <w:sz w:val="20"/>
        </w:rPr>
        <w:fldChar w:fldCharType="end"/>
      </w:r>
      <w:r w:rsidRPr="009A4CDB">
        <w:rPr>
          <w:spacing w:val="-3"/>
          <w:sz w:val="20"/>
        </w:rPr>
        <w:t xml:space="preserve"> </w:t>
      </w:r>
      <w:r w:rsidRPr="009A4CDB">
        <w:rPr>
          <w:spacing w:val="-3"/>
          <w:sz w:val="20"/>
        </w:rPr>
        <w:fldChar w:fldCharType="begin"/>
      </w:r>
      <w:r w:rsidRPr="009A4CDB">
        <w:rPr>
          <w:spacing w:val="-3"/>
          <w:sz w:val="20"/>
        </w:rPr>
        <w:instrText xml:space="preserve"> fillin “is/are” </w:instrText>
      </w:r>
      <w:r w:rsidRPr="009A4CDB">
        <w:rPr>
          <w:spacing w:val="-3"/>
          <w:sz w:val="20"/>
        </w:rPr>
        <w:fldChar w:fldCharType="separate"/>
      </w:r>
      <w:r w:rsidRPr="009A4CDB">
        <w:rPr>
          <w:spacing w:val="-3"/>
          <w:sz w:val="20"/>
        </w:rPr>
        <w:t>is</w:t>
      </w:r>
      <w:r w:rsidRPr="009A4CDB">
        <w:rPr>
          <w:spacing w:val="-3"/>
          <w:sz w:val="20"/>
        </w:rPr>
        <w:fldChar w:fldCharType="end"/>
      </w:r>
      <w:r w:rsidRPr="009A4CDB">
        <w:rPr>
          <w:spacing w:val="-3"/>
          <w:sz w:val="20"/>
        </w:rPr>
        <w:t xml:space="preserve"> installed and operating properly.  A properly operating flash tank will volatilize organic compounds out of the rich glycol stream and route them to the glycol dehydrator reboiler burner, thermal incinerator or equivalent combustion control device.</w:t>
      </w:r>
      <w:r>
        <w:rPr>
          <w:rFonts w:cs="Arial"/>
          <w:sz w:val="20"/>
          <w:vertAlign w:val="superscript"/>
        </w:rPr>
        <w:t>2</w:t>
      </w:r>
      <w:r>
        <w:rPr>
          <w:spacing w:val="-3"/>
          <w:sz w:val="20"/>
        </w:rPr>
        <w:t xml:space="preserve"> </w:t>
      </w:r>
      <w:r w:rsidRPr="00014CAC">
        <w:rPr>
          <w:rFonts w:cs="Arial"/>
          <w:b/>
          <w:color w:val="000000"/>
          <w:sz w:val="20"/>
        </w:rPr>
        <w:t>(</w:t>
      </w:r>
      <w:r w:rsidRPr="00FE0AD0">
        <w:rPr>
          <w:b/>
          <w:sz w:val="20"/>
        </w:rPr>
        <w:t>R 336.1</w:t>
      </w:r>
      <w:r>
        <w:rPr>
          <w:b/>
          <w:sz w:val="20"/>
        </w:rPr>
        <w:t>702</w:t>
      </w:r>
      <w:r w:rsidRPr="00FE0AD0">
        <w:rPr>
          <w:b/>
          <w:sz w:val="20"/>
        </w:rPr>
        <w:t>(</w:t>
      </w:r>
      <w:r>
        <w:rPr>
          <w:b/>
          <w:sz w:val="20"/>
        </w:rPr>
        <w:t>a</w:t>
      </w:r>
      <w:r w:rsidRPr="00FE0AD0">
        <w:rPr>
          <w:b/>
          <w:sz w:val="20"/>
        </w:rPr>
        <w:t>)</w:t>
      </w:r>
      <w:r>
        <w:rPr>
          <w:b/>
          <w:sz w:val="20"/>
        </w:rPr>
        <w:t>)</w:t>
      </w:r>
    </w:p>
    <w:p w14:paraId="79E87FF8" w14:textId="67823E9C" w:rsidR="009A4CDB" w:rsidRPr="00CB766A" w:rsidRDefault="009A4CDB" w:rsidP="009A4CDB">
      <w:pPr>
        <w:tabs>
          <w:tab w:val="left" w:pos="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overflowPunct w:val="0"/>
        <w:autoSpaceDE w:val="0"/>
        <w:autoSpaceDN w:val="0"/>
        <w:adjustRightInd w:val="0"/>
        <w:spacing w:line="240" w:lineRule="exact"/>
        <w:jc w:val="both"/>
        <w:textAlignment w:val="baseline"/>
        <w:rPr>
          <w:bCs/>
          <w:sz w:val="20"/>
        </w:rPr>
      </w:pPr>
    </w:p>
    <w:p w14:paraId="080226DA" w14:textId="3B8A5F88" w:rsidR="009A4CDB" w:rsidRPr="009A4CDB" w:rsidRDefault="009A4CDB" w:rsidP="00AA059F">
      <w:pPr>
        <w:numPr>
          <w:ilvl w:val="0"/>
          <w:numId w:val="39"/>
        </w:numPr>
        <w:tabs>
          <w:tab w:val="left" w:pos="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overflowPunct w:val="0"/>
        <w:autoSpaceDE w:val="0"/>
        <w:autoSpaceDN w:val="0"/>
        <w:adjustRightInd w:val="0"/>
        <w:spacing w:line="240" w:lineRule="exact"/>
        <w:ind w:left="360" w:hanging="360"/>
        <w:jc w:val="both"/>
        <w:textAlignment w:val="baseline"/>
        <w:rPr>
          <w:spacing w:val="-3"/>
          <w:sz w:val="20"/>
        </w:rPr>
      </w:pPr>
      <w:r>
        <w:rPr>
          <w:spacing w:val="-3"/>
          <w:sz w:val="20"/>
        </w:rPr>
        <w:t xml:space="preserve">The permittee </w:t>
      </w:r>
      <w:r w:rsidRPr="009A4CDB">
        <w:rPr>
          <w:spacing w:val="-3"/>
          <w:sz w:val="20"/>
        </w:rPr>
        <w:t xml:space="preserve">shall not operate </w:t>
      </w:r>
      <w:r w:rsidR="00E21BB5">
        <w:rPr>
          <w:sz w:val="20"/>
        </w:rPr>
        <w:t>FGERGLYDEH</w:t>
      </w:r>
      <w:r w:rsidRPr="009A4CDB">
        <w:rPr>
          <w:spacing w:val="-3"/>
          <w:sz w:val="20"/>
        </w:rPr>
        <w:t xml:space="preserve"> unless the </w:t>
      </w:r>
      <w:r w:rsidRPr="009A4CDB">
        <w:rPr>
          <w:spacing w:val="-3"/>
          <w:sz w:val="20"/>
        </w:rPr>
        <w:fldChar w:fldCharType="begin"/>
      </w:r>
      <w:r w:rsidRPr="009A4CDB">
        <w:rPr>
          <w:spacing w:val="-3"/>
          <w:sz w:val="20"/>
        </w:rPr>
        <w:instrText xml:space="preserve"> fillin “type of control” </w:instrText>
      </w:r>
      <w:r w:rsidRPr="009A4CDB">
        <w:rPr>
          <w:spacing w:val="-3"/>
          <w:sz w:val="20"/>
        </w:rPr>
        <w:fldChar w:fldCharType="separate"/>
      </w:r>
      <w:r w:rsidRPr="009A4CDB">
        <w:rPr>
          <w:spacing w:val="-3"/>
          <w:sz w:val="20"/>
        </w:rPr>
        <w:t>glycol regenerator still</w:t>
      </w:r>
      <w:r w:rsidRPr="009A4CDB">
        <w:rPr>
          <w:spacing w:val="-3"/>
          <w:sz w:val="20"/>
        </w:rPr>
        <w:fldChar w:fldCharType="end"/>
      </w:r>
      <w:r w:rsidRPr="009A4CDB">
        <w:rPr>
          <w:spacing w:val="-3"/>
          <w:sz w:val="20"/>
        </w:rPr>
        <w:t xml:space="preserve"> is equipped with a condenser, thermal incinerator or equivalent control device and the control device, which includes associated monitoring equipment, </w:t>
      </w:r>
      <w:r w:rsidRPr="009A4CDB">
        <w:rPr>
          <w:spacing w:val="-3"/>
          <w:sz w:val="20"/>
        </w:rPr>
        <w:fldChar w:fldCharType="begin"/>
      </w:r>
      <w:r w:rsidRPr="009A4CDB">
        <w:rPr>
          <w:spacing w:val="-3"/>
          <w:sz w:val="20"/>
        </w:rPr>
        <w:instrText xml:space="preserve"> fillin “is/are” </w:instrText>
      </w:r>
      <w:r w:rsidRPr="009A4CDB">
        <w:rPr>
          <w:spacing w:val="-3"/>
          <w:sz w:val="20"/>
        </w:rPr>
        <w:fldChar w:fldCharType="separate"/>
      </w:r>
      <w:r w:rsidRPr="009A4CDB">
        <w:rPr>
          <w:spacing w:val="-3"/>
          <w:sz w:val="20"/>
        </w:rPr>
        <w:t>is</w:t>
      </w:r>
      <w:r w:rsidRPr="009A4CDB">
        <w:rPr>
          <w:spacing w:val="-3"/>
          <w:sz w:val="20"/>
        </w:rPr>
        <w:fldChar w:fldCharType="end"/>
      </w:r>
      <w:r w:rsidRPr="009A4CDB">
        <w:rPr>
          <w:spacing w:val="-3"/>
          <w:sz w:val="20"/>
        </w:rPr>
        <w:t xml:space="preserve"> installed and operating properly.</w:t>
      </w:r>
      <w:r>
        <w:rPr>
          <w:rFonts w:cs="Arial"/>
          <w:sz w:val="20"/>
          <w:vertAlign w:val="superscript"/>
        </w:rPr>
        <w:t>2</w:t>
      </w:r>
      <w:r>
        <w:rPr>
          <w:spacing w:val="-3"/>
          <w:sz w:val="20"/>
        </w:rPr>
        <w:t xml:space="preserve"> </w:t>
      </w:r>
      <w:r w:rsidRPr="00014CAC">
        <w:rPr>
          <w:rFonts w:cs="Arial"/>
          <w:b/>
          <w:color w:val="000000"/>
          <w:sz w:val="20"/>
        </w:rPr>
        <w:t>(</w:t>
      </w:r>
      <w:r w:rsidRPr="00FE0AD0">
        <w:rPr>
          <w:b/>
          <w:sz w:val="20"/>
        </w:rPr>
        <w:t>R 336.1</w:t>
      </w:r>
      <w:r>
        <w:rPr>
          <w:b/>
          <w:sz w:val="20"/>
        </w:rPr>
        <w:t>702</w:t>
      </w:r>
      <w:r w:rsidRPr="00FE0AD0">
        <w:rPr>
          <w:b/>
          <w:sz w:val="20"/>
        </w:rPr>
        <w:t>(</w:t>
      </w:r>
      <w:r>
        <w:rPr>
          <w:b/>
          <w:sz w:val="20"/>
        </w:rPr>
        <w:t>a</w:t>
      </w:r>
      <w:r w:rsidRPr="00FE0AD0">
        <w:rPr>
          <w:b/>
          <w:sz w:val="20"/>
        </w:rPr>
        <w:t>)</w:t>
      </w:r>
      <w:r>
        <w:rPr>
          <w:b/>
          <w:sz w:val="20"/>
        </w:rPr>
        <w:t>)</w:t>
      </w:r>
    </w:p>
    <w:p w14:paraId="0AA8C7B5" w14:textId="77777777" w:rsidR="009A4CDB" w:rsidRPr="009A4CDB" w:rsidRDefault="009A4CDB" w:rsidP="009A4CDB">
      <w:pPr>
        <w:tabs>
          <w:tab w:val="left" w:pos="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overflowPunct w:val="0"/>
        <w:autoSpaceDE w:val="0"/>
        <w:autoSpaceDN w:val="0"/>
        <w:adjustRightInd w:val="0"/>
        <w:spacing w:line="240" w:lineRule="exact"/>
        <w:jc w:val="both"/>
        <w:textAlignment w:val="baseline"/>
        <w:rPr>
          <w:spacing w:val="-3"/>
          <w:sz w:val="20"/>
        </w:rPr>
      </w:pPr>
    </w:p>
    <w:p w14:paraId="52D31503" w14:textId="427EA839" w:rsidR="0076433B" w:rsidRPr="0076433B" w:rsidRDefault="0076433B" w:rsidP="00AA059F">
      <w:pPr>
        <w:numPr>
          <w:ilvl w:val="0"/>
          <w:numId w:val="39"/>
        </w:numPr>
        <w:tabs>
          <w:tab w:val="left" w:pos="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overflowPunct w:val="0"/>
        <w:autoSpaceDE w:val="0"/>
        <w:autoSpaceDN w:val="0"/>
        <w:adjustRightInd w:val="0"/>
        <w:spacing w:line="240" w:lineRule="exact"/>
        <w:ind w:left="360" w:hanging="360"/>
        <w:jc w:val="both"/>
        <w:textAlignment w:val="baseline"/>
        <w:rPr>
          <w:spacing w:val="-3"/>
          <w:sz w:val="20"/>
        </w:rPr>
      </w:pPr>
      <w:r w:rsidRPr="0076433B">
        <w:rPr>
          <w:spacing w:val="-3"/>
          <w:sz w:val="20"/>
        </w:rPr>
        <w:t xml:space="preserve">When the glycol regenerator still is controlled by a condenser, </w:t>
      </w:r>
      <w:r w:rsidR="006915AC">
        <w:rPr>
          <w:spacing w:val="-3"/>
          <w:sz w:val="20"/>
        </w:rPr>
        <w:t>the permittee</w:t>
      </w:r>
      <w:r w:rsidRPr="0076433B">
        <w:rPr>
          <w:spacing w:val="-3"/>
          <w:sz w:val="20"/>
        </w:rPr>
        <w:t xml:space="preserve"> shall not operate the glycol dehydrator unless the condenser exhaust gas temperature is 120</w:t>
      </w:r>
      <w:r w:rsidRPr="0076433B">
        <w:rPr>
          <w:spacing w:val="-3"/>
          <w:sz w:val="20"/>
        </w:rPr>
        <w:sym w:font="Symbol" w:char="F0B0"/>
      </w:r>
      <w:r w:rsidRPr="0076433B">
        <w:rPr>
          <w:spacing w:val="-3"/>
          <w:sz w:val="20"/>
        </w:rPr>
        <w:t>F or less.</w:t>
      </w:r>
      <w:r>
        <w:rPr>
          <w:rFonts w:cs="Arial"/>
          <w:sz w:val="20"/>
          <w:vertAlign w:val="superscript"/>
        </w:rPr>
        <w:t>2</w:t>
      </w:r>
      <w:r w:rsidRPr="0076433B">
        <w:rPr>
          <w:spacing w:val="-3"/>
          <w:sz w:val="20"/>
        </w:rPr>
        <w:t xml:space="preserve"> </w:t>
      </w:r>
      <w:r w:rsidRPr="0076433B">
        <w:rPr>
          <w:rFonts w:cs="Arial"/>
          <w:b/>
          <w:color w:val="000000"/>
          <w:sz w:val="20"/>
        </w:rPr>
        <w:t>(</w:t>
      </w:r>
      <w:r w:rsidRPr="0076433B">
        <w:rPr>
          <w:b/>
          <w:sz w:val="20"/>
        </w:rPr>
        <w:t>R 336.1702(a))</w:t>
      </w:r>
    </w:p>
    <w:p w14:paraId="06D9FA72" w14:textId="77777777" w:rsidR="0076433B" w:rsidRPr="0076433B" w:rsidRDefault="0076433B" w:rsidP="0076433B">
      <w:pPr>
        <w:numPr>
          <w:ilvl w:val="12"/>
          <w:numId w:val="0"/>
        </w:numPr>
        <w:tabs>
          <w:tab w:val="left" w:pos="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ind w:left="360" w:hanging="360"/>
        <w:jc w:val="both"/>
        <w:rPr>
          <w:spacing w:val="-3"/>
          <w:sz w:val="20"/>
        </w:rPr>
      </w:pPr>
    </w:p>
    <w:p w14:paraId="73699F88" w14:textId="7E0DEF7C" w:rsidR="0076433B" w:rsidRPr="0076433B" w:rsidRDefault="0076433B" w:rsidP="00AA059F">
      <w:pPr>
        <w:numPr>
          <w:ilvl w:val="0"/>
          <w:numId w:val="39"/>
        </w:numPr>
        <w:tabs>
          <w:tab w:val="left" w:pos="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overflowPunct w:val="0"/>
        <w:autoSpaceDE w:val="0"/>
        <w:autoSpaceDN w:val="0"/>
        <w:adjustRightInd w:val="0"/>
        <w:spacing w:line="240" w:lineRule="exact"/>
        <w:ind w:left="360" w:hanging="360"/>
        <w:jc w:val="both"/>
        <w:textAlignment w:val="baseline"/>
        <w:rPr>
          <w:spacing w:val="-3"/>
          <w:sz w:val="20"/>
        </w:rPr>
      </w:pPr>
      <w:r w:rsidRPr="0076433B">
        <w:rPr>
          <w:spacing w:val="-3"/>
          <w:sz w:val="20"/>
        </w:rPr>
        <w:t xml:space="preserve">When the glycol regenerator still is controlled by a condenser, </w:t>
      </w:r>
      <w:r w:rsidR="006915AC">
        <w:rPr>
          <w:spacing w:val="-3"/>
          <w:sz w:val="20"/>
        </w:rPr>
        <w:t>the permittee</w:t>
      </w:r>
      <w:r w:rsidR="006915AC" w:rsidRPr="0076433B">
        <w:rPr>
          <w:spacing w:val="-3"/>
          <w:sz w:val="20"/>
        </w:rPr>
        <w:t xml:space="preserve"> </w:t>
      </w:r>
      <w:r w:rsidRPr="0076433B">
        <w:rPr>
          <w:spacing w:val="-3"/>
          <w:sz w:val="20"/>
        </w:rPr>
        <w:t xml:space="preserve">shall equip and maintain the </w:t>
      </w:r>
      <w:r w:rsidRPr="0076433B">
        <w:rPr>
          <w:spacing w:val="-3"/>
          <w:sz w:val="20"/>
        </w:rPr>
        <w:fldChar w:fldCharType="begin"/>
      </w:r>
      <w:r w:rsidRPr="0076433B">
        <w:rPr>
          <w:spacing w:val="-3"/>
          <w:sz w:val="20"/>
        </w:rPr>
        <w:instrText xml:space="preserve"> fillin “describe equipment” </w:instrText>
      </w:r>
      <w:r w:rsidRPr="0076433B">
        <w:rPr>
          <w:spacing w:val="-3"/>
          <w:sz w:val="20"/>
        </w:rPr>
        <w:fldChar w:fldCharType="separate"/>
      </w:r>
      <w:r w:rsidRPr="0076433B">
        <w:rPr>
          <w:spacing w:val="-3"/>
          <w:sz w:val="20"/>
        </w:rPr>
        <w:t>condenser</w:t>
      </w:r>
      <w:r w:rsidRPr="0076433B">
        <w:rPr>
          <w:spacing w:val="-3"/>
          <w:sz w:val="20"/>
        </w:rPr>
        <w:fldChar w:fldCharType="end"/>
      </w:r>
      <w:r w:rsidRPr="0076433B">
        <w:rPr>
          <w:spacing w:val="-3"/>
          <w:sz w:val="20"/>
        </w:rPr>
        <w:t xml:space="preserve"> with </w:t>
      </w:r>
      <w:r w:rsidRPr="0076433B">
        <w:rPr>
          <w:spacing w:val="-3"/>
          <w:sz w:val="20"/>
        </w:rPr>
        <w:fldChar w:fldCharType="begin"/>
      </w:r>
      <w:r w:rsidRPr="0076433B">
        <w:rPr>
          <w:spacing w:val="-3"/>
          <w:sz w:val="20"/>
        </w:rPr>
        <w:instrText xml:space="preserve"> fillin “describe what the equipment must have here” </w:instrText>
      </w:r>
      <w:r w:rsidRPr="0076433B">
        <w:rPr>
          <w:spacing w:val="-3"/>
          <w:sz w:val="20"/>
        </w:rPr>
        <w:fldChar w:fldCharType="separate"/>
      </w:r>
      <w:r w:rsidRPr="0076433B">
        <w:rPr>
          <w:spacing w:val="-3"/>
          <w:sz w:val="20"/>
        </w:rPr>
        <w:t>an exhaust gas temperature monitor</w:t>
      </w:r>
      <w:r w:rsidRPr="0076433B">
        <w:rPr>
          <w:spacing w:val="-3"/>
          <w:sz w:val="20"/>
        </w:rPr>
        <w:fldChar w:fldCharType="end"/>
      </w:r>
      <w:r w:rsidRPr="0076433B">
        <w:rPr>
          <w:spacing w:val="-3"/>
          <w:sz w:val="20"/>
        </w:rPr>
        <w:t>.</w:t>
      </w:r>
      <w:r>
        <w:rPr>
          <w:rFonts w:cs="Arial"/>
          <w:sz w:val="20"/>
          <w:vertAlign w:val="superscript"/>
        </w:rPr>
        <w:t>2</w:t>
      </w:r>
      <w:r w:rsidRPr="0076433B">
        <w:rPr>
          <w:spacing w:val="-3"/>
          <w:sz w:val="20"/>
        </w:rPr>
        <w:t xml:space="preserve"> </w:t>
      </w:r>
      <w:r w:rsidRPr="0076433B">
        <w:rPr>
          <w:rFonts w:cs="Arial"/>
          <w:b/>
          <w:color w:val="000000"/>
          <w:sz w:val="20"/>
        </w:rPr>
        <w:t>(</w:t>
      </w:r>
      <w:r w:rsidRPr="0076433B">
        <w:rPr>
          <w:b/>
          <w:sz w:val="20"/>
        </w:rPr>
        <w:t>R 336.1702(a))</w:t>
      </w:r>
    </w:p>
    <w:p w14:paraId="7F5EEC9C" w14:textId="77777777" w:rsidR="00237184" w:rsidRPr="0076433B" w:rsidRDefault="00237184" w:rsidP="0076433B">
      <w:pPr>
        <w:ind w:left="360" w:hanging="360"/>
        <w:jc w:val="both"/>
        <w:rPr>
          <w:sz w:val="20"/>
        </w:rPr>
      </w:pPr>
    </w:p>
    <w:p w14:paraId="59948571" w14:textId="35A75850" w:rsidR="006915AC" w:rsidRPr="0076433B" w:rsidRDefault="006915AC" w:rsidP="00AA059F">
      <w:pPr>
        <w:numPr>
          <w:ilvl w:val="0"/>
          <w:numId w:val="39"/>
        </w:numPr>
        <w:tabs>
          <w:tab w:val="left" w:pos="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overflowPunct w:val="0"/>
        <w:autoSpaceDE w:val="0"/>
        <w:autoSpaceDN w:val="0"/>
        <w:adjustRightInd w:val="0"/>
        <w:spacing w:line="240" w:lineRule="exact"/>
        <w:ind w:left="360" w:hanging="360"/>
        <w:jc w:val="both"/>
        <w:textAlignment w:val="baseline"/>
        <w:rPr>
          <w:spacing w:val="-3"/>
          <w:sz w:val="20"/>
        </w:rPr>
      </w:pPr>
      <w:r w:rsidRPr="006915AC">
        <w:rPr>
          <w:spacing w:val="-3"/>
          <w:sz w:val="20"/>
        </w:rPr>
        <w:t xml:space="preserve">When the glycol regenerator still and/or flash tank is controlled by a thermal incinerator, </w:t>
      </w:r>
      <w:r>
        <w:rPr>
          <w:spacing w:val="-3"/>
          <w:sz w:val="20"/>
        </w:rPr>
        <w:t>the permittee</w:t>
      </w:r>
      <w:r w:rsidRPr="0076433B">
        <w:rPr>
          <w:spacing w:val="-3"/>
          <w:sz w:val="20"/>
        </w:rPr>
        <w:t xml:space="preserve"> </w:t>
      </w:r>
      <w:r w:rsidRPr="006915AC">
        <w:rPr>
          <w:spacing w:val="-3"/>
          <w:sz w:val="20"/>
        </w:rPr>
        <w:t>shall not operate the glycol dehydrator unless the incinerator operating temperature is at least 1400</w:t>
      </w:r>
      <w:r w:rsidRPr="006915AC">
        <w:rPr>
          <w:spacing w:val="-3"/>
          <w:sz w:val="20"/>
        </w:rPr>
        <w:sym w:font="Symbol" w:char="F0B0"/>
      </w:r>
      <w:r w:rsidRPr="006915AC">
        <w:rPr>
          <w:spacing w:val="-3"/>
          <w:sz w:val="20"/>
        </w:rPr>
        <w:t>F.</w:t>
      </w:r>
      <w:r>
        <w:rPr>
          <w:rFonts w:cs="Arial"/>
          <w:sz w:val="20"/>
          <w:vertAlign w:val="superscript"/>
        </w:rPr>
        <w:t>2</w:t>
      </w:r>
      <w:r>
        <w:rPr>
          <w:spacing w:val="-3"/>
          <w:sz w:val="20"/>
        </w:rPr>
        <w:t xml:space="preserve"> </w:t>
      </w:r>
      <w:r w:rsidRPr="0076433B">
        <w:rPr>
          <w:rFonts w:cs="Arial"/>
          <w:b/>
          <w:color w:val="000000"/>
          <w:sz w:val="20"/>
        </w:rPr>
        <w:t>(</w:t>
      </w:r>
      <w:r w:rsidRPr="0076433B">
        <w:rPr>
          <w:b/>
          <w:sz w:val="20"/>
        </w:rPr>
        <w:t>R 336.1702(a))</w:t>
      </w:r>
    </w:p>
    <w:p w14:paraId="21187EF4" w14:textId="77777777" w:rsidR="006915AC" w:rsidRPr="006915AC" w:rsidRDefault="006915AC" w:rsidP="006915AC">
      <w:pPr>
        <w:numPr>
          <w:ilvl w:val="12"/>
          <w:numId w:val="0"/>
        </w:numPr>
        <w:tabs>
          <w:tab w:val="left" w:pos="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ind w:left="360" w:hanging="360"/>
        <w:jc w:val="both"/>
        <w:rPr>
          <w:spacing w:val="-3"/>
          <w:sz w:val="20"/>
        </w:rPr>
      </w:pPr>
    </w:p>
    <w:p w14:paraId="43CB1030" w14:textId="765850F8" w:rsidR="006915AC" w:rsidRPr="006915AC" w:rsidRDefault="006915AC" w:rsidP="00AA059F">
      <w:pPr>
        <w:numPr>
          <w:ilvl w:val="0"/>
          <w:numId w:val="39"/>
        </w:numPr>
        <w:tabs>
          <w:tab w:val="left" w:pos="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overflowPunct w:val="0"/>
        <w:autoSpaceDE w:val="0"/>
        <w:autoSpaceDN w:val="0"/>
        <w:adjustRightInd w:val="0"/>
        <w:spacing w:line="240" w:lineRule="exact"/>
        <w:ind w:left="360" w:hanging="360"/>
        <w:jc w:val="both"/>
        <w:textAlignment w:val="baseline"/>
        <w:rPr>
          <w:spacing w:val="-3"/>
          <w:sz w:val="20"/>
        </w:rPr>
      </w:pPr>
      <w:r w:rsidRPr="006915AC">
        <w:rPr>
          <w:spacing w:val="-3"/>
          <w:sz w:val="20"/>
        </w:rPr>
        <w:t xml:space="preserve">When the glycol regenerator still and/or flash tank is controlled by a thermal incinerator, </w:t>
      </w:r>
      <w:r>
        <w:rPr>
          <w:spacing w:val="-3"/>
          <w:sz w:val="20"/>
        </w:rPr>
        <w:t>the permittee</w:t>
      </w:r>
      <w:r w:rsidRPr="0076433B">
        <w:rPr>
          <w:spacing w:val="-3"/>
          <w:sz w:val="20"/>
        </w:rPr>
        <w:t xml:space="preserve"> </w:t>
      </w:r>
      <w:r w:rsidRPr="006915AC">
        <w:rPr>
          <w:spacing w:val="-3"/>
          <w:sz w:val="20"/>
        </w:rPr>
        <w:t xml:space="preserve">shall equip and maintain the incinerator with </w:t>
      </w:r>
      <w:r w:rsidRPr="006915AC">
        <w:rPr>
          <w:spacing w:val="-3"/>
          <w:sz w:val="20"/>
        </w:rPr>
        <w:fldChar w:fldCharType="begin"/>
      </w:r>
      <w:r w:rsidRPr="006915AC">
        <w:rPr>
          <w:spacing w:val="-3"/>
          <w:sz w:val="20"/>
        </w:rPr>
        <w:instrText xml:space="preserve"> fillin “describe what the equipment must have here” </w:instrText>
      </w:r>
      <w:r w:rsidRPr="006915AC">
        <w:rPr>
          <w:spacing w:val="-3"/>
          <w:sz w:val="20"/>
        </w:rPr>
        <w:fldChar w:fldCharType="separate"/>
      </w:r>
      <w:r w:rsidRPr="006915AC">
        <w:rPr>
          <w:spacing w:val="-3"/>
          <w:sz w:val="20"/>
        </w:rPr>
        <w:t>an operating temperature monitor</w:t>
      </w:r>
      <w:r w:rsidRPr="006915AC">
        <w:rPr>
          <w:spacing w:val="-3"/>
          <w:sz w:val="20"/>
        </w:rPr>
        <w:fldChar w:fldCharType="end"/>
      </w:r>
      <w:r w:rsidRPr="006915AC">
        <w:rPr>
          <w:spacing w:val="-3"/>
          <w:sz w:val="20"/>
        </w:rPr>
        <w:t>.</w:t>
      </w:r>
      <w:r>
        <w:rPr>
          <w:rFonts w:cs="Arial"/>
          <w:sz w:val="20"/>
          <w:vertAlign w:val="superscript"/>
        </w:rPr>
        <w:t>2</w:t>
      </w:r>
      <w:r>
        <w:rPr>
          <w:spacing w:val="-3"/>
          <w:sz w:val="20"/>
        </w:rPr>
        <w:t xml:space="preserve"> </w:t>
      </w:r>
      <w:r w:rsidRPr="0076433B">
        <w:rPr>
          <w:rFonts w:cs="Arial"/>
          <w:b/>
          <w:color w:val="000000"/>
          <w:sz w:val="20"/>
        </w:rPr>
        <w:t>(</w:t>
      </w:r>
      <w:r w:rsidRPr="0076433B">
        <w:rPr>
          <w:b/>
          <w:sz w:val="20"/>
        </w:rPr>
        <w:t>R 336.1702(a))</w:t>
      </w:r>
    </w:p>
    <w:p w14:paraId="77A816A7" w14:textId="77777777" w:rsidR="00237184" w:rsidRPr="00FE0AD0" w:rsidRDefault="00237184" w:rsidP="00A11BCB">
      <w:pPr>
        <w:jc w:val="both"/>
        <w:rPr>
          <w:sz w:val="20"/>
        </w:rPr>
      </w:pPr>
    </w:p>
    <w:p w14:paraId="0679F9C9" w14:textId="77777777" w:rsidR="00237184" w:rsidRDefault="00237184" w:rsidP="00A11BCB">
      <w:pPr>
        <w:jc w:val="both"/>
        <w:rPr>
          <w:b/>
          <w:u w:val="single"/>
        </w:rPr>
      </w:pPr>
      <w:r>
        <w:rPr>
          <w:b/>
        </w:rPr>
        <w:t xml:space="preserve">V.  </w:t>
      </w:r>
      <w:r>
        <w:rPr>
          <w:b/>
          <w:u w:val="single"/>
        </w:rPr>
        <w:t>TESTING/SAMPLING</w:t>
      </w:r>
    </w:p>
    <w:p w14:paraId="107043E7" w14:textId="77777777" w:rsidR="00237184" w:rsidRPr="00FE0AD0" w:rsidRDefault="00237184" w:rsidP="00A11BC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DE9AB04" w14:textId="77777777" w:rsidR="00237184" w:rsidRPr="00FE0AD0" w:rsidRDefault="00237184" w:rsidP="00A11BCB">
      <w:pPr>
        <w:jc w:val="both"/>
        <w:rPr>
          <w:sz w:val="20"/>
        </w:rPr>
      </w:pPr>
    </w:p>
    <w:p w14:paraId="6EAE9E5D" w14:textId="2EBA36AB" w:rsidR="00D76260" w:rsidRPr="00D76260" w:rsidRDefault="00D76260" w:rsidP="00AA059F">
      <w:pPr>
        <w:numPr>
          <w:ilvl w:val="0"/>
          <w:numId w:val="40"/>
        </w:numPr>
        <w:tabs>
          <w:tab w:val="left" w:pos="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overflowPunct w:val="0"/>
        <w:autoSpaceDE w:val="0"/>
        <w:autoSpaceDN w:val="0"/>
        <w:adjustRightInd w:val="0"/>
        <w:spacing w:line="240" w:lineRule="exact"/>
        <w:ind w:left="360" w:hanging="360"/>
        <w:jc w:val="both"/>
        <w:textAlignment w:val="baseline"/>
        <w:rPr>
          <w:spacing w:val="-3"/>
          <w:sz w:val="20"/>
        </w:rPr>
      </w:pPr>
      <w:r w:rsidRPr="00D76260">
        <w:rPr>
          <w:spacing w:val="-3"/>
          <w:sz w:val="20"/>
        </w:rPr>
        <w:t xml:space="preserve">Verification of </w:t>
      </w:r>
      <w:r w:rsidRPr="00D76260">
        <w:rPr>
          <w:spacing w:val="-3"/>
          <w:sz w:val="20"/>
        </w:rPr>
        <w:fldChar w:fldCharType="begin"/>
      </w:r>
      <w:r w:rsidRPr="00D76260">
        <w:rPr>
          <w:spacing w:val="-3"/>
          <w:sz w:val="20"/>
        </w:rPr>
        <w:instrText xml:space="preserve"> fillin “pollutant(s)” </w:instrText>
      </w:r>
      <w:r w:rsidRPr="00D76260">
        <w:rPr>
          <w:spacing w:val="-3"/>
          <w:sz w:val="20"/>
        </w:rPr>
        <w:fldChar w:fldCharType="separate"/>
      </w:r>
      <w:r w:rsidRPr="00D76260">
        <w:rPr>
          <w:spacing w:val="-3"/>
          <w:sz w:val="20"/>
        </w:rPr>
        <w:t>VOC</w:t>
      </w:r>
      <w:r w:rsidRPr="00D76260">
        <w:rPr>
          <w:spacing w:val="-3"/>
          <w:sz w:val="20"/>
        </w:rPr>
        <w:fldChar w:fldCharType="end"/>
      </w:r>
      <w:r w:rsidRPr="00D76260">
        <w:rPr>
          <w:spacing w:val="-3"/>
          <w:sz w:val="20"/>
        </w:rPr>
        <w:t xml:space="preserve"> emission rates from </w:t>
      </w:r>
      <w:r w:rsidR="008A69D1">
        <w:rPr>
          <w:sz w:val="20"/>
        </w:rPr>
        <w:t>FGERGLYDEH</w:t>
      </w:r>
      <w:r w:rsidRPr="00D76260">
        <w:rPr>
          <w:spacing w:val="-3"/>
          <w:sz w:val="20"/>
        </w:rPr>
        <w:t xml:space="preserve"> by testing, at owner's expense, in accordance with Department requirements, may be required.  The testing shall be conducted within 60 days following the receipt of the written notification of the requirement.  Verification of emission rates includes the submittal of a complete report of the test results.  If testing is required, a complete test plan must be submitted to the Air Quality Division.  The final plan must be approved by the Division prior to testing and a complete report of test results must be submitted to the Division within 60 days following the last date of testing.</w:t>
      </w:r>
      <w:r>
        <w:rPr>
          <w:rFonts w:cs="Arial"/>
          <w:sz w:val="20"/>
          <w:vertAlign w:val="superscript"/>
        </w:rPr>
        <w:t>2</w:t>
      </w:r>
      <w:r>
        <w:rPr>
          <w:spacing w:val="-3"/>
          <w:sz w:val="20"/>
        </w:rPr>
        <w:t xml:space="preserve"> </w:t>
      </w:r>
      <w:r w:rsidRPr="00014CAC">
        <w:rPr>
          <w:rFonts w:cs="Arial"/>
          <w:b/>
          <w:color w:val="000000"/>
          <w:sz w:val="20"/>
        </w:rPr>
        <w:t>(</w:t>
      </w:r>
      <w:r w:rsidRPr="00FE0AD0">
        <w:rPr>
          <w:b/>
          <w:sz w:val="20"/>
        </w:rPr>
        <w:t>R 336.1</w:t>
      </w:r>
      <w:r>
        <w:rPr>
          <w:b/>
          <w:sz w:val="20"/>
        </w:rPr>
        <w:t>702</w:t>
      </w:r>
      <w:r w:rsidRPr="00FE0AD0">
        <w:rPr>
          <w:b/>
          <w:sz w:val="20"/>
        </w:rPr>
        <w:t>(</w:t>
      </w:r>
      <w:r>
        <w:rPr>
          <w:b/>
          <w:sz w:val="20"/>
        </w:rPr>
        <w:t>a</w:t>
      </w:r>
      <w:r w:rsidRPr="00FE0AD0">
        <w:rPr>
          <w:b/>
          <w:sz w:val="20"/>
        </w:rPr>
        <w:t>)</w:t>
      </w:r>
      <w:r>
        <w:rPr>
          <w:b/>
          <w:sz w:val="20"/>
        </w:rPr>
        <w:t xml:space="preserve">, </w:t>
      </w:r>
      <w:r w:rsidRPr="00014CAC">
        <w:rPr>
          <w:rFonts w:cs="Arial"/>
          <w:b/>
          <w:color w:val="000000"/>
          <w:sz w:val="20"/>
        </w:rPr>
        <w:t xml:space="preserve">R 336.2001, R 336.2003, </w:t>
      </w:r>
      <w:r w:rsidRPr="00014CAC">
        <w:rPr>
          <w:rFonts w:cs="Arial"/>
          <w:b/>
          <w:sz w:val="20"/>
        </w:rPr>
        <w:t>R 336.2004</w:t>
      </w:r>
      <w:r w:rsidRPr="00014CAC">
        <w:rPr>
          <w:rFonts w:cs="Arial"/>
          <w:b/>
          <w:color w:val="000000"/>
          <w:sz w:val="20"/>
        </w:rPr>
        <w:t>)</w:t>
      </w:r>
    </w:p>
    <w:p w14:paraId="07A32788" w14:textId="77777777" w:rsidR="00D76260" w:rsidRPr="00D76260" w:rsidRDefault="00D76260" w:rsidP="00D76260">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overflowPunct w:val="0"/>
        <w:autoSpaceDE w:val="0"/>
        <w:autoSpaceDN w:val="0"/>
        <w:adjustRightInd w:val="0"/>
        <w:spacing w:line="240" w:lineRule="exact"/>
        <w:jc w:val="both"/>
        <w:textAlignment w:val="baseline"/>
        <w:rPr>
          <w:spacing w:val="-3"/>
          <w:sz w:val="20"/>
        </w:rPr>
      </w:pPr>
    </w:p>
    <w:p w14:paraId="38E3A885" w14:textId="4525EC3F" w:rsidR="00506459" w:rsidRPr="00506459" w:rsidRDefault="00506459" w:rsidP="00AA059F">
      <w:pPr>
        <w:pStyle w:val="ListParagraph"/>
        <w:numPr>
          <w:ilvl w:val="0"/>
          <w:numId w:val="40"/>
        </w:numPr>
        <w:ind w:left="360" w:hanging="360"/>
        <w:jc w:val="both"/>
        <w:rPr>
          <w:b/>
          <w:sz w:val="20"/>
        </w:rPr>
      </w:pPr>
      <w:r w:rsidRPr="00506459">
        <w:rPr>
          <w:sz w:val="20"/>
        </w:rPr>
        <w:t>The permittee shall determine the composition, including the VOC content</w:t>
      </w:r>
      <w:r w:rsidR="003110B6">
        <w:rPr>
          <w:sz w:val="20"/>
        </w:rPr>
        <w:t>,</w:t>
      </w:r>
      <w:r w:rsidRPr="00506459">
        <w:rPr>
          <w:sz w:val="20"/>
        </w:rPr>
        <w:t xml:space="preserve"> of the natural gas processed in </w:t>
      </w:r>
      <w:r w:rsidR="00CC4DFF">
        <w:rPr>
          <w:sz w:val="20"/>
        </w:rPr>
        <w:t>FGERGLYDEH</w:t>
      </w:r>
      <w:r w:rsidR="00CC4DFF" w:rsidRPr="00506459">
        <w:rPr>
          <w:sz w:val="20"/>
        </w:rPr>
        <w:t xml:space="preserve"> </w:t>
      </w:r>
      <w:r w:rsidRPr="00506459">
        <w:rPr>
          <w:sz w:val="20"/>
        </w:rPr>
        <w:t xml:space="preserve">at least once every five calendar years. The natural gas composition shall be determined by a method or methods which are standard in the natural gas industry, subject to approval by the AQD. </w:t>
      </w:r>
      <w:r w:rsidRPr="00506459">
        <w:rPr>
          <w:b/>
          <w:sz w:val="20"/>
        </w:rPr>
        <w:t>(R 336.12</w:t>
      </w:r>
      <w:r>
        <w:rPr>
          <w:b/>
          <w:sz w:val="20"/>
        </w:rPr>
        <w:t>13</w:t>
      </w:r>
      <w:r w:rsidRPr="00506459">
        <w:rPr>
          <w:b/>
          <w:sz w:val="20"/>
        </w:rPr>
        <w:t>(</w:t>
      </w:r>
      <w:r>
        <w:rPr>
          <w:b/>
          <w:sz w:val="20"/>
        </w:rPr>
        <w:t>3</w:t>
      </w:r>
      <w:r w:rsidRPr="00506459">
        <w:rPr>
          <w:b/>
          <w:sz w:val="20"/>
        </w:rPr>
        <w:t>)</w:t>
      </w:r>
      <w:r>
        <w:rPr>
          <w:b/>
          <w:sz w:val="20"/>
        </w:rPr>
        <w:t>)</w:t>
      </w:r>
    </w:p>
    <w:p w14:paraId="05F44202" w14:textId="77777777" w:rsidR="00506459" w:rsidRPr="00FE0AD0" w:rsidRDefault="00506459" w:rsidP="00A11BCB">
      <w:pPr>
        <w:jc w:val="both"/>
        <w:rPr>
          <w:sz w:val="20"/>
        </w:rPr>
      </w:pPr>
    </w:p>
    <w:p w14:paraId="34786E67" w14:textId="77777777" w:rsidR="00237184" w:rsidRPr="00FE0AD0" w:rsidRDefault="00237184" w:rsidP="00A11BCB">
      <w:pPr>
        <w:jc w:val="both"/>
        <w:rPr>
          <w:b/>
          <w:sz w:val="20"/>
        </w:rPr>
      </w:pPr>
      <w:r w:rsidRPr="00FE0AD0">
        <w:rPr>
          <w:b/>
          <w:sz w:val="20"/>
        </w:rPr>
        <w:t>See Appendix 5</w:t>
      </w:r>
    </w:p>
    <w:p w14:paraId="0B302470" w14:textId="77777777" w:rsidR="00237184" w:rsidRPr="00FE0AD0" w:rsidRDefault="00237184" w:rsidP="00A11BCB">
      <w:pPr>
        <w:jc w:val="both"/>
        <w:rPr>
          <w:sz w:val="20"/>
        </w:rPr>
      </w:pPr>
    </w:p>
    <w:p w14:paraId="50F286F2" w14:textId="77777777" w:rsidR="00237184" w:rsidRDefault="00237184" w:rsidP="00A11BCB">
      <w:pPr>
        <w:jc w:val="both"/>
      </w:pPr>
      <w:r>
        <w:rPr>
          <w:b/>
        </w:rPr>
        <w:t xml:space="preserve">VI.  </w:t>
      </w:r>
      <w:r>
        <w:rPr>
          <w:b/>
          <w:u w:val="single"/>
        </w:rPr>
        <w:t>MONITORING/RECORDKEEPING</w:t>
      </w:r>
    </w:p>
    <w:p w14:paraId="032FDCD7" w14:textId="77777777" w:rsidR="00237184" w:rsidRPr="00FE0AD0" w:rsidRDefault="00237184" w:rsidP="00A11BC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E37DF4C" w14:textId="77777777" w:rsidR="00237184" w:rsidRPr="00FE0AD0" w:rsidRDefault="00237184" w:rsidP="00A11BCB">
      <w:pPr>
        <w:jc w:val="both"/>
        <w:rPr>
          <w:sz w:val="20"/>
        </w:rPr>
      </w:pPr>
    </w:p>
    <w:p w14:paraId="3CF46D5E" w14:textId="77777777" w:rsidR="0076433B" w:rsidRPr="0076433B" w:rsidRDefault="0076433B" w:rsidP="00AA059F">
      <w:pPr>
        <w:pStyle w:val="ListParagraph"/>
        <w:numPr>
          <w:ilvl w:val="0"/>
          <w:numId w:val="29"/>
        </w:numPr>
        <w:ind w:left="360"/>
        <w:jc w:val="both"/>
        <w:rPr>
          <w:rFonts w:cs="Arial"/>
          <w:b/>
          <w:bCs/>
          <w:sz w:val="20"/>
        </w:rPr>
      </w:pPr>
      <w:r w:rsidRPr="0076433B">
        <w:rPr>
          <w:rFonts w:cs="Arial"/>
          <w:sz w:val="20"/>
        </w:rPr>
        <w:t xml:space="preserve">The permittee shall complete all required records in a format acceptable to the AQD District Supervisor and make them available by the last day of the calendar month, for the previous calendar month, unless otherwise specified in any monitoring/recordkeeping special condition.  </w:t>
      </w:r>
      <w:r w:rsidRPr="0076433B">
        <w:rPr>
          <w:rFonts w:cs="Arial"/>
          <w:b/>
          <w:bCs/>
          <w:sz w:val="20"/>
        </w:rPr>
        <w:t>(R 336.1213(3))</w:t>
      </w:r>
    </w:p>
    <w:p w14:paraId="50078BE6" w14:textId="77777777" w:rsidR="0076433B" w:rsidRPr="0076433B" w:rsidRDefault="0076433B" w:rsidP="00CB766A">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overflowPunct w:val="0"/>
        <w:autoSpaceDE w:val="0"/>
        <w:autoSpaceDN w:val="0"/>
        <w:adjustRightInd w:val="0"/>
        <w:spacing w:line="240" w:lineRule="exact"/>
        <w:jc w:val="both"/>
        <w:textAlignment w:val="baseline"/>
        <w:rPr>
          <w:spacing w:val="-3"/>
          <w:sz w:val="20"/>
        </w:rPr>
      </w:pPr>
    </w:p>
    <w:p w14:paraId="79EC1526" w14:textId="421D3663" w:rsidR="0076433B" w:rsidRPr="0076433B" w:rsidRDefault="0076433B" w:rsidP="00AA059F">
      <w:pPr>
        <w:numPr>
          <w:ilvl w:val="0"/>
          <w:numId w:val="29"/>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overflowPunct w:val="0"/>
        <w:autoSpaceDE w:val="0"/>
        <w:autoSpaceDN w:val="0"/>
        <w:adjustRightInd w:val="0"/>
        <w:spacing w:line="240" w:lineRule="exact"/>
        <w:ind w:left="360"/>
        <w:jc w:val="both"/>
        <w:textAlignment w:val="baseline"/>
        <w:rPr>
          <w:spacing w:val="-3"/>
          <w:sz w:val="20"/>
        </w:rPr>
      </w:pPr>
      <w:r w:rsidRPr="0076433B">
        <w:rPr>
          <w:spacing w:val="-3"/>
          <w:sz w:val="20"/>
        </w:rPr>
        <w:t xml:space="preserve">When the glycol regenerator still is controlled by a condenser, </w:t>
      </w:r>
      <w:r w:rsidR="006915AC">
        <w:rPr>
          <w:spacing w:val="-3"/>
          <w:sz w:val="20"/>
        </w:rPr>
        <w:t>the permittee</w:t>
      </w:r>
      <w:r w:rsidRPr="0076433B">
        <w:rPr>
          <w:spacing w:val="-3"/>
          <w:sz w:val="20"/>
        </w:rPr>
        <w:t xml:space="preserve"> shall monitor and record the </w:t>
      </w:r>
      <w:r w:rsidRPr="0076433B">
        <w:rPr>
          <w:spacing w:val="-3"/>
          <w:sz w:val="20"/>
        </w:rPr>
        <w:fldChar w:fldCharType="begin"/>
      </w:r>
      <w:r w:rsidRPr="0076433B">
        <w:rPr>
          <w:spacing w:val="-3"/>
          <w:sz w:val="20"/>
        </w:rPr>
        <w:instrText xml:space="preserve"> fillin “polutant” </w:instrText>
      </w:r>
      <w:r w:rsidRPr="0076433B">
        <w:rPr>
          <w:spacing w:val="-3"/>
          <w:sz w:val="20"/>
        </w:rPr>
        <w:fldChar w:fldCharType="separate"/>
      </w:r>
      <w:r w:rsidRPr="0076433B">
        <w:rPr>
          <w:spacing w:val="-3"/>
          <w:sz w:val="20"/>
        </w:rPr>
        <w:t>condenser exhaust gas temperature</w:t>
      </w:r>
      <w:r w:rsidRPr="0076433B">
        <w:rPr>
          <w:spacing w:val="-3"/>
          <w:sz w:val="20"/>
        </w:rPr>
        <w:fldChar w:fldCharType="end"/>
      </w:r>
      <w:r w:rsidRPr="0076433B">
        <w:rPr>
          <w:spacing w:val="-3"/>
          <w:sz w:val="20"/>
        </w:rPr>
        <w:t xml:space="preserve"> on </w:t>
      </w:r>
      <w:r w:rsidRPr="0076433B">
        <w:rPr>
          <w:spacing w:val="-3"/>
          <w:sz w:val="20"/>
        </w:rPr>
        <w:fldChar w:fldCharType="begin"/>
      </w:r>
      <w:r w:rsidRPr="0076433B">
        <w:rPr>
          <w:spacing w:val="-3"/>
          <w:sz w:val="20"/>
        </w:rPr>
        <w:instrText xml:space="preserve"> fillin “type of basis” </w:instrText>
      </w:r>
      <w:r w:rsidRPr="0076433B">
        <w:rPr>
          <w:spacing w:val="-3"/>
          <w:sz w:val="20"/>
        </w:rPr>
        <w:fldChar w:fldCharType="separate"/>
      </w:r>
      <w:r w:rsidRPr="0076433B">
        <w:rPr>
          <w:spacing w:val="-3"/>
          <w:sz w:val="20"/>
        </w:rPr>
        <w:t>a daily</w:t>
      </w:r>
      <w:r w:rsidRPr="0076433B">
        <w:rPr>
          <w:spacing w:val="-3"/>
          <w:sz w:val="20"/>
        </w:rPr>
        <w:fldChar w:fldCharType="end"/>
      </w:r>
      <w:r w:rsidRPr="0076433B">
        <w:rPr>
          <w:spacing w:val="-3"/>
          <w:sz w:val="20"/>
        </w:rPr>
        <w:t xml:space="preserve"> basis when </w:t>
      </w:r>
      <w:r w:rsidR="00E21BB5">
        <w:rPr>
          <w:sz w:val="20"/>
        </w:rPr>
        <w:t>FGERGLYDEH</w:t>
      </w:r>
      <w:r w:rsidR="00E21BB5" w:rsidRPr="0076433B">
        <w:rPr>
          <w:spacing w:val="-3"/>
          <w:sz w:val="20"/>
        </w:rPr>
        <w:t xml:space="preserve"> </w:t>
      </w:r>
      <w:r w:rsidRPr="0076433B">
        <w:rPr>
          <w:spacing w:val="-3"/>
          <w:sz w:val="20"/>
        </w:rPr>
        <w:t xml:space="preserve">is operating.  A </w:t>
      </w:r>
      <w:r w:rsidRPr="0076433B">
        <w:rPr>
          <w:spacing w:val="-3"/>
          <w:sz w:val="20"/>
        </w:rPr>
        <w:fldChar w:fldCharType="begin"/>
      </w:r>
      <w:r w:rsidRPr="0076433B">
        <w:rPr>
          <w:spacing w:val="-3"/>
          <w:sz w:val="20"/>
        </w:rPr>
        <w:instrText xml:space="preserve"> fillin “information/data” </w:instrText>
      </w:r>
      <w:r w:rsidRPr="0076433B">
        <w:rPr>
          <w:spacing w:val="-3"/>
          <w:sz w:val="20"/>
        </w:rPr>
        <w:fldChar w:fldCharType="separate"/>
      </w:r>
      <w:r w:rsidRPr="0076433B">
        <w:rPr>
          <w:spacing w:val="-3"/>
          <w:sz w:val="20"/>
        </w:rPr>
        <w:t>written log of the daily exhaust gas temperatures</w:t>
      </w:r>
      <w:r w:rsidRPr="0076433B">
        <w:rPr>
          <w:spacing w:val="-3"/>
          <w:sz w:val="20"/>
        </w:rPr>
        <w:fldChar w:fldCharType="end"/>
      </w:r>
      <w:r w:rsidRPr="0076433B">
        <w:rPr>
          <w:spacing w:val="-3"/>
          <w:sz w:val="20"/>
        </w:rPr>
        <w:t xml:space="preserve"> shall be kept on file and made available to the AQD upon request.</w:t>
      </w:r>
      <w:r>
        <w:rPr>
          <w:rFonts w:cs="Arial"/>
          <w:sz w:val="20"/>
          <w:vertAlign w:val="superscript"/>
        </w:rPr>
        <w:t>2</w:t>
      </w:r>
      <w:r>
        <w:rPr>
          <w:rFonts w:cs="Arial"/>
          <w:sz w:val="20"/>
        </w:rPr>
        <w:t xml:space="preserve">  </w:t>
      </w:r>
      <w:r w:rsidRPr="00014CAC">
        <w:rPr>
          <w:rFonts w:cs="Arial"/>
          <w:b/>
          <w:color w:val="000000"/>
          <w:sz w:val="20"/>
        </w:rPr>
        <w:t>(</w:t>
      </w:r>
      <w:r w:rsidRPr="00FE0AD0">
        <w:rPr>
          <w:b/>
          <w:sz w:val="20"/>
        </w:rPr>
        <w:t>R 336.1</w:t>
      </w:r>
      <w:r>
        <w:rPr>
          <w:b/>
          <w:sz w:val="20"/>
        </w:rPr>
        <w:t>702</w:t>
      </w:r>
      <w:r w:rsidRPr="00FE0AD0">
        <w:rPr>
          <w:b/>
          <w:sz w:val="20"/>
        </w:rPr>
        <w:t>(</w:t>
      </w:r>
      <w:r>
        <w:rPr>
          <w:b/>
          <w:sz w:val="20"/>
        </w:rPr>
        <w:t>a</w:t>
      </w:r>
      <w:r w:rsidRPr="00FE0AD0">
        <w:rPr>
          <w:b/>
          <w:sz w:val="20"/>
        </w:rPr>
        <w:t>)</w:t>
      </w:r>
      <w:r>
        <w:rPr>
          <w:b/>
          <w:sz w:val="20"/>
        </w:rPr>
        <w:t>)</w:t>
      </w:r>
    </w:p>
    <w:p w14:paraId="2955839B" w14:textId="67BE2F63" w:rsidR="00237184" w:rsidRDefault="00237184" w:rsidP="00A11BCB">
      <w:pPr>
        <w:jc w:val="both"/>
        <w:rPr>
          <w:sz w:val="20"/>
        </w:rPr>
      </w:pPr>
    </w:p>
    <w:p w14:paraId="02535B4F" w14:textId="74D48C5A" w:rsidR="006915AC" w:rsidRPr="006915AC" w:rsidRDefault="006915AC" w:rsidP="00AA059F">
      <w:pPr>
        <w:numPr>
          <w:ilvl w:val="0"/>
          <w:numId w:val="43"/>
        </w:numPr>
        <w:tabs>
          <w:tab w:val="left" w:pos="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overflowPunct w:val="0"/>
        <w:autoSpaceDE w:val="0"/>
        <w:autoSpaceDN w:val="0"/>
        <w:adjustRightInd w:val="0"/>
        <w:spacing w:line="240" w:lineRule="exact"/>
        <w:ind w:left="360" w:hanging="360"/>
        <w:jc w:val="both"/>
        <w:textAlignment w:val="baseline"/>
        <w:rPr>
          <w:spacing w:val="-3"/>
          <w:sz w:val="20"/>
        </w:rPr>
      </w:pPr>
      <w:r w:rsidRPr="006915AC">
        <w:rPr>
          <w:spacing w:val="-3"/>
          <w:sz w:val="20"/>
        </w:rPr>
        <w:t xml:space="preserve">When the glycol regenerator still and/or flash tank is controlled by a thermal incinerator, </w:t>
      </w:r>
      <w:r>
        <w:rPr>
          <w:spacing w:val="-3"/>
          <w:sz w:val="20"/>
        </w:rPr>
        <w:t>the permittee</w:t>
      </w:r>
      <w:r w:rsidRPr="006915AC">
        <w:rPr>
          <w:spacing w:val="-3"/>
          <w:sz w:val="20"/>
        </w:rPr>
        <w:t xml:space="preserve"> shall monitor and record the </w:t>
      </w:r>
      <w:r w:rsidRPr="006915AC">
        <w:rPr>
          <w:spacing w:val="-3"/>
          <w:sz w:val="20"/>
        </w:rPr>
        <w:fldChar w:fldCharType="begin"/>
      </w:r>
      <w:r w:rsidRPr="006915AC">
        <w:rPr>
          <w:spacing w:val="-3"/>
          <w:sz w:val="20"/>
        </w:rPr>
        <w:instrText xml:space="preserve"> fillin “polutant” </w:instrText>
      </w:r>
      <w:r w:rsidRPr="006915AC">
        <w:rPr>
          <w:spacing w:val="-3"/>
          <w:sz w:val="20"/>
        </w:rPr>
        <w:fldChar w:fldCharType="separate"/>
      </w:r>
      <w:r w:rsidRPr="006915AC">
        <w:rPr>
          <w:spacing w:val="-3"/>
          <w:sz w:val="20"/>
        </w:rPr>
        <w:t>incinerator operating temperature</w:t>
      </w:r>
      <w:r w:rsidRPr="006915AC">
        <w:rPr>
          <w:spacing w:val="-3"/>
          <w:sz w:val="20"/>
        </w:rPr>
        <w:fldChar w:fldCharType="end"/>
      </w:r>
      <w:r w:rsidRPr="006915AC">
        <w:rPr>
          <w:spacing w:val="-3"/>
          <w:sz w:val="20"/>
        </w:rPr>
        <w:t xml:space="preserve"> on </w:t>
      </w:r>
      <w:r w:rsidRPr="006915AC">
        <w:rPr>
          <w:spacing w:val="-3"/>
          <w:sz w:val="20"/>
        </w:rPr>
        <w:fldChar w:fldCharType="begin"/>
      </w:r>
      <w:r w:rsidRPr="006915AC">
        <w:rPr>
          <w:spacing w:val="-3"/>
          <w:sz w:val="20"/>
        </w:rPr>
        <w:instrText xml:space="preserve"> fillin “type of basis” </w:instrText>
      </w:r>
      <w:r w:rsidRPr="006915AC">
        <w:rPr>
          <w:spacing w:val="-3"/>
          <w:sz w:val="20"/>
        </w:rPr>
        <w:fldChar w:fldCharType="separate"/>
      </w:r>
      <w:r w:rsidRPr="006915AC">
        <w:rPr>
          <w:spacing w:val="-3"/>
          <w:sz w:val="20"/>
        </w:rPr>
        <w:t>a daily</w:t>
      </w:r>
      <w:r w:rsidRPr="006915AC">
        <w:rPr>
          <w:spacing w:val="-3"/>
          <w:sz w:val="20"/>
        </w:rPr>
        <w:fldChar w:fldCharType="end"/>
      </w:r>
      <w:r w:rsidRPr="006915AC">
        <w:rPr>
          <w:spacing w:val="-3"/>
          <w:sz w:val="20"/>
        </w:rPr>
        <w:t xml:space="preserve"> basis when </w:t>
      </w:r>
      <w:r w:rsidR="00E21BB5">
        <w:rPr>
          <w:sz w:val="20"/>
        </w:rPr>
        <w:t>FGERGLYDEH</w:t>
      </w:r>
      <w:r w:rsidR="00E21BB5" w:rsidRPr="006915AC">
        <w:rPr>
          <w:spacing w:val="-3"/>
          <w:sz w:val="20"/>
        </w:rPr>
        <w:t xml:space="preserve"> </w:t>
      </w:r>
      <w:r w:rsidRPr="006915AC">
        <w:rPr>
          <w:spacing w:val="-3"/>
          <w:sz w:val="20"/>
        </w:rPr>
        <w:t xml:space="preserve">is operating.  A </w:t>
      </w:r>
      <w:r w:rsidRPr="006915AC">
        <w:rPr>
          <w:spacing w:val="-3"/>
          <w:sz w:val="20"/>
        </w:rPr>
        <w:fldChar w:fldCharType="begin"/>
      </w:r>
      <w:r w:rsidRPr="006915AC">
        <w:rPr>
          <w:spacing w:val="-3"/>
          <w:sz w:val="20"/>
        </w:rPr>
        <w:instrText xml:space="preserve"> fillin “information/data” </w:instrText>
      </w:r>
      <w:r w:rsidRPr="006915AC">
        <w:rPr>
          <w:spacing w:val="-3"/>
          <w:sz w:val="20"/>
        </w:rPr>
        <w:fldChar w:fldCharType="separate"/>
      </w:r>
      <w:r w:rsidRPr="006915AC">
        <w:rPr>
          <w:spacing w:val="-3"/>
          <w:sz w:val="20"/>
        </w:rPr>
        <w:t>written log of the daily incinerator operating temperatures</w:t>
      </w:r>
      <w:r w:rsidRPr="006915AC">
        <w:rPr>
          <w:spacing w:val="-3"/>
          <w:sz w:val="20"/>
        </w:rPr>
        <w:fldChar w:fldCharType="end"/>
      </w:r>
      <w:r w:rsidRPr="006915AC">
        <w:rPr>
          <w:spacing w:val="-3"/>
          <w:sz w:val="20"/>
        </w:rPr>
        <w:t xml:space="preserve"> shall be kept on file and made available to the </w:t>
      </w:r>
      <w:r w:rsidRPr="0076433B">
        <w:rPr>
          <w:spacing w:val="-3"/>
          <w:sz w:val="20"/>
        </w:rPr>
        <w:t xml:space="preserve">AQD </w:t>
      </w:r>
      <w:r w:rsidRPr="006915AC">
        <w:rPr>
          <w:spacing w:val="-3"/>
          <w:sz w:val="20"/>
        </w:rPr>
        <w:t>upon request.</w:t>
      </w:r>
      <w:r>
        <w:rPr>
          <w:rFonts w:cs="Arial"/>
          <w:sz w:val="20"/>
          <w:vertAlign w:val="superscript"/>
        </w:rPr>
        <w:t>2</w:t>
      </w:r>
      <w:r>
        <w:rPr>
          <w:rFonts w:cs="Arial"/>
          <w:sz w:val="20"/>
        </w:rPr>
        <w:t xml:space="preserve"> </w:t>
      </w:r>
      <w:r w:rsidRPr="00014CAC">
        <w:rPr>
          <w:rFonts w:cs="Arial"/>
          <w:b/>
          <w:color w:val="000000"/>
          <w:sz w:val="20"/>
        </w:rPr>
        <w:t>(</w:t>
      </w:r>
      <w:r w:rsidRPr="00FE0AD0">
        <w:rPr>
          <w:b/>
          <w:sz w:val="20"/>
        </w:rPr>
        <w:t>R 336.1</w:t>
      </w:r>
      <w:r>
        <w:rPr>
          <w:b/>
          <w:sz w:val="20"/>
        </w:rPr>
        <w:t>702</w:t>
      </w:r>
      <w:r w:rsidRPr="00FE0AD0">
        <w:rPr>
          <w:b/>
          <w:sz w:val="20"/>
        </w:rPr>
        <w:t>(</w:t>
      </w:r>
      <w:r>
        <w:rPr>
          <w:b/>
          <w:sz w:val="20"/>
        </w:rPr>
        <w:t>a</w:t>
      </w:r>
      <w:r w:rsidRPr="00FE0AD0">
        <w:rPr>
          <w:b/>
          <w:sz w:val="20"/>
        </w:rPr>
        <w:t>)</w:t>
      </w:r>
      <w:r>
        <w:rPr>
          <w:b/>
          <w:sz w:val="20"/>
        </w:rPr>
        <w:t>)</w:t>
      </w:r>
    </w:p>
    <w:p w14:paraId="52E290B5" w14:textId="77777777" w:rsidR="006915AC" w:rsidRDefault="006915AC" w:rsidP="006915AC">
      <w:pPr>
        <w:numPr>
          <w:ilvl w:val="12"/>
          <w:numId w:val="0"/>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ind w:left="600" w:hanging="600"/>
        <w:jc w:val="both"/>
        <w:rPr>
          <w:spacing w:val="-3"/>
          <w:sz w:val="24"/>
        </w:rPr>
      </w:pPr>
    </w:p>
    <w:p w14:paraId="05DE32EA" w14:textId="34677BA4" w:rsidR="007A797A" w:rsidRPr="007A797A" w:rsidRDefault="007A797A" w:rsidP="00AA059F">
      <w:pPr>
        <w:numPr>
          <w:ilvl w:val="0"/>
          <w:numId w:val="44"/>
        </w:numPr>
        <w:tabs>
          <w:tab w:val="left" w:pos="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overflowPunct w:val="0"/>
        <w:autoSpaceDE w:val="0"/>
        <w:autoSpaceDN w:val="0"/>
        <w:adjustRightInd w:val="0"/>
        <w:spacing w:line="240" w:lineRule="exact"/>
        <w:ind w:left="360" w:hanging="360"/>
        <w:jc w:val="both"/>
        <w:textAlignment w:val="baseline"/>
        <w:rPr>
          <w:spacing w:val="-3"/>
          <w:sz w:val="20"/>
        </w:rPr>
      </w:pPr>
      <w:r w:rsidRPr="007A797A">
        <w:rPr>
          <w:spacing w:val="-3"/>
          <w:sz w:val="20"/>
        </w:rPr>
        <w:lastRenderedPageBreak/>
        <w:t xml:space="preserve">When the glycol regenerator still and/or flash tank is controlled by a thermal incinerator or equivalent combustion device, </w:t>
      </w:r>
      <w:r>
        <w:rPr>
          <w:spacing w:val="-3"/>
          <w:sz w:val="20"/>
        </w:rPr>
        <w:t>the permittee</w:t>
      </w:r>
      <w:r w:rsidRPr="007A797A">
        <w:rPr>
          <w:spacing w:val="-3"/>
          <w:sz w:val="20"/>
        </w:rPr>
        <w:t xml:space="preserve"> sha</w:t>
      </w:r>
      <w:r w:rsidRPr="007A797A">
        <w:rPr>
          <w:sz w:val="20"/>
        </w:rPr>
        <w:t xml:space="preserve">ll retain, in a manner acceptable to the AQD, calculations showing VOC destruction efficiency is at least 95% by weight.  These calculations shall be kept on file </w:t>
      </w:r>
      <w:r w:rsidRPr="007A797A">
        <w:rPr>
          <w:spacing w:val="-3"/>
          <w:sz w:val="20"/>
        </w:rPr>
        <w:t>and made available to the AQD upon request</w:t>
      </w:r>
      <w:r w:rsidRPr="007A797A">
        <w:rPr>
          <w:sz w:val="20"/>
        </w:rPr>
        <w:t>.</w:t>
      </w:r>
      <w:r>
        <w:rPr>
          <w:rFonts w:cs="Arial"/>
          <w:sz w:val="20"/>
          <w:vertAlign w:val="superscript"/>
        </w:rPr>
        <w:t>2</w:t>
      </w:r>
      <w:r>
        <w:rPr>
          <w:sz w:val="20"/>
        </w:rPr>
        <w:t xml:space="preserve"> </w:t>
      </w:r>
      <w:r w:rsidRPr="00014CAC">
        <w:rPr>
          <w:rFonts w:cs="Arial"/>
          <w:b/>
          <w:color w:val="000000"/>
          <w:sz w:val="20"/>
        </w:rPr>
        <w:t>(</w:t>
      </w:r>
      <w:r w:rsidRPr="00FE0AD0">
        <w:rPr>
          <w:b/>
          <w:sz w:val="20"/>
        </w:rPr>
        <w:t>R 336.1</w:t>
      </w:r>
      <w:r>
        <w:rPr>
          <w:b/>
          <w:sz w:val="20"/>
        </w:rPr>
        <w:t>702</w:t>
      </w:r>
      <w:r w:rsidRPr="00FE0AD0">
        <w:rPr>
          <w:b/>
          <w:sz w:val="20"/>
        </w:rPr>
        <w:t>(</w:t>
      </w:r>
      <w:r>
        <w:rPr>
          <w:b/>
          <w:sz w:val="20"/>
        </w:rPr>
        <w:t>a</w:t>
      </w:r>
      <w:r w:rsidRPr="00FE0AD0">
        <w:rPr>
          <w:b/>
          <w:sz w:val="20"/>
        </w:rPr>
        <w:t>)</w:t>
      </w:r>
      <w:r>
        <w:rPr>
          <w:b/>
          <w:sz w:val="20"/>
        </w:rPr>
        <w:t>)</w:t>
      </w:r>
    </w:p>
    <w:p w14:paraId="062CDE28" w14:textId="4B497702" w:rsidR="006915AC" w:rsidRDefault="006915AC" w:rsidP="00A11BCB">
      <w:pPr>
        <w:jc w:val="both"/>
        <w:rPr>
          <w:sz w:val="20"/>
        </w:rPr>
      </w:pPr>
    </w:p>
    <w:p w14:paraId="07475022" w14:textId="49DA9A5E" w:rsidR="00506459" w:rsidRPr="00506459" w:rsidRDefault="00506459" w:rsidP="00AA059F">
      <w:pPr>
        <w:pStyle w:val="ListParagraph"/>
        <w:numPr>
          <w:ilvl w:val="0"/>
          <w:numId w:val="44"/>
        </w:numPr>
        <w:ind w:left="360" w:hanging="360"/>
        <w:jc w:val="both"/>
        <w:rPr>
          <w:rFonts w:cs="Arial"/>
          <w:sz w:val="20"/>
        </w:rPr>
      </w:pPr>
      <w:r w:rsidRPr="00506459">
        <w:rPr>
          <w:sz w:val="20"/>
        </w:rPr>
        <w:t xml:space="preserve">The permittee shall calculate and record the amount of VOC emissions, in pounds, for </w:t>
      </w:r>
      <w:r w:rsidR="00CC4DFF">
        <w:rPr>
          <w:sz w:val="20"/>
        </w:rPr>
        <w:t>FGERGLYDEH</w:t>
      </w:r>
      <w:r w:rsidR="00CC4DFF" w:rsidRPr="00506459">
        <w:rPr>
          <w:sz w:val="20"/>
        </w:rPr>
        <w:t xml:space="preserve"> </w:t>
      </w:r>
      <w:r w:rsidRPr="00506459">
        <w:rPr>
          <w:sz w:val="20"/>
        </w:rPr>
        <w:t xml:space="preserve">each calendar day.  Records of daily VOC emissions </w:t>
      </w:r>
      <w:r w:rsidR="00CC4DFF" w:rsidRPr="007A797A">
        <w:rPr>
          <w:sz w:val="20"/>
        </w:rPr>
        <w:t xml:space="preserve">shall be kept on file </w:t>
      </w:r>
      <w:r w:rsidR="00CC4DFF" w:rsidRPr="007A797A">
        <w:rPr>
          <w:spacing w:val="-3"/>
          <w:sz w:val="20"/>
        </w:rPr>
        <w:t>and made available to the AQD upon request</w:t>
      </w:r>
      <w:r w:rsidRPr="00506459">
        <w:rPr>
          <w:sz w:val="20"/>
        </w:rPr>
        <w:t xml:space="preserve">.  </w:t>
      </w:r>
      <w:r w:rsidRPr="00506459">
        <w:rPr>
          <w:b/>
          <w:sz w:val="20"/>
        </w:rPr>
        <w:t>(R 336.12</w:t>
      </w:r>
      <w:r w:rsidR="00CC4DFF">
        <w:rPr>
          <w:b/>
          <w:sz w:val="20"/>
        </w:rPr>
        <w:t>13</w:t>
      </w:r>
      <w:r w:rsidRPr="00506459">
        <w:rPr>
          <w:b/>
          <w:sz w:val="20"/>
        </w:rPr>
        <w:t>(</w:t>
      </w:r>
      <w:r w:rsidR="00CC4DFF">
        <w:rPr>
          <w:b/>
          <w:sz w:val="20"/>
        </w:rPr>
        <w:t>3</w:t>
      </w:r>
      <w:r w:rsidRPr="00506459">
        <w:rPr>
          <w:b/>
          <w:sz w:val="20"/>
        </w:rPr>
        <w:t>))</w:t>
      </w:r>
    </w:p>
    <w:p w14:paraId="55D9DD66" w14:textId="77777777" w:rsidR="00506459" w:rsidRPr="00CB766A" w:rsidRDefault="00506459" w:rsidP="00506459">
      <w:pPr>
        <w:ind w:left="360" w:hanging="360"/>
        <w:jc w:val="both"/>
        <w:rPr>
          <w:bCs/>
          <w:sz w:val="20"/>
        </w:rPr>
      </w:pPr>
    </w:p>
    <w:p w14:paraId="06E5A8A8" w14:textId="77777777" w:rsidR="000B36E7" w:rsidRPr="00506459" w:rsidRDefault="00506459" w:rsidP="00AA059F">
      <w:pPr>
        <w:pStyle w:val="ListParagraph"/>
        <w:numPr>
          <w:ilvl w:val="0"/>
          <w:numId w:val="44"/>
        </w:numPr>
        <w:ind w:left="360" w:hanging="360"/>
        <w:jc w:val="both"/>
        <w:rPr>
          <w:rFonts w:cs="Arial"/>
          <w:sz w:val="20"/>
        </w:rPr>
      </w:pPr>
      <w:r w:rsidRPr="000B36E7">
        <w:rPr>
          <w:sz w:val="20"/>
        </w:rPr>
        <w:t xml:space="preserve">The permittee shall calculate and record </w:t>
      </w:r>
      <w:r w:rsidR="000B36E7" w:rsidRPr="000B36E7">
        <w:rPr>
          <w:sz w:val="20"/>
        </w:rPr>
        <w:t xml:space="preserve">the amount of VOC emissions, in tons, for FGERGLYDEH </w:t>
      </w:r>
      <w:r w:rsidRPr="000B36E7">
        <w:rPr>
          <w:sz w:val="20"/>
        </w:rPr>
        <w:t xml:space="preserve">on a monthly and 12-month rolling time period basis </w:t>
      </w:r>
      <w:r w:rsidR="000B36E7" w:rsidRPr="000B36E7">
        <w:rPr>
          <w:sz w:val="20"/>
        </w:rPr>
        <w:t>as determined at the end of each calendar month</w:t>
      </w:r>
      <w:r w:rsidRPr="000B36E7">
        <w:rPr>
          <w:sz w:val="20"/>
        </w:rPr>
        <w:t xml:space="preserve">.  Monthly and 12-month rolling time period records shall </w:t>
      </w:r>
      <w:r w:rsidR="000B36E7" w:rsidRPr="007A797A">
        <w:rPr>
          <w:sz w:val="20"/>
        </w:rPr>
        <w:t xml:space="preserve">be kept on file </w:t>
      </w:r>
      <w:r w:rsidR="000B36E7" w:rsidRPr="007A797A">
        <w:rPr>
          <w:spacing w:val="-3"/>
          <w:sz w:val="20"/>
        </w:rPr>
        <w:t>and made available to the AQD upon request</w:t>
      </w:r>
      <w:r w:rsidR="000B36E7" w:rsidRPr="00506459">
        <w:rPr>
          <w:sz w:val="20"/>
        </w:rPr>
        <w:t xml:space="preserve">.  </w:t>
      </w:r>
      <w:r w:rsidR="000B36E7" w:rsidRPr="00506459">
        <w:rPr>
          <w:b/>
          <w:sz w:val="20"/>
        </w:rPr>
        <w:t>(R 336.12</w:t>
      </w:r>
      <w:r w:rsidR="000B36E7">
        <w:rPr>
          <w:b/>
          <w:sz w:val="20"/>
        </w:rPr>
        <w:t>13</w:t>
      </w:r>
      <w:r w:rsidR="000B36E7" w:rsidRPr="00506459">
        <w:rPr>
          <w:b/>
          <w:sz w:val="20"/>
        </w:rPr>
        <w:t>(</w:t>
      </w:r>
      <w:r w:rsidR="000B36E7">
        <w:rPr>
          <w:b/>
          <w:sz w:val="20"/>
        </w:rPr>
        <w:t>3</w:t>
      </w:r>
      <w:r w:rsidR="000B36E7" w:rsidRPr="00506459">
        <w:rPr>
          <w:b/>
          <w:sz w:val="20"/>
        </w:rPr>
        <w:t>))</w:t>
      </w:r>
    </w:p>
    <w:p w14:paraId="48205A08" w14:textId="3383DEFE" w:rsidR="00506459" w:rsidRPr="008218E5" w:rsidRDefault="00506459" w:rsidP="008218E5">
      <w:pPr>
        <w:jc w:val="both"/>
        <w:rPr>
          <w:bCs/>
          <w:sz w:val="20"/>
        </w:rPr>
      </w:pPr>
    </w:p>
    <w:p w14:paraId="5C67702D" w14:textId="6A6D9784" w:rsidR="00506459" w:rsidRPr="00CC4DFF" w:rsidRDefault="00506459" w:rsidP="00AA059F">
      <w:pPr>
        <w:pStyle w:val="ListParagraph"/>
        <w:numPr>
          <w:ilvl w:val="0"/>
          <w:numId w:val="44"/>
        </w:numPr>
        <w:ind w:left="360" w:hanging="360"/>
        <w:jc w:val="both"/>
        <w:rPr>
          <w:b/>
          <w:sz w:val="20"/>
        </w:rPr>
      </w:pPr>
      <w:r w:rsidRPr="00CC4DFF">
        <w:rPr>
          <w:sz w:val="20"/>
        </w:rPr>
        <w:t xml:space="preserve">The permittee shall determine the actual average VOC emissions from the </w:t>
      </w:r>
      <w:r w:rsidR="00F73B3B">
        <w:rPr>
          <w:sz w:val="20"/>
        </w:rPr>
        <w:t>glycol dehydration system</w:t>
      </w:r>
      <w:r w:rsidRPr="00CC4DFF">
        <w:rPr>
          <w:sz w:val="20"/>
        </w:rPr>
        <w:t xml:space="preserve"> using an </w:t>
      </w:r>
      <w:r w:rsidRPr="00CC4DFF">
        <w:rPr>
          <w:b/>
          <w:sz w:val="20"/>
        </w:rPr>
        <w:t>emission factor</w:t>
      </w:r>
      <w:r w:rsidRPr="00CC4DFF">
        <w:rPr>
          <w:sz w:val="20"/>
        </w:rPr>
        <w:t xml:space="preserve"> calculated with the GRI-</w:t>
      </w:r>
      <w:proofErr w:type="spellStart"/>
      <w:r w:rsidRPr="00CC4DFF">
        <w:rPr>
          <w:sz w:val="20"/>
        </w:rPr>
        <w:t>GLYCalc</w:t>
      </w:r>
      <w:proofErr w:type="spellEnd"/>
      <w:r w:rsidR="00A47ADE">
        <w:rPr>
          <w:rFonts w:cs="Arial"/>
          <w:sz w:val="20"/>
        </w:rPr>
        <w:t>™</w:t>
      </w:r>
      <w:r w:rsidRPr="00CC4DFF">
        <w:rPr>
          <w:sz w:val="20"/>
        </w:rPr>
        <w:t xml:space="preserve"> computer model, version 3.0 or higher per the procedures described in the associated GRI-</w:t>
      </w:r>
      <w:proofErr w:type="spellStart"/>
      <w:r w:rsidRPr="00CC4DFF">
        <w:rPr>
          <w:sz w:val="20"/>
        </w:rPr>
        <w:t>GLYCalc</w:t>
      </w:r>
      <w:proofErr w:type="spellEnd"/>
      <w:r w:rsidR="00A47ADE">
        <w:rPr>
          <w:rFonts w:cs="Arial"/>
          <w:sz w:val="20"/>
        </w:rPr>
        <w:t>™</w:t>
      </w:r>
      <w:r w:rsidRPr="00CC4DFF">
        <w:rPr>
          <w:sz w:val="20"/>
        </w:rPr>
        <w:t xml:space="preserve"> Technical Reference manual.  Inputs to the model shall be representative of the actual operating conditions of the </w:t>
      </w:r>
      <w:r w:rsidR="00F73B3B">
        <w:rPr>
          <w:sz w:val="20"/>
        </w:rPr>
        <w:t>glycol dehydration system</w:t>
      </w:r>
      <w:r w:rsidRPr="00CC4DFF">
        <w:rPr>
          <w:sz w:val="20"/>
        </w:rPr>
        <w:t xml:space="preserve"> and may be determined using the procedures documented in the Gas Research Institute (GRI) report entitled “Atmospheric Rich/Lean Method for Determining Glycol Dehydrator Emissions.”  The VOC composition of the natural gas inputted into the model shall be determined from the most recent chemical analysis of the natural gas processed in the </w:t>
      </w:r>
      <w:r w:rsidR="00F73B3B">
        <w:rPr>
          <w:sz w:val="20"/>
        </w:rPr>
        <w:t>glycol dehydration system</w:t>
      </w:r>
      <w:r w:rsidRPr="00CC4DFF">
        <w:rPr>
          <w:sz w:val="20"/>
        </w:rPr>
        <w:t xml:space="preserve">.  </w:t>
      </w:r>
      <w:r w:rsidRPr="00CC4DFF">
        <w:rPr>
          <w:b/>
          <w:sz w:val="20"/>
        </w:rPr>
        <w:t>(R 336.12</w:t>
      </w:r>
      <w:r w:rsidR="00A47ADE">
        <w:rPr>
          <w:b/>
          <w:sz w:val="20"/>
        </w:rPr>
        <w:t>13</w:t>
      </w:r>
      <w:r w:rsidRPr="00CC4DFF">
        <w:rPr>
          <w:b/>
          <w:sz w:val="20"/>
        </w:rPr>
        <w:t>(</w:t>
      </w:r>
      <w:r w:rsidR="00A47ADE">
        <w:rPr>
          <w:b/>
          <w:sz w:val="20"/>
        </w:rPr>
        <w:t>3</w:t>
      </w:r>
      <w:r w:rsidRPr="00CC4DFF">
        <w:rPr>
          <w:b/>
          <w:sz w:val="20"/>
        </w:rPr>
        <w:t>)</w:t>
      </w:r>
      <w:r w:rsidR="00A47ADE">
        <w:rPr>
          <w:b/>
          <w:sz w:val="20"/>
        </w:rPr>
        <w:t>)</w:t>
      </w:r>
    </w:p>
    <w:p w14:paraId="652000A7" w14:textId="711BC956" w:rsidR="00506459" w:rsidRDefault="00506459" w:rsidP="00506459">
      <w:pPr>
        <w:jc w:val="both"/>
        <w:rPr>
          <w:sz w:val="20"/>
        </w:rPr>
      </w:pPr>
    </w:p>
    <w:p w14:paraId="58BE9EDD" w14:textId="7F23EA0A" w:rsidR="005F2FD9" w:rsidRPr="00506459" w:rsidRDefault="005F2FD9" w:rsidP="005F2FD9">
      <w:pPr>
        <w:pStyle w:val="ListParagraph"/>
        <w:numPr>
          <w:ilvl w:val="0"/>
          <w:numId w:val="44"/>
        </w:numPr>
        <w:ind w:left="360" w:hanging="360"/>
        <w:jc w:val="both"/>
        <w:rPr>
          <w:rFonts w:cs="Arial"/>
          <w:sz w:val="20"/>
        </w:rPr>
      </w:pPr>
      <w:r w:rsidRPr="005F2FD9">
        <w:rPr>
          <w:sz w:val="20"/>
        </w:rPr>
        <w:t xml:space="preserve">The permittee shall keep, in a satisfactory manner, the records and information associated with the PM/MAP for FGERGLYDEH, as required by SC III.1.  </w:t>
      </w:r>
      <w:r>
        <w:rPr>
          <w:sz w:val="20"/>
        </w:rPr>
        <w:t>A</w:t>
      </w:r>
      <w:r w:rsidRPr="005F2FD9">
        <w:rPr>
          <w:sz w:val="20"/>
        </w:rPr>
        <w:t xml:space="preserve">ll PM/MAP records </w:t>
      </w:r>
      <w:r w:rsidRPr="007A797A">
        <w:rPr>
          <w:sz w:val="20"/>
        </w:rPr>
        <w:t xml:space="preserve">shall be kept on file </w:t>
      </w:r>
      <w:r w:rsidRPr="007A797A">
        <w:rPr>
          <w:spacing w:val="-3"/>
          <w:sz w:val="20"/>
        </w:rPr>
        <w:t>and made available to the AQD upon request</w:t>
      </w:r>
      <w:r w:rsidRPr="00506459">
        <w:rPr>
          <w:sz w:val="20"/>
        </w:rPr>
        <w:t xml:space="preserve">.  </w:t>
      </w:r>
      <w:r w:rsidRPr="00506459">
        <w:rPr>
          <w:b/>
          <w:sz w:val="20"/>
        </w:rPr>
        <w:t>(R 336.12</w:t>
      </w:r>
      <w:r>
        <w:rPr>
          <w:b/>
          <w:sz w:val="20"/>
        </w:rPr>
        <w:t>13</w:t>
      </w:r>
      <w:r w:rsidRPr="00506459">
        <w:rPr>
          <w:b/>
          <w:sz w:val="20"/>
        </w:rPr>
        <w:t>(</w:t>
      </w:r>
      <w:r>
        <w:rPr>
          <w:b/>
          <w:sz w:val="20"/>
        </w:rPr>
        <w:t>3</w:t>
      </w:r>
      <w:r w:rsidRPr="00506459">
        <w:rPr>
          <w:b/>
          <w:sz w:val="20"/>
        </w:rPr>
        <w:t>))</w:t>
      </w:r>
    </w:p>
    <w:p w14:paraId="6AFCCB5D" w14:textId="77777777" w:rsidR="008218E5" w:rsidRPr="008218E5" w:rsidRDefault="008218E5" w:rsidP="008218E5">
      <w:pPr>
        <w:jc w:val="both"/>
        <w:rPr>
          <w:bCs/>
          <w:sz w:val="20"/>
        </w:rPr>
      </w:pPr>
    </w:p>
    <w:p w14:paraId="50A696B1" w14:textId="42334EC9" w:rsidR="00237184" w:rsidRPr="007D3F95" w:rsidRDefault="00237184" w:rsidP="00A11BCB">
      <w:pPr>
        <w:jc w:val="both"/>
        <w:rPr>
          <w:b/>
          <w:sz w:val="20"/>
        </w:rPr>
      </w:pPr>
      <w:r w:rsidRPr="00FE0AD0">
        <w:rPr>
          <w:b/>
          <w:sz w:val="20"/>
        </w:rPr>
        <w:t>See Appendi</w:t>
      </w:r>
      <w:r w:rsidR="000B36E7">
        <w:rPr>
          <w:b/>
          <w:sz w:val="20"/>
        </w:rPr>
        <w:t>x 7</w:t>
      </w:r>
    </w:p>
    <w:p w14:paraId="21EFE5C9" w14:textId="77777777" w:rsidR="00237184" w:rsidRPr="008B5C27" w:rsidRDefault="00237184" w:rsidP="00A11BCB">
      <w:pPr>
        <w:jc w:val="both"/>
        <w:rPr>
          <w:sz w:val="20"/>
        </w:rPr>
      </w:pPr>
    </w:p>
    <w:p w14:paraId="0B4F0F90" w14:textId="77777777" w:rsidR="00237184" w:rsidRDefault="00237184" w:rsidP="00A11BCB">
      <w:pPr>
        <w:jc w:val="both"/>
        <w:rPr>
          <w:b/>
          <w:u w:val="single"/>
        </w:rPr>
      </w:pPr>
      <w:r>
        <w:rPr>
          <w:b/>
        </w:rPr>
        <w:t xml:space="preserve">VII.  </w:t>
      </w:r>
      <w:r>
        <w:rPr>
          <w:b/>
          <w:u w:val="single"/>
        </w:rPr>
        <w:t>REPORTING</w:t>
      </w:r>
    </w:p>
    <w:p w14:paraId="7314BBFC" w14:textId="77777777" w:rsidR="00237184" w:rsidRPr="008B5C27" w:rsidRDefault="00237184" w:rsidP="00A11BCB">
      <w:pPr>
        <w:jc w:val="both"/>
        <w:rPr>
          <w:sz w:val="20"/>
        </w:rPr>
      </w:pPr>
    </w:p>
    <w:p w14:paraId="7D7CA6FB" w14:textId="77777777" w:rsidR="00237184" w:rsidRDefault="00237184" w:rsidP="00A11BCB">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21EF5E1" w14:textId="77777777" w:rsidR="00237184" w:rsidRPr="00C0388E" w:rsidRDefault="00237184" w:rsidP="00A11BCB">
      <w:pPr>
        <w:ind w:left="360" w:hanging="360"/>
        <w:jc w:val="both"/>
        <w:rPr>
          <w:sz w:val="20"/>
        </w:rPr>
      </w:pPr>
    </w:p>
    <w:p w14:paraId="68CB749B" w14:textId="77777777" w:rsidR="00237184" w:rsidRDefault="00237184" w:rsidP="00A11BCB">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60453D2B" w14:textId="77777777" w:rsidR="00237184" w:rsidRPr="00C0388E" w:rsidRDefault="00237184" w:rsidP="00A11BCB">
      <w:pPr>
        <w:ind w:left="360" w:hanging="360"/>
        <w:jc w:val="both"/>
        <w:rPr>
          <w:sz w:val="20"/>
        </w:rPr>
      </w:pPr>
    </w:p>
    <w:p w14:paraId="5B4872CF" w14:textId="77777777" w:rsidR="00237184" w:rsidRPr="00C0388E" w:rsidRDefault="00237184" w:rsidP="00A11BCB">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5696763" w14:textId="77777777" w:rsidR="00237184" w:rsidRPr="0007707C" w:rsidRDefault="00237184" w:rsidP="00A11BCB">
      <w:pPr>
        <w:ind w:right="72"/>
        <w:jc w:val="both"/>
        <w:rPr>
          <w:rFonts w:cs="Arial"/>
          <w:sz w:val="20"/>
        </w:rPr>
      </w:pPr>
    </w:p>
    <w:p w14:paraId="7646CD71" w14:textId="6467835C" w:rsidR="00237184" w:rsidRPr="000356F1" w:rsidRDefault="00237184" w:rsidP="0076433B">
      <w:pPr>
        <w:numPr>
          <w:ilvl w:val="0"/>
          <w:numId w:val="26"/>
        </w:numPr>
        <w:ind w:left="360"/>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15445AEB" w14:textId="77777777" w:rsidR="00237184" w:rsidRPr="00FE0AD0" w:rsidRDefault="00237184" w:rsidP="00A11BCB">
      <w:pPr>
        <w:ind w:right="72"/>
        <w:jc w:val="both"/>
        <w:rPr>
          <w:rFonts w:cs="Arial"/>
          <w:sz w:val="20"/>
        </w:rPr>
      </w:pPr>
    </w:p>
    <w:p w14:paraId="7A60AE60" w14:textId="77777777" w:rsidR="00237184" w:rsidRPr="00FE0AD0" w:rsidRDefault="00237184" w:rsidP="00A11BCB">
      <w:pPr>
        <w:jc w:val="both"/>
        <w:rPr>
          <w:rFonts w:cs="Arial"/>
          <w:b/>
          <w:sz w:val="20"/>
        </w:rPr>
      </w:pPr>
      <w:r w:rsidRPr="00FE0AD0">
        <w:rPr>
          <w:rFonts w:cs="Arial"/>
          <w:b/>
          <w:sz w:val="20"/>
        </w:rPr>
        <w:t>See Appendix 8</w:t>
      </w:r>
    </w:p>
    <w:p w14:paraId="6A0EA43D" w14:textId="77777777" w:rsidR="00237184" w:rsidRPr="00E111A8" w:rsidRDefault="00237184" w:rsidP="00A11BCB">
      <w:pPr>
        <w:jc w:val="both"/>
        <w:rPr>
          <w:rFonts w:cs="Arial"/>
          <w:sz w:val="20"/>
        </w:rPr>
      </w:pPr>
    </w:p>
    <w:p w14:paraId="4EBFB2AB" w14:textId="77777777" w:rsidR="00237184" w:rsidRDefault="00237184" w:rsidP="00A11BCB">
      <w:pPr>
        <w:jc w:val="both"/>
      </w:pPr>
      <w:r>
        <w:rPr>
          <w:b/>
        </w:rPr>
        <w:t xml:space="preserve">VIII.  </w:t>
      </w:r>
      <w:r>
        <w:rPr>
          <w:b/>
          <w:u w:val="single"/>
        </w:rPr>
        <w:t>STACK/VENT RESTRICTION(S)</w:t>
      </w:r>
    </w:p>
    <w:p w14:paraId="2B36234A" w14:textId="77777777" w:rsidR="00237184" w:rsidRDefault="00237184" w:rsidP="00A11BCB">
      <w:pPr>
        <w:jc w:val="both"/>
        <w:rPr>
          <w:sz w:val="20"/>
        </w:rPr>
      </w:pPr>
    </w:p>
    <w:p w14:paraId="56F48734" w14:textId="4A51909F" w:rsidR="00237184" w:rsidRPr="00FE0AD0" w:rsidRDefault="00237184" w:rsidP="00A11BCB">
      <w:pPr>
        <w:jc w:val="both"/>
        <w:rPr>
          <w:sz w:val="20"/>
        </w:rPr>
      </w:pPr>
      <w:r w:rsidRPr="00FE0AD0">
        <w:rPr>
          <w:sz w:val="20"/>
        </w:rPr>
        <w:t>The exhaust gases from the stacks listed in the table below shall be discharged to the ambient air:</w:t>
      </w:r>
    </w:p>
    <w:p w14:paraId="7DF3AE01" w14:textId="77777777" w:rsidR="00237184" w:rsidRDefault="00237184" w:rsidP="00A11BCB">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237184" w14:paraId="318510B8" w14:textId="77777777" w:rsidTr="00A11BCB">
        <w:trPr>
          <w:cantSplit/>
          <w:tblHeader/>
        </w:trPr>
        <w:tc>
          <w:tcPr>
            <w:tcW w:w="2880" w:type="dxa"/>
            <w:tcBorders>
              <w:bottom w:val="single" w:sz="4" w:space="0" w:color="auto"/>
            </w:tcBorders>
          </w:tcPr>
          <w:p w14:paraId="08674D95" w14:textId="77777777" w:rsidR="00237184" w:rsidRPr="00BD3DE3" w:rsidRDefault="00237184" w:rsidP="00A11BCB">
            <w:pPr>
              <w:jc w:val="center"/>
              <w:rPr>
                <w:b/>
                <w:sz w:val="20"/>
              </w:rPr>
            </w:pPr>
            <w:r w:rsidRPr="00BD3DE3">
              <w:rPr>
                <w:b/>
                <w:sz w:val="20"/>
              </w:rPr>
              <w:t>Stack &amp; Vent ID</w:t>
            </w:r>
          </w:p>
        </w:tc>
        <w:tc>
          <w:tcPr>
            <w:tcW w:w="2520" w:type="dxa"/>
            <w:tcBorders>
              <w:bottom w:val="single" w:sz="4" w:space="0" w:color="auto"/>
            </w:tcBorders>
          </w:tcPr>
          <w:p w14:paraId="7E181249" w14:textId="77777777" w:rsidR="00237184" w:rsidRPr="00BD3DE3" w:rsidRDefault="00237184" w:rsidP="00A11BCB">
            <w:pPr>
              <w:jc w:val="center"/>
              <w:rPr>
                <w:b/>
                <w:sz w:val="20"/>
              </w:rPr>
            </w:pPr>
            <w:r w:rsidRPr="00BD3DE3">
              <w:rPr>
                <w:b/>
                <w:sz w:val="20"/>
              </w:rPr>
              <w:t xml:space="preserve">Maximum </w:t>
            </w:r>
            <w:r>
              <w:rPr>
                <w:b/>
                <w:sz w:val="20"/>
              </w:rPr>
              <w:t>Exhaust Diameter / Dimensions</w:t>
            </w:r>
          </w:p>
          <w:p w14:paraId="7C826D75" w14:textId="77777777" w:rsidR="00237184" w:rsidRPr="00BD3DE3" w:rsidRDefault="00237184" w:rsidP="00A11BCB">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32AE13EC" w14:textId="77777777" w:rsidR="00237184" w:rsidRPr="00BD3DE3" w:rsidRDefault="00237184" w:rsidP="00A11BCB">
            <w:pPr>
              <w:jc w:val="center"/>
              <w:rPr>
                <w:b/>
                <w:sz w:val="20"/>
              </w:rPr>
            </w:pPr>
            <w:r w:rsidRPr="00BD3DE3">
              <w:rPr>
                <w:b/>
                <w:sz w:val="20"/>
              </w:rPr>
              <w:t>M</w:t>
            </w:r>
            <w:r>
              <w:rPr>
                <w:b/>
                <w:sz w:val="20"/>
              </w:rPr>
              <w:t>inimum Height Above Ground</w:t>
            </w:r>
          </w:p>
          <w:p w14:paraId="5B3F064C" w14:textId="77777777" w:rsidR="00237184" w:rsidRPr="00BD3DE3" w:rsidRDefault="00237184" w:rsidP="00A11BCB">
            <w:pPr>
              <w:jc w:val="center"/>
              <w:rPr>
                <w:b/>
                <w:sz w:val="20"/>
              </w:rPr>
            </w:pPr>
            <w:r w:rsidRPr="00BD3DE3">
              <w:rPr>
                <w:b/>
                <w:sz w:val="20"/>
              </w:rPr>
              <w:t>(feet)</w:t>
            </w:r>
          </w:p>
        </w:tc>
        <w:tc>
          <w:tcPr>
            <w:tcW w:w="2520" w:type="dxa"/>
            <w:tcBorders>
              <w:bottom w:val="single" w:sz="4" w:space="0" w:color="auto"/>
            </w:tcBorders>
          </w:tcPr>
          <w:p w14:paraId="1BE168FA" w14:textId="77777777" w:rsidR="00237184" w:rsidRPr="00BD3DE3" w:rsidRDefault="00237184" w:rsidP="00A11BCB">
            <w:pPr>
              <w:jc w:val="center"/>
              <w:rPr>
                <w:b/>
                <w:sz w:val="20"/>
              </w:rPr>
            </w:pPr>
            <w:r w:rsidRPr="00BD3DE3">
              <w:rPr>
                <w:b/>
                <w:sz w:val="20"/>
              </w:rPr>
              <w:t>Underlying Applicable Requirements</w:t>
            </w:r>
          </w:p>
        </w:tc>
      </w:tr>
      <w:tr w:rsidR="00AA503E" w14:paraId="545B8C3C" w14:textId="77777777" w:rsidTr="00A11BCB">
        <w:trPr>
          <w:cantSplit/>
        </w:trPr>
        <w:tc>
          <w:tcPr>
            <w:tcW w:w="2880" w:type="dxa"/>
            <w:tcBorders>
              <w:top w:val="single" w:sz="4" w:space="0" w:color="auto"/>
            </w:tcBorders>
          </w:tcPr>
          <w:p w14:paraId="61A3D91D" w14:textId="111B4E9A" w:rsidR="00AA503E" w:rsidRPr="00AA503E" w:rsidRDefault="00AA503E" w:rsidP="00AA059F">
            <w:pPr>
              <w:pStyle w:val="ListParagraph"/>
              <w:numPr>
                <w:ilvl w:val="0"/>
                <w:numId w:val="41"/>
              </w:numPr>
              <w:ind w:left="316"/>
              <w:rPr>
                <w:sz w:val="20"/>
              </w:rPr>
            </w:pPr>
            <w:r w:rsidRPr="00AA503E">
              <w:rPr>
                <w:sz w:val="20"/>
              </w:rPr>
              <w:t>SVER005 (condenser)</w:t>
            </w:r>
          </w:p>
        </w:tc>
        <w:tc>
          <w:tcPr>
            <w:tcW w:w="2520" w:type="dxa"/>
            <w:tcBorders>
              <w:top w:val="single" w:sz="4" w:space="0" w:color="auto"/>
            </w:tcBorders>
          </w:tcPr>
          <w:p w14:paraId="65CD0BB8" w14:textId="72273A68" w:rsidR="00AA503E" w:rsidRPr="007A797A" w:rsidRDefault="00AA503E" w:rsidP="00AA503E">
            <w:pPr>
              <w:jc w:val="center"/>
              <w:rPr>
                <w:rFonts w:cs="Arial"/>
                <w:sz w:val="20"/>
              </w:rPr>
            </w:pPr>
            <w:r>
              <w:rPr>
                <w:sz w:val="20"/>
              </w:rPr>
              <w:t>2</w:t>
            </w:r>
            <w:r w:rsidR="007A797A">
              <w:rPr>
                <w:rFonts w:cs="Arial"/>
                <w:sz w:val="20"/>
                <w:vertAlign w:val="superscript"/>
              </w:rPr>
              <w:t>2</w:t>
            </w:r>
          </w:p>
        </w:tc>
        <w:tc>
          <w:tcPr>
            <w:tcW w:w="2340" w:type="dxa"/>
            <w:tcBorders>
              <w:top w:val="single" w:sz="4" w:space="0" w:color="auto"/>
            </w:tcBorders>
          </w:tcPr>
          <w:p w14:paraId="0647780D" w14:textId="65F8ADC0" w:rsidR="00AA503E" w:rsidRPr="007A797A" w:rsidRDefault="00AA503E" w:rsidP="00AA503E">
            <w:pPr>
              <w:jc w:val="center"/>
              <w:rPr>
                <w:rFonts w:cs="Arial"/>
                <w:sz w:val="20"/>
              </w:rPr>
            </w:pPr>
            <w:r>
              <w:rPr>
                <w:sz w:val="20"/>
              </w:rPr>
              <w:t>15.5</w:t>
            </w:r>
            <w:r w:rsidR="007A797A">
              <w:rPr>
                <w:rFonts w:cs="Arial"/>
                <w:sz w:val="20"/>
                <w:vertAlign w:val="superscript"/>
              </w:rPr>
              <w:t>2</w:t>
            </w:r>
          </w:p>
        </w:tc>
        <w:tc>
          <w:tcPr>
            <w:tcW w:w="2520" w:type="dxa"/>
            <w:tcBorders>
              <w:top w:val="single" w:sz="4" w:space="0" w:color="auto"/>
            </w:tcBorders>
          </w:tcPr>
          <w:p w14:paraId="7ED534E7" w14:textId="06B5AE70" w:rsidR="00AA503E" w:rsidRPr="005F0D61" w:rsidRDefault="00AA503E" w:rsidP="00AA503E">
            <w:pPr>
              <w:jc w:val="center"/>
              <w:rPr>
                <w:b/>
                <w:sz w:val="20"/>
              </w:rPr>
            </w:pPr>
            <w:r w:rsidRPr="005F0D61">
              <w:rPr>
                <w:b/>
                <w:sz w:val="20"/>
              </w:rPr>
              <w:t>R 336.1201(3)</w:t>
            </w:r>
          </w:p>
        </w:tc>
      </w:tr>
      <w:tr w:rsidR="00AA503E" w14:paraId="425F1C96" w14:textId="77777777" w:rsidTr="00A11BCB">
        <w:trPr>
          <w:cantSplit/>
        </w:trPr>
        <w:tc>
          <w:tcPr>
            <w:tcW w:w="2880" w:type="dxa"/>
            <w:tcBorders>
              <w:top w:val="single" w:sz="4" w:space="0" w:color="auto"/>
            </w:tcBorders>
          </w:tcPr>
          <w:p w14:paraId="60A50C6C" w14:textId="55D88A72" w:rsidR="00AA503E" w:rsidRPr="00AA503E" w:rsidRDefault="00AA503E" w:rsidP="00AA059F">
            <w:pPr>
              <w:pStyle w:val="ListParagraph"/>
              <w:numPr>
                <w:ilvl w:val="0"/>
                <w:numId w:val="41"/>
              </w:numPr>
              <w:ind w:left="316"/>
              <w:rPr>
                <w:sz w:val="20"/>
              </w:rPr>
            </w:pPr>
            <w:r w:rsidRPr="00AA503E">
              <w:rPr>
                <w:sz w:val="20"/>
              </w:rPr>
              <w:t>SVER006 (oxidizer)</w:t>
            </w:r>
          </w:p>
        </w:tc>
        <w:tc>
          <w:tcPr>
            <w:tcW w:w="2520" w:type="dxa"/>
            <w:tcBorders>
              <w:top w:val="single" w:sz="4" w:space="0" w:color="auto"/>
            </w:tcBorders>
          </w:tcPr>
          <w:p w14:paraId="36DA7C87" w14:textId="66475750" w:rsidR="00AA503E" w:rsidRPr="007A797A" w:rsidRDefault="00AA503E" w:rsidP="00AA503E">
            <w:pPr>
              <w:jc w:val="center"/>
              <w:rPr>
                <w:rFonts w:cs="Arial"/>
                <w:sz w:val="20"/>
              </w:rPr>
            </w:pPr>
            <w:r>
              <w:rPr>
                <w:sz w:val="20"/>
              </w:rPr>
              <w:t>NA</w:t>
            </w:r>
            <w:r w:rsidR="007A797A">
              <w:rPr>
                <w:rFonts w:cs="Arial"/>
                <w:sz w:val="20"/>
                <w:vertAlign w:val="superscript"/>
              </w:rPr>
              <w:t>2</w:t>
            </w:r>
          </w:p>
        </w:tc>
        <w:tc>
          <w:tcPr>
            <w:tcW w:w="2340" w:type="dxa"/>
            <w:tcBorders>
              <w:top w:val="single" w:sz="4" w:space="0" w:color="auto"/>
            </w:tcBorders>
          </w:tcPr>
          <w:p w14:paraId="76E81318" w14:textId="102E9644" w:rsidR="00AA503E" w:rsidRPr="007A797A" w:rsidRDefault="00AA503E" w:rsidP="00AA503E">
            <w:pPr>
              <w:jc w:val="center"/>
              <w:rPr>
                <w:rFonts w:cs="Arial"/>
                <w:sz w:val="20"/>
              </w:rPr>
            </w:pPr>
            <w:r>
              <w:rPr>
                <w:sz w:val="20"/>
              </w:rPr>
              <w:t>15.5</w:t>
            </w:r>
            <w:r w:rsidR="007A797A">
              <w:rPr>
                <w:rFonts w:cs="Arial"/>
                <w:sz w:val="20"/>
                <w:vertAlign w:val="superscript"/>
              </w:rPr>
              <w:t>2</w:t>
            </w:r>
          </w:p>
        </w:tc>
        <w:tc>
          <w:tcPr>
            <w:tcW w:w="2520" w:type="dxa"/>
            <w:tcBorders>
              <w:top w:val="single" w:sz="4" w:space="0" w:color="auto"/>
            </w:tcBorders>
          </w:tcPr>
          <w:p w14:paraId="40316792" w14:textId="0B24F6C2" w:rsidR="00AA503E" w:rsidRPr="005F0D61" w:rsidRDefault="00AA503E" w:rsidP="00AA503E">
            <w:pPr>
              <w:jc w:val="center"/>
              <w:rPr>
                <w:b/>
                <w:sz w:val="20"/>
              </w:rPr>
            </w:pPr>
            <w:r w:rsidRPr="005F0D61">
              <w:rPr>
                <w:b/>
                <w:sz w:val="20"/>
              </w:rPr>
              <w:t>R 336.1201(3)</w:t>
            </w:r>
          </w:p>
        </w:tc>
      </w:tr>
    </w:tbl>
    <w:p w14:paraId="52D7B824" w14:textId="2D58D835" w:rsidR="006269F7" w:rsidRDefault="006269F7" w:rsidP="00A11BCB">
      <w:pPr>
        <w:jc w:val="both"/>
        <w:rPr>
          <w:sz w:val="20"/>
        </w:rPr>
      </w:pPr>
    </w:p>
    <w:p w14:paraId="446B457E" w14:textId="77777777" w:rsidR="006269F7" w:rsidRDefault="006269F7">
      <w:pPr>
        <w:rPr>
          <w:sz w:val="20"/>
        </w:rPr>
      </w:pPr>
      <w:r>
        <w:rPr>
          <w:sz w:val="20"/>
        </w:rPr>
        <w:br w:type="page"/>
      </w:r>
    </w:p>
    <w:p w14:paraId="38C00CCD" w14:textId="77777777" w:rsidR="00237184" w:rsidRDefault="00237184" w:rsidP="00A11BCB">
      <w:pPr>
        <w:jc w:val="both"/>
      </w:pPr>
      <w:r>
        <w:rPr>
          <w:b/>
        </w:rPr>
        <w:lastRenderedPageBreak/>
        <w:t xml:space="preserve">IX.  </w:t>
      </w:r>
      <w:r>
        <w:rPr>
          <w:b/>
          <w:u w:val="single"/>
        </w:rPr>
        <w:t>OTHER REQUIREMENT(S)</w:t>
      </w:r>
    </w:p>
    <w:p w14:paraId="3AB7F881" w14:textId="77777777" w:rsidR="00237184" w:rsidRPr="00FE0AD0" w:rsidRDefault="00237184" w:rsidP="00A11BCB">
      <w:pPr>
        <w:jc w:val="both"/>
        <w:rPr>
          <w:sz w:val="20"/>
        </w:rPr>
      </w:pPr>
    </w:p>
    <w:p w14:paraId="299800F9" w14:textId="77777777" w:rsidR="008218E5" w:rsidRDefault="00AA503E" w:rsidP="00AA059F">
      <w:pPr>
        <w:pStyle w:val="ListParagraph"/>
        <w:numPr>
          <w:ilvl w:val="0"/>
          <w:numId w:val="42"/>
        </w:numPr>
        <w:ind w:left="360"/>
        <w:jc w:val="both"/>
        <w:rPr>
          <w:sz w:val="20"/>
        </w:rPr>
      </w:pPr>
      <w:r w:rsidRPr="00BB5981">
        <w:rPr>
          <w:sz w:val="20"/>
        </w:rPr>
        <w:t xml:space="preserve">The permittee shall comply with all applicable provisions of the National Emission Standards for Hazardous Air Pollutants, as specified in 40 </w:t>
      </w:r>
      <w:smartTag w:uri="urn:schemas-microsoft-com:office:smarttags" w:element="stockticker">
        <w:r w:rsidRPr="00BB5981">
          <w:rPr>
            <w:sz w:val="20"/>
          </w:rPr>
          <w:t>CFR</w:t>
        </w:r>
      </w:smartTag>
      <w:r w:rsidRPr="00BB5981">
        <w:rPr>
          <w:sz w:val="20"/>
        </w:rPr>
        <w:t xml:space="preserve"> </w:t>
      </w:r>
      <w:r w:rsidR="008218E5">
        <w:rPr>
          <w:sz w:val="20"/>
        </w:rPr>
        <w:t xml:space="preserve">Part </w:t>
      </w:r>
      <w:r w:rsidRPr="00BB5981">
        <w:rPr>
          <w:sz w:val="20"/>
        </w:rPr>
        <w:t xml:space="preserve">63, Subpart A and Subpart </w:t>
      </w:r>
      <w:r>
        <w:rPr>
          <w:sz w:val="20"/>
        </w:rPr>
        <w:t xml:space="preserve">HHH </w:t>
      </w:r>
      <w:r w:rsidRPr="00BB5981">
        <w:rPr>
          <w:sz w:val="20"/>
        </w:rPr>
        <w:t xml:space="preserve">as they apply to </w:t>
      </w:r>
      <w:r w:rsidRPr="004C0F58">
        <w:rPr>
          <w:sz w:val="20"/>
        </w:rPr>
        <w:t>FGER</w:t>
      </w:r>
      <w:r>
        <w:rPr>
          <w:sz w:val="20"/>
        </w:rPr>
        <w:t>GLYDEH</w:t>
      </w:r>
      <w:r w:rsidRPr="00BB5981">
        <w:rPr>
          <w:sz w:val="20"/>
        </w:rPr>
        <w:t xml:space="preserve">.  </w:t>
      </w:r>
    </w:p>
    <w:p w14:paraId="274E6AF3" w14:textId="48BD84AF" w:rsidR="00AA503E" w:rsidRPr="00BB5981" w:rsidRDefault="00AA503E" w:rsidP="008218E5">
      <w:pPr>
        <w:pStyle w:val="ListParagraph"/>
        <w:ind w:left="360"/>
        <w:jc w:val="both"/>
        <w:rPr>
          <w:sz w:val="20"/>
        </w:rPr>
      </w:pPr>
      <w:r w:rsidRPr="00BB5981">
        <w:rPr>
          <w:b/>
          <w:sz w:val="20"/>
        </w:rPr>
        <w:t xml:space="preserve">(40 </w:t>
      </w:r>
      <w:smartTag w:uri="urn:schemas-microsoft-com:office:smarttags" w:element="stockticker">
        <w:r w:rsidRPr="00BB5981">
          <w:rPr>
            <w:b/>
            <w:sz w:val="20"/>
          </w:rPr>
          <w:t>CFR</w:t>
        </w:r>
      </w:smartTag>
      <w:r w:rsidRPr="00BB5981">
        <w:rPr>
          <w:b/>
          <w:sz w:val="20"/>
        </w:rPr>
        <w:t xml:space="preserve"> </w:t>
      </w:r>
      <w:r w:rsidR="008218E5">
        <w:rPr>
          <w:b/>
          <w:sz w:val="20"/>
        </w:rPr>
        <w:t xml:space="preserve">Part </w:t>
      </w:r>
      <w:r w:rsidRPr="00BB5981">
        <w:rPr>
          <w:b/>
          <w:sz w:val="20"/>
        </w:rPr>
        <w:t xml:space="preserve">63, Subparts A and </w:t>
      </w:r>
      <w:r>
        <w:rPr>
          <w:b/>
          <w:sz w:val="20"/>
        </w:rPr>
        <w:t>HHH</w:t>
      </w:r>
      <w:r w:rsidRPr="00BB5981">
        <w:rPr>
          <w:rFonts w:cs="Arial"/>
          <w:b/>
          <w:sz w:val="20"/>
        </w:rPr>
        <w:t xml:space="preserve">) </w:t>
      </w:r>
    </w:p>
    <w:p w14:paraId="2E47FAD1" w14:textId="77777777" w:rsidR="00237184" w:rsidRDefault="00237184" w:rsidP="00A11BCB">
      <w:pPr>
        <w:jc w:val="both"/>
        <w:rPr>
          <w:sz w:val="20"/>
        </w:rPr>
      </w:pPr>
    </w:p>
    <w:p w14:paraId="1A6DFEBE" w14:textId="77777777" w:rsidR="00237184" w:rsidRPr="00FE0AD0" w:rsidRDefault="00237184" w:rsidP="00A11BCB">
      <w:pPr>
        <w:jc w:val="both"/>
        <w:rPr>
          <w:sz w:val="20"/>
        </w:rPr>
      </w:pPr>
    </w:p>
    <w:p w14:paraId="08D27833" w14:textId="77777777" w:rsidR="00237184" w:rsidRPr="00B90185" w:rsidRDefault="00237184" w:rsidP="00A11BCB">
      <w:pPr>
        <w:jc w:val="both"/>
        <w:rPr>
          <w:b/>
          <w:sz w:val="20"/>
        </w:rPr>
      </w:pPr>
      <w:r w:rsidRPr="00B90185">
        <w:rPr>
          <w:b/>
          <w:sz w:val="20"/>
          <w:u w:val="single"/>
        </w:rPr>
        <w:t>Footnotes</w:t>
      </w:r>
      <w:r w:rsidRPr="00B90185">
        <w:rPr>
          <w:b/>
          <w:sz w:val="20"/>
        </w:rPr>
        <w:t>:</w:t>
      </w:r>
    </w:p>
    <w:p w14:paraId="0D59E059" w14:textId="77777777" w:rsidR="00237184" w:rsidRDefault="00237184" w:rsidP="00A11BCB">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C006310" w14:textId="21C2B81A" w:rsidR="00403539" w:rsidRDefault="00237184" w:rsidP="00A11BCB">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61D7BB6" w14:textId="77777777" w:rsidR="00403539" w:rsidRDefault="00403539">
      <w:pPr>
        <w:rPr>
          <w:sz w:val="20"/>
        </w:rPr>
      </w:pPr>
      <w:r>
        <w:rPr>
          <w:sz w:val="20"/>
        </w:rPr>
        <w:br w:type="page"/>
      </w:r>
    </w:p>
    <w:p w14:paraId="5B8FAE10" w14:textId="6B1281CC" w:rsidR="007058CA" w:rsidRPr="005721E4" w:rsidRDefault="007058CA" w:rsidP="007058CA">
      <w:pPr>
        <w:keepNext/>
        <w:numPr>
          <w:ilvl w:val="1"/>
          <w:numId w:val="0"/>
        </w:numPr>
        <w:pBdr>
          <w:top w:val="single" w:sz="4" w:space="1" w:color="auto"/>
          <w:left w:val="single" w:sz="4" w:space="4" w:color="auto"/>
          <w:bottom w:val="single" w:sz="4" w:space="1" w:color="auto"/>
          <w:right w:val="single" w:sz="4" w:space="4" w:color="auto"/>
        </w:pBdr>
        <w:tabs>
          <w:tab w:val="left" w:pos="5940"/>
        </w:tabs>
        <w:jc w:val="center"/>
        <w:outlineLvl w:val="1"/>
        <w:rPr>
          <w:b/>
          <w:bCs/>
          <w:iCs/>
          <w:sz w:val="28"/>
          <w:szCs w:val="28"/>
        </w:rPr>
      </w:pPr>
      <w:bookmarkStart w:id="109" w:name="_Toc39733338"/>
      <w:bookmarkStart w:id="110" w:name="_Toc48294183"/>
      <w:bookmarkStart w:id="111" w:name="_Toc82088485"/>
      <w:r w:rsidRPr="005721E4">
        <w:rPr>
          <w:b/>
          <w:bCs/>
          <w:iCs/>
          <w:sz w:val="28"/>
          <w:szCs w:val="28"/>
        </w:rPr>
        <w:lastRenderedPageBreak/>
        <w:t>FG</w:t>
      </w:r>
      <w:r>
        <w:rPr>
          <w:b/>
          <w:bCs/>
          <w:iCs/>
          <w:sz w:val="28"/>
          <w:szCs w:val="28"/>
        </w:rPr>
        <w:t>MACTHHH</w:t>
      </w:r>
      <w:bookmarkEnd w:id="109"/>
      <w:bookmarkEnd w:id="110"/>
      <w:bookmarkEnd w:id="111"/>
    </w:p>
    <w:p w14:paraId="3215780D" w14:textId="77777777" w:rsidR="007058CA" w:rsidRPr="005721E4" w:rsidRDefault="007058CA" w:rsidP="007058CA">
      <w:pPr>
        <w:pBdr>
          <w:top w:val="single" w:sz="4" w:space="1" w:color="auto"/>
          <w:left w:val="single" w:sz="4" w:space="4" w:color="auto"/>
          <w:bottom w:val="single" w:sz="4" w:space="1" w:color="auto"/>
          <w:right w:val="single" w:sz="4" w:space="4" w:color="auto"/>
        </w:pBdr>
        <w:jc w:val="center"/>
        <w:rPr>
          <w:sz w:val="28"/>
          <w:szCs w:val="28"/>
        </w:rPr>
      </w:pPr>
      <w:r w:rsidRPr="005721E4">
        <w:rPr>
          <w:b/>
          <w:sz w:val="28"/>
          <w:szCs w:val="28"/>
        </w:rPr>
        <w:t>FLEXIBLE GROUP CONDITIONS</w:t>
      </w:r>
    </w:p>
    <w:p w14:paraId="7CAB5533" w14:textId="77777777" w:rsidR="007058CA" w:rsidRPr="005721E4" w:rsidRDefault="007058CA" w:rsidP="007058CA">
      <w:pPr>
        <w:rPr>
          <w:sz w:val="20"/>
        </w:rPr>
      </w:pPr>
    </w:p>
    <w:p w14:paraId="53F0747F" w14:textId="77777777" w:rsidR="007058CA" w:rsidRPr="005721E4" w:rsidRDefault="007058CA" w:rsidP="007058CA">
      <w:pPr>
        <w:jc w:val="both"/>
        <w:rPr>
          <w:b/>
          <w:u w:val="single"/>
        </w:rPr>
      </w:pPr>
      <w:r w:rsidRPr="005721E4">
        <w:rPr>
          <w:b/>
          <w:u w:val="single"/>
        </w:rPr>
        <w:t>DESCRIPTION</w:t>
      </w:r>
    </w:p>
    <w:p w14:paraId="4AB2066D" w14:textId="77777777" w:rsidR="007058CA" w:rsidRPr="005721E4" w:rsidRDefault="007058CA" w:rsidP="007058CA">
      <w:pPr>
        <w:jc w:val="both"/>
        <w:rPr>
          <w:sz w:val="20"/>
        </w:rPr>
      </w:pPr>
    </w:p>
    <w:p w14:paraId="2AAD58B8" w14:textId="105C1896" w:rsidR="007058CA" w:rsidRPr="0069360F" w:rsidRDefault="00F73B3B" w:rsidP="007058CA">
      <w:pPr>
        <w:jc w:val="both"/>
        <w:rPr>
          <w:sz w:val="20"/>
        </w:rPr>
      </w:pPr>
      <w:r>
        <w:rPr>
          <w:sz w:val="20"/>
        </w:rPr>
        <w:t xml:space="preserve">One existing small glycol dehydration unit, as defined in 40 CFR 63.1271, </w:t>
      </w:r>
      <w:r>
        <w:rPr>
          <w:rFonts w:cs="Arial"/>
          <w:sz w:val="20"/>
        </w:rPr>
        <w:t>located</w:t>
      </w:r>
      <w:r w:rsidRPr="0064342D">
        <w:rPr>
          <w:rFonts w:cs="Arial"/>
          <w:sz w:val="20"/>
        </w:rPr>
        <w:t xml:space="preserve"> at </w:t>
      </w:r>
      <w:r>
        <w:rPr>
          <w:rFonts w:cs="Arial"/>
          <w:sz w:val="20"/>
        </w:rPr>
        <w:t xml:space="preserve">a </w:t>
      </w:r>
      <w:r w:rsidRPr="0064342D">
        <w:rPr>
          <w:rFonts w:cs="Arial"/>
          <w:sz w:val="20"/>
        </w:rPr>
        <w:t xml:space="preserve">major source of HAPs </w:t>
      </w:r>
      <w:r>
        <w:rPr>
          <w:rFonts w:cs="Arial"/>
          <w:sz w:val="20"/>
        </w:rPr>
        <w:t>subject to</w:t>
      </w:r>
      <w:r w:rsidRPr="0064342D">
        <w:rPr>
          <w:rFonts w:cs="Arial"/>
          <w:sz w:val="20"/>
        </w:rPr>
        <w:t xml:space="preserve"> 40 CFR Part 63, Subpart </w:t>
      </w:r>
      <w:r>
        <w:rPr>
          <w:rFonts w:cs="Arial"/>
          <w:sz w:val="20"/>
        </w:rPr>
        <w:t>HHH</w:t>
      </w:r>
      <w:r w:rsidRPr="0064342D">
        <w:rPr>
          <w:rFonts w:cs="Arial"/>
          <w:sz w:val="20"/>
        </w:rPr>
        <w:t xml:space="preserve">.  </w:t>
      </w:r>
      <w:r w:rsidR="007058CA" w:rsidRPr="0064342D">
        <w:rPr>
          <w:rFonts w:cs="Arial"/>
          <w:sz w:val="20"/>
        </w:rPr>
        <w:t xml:space="preserve">  </w:t>
      </w:r>
    </w:p>
    <w:p w14:paraId="57314B81" w14:textId="77777777" w:rsidR="007058CA" w:rsidRDefault="007058CA" w:rsidP="007058CA">
      <w:pPr>
        <w:jc w:val="both"/>
        <w:rPr>
          <w:b/>
          <w:sz w:val="20"/>
        </w:rPr>
      </w:pPr>
    </w:p>
    <w:p w14:paraId="192A8AB4" w14:textId="6009649D" w:rsidR="007058CA" w:rsidRDefault="007058CA" w:rsidP="007058CA">
      <w:pPr>
        <w:jc w:val="both"/>
        <w:rPr>
          <w:sz w:val="20"/>
        </w:rPr>
      </w:pPr>
      <w:r w:rsidRPr="005721E4">
        <w:rPr>
          <w:b/>
          <w:sz w:val="20"/>
        </w:rPr>
        <w:t>Emission Unit:</w:t>
      </w:r>
      <w:r w:rsidRPr="005721E4">
        <w:rPr>
          <w:sz w:val="20"/>
        </w:rPr>
        <w:t xml:space="preserve"> </w:t>
      </w:r>
      <w:r w:rsidR="00F73B3B" w:rsidRPr="00956DF7">
        <w:rPr>
          <w:rFonts w:cs="Arial"/>
          <w:sz w:val="20"/>
        </w:rPr>
        <w:t>EUERGLYDEH</w:t>
      </w:r>
      <w:r w:rsidR="00F73B3B">
        <w:rPr>
          <w:rFonts w:cs="Arial"/>
          <w:sz w:val="20"/>
        </w:rPr>
        <w:t>, EUREBOILER</w:t>
      </w:r>
    </w:p>
    <w:p w14:paraId="1017D204" w14:textId="77777777" w:rsidR="007058CA" w:rsidRPr="005721E4" w:rsidRDefault="007058CA" w:rsidP="007058CA">
      <w:pPr>
        <w:jc w:val="both"/>
        <w:rPr>
          <w:sz w:val="20"/>
        </w:rPr>
      </w:pPr>
    </w:p>
    <w:p w14:paraId="7CE0A6E3" w14:textId="77777777" w:rsidR="007058CA" w:rsidRPr="005721E4" w:rsidRDefault="007058CA" w:rsidP="007058CA">
      <w:pPr>
        <w:jc w:val="both"/>
        <w:rPr>
          <w:b/>
          <w:u w:val="single"/>
        </w:rPr>
      </w:pPr>
      <w:r w:rsidRPr="005721E4">
        <w:rPr>
          <w:b/>
          <w:u w:val="single"/>
        </w:rPr>
        <w:t>POLLUTION CONTROL EQUIPMENT</w:t>
      </w:r>
    </w:p>
    <w:p w14:paraId="516F3E96" w14:textId="77777777" w:rsidR="007058CA" w:rsidRPr="005721E4" w:rsidRDefault="007058CA" w:rsidP="007058CA">
      <w:pPr>
        <w:jc w:val="both"/>
      </w:pPr>
    </w:p>
    <w:p w14:paraId="33C0DE87" w14:textId="77777777" w:rsidR="007058CA" w:rsidRDefault="007058CA" w:rsidP="007058CA">
      <w:pPr>
        <w:rPr>
          <w:sz w:val="20"/>
        </w:rPr>
      </w:pPr>
      <w:r w:rsidRPr="0069360F">
        <w:rPr>
          <w:sz w:val="20"/>
        </w:rPr>
        <w:t xml:space="preserve">Thermal </w:t>
      </w:r>
      <w:r>
        <w:rPr>
          <w:sz w:val="20"/>
        </w:rPr>
        <w:t>o</w:t>
      </w:r>
      <w:r w:rsidRPr="0069360F">
        <w:rPr>
          <w:sz w:val="20"/>
        </w:rPr>
        <w:t>xidizer with back-up condenser</w:t>
      </w:r>
    </w:p>
    <w:p w14:paraId="0925B950" w14:textId="77777777" w:rsidR="007058CA" w:rsidRPr="005721E4" w:rsidRDefault="007058CA" w:rsidP="007058CA">
      <w:pPr>
        <w:rPr>
          <w:sz w:val="20"/>
        </w:rPr>
      </w:pPr>
    </w:p>
    <w:p w14:paraId="0742E47E" w14:textId="77777777" w:rsidR="007058CA" w:rsidRPr="005721E4" w:rsidRDefault="007058CA" w:rsidP="007058CA">
      <w:pPr>
        <w:jc w:val="both"/>
        <w:rPr>
          <w:b/>
          <w:u w:val="single"/>
        </w:rPr>
      </w:pPr>
      <w:r w:rsidRPr="005721E4">
        <w:rPr>
          <w:b/>
        </w:rPr>
        <w:t xml:space="preserve">I.  </w:t>
      </w:r>
      <w:r w:rsidRPr="005721E4">
        <w:rPr>
          <w:b/>
          <w:u w:val="single"/>
        </w:rPr>
        <w:t>EMISSION LIMIT(S)</w:t>
      </w:r>
    </w:p>
    <w:p w14:paraId="2C44729E" w14:textId="77777777" w:rsidR="007058CA" w:rsidRPr="005721E4" w:rsidRDefault="007058CA" w:rsidP="007058CA">
      <w:pPr>
        <w:jc w:val="both"/>
        <w:rPr>
          <w:sz w:val="20"/>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00"/>
        <w:gridCol w:w="1418"/>
        <w:gridCol w:w="2211"/>
        <w:gridCol w:w="1862"/>
        <w:gridCol w:w="1508"/>
        <w:gridCol w:w="1619"/>
      </w:tblGrid>
      <w:tr w:rsidR="007058CA" w:rsidRPr="005721E4" w14:paraId="78EC26D5" w14:textId="77777777" w:rsidTr="007058CA">
        <w:trPr>
          <w:cantSplit/>
          <w:trHeight w:val="747"/>
          <w:tblHeader/>
        </w:trPr>
        <w:tc>
          <w:tcPr>
            <w:tcW w:w="783" w:type="pct"/>
            <w:tcBorders>
              <w:top w:val="single" w:sz="4" w:space="0" w:color="auto"/>
              <w:left w:val="single" w:sz="4" w:space="0" w:color="auto"/>
              <w:bottom w:val="single" w:sz="4" w:space="0" w:color="auto"/>
              <w:right w:val="single" w:sz="4" w:space="0" w:color="auto"/>
            </w:tcBorders>
          </w:tcPr>
          <w:p w14:paraId="58EDDDC1" w14:textId="77777777" w:rsidR="007058CA" w:rsidRPr="005721E4" w:rsidRDefault="007058CA" w:rsidP="007058CA">
            <w:pPr>
              <w:jc w:val="center"/>
              <w:rPr>
                <w:b/>
                <w:sz w:val="20"/>
              </w:rPr>
            </w:pPr>
            <w:r w:rsidRPr="005721E4">
              <w:rPr>
                <w:b/>
                <w:sz w:val="20"/>
              </w:rPr>
              <w:t>Pollutant</w:t>
            </w:r>
          </w:p>
        </w:tc>
        <w:tc>
          <w:tcPr>
            <w:tcW w:w="694" w:type="pct"/>
            <w:tcBorders>
              <w:top w:val="single" w:sz="4" w:space="0" w:color="auto"/>
              <w:left w:val="single" w:sz="4" w:space="0" w:color="auto"/>
              <w:bottom w:val="single" w:sz="4" w:space="0" w:color="auto"/>
              <w:right w:val="single" w:sz="4" w:space="0" w:color="auto"/>
            </w:tcBorders>
          </w:tcPr>
          <w:p w14:paraId="38612475" w14:textId="77777777" w:rsidR="007058CA" w:rsidRPr="005721E4" w:rsidRDefault="007058CA" w:rsidP="007058CA">
            <w:pPr>
              <w:jc w:val="center"/>
              <w:rPr>
                <w:b/>
                <w:sz w:val="20"/>
              </w:rPr>
            </w:pPr>
            <w:r w:rsidRPr="005721E4">
              <w:rPr>
                <w:b/>
                <w:sz w:val="20"/>
              </w:rPr>
              <w:t>Limit</w:t>
            </w:r>
          </w:p>
        </w:tc>
        <w:tc>
          <w:tcPr>
            <w:tcW w:w="1082" w:type="pct"/>
            <w:tcBorders>
              <w:top w:val="single" w:sz="4" w:space="0" w:color="auto"/>
              <w:left w:val="single" w:sz="4" w:space="0" w:color="auto"/>
              <w:bottom w:val="single" w:sz="4" w:space="0" w:color="auto"/>
              <w:right w:val="single" w:sz="4" w:space="0" w:color="auto"/>
            </w:tcBorders>
          </w:tcPr>
          <w:p w14:paraId="01C07333" w14:textId="77777777" w:rsidR="007058CA" w:rsidRPr="005721E4" w:rsidRDefault="007058CA" w:rsidP="007058CA">
            <w:pPr>
              <w:jc w:val="center"/>
              <w:rPr>
                <w:b/>
                <w:sz w:val="20"/>
              </w:rPr>
            </w:pPr>
            <w:r w:rsidRPr="005721E4">
              <w:rPr>
                <w:b/>
                <w:sz w:val="20"/>
              </w:rPr>
              <w:t>Time Period/Operating Scenario</w:t>
            </w:r>
          </w:p>
        </w:tc>
        <w:tc>
          <w:tcPr>
            <w:tcW w:w="911" w:type="pct"/>
            <w:tcBorders>
              <w:top w:val="single" w:sz="4" w:space="0" w:color="auto"/>
              <w:left w:val="single" w:sz="4" w:space="0" w:color="auto"/>
              <w:bottom w:val="single" w:sz="4" w:space="0" w:color="auto"/>
              <w:right w:val="single" w:sz="4" w:space="0" w:color="auto"/>
            </w:tcBorders>
          </w:tcPr>
          <w:p w14:paraId="4F102512" w14:textId="77777777" w:rsidR="007058CA" w:rsidRPr="005721E4" w:rsidRDefault="007058CA" w:rsidP="007058CA">
            <w:pPr>
              <w:jc w:val="center"/>
              <w:rPr>
                <w:b/>
                <w:sz w:val="20"/>
              </w:rPr>
            </w:pPr>
            <w:r w:rsidRPr="005721E4">
              <w:rPr>
                <w:b/>
                <w:sz w:val="20"/>
              </w:rPr>
              <w:t>Equipment</w:t>
            </w:r>
          </w:p>
        </w:tc>
        <w:tc>
          <w:tcPr>
            <w:tcW w:w="738" w:type="pct"/>
            <w:tcBorders>
              <w:top w:val="single" w:sz="4" w:space="0" w:color="auto"/>
              <w:left w:val="single" w:sz="4" w:space="0" w:color="auto"/>
              <w:bottom w:val="single" w:sz="4" w:space="0" w:color="auto"/>
              <w:right w:val="single" w:sz="4" w:space="0" w:color="auto"/>
            </w:tcBorders>
          </w:tcPr>
          <w:p w14:paraId="396B1090" w14:textId="77777777" w:rsidR="007058CA" w:rsidRPr="005721E4" w:rsidRDefault="007058CA" w:rsidP="007058CA">
            <w:pPr>
              <w:jc w:val="center"/>
              <w:rPr>
                <w:b/>
                <w:sz w:val="20"/>
              </w:rPr>
            </w:pPr>
            <w:r w:rsidRPr="005721E4">
              <w:rPr>
                <w:b/>
                <w:sz w:val="20"/>
              </w:rPr>
              <w:t>Monitoring/</w:t>
            </w:r>
          </w:p>
          <w:p w14:paraId="5B6739CE" w14:textId="77777777" w:rsidR="007058CA" w:rsidRPr="005721E4" w:rsidRDefault="007058CA" w:rsidP="007058CA">
            <w:pPr>
              <w:jc w:val="center"/>
              <w:rPr>
                <w:b/>
                <w:sz w:val="20"/>
              </w:rPr>
            </w:pPr>
            <w:r w:rsidRPr="005721E4">
              <w:rPr>
                <w:b/>
                <w:sz w:val="20"/>
              </w:rPr>
              <w:t>Testing Method</w:t>
            </w:r>
          </w:p>
        </w:tc>
        <w:tc>
          <w:tcPr>
            <w:tcW w:w="793" w:type="pct"/>
            <w:tcBorders>
              <w:top w:val="single" w:sz="4" w:space="0" w:color="auto"/>
              <w:left w:val="single" w:sz="4" w:space="0" w:color="auto"/>
              <w:bottom w:val="single" w:sz="4" w:space="0" w:color="auto"/>
              <w:right w:val="single" w:sz="4" w:space="0" w:color="auto"/>
            </w:tcBorders>
          </w:tcPr>
          <w:p w14:paraId="22217758" w14:textId="77777777" w:rsidR="007058CA" w:rsidRPr="005721E4" w:rsidRDefault="007058CA" w:rsidP="007058CA">
            <w:pPr>
              <w:jc w:val="center"/>
              <w:rPr>
                <w:b/>
                <w:sz w:val="20"/>
              </w:rPr>
            </w:pPr>
            <w:r w:rsidRPr="005721E4">
              <w:rPr>
                <w:b/>
                <w:sz w:val="20"/>
              </w:rPr>
              <w:t>Underlying Applicable Requirements</w:t>
            </w:r>
          </w:p>
        </w:tc>
      </w:tr>
      <w:tr w:rsidR="007058CA" w:rsidRPr="001D4F83" w14:paraId="36AA23C9" w14:textId="77777777" w:rsidTr="007058CA">
        <w:trPr>
          <w:trHeight w:val="974"/>
        </w:trPr>
        <w:tc>
          <w:tcPr>
            <w:tcW w:w="783" w:type="pct"/>
          </w:tcPr>
          <w:p w14:paraId="169ABE9B" w14:textId="49DA5EEA" w:rsidR="007058CA" w:rsidRPr="009D22ED" w:rsidRDefault="007058CA" w:rsidP="009D22ED">
            <w:pPr>
              <w:pStyle w:val="ListParagraph"/>
              <w:numPr>
                <w:ilvl w:val="0"/>
                <w:numId w:val="93"/>
              </w:numPr>
              <w:ind w:left="360"/>
              <w:rPr>
                <w:sz w:val="20"/>
              </w:rPr>
            </w:pPr>
            <w:r w:rsidRPr="009D22ED">
              <w:rPr>
                <w:sz w:val="20"/>
              </w:rPr>
              <w:t>BTEX</w:t>
            </w:r>
          </w:p>
        </w:tc>
        <w:tc>
          <w:tcPr>
            <w:tcW w:w="694" w:type="pct"/>
          </w:tcPr>
          <w:p w14:paraId="498EF249" w14:textId="77777777" w:rsidR="007058CA" w:rsidRPr="0069360F" w:rsidRDefault="007058CA" w:rsidP="007058CA">
            <w:pPr>
              <w:jc w:val="center"/>
              <w:rPr>
                <w:sz w:val="20"/>
              </w:rPr>
            </w:pPr>
            <w:r w:rsidRPr="0069360F">
              <w:rPr>
                <w:sz w:val="20"/>
              </w:rPr>
              <w:t>Calculated using the equation in Appendix 7</w:t>
            </w:r>
          </w:p>
        </w:tc>
        <w:tc>
          <w:tcPr>
            <w:tcW w:w="1082" w:type="pct"/>
          </w:tcPr>
          <w:p w14:paraId="0BF1BA48" w14:textId="77777777" w:rsidR="007058CA" w:rsidRPr="0069360F" w:rsidRDefault="007058CA" w:rsidP="007058CA">
            <w:pPr>
              <w:jc w:val="center"/>
              <w:rPr>
                <w:sz w:val="20"/>
              </w:rPr>
            </w:pPr>
            <w:r w:rsidRPr="0069360F">
              <w:rPr>
                <w:sz w:val="20"/>
              </w:rPr>
              <w:t>Annual</w:t>
            </w:r>
          </w:p>
        </w:tc>
        <w:tc>
          <w:tcPr>
            <w:tcW w:w="911" w:type="pct"/>
          </w:tcPr>
          <w:p w14:paraId="538414E0" w14:textId="68FFC9B7" w:rsidR="007058CA" w:rsidRPr="0069360F" w:rsidRDefault="00F73B3B" w:rsidP="007058CA">
            <w:pPr>
              <w:jc w:val="center"/>
              <w:rPr>
                <w:sz w:val="20"/>
              </w:rPr>
            </w:pPr>
            <w:r>
              <w:rPr>
                <w:rFonts w:cs="Arial"/>
                <w:sz w:val="20"/>
              </w:rPr>
              <w:t>Glycol Dehydration System</w:t>
            </w:r>
          </w:p>
        </w:tc>
        <w:tc>
          <w:tcPr>
            <w:tcW w:w="738" w:type="pct"/>
          </w:tcPr>
          <w:p w14:paraId="1E021784" w14:textId="77777777" w:rsidR="00DE11EB" w:rsidRDefault="007058CA" w:rsidP="007058CA">
            <w:pPr>
              <w:jc w:val="center"/>
              <w:rPr>
                <w:sz w:val="20"/>
              </w:rPr>
            </w:pPr>
            <w:r w:rsidRPr="0069360F">
              <w:rPr>
                <w:sz w:val="20"/>
              </w:rPr>
              <w:t>SC V.</w:t>
            </w:r>
            <w:r w:rsidR="00DE11EB">
              <w:rPr>
                <w:sz w:val="20"/>
              </w:rPr>
              <w:t>2</w:t>
            </w:r>
            <w:r w:rsidRPr="0069360F">
              <w:rPr>
                <w:sz w:val="20"/>
              </w:rPr>
              <w:t>,</w:t>
            </w:r>
            <w:r w:rsidR="00DE11EB">
              <w:rPr>
                <w:sz w:val="20"/>
              </w:rPr>
              <w:t xml:space="preserve"> </w:t>
            </w:r>
          </w:p>
          <w:p w14:paraId="0D21C279" w14:textId="5CAA6653" w:rsidR="007058CA" w:rsidRPr="0069360F" w:rsidRDefault="007058CA" w:rsidP="007058CA">
            <w:pPr>
              <w:jc w:val="center"/>
              <w:rPr>
                <w:sz w:val="20"/>
              </w:rPr>
            </w:pPr>
            <w:r>
              <w:rPr>
                <w:sz w:val="20"/>
              </w:rPr>
              <w:t xml:space="preserve">SC </w:t>
            </w:r>
            <w:r w:rsidRPr="0069360F">
              <w:rPr>
                <w:sz w:val="20"/>
              </w:rPr>
              <w:t>VI.</w:t>
            </w:r>
            <w:r w:rsidR="00E624E7">
              <w:rPr>
                <w:sz w:val="20"/>
              </w:rPr>
              <w:t>5</w:t>
            </w:r>
          </w:p>
        </w:tc>
        <w:tc>
          <w:tcPr>
            <w:tcW w:w="793" w:type="pct"/>
          </w:tcPr>
          <w:p w14:paraId="256E67B7" w14:textId="77777777" w:rsidR="008218E5" w:rsidRDefault="007058CA" w:rsidP="007058CA">
            <w:pPr>
              <w:jc w:val="center"/>
              <w:rPr>
                <w:b/>
                <w:sz w:val="20"/>
              </w:rPr>
            </w:pPr>
            <w:r w:rsidRPr="0069360F">
              <w:rPr>
                <w:b/>
                <w:sz w:val="20"/>
              </w:rPr>
              <w:t>40 CFR 63.1275</w:t>
            </w:r>
          </w:p>
          <w:p w14:paraId="055C07F6" w14:textId="25415A32" w:rsidR="007058CA" w:rsidRPr="0069360F" w:rsidRDefault="007058CA" w:rsidP="007058CA">
            <w:pPr>
              <w:jc w:val="center"/>
              <w:rPr>
                <w:b/>
                <w:sz w:val="20"/>
              </w:rPr>
            </w:pPr>
            <w:r w:rsidRPr="0069360F">
              <w:rPr>
                <w:b/>
                <w:sz w:val="20"/>
              </w:rPr>
              <w:t>(b)(1)(iii)</w:t>
            </w:r>
          </w:p>
        </w:tc>
      </w:tr>
    </w:tbl>
    <w:p w14:paraId="382BB16F" w14:textId="77777777" w:rsidR="007058CA" w:rsidRPr="005721E4" w:rsidRDefault="007058CA" w:rsidP="007058CA">
      <w:pPr>
        <w:jc w:val="both"/>
        <w:rPr>
          <w:sz w:val="20"/>
        </w:rPr>
      </w:pPr>
    </w:p>
    <w:p w14:paraId="7F42B9E0" w14:textId="77777777" w:rsidR="007058CA" w:rsidRPr="005721E4" w:rsidRDefault="007058CA" w:rsidP="007058CA">
      <w:pPr>
        <w:jc w:val="both"/>
        <w:rPr>
          <w:b/>
          <w:u w:val="single"/>
        </w:rPr>
      </w:pPr>
      <w:r w:rsidRPr="005721E4">
        <w:rPr>
          <w:b/>
        </w:rPr>
        <w:t xml:space="preserve">II.  </w:t>
      </w:r>
      <w:r w:rsidRPr="005721E4">
        <w:rPr>
          <w:b/>
          <w:u w:val="single"/>
        </w:rPr>
        <w:t>MATERIAL LIMIT(S)</w:t>
      </w:r>
    </w:p>
    <w:p w14:paraId="3DE1BC50" w14:textId="77777777" w:rsidR="007058CA" w:rsidRPr="007D3F95" w:rsidRDefault="007058CA" w:rsidP="007058CA">
      <w:pPr>
        <w:jc w:val="both"/>
        <w:rPr>
          <w:sz w:val="20"/>
        </w:rPr>
      </w:pPr>
    </w:p>
    <w:p w14:paraId="18021F4F" w14:textId="77777777" w:rsidR="007058CA" w:rsidRPr="005721E4" w:rsidRDefault="007058CA" w:rsidP="007058CA">
      <w:pPr>
        <w:jc w:val="both"/>
        <w:rPr>
          <w:sz w:val="20"/>
        </w:rPr>
      </w:pPr>
      <w:r w:rsidRPr="00182295">
        <w:rPr>
          <w:sz w:val="20"/>
        </w:rPr>
        <w:t>NA</w:t>
      </w:r>
    </w:p>
    <w:p w14:paraId="2477CFCD" w14:textId="77777777" w:rsidR="007058CA" w:rsidRPr="005721E4" w:rsidRDefault="007058CA" w:rsidP="007058CA">
      <w:pPr>
        <w:jc w:val="both"/>
        <w:rPr>
          <w:sz w:val="20"/>
        </w:rPr>
      </w:pPr>
    </w:p>
    <w:p w14:paraId="236BA47F" w14:textId="77777777" w:rsidR="007058CA" w:rsidRDefault="007058CA" w:rsidP="007058CA">
      <w:pPr>
        <w:jc w:val="both"/>
      </w:pPr>
      <w:r w:rsidRPr="005721E4">
        <w:rPr>
          <w:b/>
        </w:rPr>
        <w:t xml:space="preserve">III.  </w:t>
      </w:r>
      <w:r w:rsidRPr="005721E4">
        <w:rPr>
          <w:b/>
          <w:u w:val="single"/>
        </w:rPr>
        <w:t>PROCESS/OPERATIONAL RESTRICTION(S)</w:t>
      </w:r>
      <w:r w:rsidRPr="005721E4" w:rsidDel="001C614B">
        <w:rPr>
          <w:b/>
          <w:u w:val="single"/>
        </w:rPr>
        <w:t xml:space="preserve"> </w:t>
      </w:r>
    </w:p>
    <w:p w14:paraId="73925860" w14:textId="77777777" w:rsidR="007058CA" w:rsidRPr="00EF44C2" w:rsidRDefault="007058CA" w:rsidP="007058CA">
      <w:pPr>
        <w:jc w:val="both"/>
      </w:pPr>
    </w:p>
    <w:p w14:paraId="6285F942" w14:textId="386F5773" w:rsidR="007058CA" w:rsidRPr="00EF44C2" w:rsidRDefault="007058CA" w:rsidP="007A719E">
      <w:pPr>
        <w:pStyle w:val="ListParagraph"/>
        <w:numPr>
          <w:ilvl w:val="0"/>
          <w:numId w:val="61"/>
        </w:numPr>
        <w:ind w:left="360"/>
        <w:jc w:val="both"/>
        <w:rPr>
          <w:rFonts w:cs="Arial"/>
          <w:sz w:val="20"/>
          <w:szCs w:val="24"/>
        </w:rPr>
      </w:pPr>
      <w:r w:rsidRPr="00EF44C2">
        <w:rPr>
          <w:rFonts w:cs="Arial"/>
          <w:sz w:val="20"/>
          <w:szCs w:val="24"/>
        </w:rPr>
        <w:t xml:space="preserve">At all times the permittee must operate and maintain </w:t>
      </w:r>
      <w:r w:rsidR="00F73B3B">
        <w:rPr>
          <w:rFonts w:cs="Arial"/>
          <w:sz w:val="20"/>
          <w:szCs w:val="24"/>
        </w:rPr>
        <w:t>the g</w:t>
      </w:r>
      <w:r w:rsidR="00F73B3B">
        <w:rPr>
          <w:rFonts w:cs="Arial"/>
          <w:sz w:val="20"/>
        </w:rPr>
        <w:t>lycol dehydration system</w:t>
      </w:r>
      <w:r w:rsidRPr="00EF44C2">
        <w:rPr>
          <w:rFonts w:cs="Arial"/>
          <w:sz w:val="20"/>
          <w:szCs w:val="24"/>
        </w:rPr>
        <w:t>,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which may include, but is not limited to, monitoring results, review of operation and maintenance procedures, review of operation and maintenance records, and inspection of the source.</w:t>
      </w:r>
      <w:r>
        <w:rPr>
          <w:rFonts w:cs="Arial"/>
          <w:sz w:val="20"/>
          <w:szCs w:val="24"/>
        </w:rPr>
        <w:t xml:space="preserve"> </w:t>
      </w:r>
      <w:r w:rsidRPr="00EF44C2">
        <w:rPr>
          <w:rFonts w:cs="Arial"/>
          <w:sz w:val="20"/>
          <w:szCs w:val="24"/>
        </w:rPr>
        <w:t xml:space="preserve"> </w:t>
      </w:r>
      <w:bookmarkStart w:id="112" w:name="_Hlk32320485"/>
      <w:r w:rsidRPr="00EF44C2">
        <w:rPr>
          <w:rFonts w:cs="Arial"/>
          <w:b/>
          <w:sz w:val="20"/>
          <w:szCs w:val="24"/>
        </w:rPr>
        <w:t>(40 CFR 63.1274(h))</w:t>
      </w:r>
      <w:bookmarkEnd w:id="112"/>
    </w:p>
    <w:p w14:paraId="48B85116" w14:textId="77777777" w:rsidR="007058CA" w:rsidRPr="005721E4" w:rsidRDefault="007058CA" w:rsidP="007058CA">
      <w:pPr>
        <w:jc w:val="both"/>
        <w:rPr>
          <w:sz w:val="20"/>
        </w:rPr>
      </w:pPr>
    </w:p>
    <w:p w14:paraId="620B9959" w14:textId="77777777" w:rsidR="007058CA" w:rsidRDefault="007058CA" w:rsidP="007058CA">
      <w:pPr>
        <w:ind w:left="360" w:hanging="360"/>
        <w:jc w:val="both"/>
        <w:rPr>
          <w:b/>
          <w:u w:val="single"/>
        </w:rPr>
      </w:pPr>
      <w:r w:rsidRPr="005721E4">
        <w:rPr>
          <w:b/>
        </w:rPr>
        <w:t xml:space="preserve">IV.  </w:t>
      </w:r>
      <w:r w:rsidRPr="005721E4">
        <w:rPr>
          <w:b/>
          <w:u w:val="single"/>
        </w:rPr>
        <w:t>DESIGN/EQUIPMENT PARAMETER(S)</w:t>
      </w:r>
    </w:p>
    <w:p w14:paraId="7206DBCC" w14:textId="77777777" w:rsidR="007058CA" w:rsidRDefault="007058CA" w:rsidP="007058CA">
      <w:pPr>
        <w:ind w:left="360" w:hanging="360"/>
        <w:jc w:val="both"/>
        <w:rPr>
          <w:sz w:val="20"/>
        </w:rPr>
      </w:pPr>
    </w:p>
    <w:p w14:paraId="0C2B139A" w14:textId="686051BC" w:rsidR="007058CA" w:rsidRPr="00600FAD" w:rsidRDefault="007058CA" w:rsidP="007058CA">
      <w:pPr>
        <w:ind w:left="360" w:hanging="360"/>
        <w:jc w:val="both"/>
        <w:rPr>
          <w:sz w:val="20"/>
        </w:rPr>
      </w:pPr>
      <w:bookmarkStart w:id="113" w:name="_Hlk28868761"/>
      <w:r w:rsidRPr="00600FAD">
        <w:rPr>
          <w:sz w:val="20"/>
        </w:rPr>
        <w:t>1.</w:t>
      </w:r>
      <w:r w:rsidRPr="00600FAD">
        <w:rPr>
          <w:sz w:val="20"/>
        </w:rPr>
        <w:tab/>
        <w:t>The permittee shall</w:t>
      </w:r>
      <w:r>
        <w:rPr>
          <w:sz w:val="20"/>
        </w:rPr>
        <w:t xml:space="preserve"> not operate </w:t>
      </w:r>
      <w:r w:rsidR="00F73B3B">
        <w:rPr>
          <w:rFonts w:cs="Arial"/>
          <w:sz w:val="20"/>
          <w:szCs w:val="24"/>
        </w:rPr>
        <w:t>the g</w:t>
      </w:r>
      <w:r w:rsidR="00F73B3B">
        <w:rPr>
          <w:rFonts w:cs="Arial"/>
          <w:sz w:val="20"/>
        </w:rPr>
        <w:t>lycol dehydration system</w:t>
      </w:r>
      <w:r w:rsidR="00F73B3B">
        <w:rPr>
          <w:sz w:val="20"/>
        </w:rPr>
        <w:t xml:space="preserve"> </w:t>
      </w:r>
      <w:r>
        <w:rPr>
          <w:sz w:val="20"/>
        </w:rPr>
        <w:t>unless</w:t>
      </w:r>
      <w:r w:rsidRPr="00600FAD">
        <w:rPr>
          <w:sz w:val="20"/>
        </w:rPr>
        <w:t xml:space="preserve"> </w:t>
      </w:r>
      <w:r>
        <w:rPr>
          <w:sz w:val="20"/>
        </w:rPr>
        <w:t xml:space="preserve">each process </w:t>
      </w:r>
      <w:r w:rsidRPr="00600FAD">
        <w:rPr>
          <w:sz w:val="20"/>
        </w:rPr>
        <w:t>vent</w:t>
      </w:r>
      <w:r>
        <w:rPr>
          <w:sz w:val="20"/>
        </w:rPr>
        <w:t xml:space="preserve"> is connected</w:t>
      </w:r>
      <w:r w:rsidRPr="00600FAD">
        <w:rPr>
          <w:sz w:val="20"/>
        </w:rPr>
        <w:t xml:space="preserve"> to a control device or combination of control devices through a closed-vent system. The closed vent system shall be designed and operated in accordance with the following requirements:</w:t>
      </w:r>
      <w:r>
        <w:rPr>
          <w:sz w:val="20"/>
        </w:rPr>
        <w:t xml:space="preserve">  </w:t>
      </w:r>
      <w:r w:rsidRPr="00600FAD">
        <w:rPr>
          <w:b/>
          <w:sz w:val="20"/>
        </w:rPr>
        <w:t>(</w:t>
      </w:r>
      <w:bookmarkStart w:id="114" w:name="_Hlk32320633"/>
      <w:r w:rsidRPr="0057145A">
        <w:rPr>
          <w:b/>
          <w:sz w:val="20"/>
        </w:rPr>
        <w:t>40 CFR 63.1274(</w:t>
      </w:r>
      <w:r>
        <w:rPr>
          <w:b/>
          <w:sz w:val="20"/>
        </w:rPr>
        <w:t>c</w:t>
      </w:r>
      <w:r w:rsidRPr="0057145A">
        <w:rPr>
          <w:b/>
          <w:sz w:val="20"/>
        </w:rPr>
        <w:t>)</w:t>
      </w:r>
      <w:r>
        <w:rPr>
          <w:b/>
          <w:sz w:val="20"/>
        </w:rPr>
        <w:t xml:space="preserve">, </w:t>
      </w:r>
      <w:bookmarkEnd w:id="114"/>
      <w:r w:rsidRPr="0069360F">
        <w:rPr>
          <w:b/>
          <w:sz w:val="20"/>
        </w:rPr>
        <w:t>40</w:t>
      </w:r>
      <w:r>
        <w:rPr>
          <w:b/>
          <w:sz w:val="20"/>
        </w:rPr>
        <w:t> </w:t>
      </w:r>
      <w:r w:rsidRPr="0069360F">
        <w:rPr>
          <w:b/>
          <w:sz w:val="20"/>
        </w:rPr>
        <w:t>CFR 63.1275(b)(1)(iii)</w:t>
      </w:r>
      <w:r>
        <w:rPr>
          <w:b/>
          <w:sz w:val="20"/>
        </w:rPr>
        <w:t xml:space="preserve">(A), </w:t>
      </w:r>
      <w:r w:rsidRPr="00600FAD">
        <w:rPr>
          <w:b/>
          <w:sz w:val="20"/>
        </w:rPr>
        <w:t>40 CFR 63.1281(c), 40 CFR 63.1283(c)(2)(iii))</w:t>
      </w:r>
    </w:p>
    <w:bookmarkEnd w:id="113"/>
    <w:p w14:paraId="6B9BC366" w14:textId="77777777" w:rsidR="007058CA" w:rsidRPr="00346E2D" w:rsidRDefault="007058CA" w:rsidP="00AA059F">
      <w:pPr>
        <w:numPr>
          <w:ilvl w:val="1"/>
          <w:numId w:val="47"/>
        </w:numPr>
        <w:ind w:left="720"/>
        <w:jc w:val="both"/>
        <w:rPr>
          <w:sz w:val="20"/>
        </w:rPr>
      </w:pPr>
      <w:r w:rsidRPr="000464DD">
        <w:rPr>
          <w:sz w:val="20"/>
        </w:rPr>
        <w:t>The closed-vent system shall route all gases, vapors, and fumes emitted from the material in an emission unit to a control device that meets the requirements specified in SC IV.2.</w:t>
      </w:r>
      <w:r>
        <w:rPr>
          <w:sz w:val="20"/>
        </w:rPr>
        <w:t xml:space="preserve">  </w:t>
      </w:r>
      <w:r w:rsidRPr="00986577">
        <w:rPr>
          <w:b/>
          <w:bCs/>
          <w:sz w:val="20"/>
        </w:rPr>
        <w:t>(</w:t>
      </w:r>
      <w:r w:rsidRPr="00600FAD">
        <w:rPr>
          <w:b/>
          <w:sz w:val="20"/>
        </w:rPr>
        <w:t>40 CFR 63.128</w:t>
      </w:r>
      <w:r>
        <w:rPr>
          <w:b/>
          <w:sz w:val="20"/>
        </w:rPr>
        <w:t>1</w:t>
      </w:r>
      <w:r w:rsidRPr="00600FAD">
        <w:rPr>
          <w:b/>
          <w:sz w:val="20"/>
        </w:rPr>
        <w:t>(c)(</w:t>
      </w:r>
      <w:r>
        <w:rPr>
          <w:b/>
          <w:sz w:val="20"/>
        </w:rPr>
        <w:t>1</w:t>
      </w:r>
      <w:r w:rsidRPr="00600FAD">
        <w:rPr>
          <w:b/>
          <w:sz w:val="20"/>
        </w:rPr>
        <w:t>))</w:t>
      </w:r>
    </w:p>
    <w:p w14:paraId="51A412B2" w14:textId="77777777" w:rsidR="007058CA" w:rsidRPr="00600FAD" w:rsidRDefault="007058CA" w:rsidP="00AA059F">
      <w:pPr>
        <w:numPr>
          <w:ilvl w:val="1"/>
          <w:numId w:val="47"/>
        </w:numPr>
        <w:ind w:left="720"/>
        <w:jc w:val="both"/>
        <w:rPr>
          <w:sz w:val="20"/>
        </w:rPr>
      </w:pPr>
      <w:r w:rsidRPr="00600FAD">
        <w:rPr>
          <w:sz w:val="20"/>
        </w:rPr>
        <w:t xml:space="preserve">The closed-vent system shall be designed and operated with no detectable emissions. </w:t>
      </w:r>
      <w:r w:rsidRPr="00986577">
        <w:rPr>
          <w:b/>
          <w:bCs/>
          <w:sz w:val="20"/>
        </w:rPr>
        <w:t>(</w:t>
      </w:r>
      <w:r w:rsidRPr="00600FAD">
        <w:rPr>
          <w:b/>
          <w:sz w:val="20"/>
        </w:rPr>
        <w:t>40 CFR 63.128</w:t>
      </w:r>
      <w:r>
        <w:rPr>
          <w:b/>
          <w:sz w:val="20"/>
        </w:rPr>
        <w:t>1</w:t>
      </w:r>
      <w:r w:rsidRPr="00600FAD">
        <w:rPr>
          <w:b/>
          <w:sz w:val="20"/>
        </w:rPr>
        <w:t>(c)(</w:t>
      </w:r>
      <w:r>
        <w:rPr>
          <w:b/>
          <w:sz w:val="20"/>
        </w:rPr>
        <w:t>2</w:t>
      </w:r>
      <w:r w:rsidRPr="00600FAD">
        <w:rPr>
          <w:b/>
          <w:sz w:val="20"/>
        </w:rPr>
        <w:t>))</w:t>
      </w:r>
    </w:p>
    <w:p w14:paraId="1E6E0D35" w14:textId="77777777" w:rsidR="007058CA" w:rsidRPr="00600FAD" w:rsidRDefault="007058CA" w:rsidP="00AA059F">
      <w:pPr>
        <w:numPr>
          <w:ilvl w:val="1"/>
          <w:numId w:val="47"/>
        </w:numPr>
        <w:ind w:left="720"/>
        <w:jc w:val="both"/>
        <w:rPr>
          <w:sz w:val="20"/>
        </w:rPr>
      </w:pPr>
      <w:r w:rsidRPr="00600FAD">
        <w:rPr>
          <w:sz w:val="20"/>
        </w:rPr>
        <w:t>For each bypass device in the closed-vent system that could divert all or a portion of the gases, vapors, or fumes</w:t>
      </w:r>
      <w:r w:rsidRPr="00600FAD" w:rsidDel="00761A63">
        <w:rPr>
          <w:sz w:val="20"/>
        </w:rPr>
        <w:t xml:space="preserve"> </w:t>
      </w:r>
      <w:r w:rsidRPr="00600FAD">
        <w:rPr>
          <w:sz w:val="20"/>
        </w:rPr>
        <w:t xml:space="preserve">from entering the control device, the permittee shall either: </w:t>
      </w:r>
      <w:r>
        <w:rPr>
          <w:sz w:val="20"/>
        </w:rPr>
        <w:t xml:space="preserve"> </w:t>
      </w:r>
      <w:r w:rsidRPr="00986577">
        <w:rPr>
          <w:b/>
          <w:bCs/>
          <w:sz w:val="20"/>
        </w:rPr>
        <w:t>(</w:t>
      </w:r>
      <w:r w:rsidRPr="00600FAD">
        <w:rPr>
          <w:b/>
          <w:sz w:val="20"/>
        </w:rPr>
        <w:t>40 CFR 63.128</w:t>
      </w:r>
      <w:r>
        <w:rPr>
          <w:b/>
          <w:sz w:val="20"/>
        </w:rPr>
        <w:t>1</w:t>
      </w:r>
      <w:r w:rsidRPr="00600FAD">
        <w:rPr>
          <w:b/>
          <w:sz w:val="20"/>
        </w:rPr>
        <w:t>(c)(</w:t>
      </w:r>
      <w:r>
        <w:rPr>
          <w:b/>
          <w:sz w:val="20"/>
        </w:rPr>
        <w:t>3</w:t>
      </w:r>
      <w:r w:rsidRPr="00600FAD">
        <w:rPr>
          <w:b/>
          <w:sz w:val="20"/>
        </w:rPr>
        <w:t>)</w:t>
      </w:r>
      <w:r>
        <w:rPr>
          <w:b/>
          <w:sz w:val="20"/>
        </w:rPr>
        <w:t>(</w:t>
      </w:r>
      <w:proofErr w:type="spellStart"/>
      <w:r>
        <w:rPr>
          <w:b/>
          <w:sz w:val="20"/>
        </w:rPr>
        <w:t>i</w:t>
      </w:r>
      <w:proofErr w:type="spellEnd"/>
      <w:r>
        <w:rPr>
          <w:b/>
          <w:sz w:val="20"/>
        </w:rPr>
        <w:t>)</w:t>
      </w:r>
      <w:r w:rsidRPr="00600FAD">
        <w:rPr>
          <w:b/>
          <w:sz w:val="20"/>
        </w:rPr>
        <w:t>)</w:t>
      </w:r>
    </w:p>
    <w:p w14:paraId="7EFD7C39" w14:textId="77777777" w:rsidR="007058CA" w:rsidRPr="00600FAD" w:rsidRDefault="007058CA" w:rsidP="007058CA">
      <w:pPr>
        <w:ind w:left="1080" w:hanging="360"/>
        <w:jc w:val="both"/>
        <w:rPr>
          <w:sz w:val="20"/>
        </w:rPr>
      </w:pPr>
      <w:proofErr w:type="spellStart"/>
      <w:r>
        <w:rPr>
          <w:sz w:val="20"/>
        </w:rPr>
        <w:t>i</w:t>
      </w:r>
      <w:proofErr w:type="spellEnd"/>
      <w:r>
        <w:rPr>
          <w:sz w:val="20"/>
        </w:rPr>
        <w:t>.</w:t>
      </w:r>
      <w:r>
        <w:rPr>
          <w:sz w:val="20"/>
        </w:rPr>
        <w:tab/>
      </w:r>
      <w:r w:rsidRPr="00600FAD">
        <w:rPr>
          <w:sz w:val="20"/>
        </w:rPr>
        <w:t>At the inlet to the bypass device that could divert the stream away from the control device to the atmosphere</w:t>
      </w:r>
      <w:r>
        <w:rPr>
          <w:sz w:val="20"/>
        </w:rPr>
        <w:t>,</w:t>
      </w:r>
      <w:r w:rsidRPr="00600FAD">
        <w:rPr>
          <w:sz w:val="20"/>
        </w:rPr>
        <w:t xml:space="preserve"> properly install, calibrate, maintain, and operate a flow indicator that is capable of taking periodic readings and sounding an alarm when the bypass device is open such that the stream is being, or could be, diverted away from the control device to the atmosphere; or</w:t>
      </w:r>
      <w:r w:rsidRPr="00600FAD" w:rsidDel="003766EA">
        <w:rPr>
          <w:sz w:val="20"/>
        </w:rPr>
        <w:t xml:space="preserve"> </w:t>
      </w:r>
      <w:r w:rsidRPr="00600FAD">
        <w:rPr>
          <w:sz w:val="20"/>
        </w:rPr>
        <w:t xml:space="preserve"> </w:t>
      </w:r>
    </w:p>
    <w:p w14:paraId="5D938BF8" w14:textId="77777777" w:rsidR="007058CA" w:rsidRDefault="007058CA" w:rsidP="007058CA">
      <w:pPr>
        <w:ind w:left="1080" w:hanging="360"/>
        <w:jc w:val="both"/>
        <w:rPr>
          <w:sz w:val="20"/>
        </w:rPr>
      </w:pPr>
      <w:r>
        <w:rPr>
          <w:sz w:val="20"/>
        </w:rPr>
        <w:t>ii.</w:t>
      </w:r>
      <w:r>
        <w:rPr>
          <w:sz w:val="20"/>
        </w:rPr>
        <w:tab/>
      </w:r>
      <w:r w:rsidRPr="00600FAD">
        <w:rPr>
          <w:sz w:val="20"/>
        </w:rPr>
        <w:t>Secure the bypass device valve installed at the inlet to the bypass device in the non-diverting position using a car-seal or lock</w:t>
      </w:r>
      <w:r>
        <w:rPr>
          <w:sz w:val="20"/>
        </w:rPr>
        <w:t>-</w:t>
      </w:r>
      <w:r w:rsidRPr="00600FAD">
        <w:rPr>
          <w:sz w:val="20"/>
        </w:rPr>
        <w:t>and</w:t>
      </w:r>
      <w:r>
        <w:rPr>
          <w:sz w:val="20"/>
        </w:rPr>
        <w:t>-</w:t>
      </w:r>
      <w:r w:rsidRPr="00600FAD">
        <w:rPr>
          <w:sz w:val="20"/>
        </w:rPr>
        <w:t xml:space="preserve">key type configuration.  </w:t>
      </w:r>
    </w:p>
    <w:p w14:paraId="006D8D47" w14:textId="77777777" w:rsidR="007058CA" w:rsidRDefault="007058CA" w:rsidP="00AA059F">
      <w:pPr>
        <w:numPr>
          <w:ilvl w:val="1"/>
          <w:numId w:val="47"/>
        </w:numPr>
        <w:ind w:left="720"/>
        <w:jc w:val="both"/>
        <w:rPr>
          <w:sz w:val="20"/>
        </w:rPr>
      </w:pPr>
      <w:r w:rsidRPr="000464DD">
        <w:rPr>
          <w:sz w:val="20"/>
        </w:rPr>
        <w:lastRenderedPageBreak/>
        <w:t xml:space="preserve">Low leg drains, high point bleeds, analyzer vents, open-ended valves or lines, and safety devices are not subject to the requirements of </w:t>
      </w:r>
      <w:r>
        <w:rPr>
          <w:sz w:val="20"/>
        </w:rPr>
        <w:t>SC IV.1.</w:t>
      </w:r>
      <w:r w:rsidRPr="000464DD">
        <w:rPr>
          <w:sz w:val="20"/>
        </w:rPr>
        <w:t>c.</w:t>
      </w:r>
      <w:r>
        <w:rPr>
          <w:sz w:val="20"/>
        </w:rPr>
        <w:t xml:space="preserve">  </w:t>
      </w:r>
      <w:r w:rsidRPr="00986577">
        <w:rPr>
          <w:b/>
          <w:bCs/>
          <w:sz w:val="20"/>
        </w:rPr>
        <w:t>(</w:t>
      </w:r>
      <w:r w:rsidRPr="00600FAD">
        <w:rPr>
          <w:b/>
          <w:sz w:val="20"/>
        </w:rPr>
        <w:t>40 CFR 63.128</w:t>
      </w:r>
      <w:r>
        <w:rPr>
          <w:b/>
          <w:sz w:val="20"/>
        </w:rPr>
        <w:t>1</w:t>
      </w:r>
      <w:r w:rsidRPr="00600FAD">
        <w:rPr>
          <w:b/>
          <w:sz w:val="20"/>
        </w:rPr>
        <w:t>(c)(</w:t>
      </w:r>
      <w:r>
        <w:rPr>
          <w:b/>
          <w:sz w:val="20"/>
        </w:rPr>
        <w:t>3</w:t>
      </w:r>
      <w:r w:rsidRPr="00600FAD">
        <w:rPr>
          <w:b/>
          <w:sz w:val="20"/>
        </w:rPr>
        <w:t>)</w:t>
      </w:r>
      <w:r>
        <w:rPr>
          <w:b/>
          <w:sz w:val="20"/>
        </w:rPr>
        <w:t>(ii)</w:t>
      </w:r>
      <w:r w:rsidRPr="00600FAD">
        <w:rPr>
          <w:b/>
          <w:sz w:val="20"/>
        </w:rPr>
        <w:t>)</w:t>
      </w:r>
    </w:p>
    <w:p w14:paraId="05D18AA7" w14:textId="77777777" w:rsidR="007058CA" w:rsidRDefault="007058CA" w:rsidP="007058CA">
      <w:pPr>
        <w:jc w:val="both"/>
        <w:rPr>
          <w:sz w:val="20"/>
        </w:rPr>
      </w:pPr>
    </w:p>
    <w:p w14:paraId="52C0E270" w14:textId="4D03E886" w:rsidR="007058CA" w:rsidRPr="006B4338" w:rsidRDefault="007058CA" w:rsidP="007A719E">
      <w:pPr>
        <w:pStyle w:val="ListParagraph"/>
        <w:numPr>
          <w:ilvl w:val="0"/>
          <w:numId w:val="64"/>
        </w:numPr>
        <w:tabs>
          <w:tab w:val="clear" w:pos="720"/>
        </w:tabs>
        <w:ind w:left="360"/>
        <w:jc w:val="both"/>
        <w:rPr>
          <w:sz w:val="20"/>
        </w:rPr>
      </w:pPr>
      <w:r w:rsidRPr="006B4338">
        <w:rPr>
          <w:rFonts w:cs="Arial"/>
          <w:sz w:val="20"/>
        </w:rPr>
        <w:t xml:space="preserve">The permittee shall not operate </w:t>
      </w:r>
      <w:r w:rsidR="00F73B3B">
        <w:rPr>
          <w:rFonts w:cs="Arial"/>
          <w:sz w:val="20"/>
          <w:szCs w:val="24"/>
        </w:rPr>
        <w:t>the g</w:t>
      </w:r>
      <w:r w:rsidR="00F73B3B">
        <w:rPr>
          <w:rFonts w:cs="Arial"/>
          <w:sz w:val="20"/>
        </w:rPr>
        <w:t>lycol dehydration system</w:t>
      </w:r>
      <w:r w:rsidR="00F73B3B" w:rsidRPr="006B4338">
        <w:rPr>
          <w:rFonts w:cs="Arial"/>
          <w:sz w:val="20"/>
        </w:rPr>
        <w:t xml:space="preserve"> </w:t>
      </w:r>
      <w:r w:rsidRPr="006B4338">
        <w:rPr>
          <w:rFonts w:cs="Arial"/>
          <w:sz w:val="20"/>
        </w:rPr>
        <w:t>unless each process vent is connected to a control device or combination of control devices through a closed-vent system. The control device shall be operating at all times and shall be one of the following:</w:t>
      </w:r>
      <w:r>
        <w:rPr>
          <w:rFonts w:cs="Arial"/>
          <w:sz w:val="20"/>
        </w:rPr>
        <w:t xml:space="preserve">  </w:t>
      </w:r>
      <w:r w:rsidRPr="006B4338">
        <w:rPr>
          <w:b/>
          <w:sz w:val="20"/>
        </w:rPr>
        <w:t>(</w:t>
      </w:r>
      <w:r w:rsidRPr="0057145A">
        <w:rPr>
          <w:b/>
          <w:sz w:val="20"/>
        </w:rPr>
        <w:t>40 CFR 63.1274(</w:t>
      </w:r>
      <w:r>
        <w:rPr>
          <w:b/>
          <w:sz w:val="20"/>
        </w:rPr>
        <w:t>c</w:t>
      </w:r>
      <w:r w:rsidRPr="0057145A">
        <w:rPr>
          <w:b/>
          <w:sz w:val="20"/>
        </w:rPr>
        <w:t>)</w:t>
      </w:r>
      <w:r>
        <w:rPr>
          <w:b/>
          <w:sz w:val="20"/>
        </w:rPr>
        <w:t xml:space="preserve">, </w:t>
      </w:r>
      <w:r w:rsidRPr="006B4338">
        <w:rPr>
          <w:b/>
          <w:sz w:val="20"/>
        </w:rPr>
        <w:t>40 CFR 63.1275(b)(1)(iii)(A), 40 CFR 63.1281(</w:t>
      </w:r>
      <w:r>
        <w:rPr>
          <w:b/>
          <w:sz w:val="20"/>
        </w:rPr>
        <w:t>f</w:t>
      </w:r>
      <w:r w:rsidRPr="006B4338">
        <w:rPr>
          <w:b/>
          <w:sz w:val="20"/>
        </w:rPr>
        <w:t>)</w:t>
      </w:r>
      <w:r>
        <w:rPr>
          <w:b/>
          <w:sz w:val="20"/>
        </w:rPr>
        <w:t>)</w:t>
      </w:r>
    </w:p>
    <w:p w14:paraId="4CBBC9BF" w14:textId="698D1217" w:rsidR="007058CA" w:rsidRPr="00E1571E" w:rsidRDefault="007058CA" w:rsidP="007A719E">
      <w:pPr>
        <w:pStyle w:val="ListParagraph"/>
        <w:numPr>
          <w:ilvl w:val="1"/>
          <w:numId w:val="64"/>
        </w:numPr>
        <w:ind w:left="720"/>
        <w:jc w:val="both"/>
        <w:rPr>
          <w:rFonts w:cs="Arial"/>
          <w:sz w:val="20"/>
        </w:rPr>
      </w:pPr>
      <w:r w:rsidRPr="00290CAA">
        <w:rPr>
          <w:sz w:val="20"/>
        </w:rPr>
        <w:t xml:space="preserve">An enclosed combustion device (e.g., thermal vapor incinerator, catalytic vapor incinerator, boiler, or process heater) that is designed and operated to meet the mass content of BTEX in the gases vented to the device is reduced </w:t>
      </w:r>
      <w:r>
        <w:rPr>
          <w:sz w:val="20"/>
        </w:rPr>
        <w:t xml:space="preserve">to the levels in SC I.1 </w:t>
      </w:r>
      <w:r w:rsidRPr="00290CAA">
        <w:rPr>
          <w:sz w:val="20"/>
        </w:rPr>
        <w:t xml:space="preserve">as determined in accordance with the requirements of </w:t>
      </w:r>
      <w:r>
        <w:rPr>
          <w:sz w:val="20"/>
        </w:rPr>
        <w:t xml:space="preserve"> 40 CFR </w:t>
      </w:r>
      <w:r w:rsidRPr="00290CAA">
        <w:rPr>
          <w:sz w:val="20"/>
        </w:rPr>
        <w:t>63.1282(d)</w:t>
      </w:r>
      <w:r>
        <w:rPr>
          <w:sz w:val="20"/>
        </w:rPr>
        <w:t>.</w:t>
      </w:r>
      <w:r w:rsidRPr="00290CAA">
        <w:rPr>
          <w:sz w:val="20"/>
        </w:rPr>
        <w:t xml:space="preserve"> If a boiler or process heater is used as the control device, then the vent stream shall be introduced into the flame zone of the boiler or process heater.</w:t>
      </w:r>
      <w:r>
        <w:rPr>
          <w:sz w:val="20"/>
        </w:rPr>
        <w:t xml:space="preserve">  </w:t>
      </w:r>
      <w:r w:rsidRPr="00D82D23">
        <w:rPr>
          <w:b/>
          <w:bCs/>
          <w:sz w:val="20"/>
        </w:rPr>
        <w:t>(4</w:t>
      </w:r>
      <w:r w:rsidRPr="006B4338">
        <w:rPr>
          <w:b/>
          <w:sz w:val="20"/>
        </w:rPr>
        <w:t>0 CFR 63.1281(</w:t>
      </w:r>
      <w:r>
        <w:rPr>
          <w:b/>
          <w:sz w:val="20"/>
        </w:rPr>
        <w:t>f</w:t>
      </w:r>
      <w:r w:rsidRPr="006B4338">
        <w:rPr>
          <w:b/>
          <w:sz w:val="20"/>
        </w:rPr>
        <w:t>)</w:t>
      </w:r>
      <w:r>
        <w:rPr>
          <w:b/>
          <w:sz w:val="20"/>
        </w:rPr>
        <w:t>(1)(</w:t>
      </w:r>
      <w:proofErr w:type="spellStart"/>
      <w:r>
        <w:rPr>
          <w:b/>
          <w:sz w:val="20"/>
        </w:rPr>
        <w:t>i</w:t>
      </w:r>
      <w:proofErr w:type="spellEnd"/>
      <w:r>
        <w:rPr>
          <w:b/>
          <w:sz w:val="20"/>
        </w:rPr>
        <w:t>)(A))</w:t>
      </w:r>
    </w:p>
    <w:p w14:paraId="63FBDCF0" w14:textId="229C3B3A" w:rsidR="00E1571E" w:rsidRPr="00E1571E" w:rsidRDefault="00E1571E" w:rsidP="007A719E">
      <w:pPr>
        <w:pStyle w:val="ListParagraph"/>
        <w:numPr>
          <w:ilvl w:val="1"/>
          <w:numId w:val="64"/>
        </w:numPr>
        <w:ind w:left="720"/>
        <w:jc w:val="both"/>
        <w:rPr>
          <w:rFonts w:cs="Arial"/>
          <w:sz w:val="20"/>
        </w:rPr>
      </w:pPr>
      <w:r w:rsidRPr="00E1571E">
        <w:rPr>
          <w:rFonts w:cs="Arial"/>
          <w:sz w:val="20"/>
          <w:lang w:val="en"/>
        </w:rPr>
        <w:t xml:space="preserve">The concentration of either TOC or total HAP in the exhaust gases at the outlet of the device is reduced to a level equal to or less than 20 parts per million by volume on a dry basis corrected to 3 percent oxygen as determined in accordance with the requirements of </w:t>
      </w:r>
      <w:r w:rsidR="006B23C4" w:rsidRPr="00182295">
        <w:rPr>
          <w:rFonts w:cs="Arial"/>
          <w:sz w:val="20"/>
        </w:rPr>
        <w:t xml:space="preserve">40 CFR </w:t>
      </w:r>
      <w:r w:rsidRPr="00E1571E">
        <w:rPr>
          <w:rFonts w:cs="Arial"/>
          <w:sz w:val="20"/>
          <w:lang w:val="en"/>
        </w:rPr>
        <w:t>63.1282(e).</w:t>
      </w:r>
      <w:r>
        <w:rPr>
          <w:rFonts w:cs="Arial"/>
          <w:sz w:val="20"/>
          <w:lang w:val="en"/>
        </w:rPr>
        <w:t xml:space="preserve"> </w:t>
      </w:r>
      <w:r w:rsidRPr="00D82D23">
        <w:rPr>
          <w:b/>
          <w:bCs/>
          <w:sz w:val="20"/>
        </w:rPr>
        <w:t>(4</w:t>
      </w:r>
      <w:r w:rsidRPr="006B4338">
        <w:rPr>
          <w:b/>
          <w:sz w:val="20"/>
        </w:rPr>
        <w:t>0 CFR 63.1281(</w:t>
      </w:r>
      <w:r>
        <w:rPr>
          <w:b/>
          <w:sz w:val="20"/>
        </w:rPr>
        <w:t>f</w:t>
      </w:r>
      <w:r w:rsidRPr="006B4338">
        <w:rPr>
          <w:b/>
          <w:sz w:val="20"/>
        </w:rPr>
        <w:t>)</w:t>
      </w:r>
      <w:r>
        <w:rPr>
          <w:b/>
          <w:sz w:val="20"/>
        </w:rPr>
        <w:t>(1)(</w:t>
      </w:r>
      <w:proofErr w:type="spellStart"/>
      <w:r>
        <w:rPr>
          <w:b/>
          <w:sz w:val="20"/>
        </w:rPr>
        <w:t>i</w:t>
      </w:r>
      <w:proofErr w:type="spellEnd"/>
      <w:r>
        <w:rPr>
          <w:b/>
          <w:sz w:val="20"/>
        </w:rPr>
        <w:t>)(B))</w:t>
      </w:r>
    </w:p>
    <w:p w14:paraId="5B3783EB" w14:textId="79592E51" w:rsidR="007058CA" w:rsidRPr="00C67122" w:rsidRDefault="007058CA" w:rsidP="007A719E">
      <w:pPr>
        <w:pStyle w:val="ListParagraph"/>
        <w:numPr>
          <w:ilvl w:val="1"/>
          <w:numId w:val="64"/>
        </w:numPr>
        <w:ind w:left="720"/>
        <w:jc w:val="both"/>
        <w:rPr>
          <w:rFonts w:cs="Arial"/>
          <w:sz w:val="20"/>
        </w:rPr>
      </w:pPr>
      <w:r w:rsidRPr="00182295">
        <w:rPr>
          <w:rFonts w:cs="Arial"/>
          <w:sz w:val="20"/>
        </w:rPr>
        <w:t>A condenser that is designed and operated to reduce the mass content of BTEX in the gases vented to the device as determined in accordance with the requirements of 40 CFR 63.1282(d).</w:t>
      </w:r>
      <w:r>
        <w:rPr>
          <w:rFonts w:cs="Arial"/>
          <w:sz w:val="20"/>
        </w:rPr>
        <w:t xml:space="preserve">  </w:t>
      </w:r>
      <w:r w:rsidRPr="00D82D23">
        <w:rPr>
          <w:b/>
          <w:bCs/>
          <w:sz w:val="20"/>
        </w:rPr>
        <w:t>(4</w:t>
      </w:r>
      <w:r w:rsidRPr="006B4338">
        <w:rPr>
          <w:b/>
          <w:sz w:val="20"/>
        </w:rPr>
        <w:t>0 CFR 63.1281(</w:t>
      </w:r>
      <w:r>
        <w:rPr>
          <w:b/>
          <w:sz w:val="20"/>
        </w:rPr>
        <w:t>f</w:t>
      </w:r>
      <w:r w:rsidRPr="006B4338">
        <w:rPr>
          <w:b/>
          <w:sz w:val="20"/>
        </w:rPr>
        <w:t>)</w:t>
      </w:r>
      <w:r>
        <w:rPr>
          <w:b/>
          <w:sz w:val="20"/>
        </w:rPr>
        <w:t>(1)(ii))</w:t>
      </w:r>
    </w:p>
    <w:p w14:paraId="7CD57FA7" w14:textId="7F958716" w:rsidR="00C67122" w:rsidRPr="00C67122" w:rsidRDefault="00C67122" w:rsidP="007A719E">
      <w:pPr>
        <w:pStyle w:val="ListParagraph"/>
        <w:numPr>
          <w:ilvl w:val="1"/>
          <w:numId w:val="64"/>
        </w:numPr>
        <w:ind w:left="720"/>
        <w:jc w:val="both"/>
        <w:rPr>
          <w:rFonts w:cs="Arial"/>
          <w:sz w:val="20"/>
        </w:rPr>
      </w:pPr>
      <w:r w:rsidRPr="00C67122">
        <w:rPr>
          <w:rFonts w:cs="Arial"/>
          <w:sz w:val="20"/>
        </w:rPr>
        <w:t>The permittee may vent more than one unit to a control device used to comply with 40 CFR 63 Subpart HHH.</w:t>
      </w:r>
      <w:r>
        <w:rPr>
          <w:rFonts w:cs="Arial"/>
          <w:sz w:val="20"/>
        </w:rPr>
        <w:t xml:space="preserve"> </w:t>
      </w:r>
      <w:r w:rsidRPr="00D82D23">
        <w:rPr>
          <w:b/>
          <w:bCs/>
          <w:sz w:val="20"/>
        </w:rPr>
        <w:t>(4</w:t>
      </w:r>
      <w:r w:rsidRPr="006B4338">
        <w:rPr>
          <w:b/>
          <w:sz w:val="20"/>
        </w:rPr>
        <w:t>0 CFR 63.1281(</w:t>
      </w:r>
      <w:r>
        <w:rPr>
          <w:b/>
          <w:sz w:val="20"/>
        </w:rPr>
        <w:t>f</w:t>
      </w:r>
      <w:r w:rsidRPr="006B4338">
        <w:rPr>
          <w:b/>
          <w:sz w:val="20"/>
        </w:rPr>
        <w:t>)</w:t>
      </w:r>
      <w:r>
        <w:rPr>
          <w:b/>
          <w:sz w:val="20"/>
        </w:rPr>
        <w:t>(2))</w:t>
      </w:r>
    </w:p>
    <w:p w14:paraId="7BCCBEE9" w14:textId="258F1EEF" w:rsidR="007058CA" w:rsidRPr="004F21A7" w:rsidRDefault="007058CA" w:rsidP="004F21A7">
      <w:pPr>
        <w:jc w:val="both"/>
        <w:rPr>
          <w:rFonts w:cs="Arial"/>
          <w:sz w:val="20"/>
        </w:rPr>
      </w:pPr>
    </w:p>
    <w:p w14:paraId="78C4EA1A" w14:textId="77777777" w:rsidR="007058CA" w:rsidRPr="00C57C13" w:rsidRDefault="007058CA" w:rsidP="007A719E">
      <w:pPr>
        <w:pStyle w:val="ListParagraph"/>
        <w:numPr>
          <w:ilvl w:val="0"/>
          <w:numId w:val="64"/>
        </w:numPr>
        <w:tabs>
          <w:tab w:val="clear" w:pos="720"/>
        </w:tabs>
        <w:ind w:left="360"/>
        <w:jc w:val="both"/>
        <w:rPr>
          <w:rFonts w:cs="Arial"/>
          <w:sz w:val="20"/>
        </w:rPr>
      </w:pPr>
      <w:r w:rsidRPr="00C57C13">
        <w:rPr>
          <w:sz w:val="20"/>
        </w:rPr>
        <w:t>The permittee shall install</w:t>
      </w:r>
      <w:r w:rsidRPr="00C57C13">
        <w:t xml:space="preserve">, </w:t>
      </w:r>
      <w:r w:rsidRPr="00C57C13">
        <w:rPr>
          <w:sz w:val="20"/>
        </w:rPr>
        <w:t xml:space="preserve">calibrate, operate, and maintain a temperature monitoring device, equipped with a continuous recorder, on the thermal oxidizer and condenser. The monitoring device shall have a minimum accuracy of ±2 percent of the temperature being monitored in °C, or ±2.5 °C, whichever value is greater. The temperature sensor shall be installed as follows: </w:t>
      </w:r>
      <w:r>
        <w:rPr>
          <w:sz w:val="20"/>
        </w:rPr>
        <w:t xml:space="preserve"> </w:t>
      </w:r>
      <w:r w:rsidRPr="00C57C13">
        <w:rPr>
          <w:b/>
          <w:sz w:val="20"/>
        </w:rPr>
        <w:t>(</w:t>
      </w:r>
      <w:r w:rsidRPr="0057145A">
        <w:rPr>
          <w:b/>
          <w:sz w:val="20"/>
        </w:rPr>
        <w:t>40 CFR 63.1274(</w:t>
      </w:r>
      <w:r>
        <w:rPr>
          <w:b/>
          <w:sz w:val="20"/>
        </w:rPr>
        <w:t>c</w:t>
      </w:r>
      <w:r w:rsidRPr="0057145A">
        <w:rPr>
          <w:b/>
          <w:sz w:val="20"/>
        </w:rPr>
        <w:t>)</w:t>
      </w:r>
      <w:r>
        <w:rPr>
          <w:b/>
          <w:sz w:val="20"/>
        </w:rPr>
        <w:t xml:space="preserve">, </w:t>
      </w:r>
      <w:r w:rsidRPr="00C57C13">
        <w:rPr>
          <w:b/>
          <w:sz w:val="20"/>
        </w:rPr>
        <w:t>40 CFR 63.1283(d)(3))</w:t>
      </w:r>
    </w:p>
    <w:p w14:paraId="3555D238" w14:textId="77777777" w:rsidR="007058CA" w:rsidRPr="00C57C13" w:rsidRDefault="007058CA" w:rsidP="00AA059F">
      <w:pPr>
        <w:pStyle w:val="ListParagraph"/>
        <w:numPr>
          <w:ilvl w:val="1"/>
          <w:numId w:val="49"/>
        </w:numPr>
        <w:tabs>
          <w:tab w:val="left" w:pos="360"/>
        </w:tabs>
        <w:jc w:val="both"/>
        <w:rPr>
          <w:sz w:val="20"/>
        </w:rPr>
      </w:pPr>
      <w:r w:rsidRPr="00C57C13">
        <w:rPr>
          <w:sz w:val="20"/>
        </w:rPr>
        <w:t xml:space="preserve">For the thermal oxidizer, the temperature sensor shall be installed at a location representative of the combustion zone temperature. </w:t>
      </w:r>
      <w:r w:rsidRPr="00C57C13">
        <w:rPr>
          <w:b/>
          <w:sz w:val="20"/>
        </w:rPr>
        <w:t>(40 CFR 63.1283(d)(3)(</w:t>
      </w:r>
      <w:proofErr w:type="spellStart"/>
      <w:r w:rsidRPr="00C57C13">
        <w:rPr>
          <w:b/>
          <w:sz w:val="20"/>
        </w:rPr>
        <w:t>i</w:t>
      </w:r>
      <w:proofErr w:type="spellEnd"/>
      <w:r w:rsidRPr="00C57C13">
        <w:rPr>
          <w:b/>
          <w:sz w:val="20"/>
        </w:rPr>
        <w:t>)(A))</w:t>
      </w:r>
    </w:p>
    <w:p w14:paraId="386E820A" w14:textId="77777777" w:rsidR="007058CA" w:rsidRPr="00C57C13" w:rsidRDefault="007058CA" w:rsidP="00AA059F">
      <w:pPr>
        <w:pStyle w:val="ListParagraph"/>
        <w:numPr>
          <w:ilvl w:val="1"/>
          <w:numId w:val="49"/>
        </w:numPr>
        <w:tabs>
          <w:tab w:val="left" w:pos="360"/>
        </w:tabs>
        <w:jc w:val="both"/>
        <w:rPr>
          <w:sz w:val="20"/>
        </w:rPr>
      </w:pPr>
      <w:r w:rsidRPr="00C57C13">
        <w:rPr>
          <w:sz w:val="20"/>
        </w:rPr>
        <w:t xml:space="preserve">For the condenser, the temperature sensor shall be installed at a location in the exhaust vent stream from the condenser. </w:t>
      </w:r>
      <w:r>
        <w:rPr>
          <w:sz w:val="20"/>
        </w:rPr>
        <w:t xml:space="preserve">  </w:t>
      </w:r>
      <w:r w:rsidRPr="00C57C13">
        <w:rPr>
          <w:b/>
          <w:sz w:val="20"/>
        </w:rPr>
        <w:t>(40 CFR 63.1283(d)(3)(</w:t>
      </w:r>
      <w:proofErr w:type="spellStart"/>
      <w:r w:rsidRPr="00C57C13">
        <w:rPr>
          <w:b/>
          <w:sz w:val="20"/>
        </w:rPr>
        <w:t>i</w:t>
      </w:r>
      <w:proofErr w:type="spellEnd"/>
      <w:r w:rsidRPr="00C57C13">
        <w:rPr>
          <w:b/>
          <w:sz w:val="20"/>
        </w:rPr>
        <w:t>)(E)</w:t>
      </w:r>
    </w:p>
    <w:p w14:paraId="027F8F5B" w14:textId="77777777" w:rsidR="007058CA" w:rsidRPr="004F21A7" w:rsidRDefault="007058CA" w:rsidP="004F21A7">
      <w:pPr>
        <w:jc w:val="both"/>
        <w:rPr>
          <w:sz w:val="20"/>
        </w:rPr>
      </w:pPr>
    </w:p>
    <w:p w14:paraId="72AB41BD" w14:textId="77777777" w:rsidR="007058CA" w:rsidRPr="003F3A3B" w:rsidRDefault="007058CA" w:rsidP="007A719E">
      <w:pPr>
        <w:numPr>
          <w:ilvl w:val="0"/>
          <w:numId w:val="53"/>
        </w:numPr>
        <w:jc w:val="both"/>
        <w:rPr>
          <w:b/>
          <w:sz w:val="20"/>
        </w:rPr>
      </w:pPr>
      <w:r w:rsidRPr="003F3A3B">
        <w:rPr>
          <w:sz w:val="20"/>
        </w:rPr>
        <w:t xml:space="preserve">The permittee shall install and operate a continuous parameter monitoring system (CPMS) for the thermal oxidizer and condenser that meets the following specifications and requirements: </w:t>
      </w:r>
      <w:r>
        <w:rPr>
          <w:sz w:val="20"/>
        </w:rPr>
        <w:t xml:space="preserve"> </w:t>
      </w:r>
      <w:r w:rsidRPr="003F3A3B">
        <w:rPr>
          <w:b/>
          <w:sz w:val="20"/>
        </w:rPr>
        <w:t>(</w:t>
      </w:r>
      <w:r w:rsidRPr="0057145A">
        <w:rPr>
          <w:b/>
          <w:sz w:val="20"/>
        </w:rPr>
        <w:t>40</w:t>
      </w:r>
      <w:r>
        <w:rPr>
          <w:b/>
          <w:sz w:val="20"/>
        </w:rPr>
        <w:t> </w:t>
      </w:r>
      <w:r w:rsidRPr="0057145A">
        <w:rPr>
          <w:b/>
          <w:sz w:val="20"/>
        </w:rPr>
        <w:t>CFR 63.1274(</w:t>
      </w:r>
      <w:r>
        <w:rPr>
          <w:b/>
          <w:sz w:val="20"/>
        </w:rPr>
        <w:t>c</w:t>
      </w:r>
      <w:r w:rsidRPr="0057145A">
        <w:rPr>
          <w:b/>
          <w:sz w:val="20"/>
        </w:rPr>
        <w:t>)</w:t>
      </w:r>
      <w:r>
        <w:rPr>
          <w:b/>
          <w:sz w:val="20"/>
        </w:rPr>
        <w:t xml:space="preserve">, </w:t>
      </w:r>
      <w:r w:rsidRPr="003F3A3B">
        <w:rPr>
          <w:b/>
          <w:sz w:val="20"/>
        </w:rPr>
        <w:t>40</w:t>
      </w:r>
      <w:r>
        <w:rPr>
          <w:b/>
          <w:sz w:val="20"/>
        </w:rPr>
        <w:t> </w:t>
      </w:r>
      <w:r w:rsidRPr="003F3A3B">
        <w:rPr>
          <w:b/>
          <w:sz w:val="20"/>
        </w:rPr>
        <w:t>CFR 63.1283(d)(1)(</w:t>
      </w:r>
      <w:proofErr w:type="spellStart"/>
      <w:r w:rsidRPr="003F3A3B">
        <w:rPr>
          <w:b/>
          <w:sz w:val="20"/>
        </w:rPr>
        <w:t>i</w:t>
      </w:r>
      <w:proofErr w:type="spellEnd"/>
      <w:r w:rsidRPr="003F3A3B">
        <w:rPr>
          <w:b/>
          <w:sz w:val="20"/>
        </w:rPr>
        <w:t>))</w:t>
      </w:r>
    </w:p>
    <w:p w14:paraId="2F05EBE5" w14:textId="77777777" w:rsidR="007058CA" w:rsidRPr="003F3A3B" w:rsidRDefault="007058CA" w:rsidP="007A719E">
      <w:pPr>
        <w:numPr>
          <w:ilvl w:val="1"/>
          <w:numId w:val="53"/>
        </w:numPr>
        <w:jc w:val="both"/>
        <w:rPr>
          <w:rFonts w:cs="Arial"/>
          <w:b/>
          <w:sz w:val="20"/>
        </w:rPr>
      </w:pPr>
      <w:r w:rsidRPr="003F3A3B">
        <w:rPr>
          <w:rFonts w:cs="Arial"/>
          <w:sz w:val="20"/>
        </w:rPr>
        <w:t>Each CPMS shall measure data values at least once every hour and record either:</w:t>
      </w:r>
    </w:p>
    <w:p w14:paraId="113780E4" w14:textId="77777777" w:rsidR="007058CA" w:rsidRPr="003F3A3B" w:rsidRDefault="007058CA" w:rsidP="007A719E">
      <w:pPr>
        <w:numPr>
          <w:ilvl w:val="2"/>
          <w:numId w:val="53"/>
        </w:numPr>
        <w:tabs>
          <w:tab w:val="left" w:pos="1080"/>
        </w:tabs>
        <w:jc w:val="both"/>
        <w:rPr>
          <w:rFonts w:cs="Arial"/>
          <w:b/>
          <w:sz w:val="20"/>
        </w:rPr>
      </w:pPr>
      <w:r w:rsidRPr="003F3A3B">
        <w:rPr>
          <w:rFonts w:cs="Arial"/>
          <w:sz w:val="20"/>
        </w:rPr>
        <w:t>Each measured data value; or</w:t>
      </w:r>
    </w:p>
    <w:p w14:paraId="1958765C" w14:textId="77777777" w:rsidR="007058CA" w:rsidRPr="003F3A3B" w:rsidRDefault="007058CA" w:rsidP="007A719E">
      <w:pPr>
        <w:numPr>
          <w:ilvl w:val="2"/>
          <w:numId w:val="53"/>
        </w:numPr>
        <w:tabs>
          <w:tab w:val="left" w:pos="1080"/>
        </w:tabs>
        <w:jc w:val="both"/>
        <w:rPr>
          <w:b/>
          <w:sz w:val="20"/>
        </w:rPr>
      </w:pPr>
      <w:r w:rsidRPr="003F3A3B">
        <w:rPr>
          <w:rFonts w:cs="Arial"/>
          <w:sz w:val="20"/>
        </w:rPr>
        <w:t>Each block average value for each 1-hour period or shorter periods calculated from all measured data values during each period. If values are measured more frequently than once per minute, a single value for each minute may be used to calculate the hourly (or shorter period) block average instead of all measured values.</w:t>
      </w:r>
    </w:p>
    <w:p w14:paraId="71C15E7E" w14:textId="77777777" w:rsidR="007058CA" w:rsidRPr="004F21A7" w:rsidRDefault="007058CA" w:rsidP="004F21A7">
      <w:pPr>
        <w:jc w:val="both"/>
        <w:rPr>
          <w:bCs/>
          <w:sz w:val="20"/>
        </w:rPr>
      </w:pPr>
    </w:p>
    <w:p w14:paraId="2252F505" w14:textId="66145AAB" w:rsidR="007058CA" w:rsidRDefault="007058CA" w:rsidP="007A719E">
      <w:pPr>
        <w:pStyle w:val="ListParagraph"/>
        <w:numPr>
          <w:ilvl w:val="0"/>
          <w:numId w:val="54"/>
        </w:numPr>
        <w:tabs>
          <w:tab w:val="left" w:pos="1080"/>
        </w:tabs>
        <w:jc w:val="both"/>
        <w:rPr>
          <w:b/>
          <w:sz w:val="20"/>
        </w:rPr>
      </w:pPr>
      <w:r w:rsidRPr="00151B7D">
        <w:rPr>
          <w:sz w:val="20"/>
        </w:rPr>
        <w:t>The permittee must install, calibrate, operate, and maintain each</w:t>
      </w:r>
      <w:r>
        <w:rPr>
          <w:sz w:val="20"/>
        </w:rPr>
        <w:t xml:space="preserve"> </w:t>
      </w:r>
      <w:r w:rsidRPr="00151B7D">
        <w:rPr>
          <w:sz w:val="20"/>
        </w:rPr>
        <w:t>CPMS</w:t>
      </w:r>
      <w:r>
        <w:rPr>
          <w:sz w:val="20"/>
        </w:rPr>
        <w:t xml:space="preserve"> </w:t>
      </w:r>
      <w:r w:rsidRPr="00151B7D">
        <w:rPr>
          <w:sz w:val="20"/>
        </w:rPr>
        <w:t>in accordance with the procedures in the approved site-specific monitoring plan</w:t>
      </w:r>
      <w:r>
        <w:rPr>
          <w:sz w:val="20"/>
        </w:rPr>
        <w:t xml:space="preserve"> required in SC VI.3</w:t>
      </w:r>
      <w:r w:rsidRPr="00993F5E">
        <w:rPr>
          <w:sz w:val="20"/>
        </w:rPr>
        <w:t>.</w:t>
      </w:r>
      <w:r>
        <w:rPr>
          <w:sz w:val="20"/>
        </w:rPr>
        <w:t xml:space="preserve">  </w:t>
      </w:r>
      <w:r w:rsidRPr="00151B7D">
        <w:rPr>
          <w:b/>
          <w:sz w:val="20"/>
        </w:rPr>
        <w:t>(</w:t>
      </w:r>
      <w:r w:rsidRPr="0057145A">
        <w:rPr>
          <w:b/>
          <w:sz w:val="20"/>
        </w:rPr>
        <w:t>40 CFR 63.1274(</w:t>
      </w:r>
      <w:r>
        <w:rPr>
          <w:b/>
          <w:sz w:val="20"/>
        </w:rPr>
        <w:t>c</w:t>
      </w:r>
      <w:r w:rsidRPr="0057145A">
        <w:rPr>
          <w:b/>
          <w:sz w:val="20"/>
        </w:rPr>
        <w:t>)</w:t>
      </w:r>
      <w:r>
        <w:rPr>
          <w:b/>
          <w:sz w:val="20"/>
        </w:rPr>
        <w:t xml:space="preserve">, </w:t>
      </w:r>
      <w:r w:rsidRPr="00151B7D">
        <w:rPr>
          <w:b/>
          <w:sz w:val="20"/>
        </w:rPr>
        <w:t>40 CFR 63.1283(d)(1)(iv))</w:t>
      </w:r>
    </w:p>
    <w:p w14:paraId="638E945C" w14:textId="77777777" w:rsidR="007058CA" w:rsidRPr="00F34A2C" w:rsidRDefault="007058CA" w:rsidP="007058CA">
      <w:pPr>
        <w:pStyle w:val="ListParagraph"/>
        <w:tabs>
          <w:tab w:val="left" w:pos="1080"/>
        </w:tabs>
        <w:ind w:left="360"/>
        <w:jc w:val="both"/>
        <w:rPr>
          <w:b/>
          <w:sz w:val="20"/>
        </w:rPr>
      </w:pPr>
    </w:p>
    <w:p w14:paraId="6FDE7B90" w14:textId="77777777" w:rsidR="007058CA" w:rsidRPr="005721E4" w:rsidRDefault="007058CA" w:rsidP="007058CA">
      <w:pPr>
        <w:jc w:val="both"/>
      </w:pPr>
      <w:r w:rsidRPr="005721E4">
        <w:rPr>
          <w:b/>
        </w:rPr>
        <w:t xml:space="preserve">V.  </w:t>
      </w:r>
      <w:r w:rsidRPr="005721E4">
        <w:rPr>
          <w:b/>
          <w:u w:val="single"/>
        </w:rPr>
        <w:t>TESTING/SAMPLING</w:t>
      </w:r>
    </w:p>
    <w:p w14:paraId="453743F7" w14:textId="77777777" w:rsidR="007058CA" w:rsidRPr="005721E4" w:rsidRDefault="007058CA" w:rsidP="007058CA">
      <w:pPr>
        <w:jc w:val="both"/>
        <w:rPr>
          <w:sz w:val="20"/>
        </w:rPr>
      </w:pPr>
      <w:r w:rsidRPr="005721E4">
        <w:rPr>
          <w:sz w:val="20"/>
        </w:rPr>
        <w:t xml:space="preserve">Records shall be maintained on file for a period of five years.  </w:t>
      </w:r>
      <w:r w:rsidRPr="005721E4">
        <w:rPr>
          <w:b/>
          <w:sz w:val="20"/>
        </w:rPr>
        <w:t>(R 336.1213(3)(b)(ii))</w:t>
      </w:r>
    </w:p>
    <w:p w14:paraId="74372FEC" w14:textId="77777777" w:rsidR="007058CA" w:rsidRPr="0079256D" w:rsidRDefault="007058CA" w:rsidP="007058CA">
      <w:pPr>
        <w:jc w:val="both"/>
        <w:rPr>
          <w:rFonts w:cs="Arial"/>
          <w:sz w:val="20"/>
        </w:rPr>
      </w:pPr>
    </w:p>
    <w:p w14:paraId="04365EBC" w14:textId="77777777" w:rsidR="007058CA" w:rsidRPr="00804AF8" w:rsidRDefault="007058CA" w:rsidP="007A719E">
      <w:pPr>
        <w:pStyle w:val="ListParagraph"/>
        <w:numPr>
          <w:ilvl w:val="0"/>
          <w:numId w:val="50"/>
        </w:numPr>
        <w:ind w:left="360"/>
        <w:jc w:val="both"/>
        <w:rPr>
          <w:rFonts w:cs="Arial"/>
          <w:b/>
          <w:sz w:val="20"/>
        </w:rPr>
      </w:pPr>
      <w:r w:rsidRPr="00804AF8">
        <w:rPr>
          <w:rFonts w:cs="Arial"/>
          <w:sz w:val="20"/>
        </w:rPr>
        <w:t xml:space="preserve">The permittee shall perform “no detectable emissions” testing for closed vent systems using the test methods and procedures specified in 40 CFR 63.1282(b).  </w:t>
      </w:r>
      <w:r w:rsidRPr="00804AF8">
        <w:rPr>
          <w:rFonts w:cs="Arial"/>
          <w:b/>
          <w:sz w:val="20"/>
        </w:rPr>
        <w:t>(40 CFR 63.1282(b))</w:t>
      </w:r>
    </w:p>
    <w:p w14:paraId="34DCF849" w14:textId="77777777" w:rsidR="007058CA" w:rsidRPr="0079256D" w:rsidRDefault="007058CA" w:rsidP="007058CA">
      <w:pPr>
        <w:ind w:left="360" w:hanging="360"/>
        <w:jc w:val="both"/>
        <w:rPr>
          <w:rFonts w:cs="Arial"/>
          <w:sz w:val="20"/>
        </w:rPr>
      </w:pPr>
    </w:p>
    <w:p w14:paraId="1C2DE5E2" w14:textId="7042274E" w:rsidR="007058CA" w:rsidRPr="00804AF8" w:rsidRDefault="007058CA" w:rsidP="007A719E">
      <w:pPr>
        <w:pStyle w:val="ListParagraph"/>
        <w:numPr>
          <w:ilvl w:val="0"/>
          <w:numId w:val="50"/>
        </w:numPr>
        <w:ind w:left="360"/>
        <w:jc w:val="both"/>
        <w:rPr>
          <w:sz w:val="20"/>
        </w:rPr>
      </w:pPr>
      <w:r w:rsidRPr="00804AF8">
        <w:rPr>
          <w:sz w:val="20"/>
        </w:rPr>
        <w:t xml:space="preserve">The permittee shall demonstrate that the thermal oxidizer and condenser meet the requirements </w:t>
      </w:r>
      <w:r w:rsidRPr="00A97778">
        <w:rPr>
          <w:sz w:val="20"/>
        </w:rPr>
        <w:t xml:space="preserve">of </w:t>
      </w:r>
      <w:r w:rsidRPr="00804AF8">
        <w:rPr>
          <w:sz w:val="20"/>
        </w:rPr>
        <w:t>40 CFR 1281(f)(1</w:t>
      </w:r>
      <w:r w:rsidRPr="00A97778">
        <w:rPr>
          <w:sz w:val="20"/>
        </w:rPr>
        <w:t xml:space="preserve">) </w:t>
      </w:r>
      <w:r w:rsidR="00A0652A">
        <w:rPr>
          <w:sz w:val="20"/>
        </w:rPr>
        <w:t xml:space="preserve">in </w:t>
      </w:r>
      <w:r w:rsidRPr="00A97778">
        <w:rPr>
          <w:sz w:val="20"/>
        </w:rPr>
        <w:t>SC IV.2</w:t>
      </w:r>
      <w:r w:rsidRPr="00804AF8">
        <w:rPr>
          <w:sz w:val="20"/>
        </w:rPr>
        <w:t xml:space="preserve"> by conducting a performance test in accordance with the following test methods and procedures:  </w:t>
      </w:r>
      <w:bookmarkStart w:id="115" w:name="_Hlk31177110"/>
      <w:r w:rsidRPr="00804AF8">
        <w:rPr>
          <w:b/>
          <w:sz w:val="20"/>
        </w:rPr>
        <w:t>(40 CFR 63.1282(</w:t>
      </w:r>
      <w:r>
        <w:rPr>
          <w:b/>
          <w:sz w:val="20"/>
        </w:rPr>
        <w:t>c</w:t>
      </w:r>
      <w:r w:rsidRPr="00804AF8">
        <w:rPr>
          <w:b/>
          <w:sz w:val="20"/>
        </w:rPr>
        <w:t>)(</w:t>
      </w:r>
      <w:r>
        <w:rPr>
          <w:b/>
          <w:sz w:val="20"/>
        </w:rPr>
        <w:t>1</w:t>
      </w:r>
      <w:r w:rsidRPr="00804AF8">
        <w:rPr>
          <w:b/>
          <w:sz w:val="20"/>
        </w:rPr>
        <w:t>)</w:t>
      </w:r>
      <w:bookmarkEnd w:id="115"/>
      <w:r>
        <w:rPr>
          <w:b/>
          <w:sz w:val="20"/>
        </w:rPr>
        <w:t xml:space="preserve">, </w:t>
      </w:r>
      <w:r w:rsidRPr="00804AF8">
        <w:rPr>
          <w:b/>
          <w:sz w:val="20"/>
        </w:rPr>
        <w:t>40 CFR 63.1282(d)(3)</w:t>
      </w:r>
      <w:r>
        <w:rPr>
          <w:b/>
          <w:sz w:val="20"/>
        </w:rPr>
        <w:t>)</w:t>
      </w:r>
    </w:p>
    <w:p w14:paraId="27D8CF04" w14:textId="77777777" w:rsidR="007058CA" w:rsidRPr="0079256D" w:rsidRDefault="007058CA" w:rsidP="007058CA">
      <w:pPr>
        <w:ind w:left="720" w:hanging="360"/>
        <w:jc w:val="both"/>
        <w:rPr>
          <w:rFonts w:cs="Arial"/>
          <w:sz w:val="20"/>
          <w:szCs w:val="24"/>
        </w:rPr>
      </w:pPr>
      <w:r w:rsidRPr="0079256D">
        <w:rPr>
          <w:rFonts w:cs="Arial"/>
          <w:sz w:val="20"/>
          <w:szCs w:val="24"/>
        </w:rPr>
        <w:t>a.</w:t>
      </w:r>
      <w:r w:rsidRPr="0079256D">
        <w:rPr>
          <w:rFonts w:cs="Arial"/>
          <w:sz w:val="20"/>
          <w:szCs w:val="24"/>
        </w:rPr>
        <w:tab/>
      </w:r>
      <w:r w:rsidRPr="0079256D">
        <w:rPr>
          <w:rFonts w:cs="Arial"/>
          <w:sz w:val="20"/>
        </w:rPr>
        <w:t xml:space="preserve">Method 1 or 1A, 40 CFR, Part 60, Appendix A, as appropriate, shall be used for selection of the sampling sites. </w:t>
      </w:r>
      <w:r w:rsidRPr="0079256D">
        <w:rPr>
          <w:rFonts w:cs="Arial"/>
          <w:sz w:val="20"/>
          <w:szCs w:val="24"/>
        </w:rPr>
        <w:t>The sampling site shall be located at the outlet of the combustion device.</w:t>
      </w:r>
      <w:r>
        <w:rPr>
          <w:rFonts w:cs="Arial"/>
          <w:sz w:val="20"/>
          <w:szCs w:val="24"/>
        </w:rPr>
        <w:t xml:space="preserve">  </w:t>
      </w:r>
      <w:r w:rsidRPr="00597279">
        <w:rPr>
          <w:rFonts w:cs="Arial"/>
          <w:b/>
          <w:bCs/>
          <w:sz w:val="20"/>
          <w:szCs w:val="24"/>
        </w:rPr>
        <w:t>(40 CFR 63.1282(d)(1))</w:t>
      </w:r>
    </w:p>
    <w:p w14:paraId="438AA3F8" w14:textId="77777777" w:rsidR="007058CA" w:rsidRPr="0079256D" w:rsidRDefault="007058CA" w:rsidP="007058CA">
      <w:pPr>
        <w:ind w:left="720" w:hanging="360"/>
        <w:jc w:val="both"/>
        <w:rPr>
          <w:rFonts w:cs="Arial"/>
          <w:sz w:val="20"/>
        </w:rPr>
      </w:pPr>
      <w:r w:rsidRPr="0079256D">
        <w:rPr>
          <w:rFonts w:cs="Arial"/>
          <w:sz w:val="20"/>
          <w:szCs w:val="24"/>
        </w:rPr>
        <w:t>b.</w:t>
      </w:r>
      <w:r w:rsidRPr="0079256D">
        <w:rPr>
          <w:rFonts w:cs="Arial"/>
          <w:sz w:val="20"/>
          <w:szCs w:val="24"/>
        </w:rPr>
        <w:tab/>
      </w:r>
      <w:r w:rsidRPr="0079256D">
        <w:rPr>
          <w:rFonts w:cs="Arial"/>
          <w:sz w:val="20"/>
        </w:rPr>
        <w:t>The gas volumetric flowrate shall be determined using Method 2, 2A, 2C, or 2D, 40 CFR, Part 60, Appendix A, as appropriate.</w:t>
      </w:r>
    </w:p>
    <w:p w14:paraId="38C140EE" w14:textId="77777777" w:rsidR="007058CA" w:rsidRDefault="007058CA" w:rsidP="007058CA">
      <w:pPr>
        <w:ind w:left="720" w:hanging="360"/>
        <w:jc w:val="both"/>
        <w:rPr>
          <w:rFonts w:cs="Arial"/>
          <w:sz w:val="20"/>
        </w:rPr>
      </w:pPr>
      <w:r w:rsidRPr="0079256D">
        <w:rPr>
          <w:rFonts w:cs="Arial"/>
          <w:sz w:val="20"/>
        </w:rPr>
        <w:t>c.</w:t>
      </w:r>
      <w:r w:rsidRPr="0079256D">
        <w:rPr>
          <w:rFonts w:cs="Arial"/>
          <w:sz w:val="20"/>
        </w:rPr>
        <w:tab/>
        <w:t xml:space="preserve">To determine compliance with the BTEX emission limit </w:t>
      </w:r>
      <w:r>
        <w:rPr>
          <w:rFonts w:cs="Arial"/>
          <w:sz w:val="20"/>
          <w:szCs w:val="24"/>
        </w:rPr>
        <w:t>in SC I.1</w:t>
      </w:r>
      <w:r w:rsidRPr="0079256D">
        <w:rPr>
          <w:rFonts w:cs="Arial"/>
          <w:sz w:val="20"/>
        </w:rPr>
        <w:t xml:space="preserve">, the permittee shall use one of the following methods: </w:t>
      </w:r>
      <w:r w:rsidRPr="00010EB3">
        <w:rPr>
          <w:rFonts w:cs="Arial"/>
          <w:sz w:val="20"/>
        </w:rPr>
        <w:t xml:space="preserve">Method 18, 40 CFR part 60, appendix A; ASTM D6420-99 (Reapproved 2004) (incorporated by reference as specified in </w:t>
      </w:r>
      <w:r>
        <w:rPr>
          <w:rFonts w:cs="Arial"/>
          <w:sz w:val="20"/>
        </w:rPr>
        <w:t xml:space="preserve">40 CFR </w:t>
      </w:r>
      <w:r w:rsidRPr="00010EB3">
        <w:rPr>
          <w:rFonts w:cs="Arial"/>
          <w:sz w:val="20"/>
        </w:rPr>
        <w:t xml:space="preserve">63.14), as specified in </w:t>
      </w:r>
      <w:r>
        <w:rPr>
          <w:rFonts w:cs="Arial"/>
          <w:sz w:val="20"/>
        </w:rPr>
        <w:t xml:space="preserve">40 CFR </w:t>
      </w:r>
      <w:r w:rsidRPr="00010EB3">
        <w:rPr>
          <w:rFonts w:cs="Arial"/>
          <w:sz w:val="20"/>
        </w:rPr>
        <w:t xml:space="preserve">63.772(a)(1)(ii); or any other method or data </w:t>
      </w:r>
      <w:r w:rsidRPr="00010EB3">
        <w:rPr>
          <w:rFonts w:cs="Arial"/>
          <w:sz w:val="20"/>
        </w:rPr>
        <w:lastRenderedPageBreak/>
        <w:t>that have been validated according to the applicable procedures in Method 301, 40 CFR part 63, appendix</w:t>
      </w:r>
      <w:r>
        <w:rPr>
          <w:rFonts w:cs="Arial"/>
          <w:sz w:val="20"/>
        </w:rPr>
        <w:t xml:space="preserve"> A. </w:t>
      </w:r>
      <w:r w:rsidRPr="00010EB3">
        <w:rPr>
          <w:rFonts w:cs="Arial"/>
          <w:sz w:val="20"/>
        </w:rPr>
        <w:t>The BTEX emissions</w:t>
      </w:r>
      <w:r>
        <w:rPr>
          <w:rFonts w:cs="Arial"/>
          <w:sz w:val="20"/>
        </w:rPr>
        <w:t xml:space="preserve"> shall be calculated using the procedures in 40 CFR 63.1282(d)(3)(v).</w:t>
      </w:r>
    </w:p>
    <w:p w14:paraId="3F3B05F1" w14:textId="77777777" w:rsidR="007058CA" w:rsidRPr="0079256D" w:rsidRDefault="007058CA" w:rsidP="007058CA">
      <w:pPr>
        <w:tabs>
          <w:tab w:val="left" w:pos="1440"/>
        </w:tabs>
        <w:ind w:left="450" w:hanging="450"/>
        <w:jc w:val="both"/>
        <w:rPr>
          <w:rFonts w:cs="Arial"/>
          <w:sz w:val="20"/>
        </w:rPr>
      </w:pPr>
    </w:p>
    <w:p w14:paraId="565FCDDC" w14:textId="100EC683" w:rsidR="007058CA" w:rsidRDefault="007058CA" w:rsidP="007A719E">
      <w:pPr>
        <w:pStyle w:val="ListParagraph"/>
        <w:numPr>
          <w:ilvl w:val="0"/>
          <w:numId w:val="51"/>
        </w:numPr>
        <w:ind w:left="360"/>
        <w:contextualSpacing/>
        <w:jc w:val="both"/>
        <w:rPr>
          <w:rFonts w:cs="Arial"/>
          <w:b/>
          <w:sz w:val="20"/>
        </w:rPr>
      </w:pPr>
      <w:r w:rsidRPr="00A77F86">
        <w:rPr>
          <w:rFonts w:cs="Arial"/>
          <w:sz w:val="20"/>
        </w:rPr>
        <w:t xml:space="preserve">For condenser control devices, </w:t>
      </w:r>
      <w:r w:rsidRPr="00140257">
        <w:rPr>
          <w:rFonts w:cs="Arial"/>
          <w:sz w:val="20"/>
        </w:rPr>
        <w:t xml:space="preserve">as an alternative to the performance testing required in </w:t>
      </w:r>
      <w:r>
        <w:rPr>
          <w:rFonts w:cs="Arial"/>
          <w:sz w:val="20"/>
        </w:rPr>
        <w:t xml:space="preserve">SC </w:t>
      </w:r>
      <w:r w:rsidRPr="00140257">
        <w:rPr>
          <w:rFonts w:cs="Arial"/>
          <w:sz w:val="20"/>
        </w:rPr>
        <w:t>V.</w:t>
      </w:r>
      <w:r>
        <w:rPr>
          <w:rFonts w:cs="Arial"/>
          <w:sz w:val="20"/>
        </w:rPr>
        <w:t xml:space="preserve">2, </w:t>
      </w:r>
      <w:r w:rsidRPr="00A77F86">
        <w:rPr>
          <w:rFonts w:cs="Arial"/>
          <w:sz w:val="20"/>
        </w:rPr>
        <w:t>the permittee may use the procedures documented in the GRI report entitled “Atmospheric Rich/Lean method for Determining Glycol Dehydrator Emissions” (GRI-95/0368.1) as inputs for the model GRI-</w:t>
      </w:r>
      <w:proofErr w:type="spellStart"/>
      <w:r w:rsidRPr="00A77F86">
        <w:rPr>
          <w:rFonts w:cs="Arial"/>
          <w:sz w:val="20"/>
        </w:rPr>
        <w:t>GLYCalc</w:t>
      </w:r>
      <w:proofErr w:type="spellEnd"/>
      <w:r w:rsidRPr="00A77F86">
        <w:rPr>
          <w:rFonts w:cs="Arial"/>
          <w:sz w:val="20"/>
        </w:rPr>
        <w:t>™, version 3.0 or higher, to generate a condenser performance curv</w:t>
      </w:r>
      <w:r>
        <w:rPr>
          <w:rFonts w:cs="Arial"/>
          <w:sz w:val="20"/>
        </w:rPr>
        <w:t>e</w:t>
      </w:r>
      <w:r w:rsidRPr="00A77F86">
        <w:rPr>
          <w:rFonts w:cs="Arial"/>
          <w:sz w:val="20"/>
        </w:rPr>
        <w:t xml:space="preserve">. </w:t>
      </w:r>
      <w:r w:rsidRPr="004910FF">
        <w:rPr>
          <w:rFonts w:cs="Arial"/>
          <w:sz w:val="20"/>
        </w:rPr>
        <w:t xml:space="preserve">If the owner or operator and the Administrator do not agree on a demonstration of control device performance using a design analysis, then the disagreement shall be resolved using the results of a performance test performed by the owner or operator in accordance with the requirements of </w:t>
      </w:r>
      <w:r>
        <w:rPr>
          <w:rFonts w:cs="Arial"/>
          <w:sz w:val="20"/>
        </w:rPr>
        <w:t>SC V.2</w:t>
      </w:r>
      <w:r w:rsidRPr="004910FF">
        <w:rPr>
          <w:rFonts w:cs="Arial"/>
          <w:sz w:val="20"/>
        </w:rPr>
        <w:t xml:space="preserve">. </w:t>
      </w:r>
      <w:r w:rsidRPr="00A77F86">
        <w:rPr>
          <w:rFonts w:cs="Arial"/>
          <w:b/>
          <w:sz w:val="20"/>
        </w:rPr>
        <w:t>(</w:t>
      </w:r>
      <w:r w:rsidRPr="00440F45">
        <w:rPr>
          <w:rFonts w:cs="Arial"/>
          <w:b/>
          <w:sz w:val="20"/>
        </w:rPr>
        <w:t>40</w:t>
      </w:r>
      <w:r>
        <w:rPr>
          <w:rFonts w:cs="Arial"/>
          <w:b/>
          <w:sz w:val="20"/>
        </w:rPr>
        <w:t> </w:t>
      </w:r>
      <w:r w:rsidRPr="00440F45">
        <w:rPr>
          <w:rFonts w:cs="Arial"/>
          <w:b/>
          <w:sz w:val="20"/>
        </w:rPr>
        <w:t>CFR 63.1282(d)(3)</w:t>
      </w:r>
      <w:r>
        <w:rPr>
          <w:rFonts w:cs="Arial"/>
          <w:b/>
          <w:sz w:val="20"/>
        </w:rPr>
        <w:t xml:space="preserve">, </w:t>
      </w:r>
      <w:r w:rsidRPr="004910FF">
        <w:rPr>
          <w:rFonts w:cs="Arial"/>
          <w:b/>
          <w:sz w:val="20"/>
        </w:rPr>
        <w:t>40 CFR 63.1282(d)(</w:t>
      </w:r>
      <w:r>
        <w:rPr>
          <w:rFonts w:cs="Arial"/>
          <w:b/>
          <w:sz w:val="20"/>
        </w:rPr>
        <w:t xml:space="preserve">4), </w:t>
      </w:r>
      <w:r w:rsidRPr="00A77F86">
        <w:rPr>
          <w:rFonts w:cs="Arial"/>
          <w:b/>
          <w:sz w:val="20"/>
        </w:rPr>
        <w:t>40 CFR 63.1282(d)(5))</w:t>
      </w:r>
    </w:p>
    <w:p w14:paraId="34694C8F" w14:textId="77777777" w:rsidR="007058CA" w:rsidRPr="004F21A7" w:rsidRDefault="007058CA" w:rsidP="004F21A7">
      <w:pPr>
        <w:contextualSpacing/>
        <w:jc w:val="both"/>
        <w:rPr>
          <w:rFonts w:cs="Arial"/>
          <w:bCs/>
          <w:sz w:val="20"/>
        </w:rPr>
      </w:pPr>
    </w:p>
    <w:p w14:paraId="46AAE968" w14:textId="21E23A9A" w:rsidR="007058CA" w:rsidRPr="006E0ACA" w:rsidRDefault="007058CA" w:rsidP="007A719E">
      <w:pPr>
        <w:pStyle w:val="ListParagraph"/>
        <w:numPr>
          <w:ilvl w:val="0"/>
          <w:numId w:val="51"/>
        </w:numPr>
        <w:ind w:left="360"/>
        <w:contextualSpacing/>
        <w:jc w:val="both"/>
        <w:rPr>
          <w:rFonts w:cs="Arial"/>
          <w:bCs/>
          <w:sz w:val="20"/>
        </w:rPr>
      </w:pPr>
      <w:r>
        <w:rPr>
          <w:rFonts w:cs="Arial"/>
          <w:bCs/>
          <w:sz w:val="20"/>
        </w:rPr>
        <w:t>For the thermal oxidizer, a</w:t>
      </w:r>
      <w:r w:rsidRPr="00440F45">
        <w:rPr>
          <w:rFonts w:cs="Arial"/>
          <w:bCs/>
          <w:sz w:val="20"/>
        </w:rPr>
        <w:t xml:space="preserve">s an alternative to conducting </w:t>
      </w:r>
      <w:r>
        <w:rPr>
          <w:rFonts w:cs="Arial"/>
          <w:bCs/>
          <w:sz w:val="20"/>
        </w:rPr>
        <w:t>the</w:t>
      </w:r>
      <w:r w:rsidRPr="00440F45">
        <w:rPr>
          <w:rFonts w:cs="Arial"/>
          <w:bCs/>
          <w:sz w:val="20"/>
        </w:rPr>
        <w:t xml:space="preserve"> performance test </w:t>
      </w:r>
      <w:r>
        <w:rPr>
          <w:rFonts w:cs="Arial"/>
          <w:bCs/>
          <w:sz w:val="20"/>
        </w:rPr>
        <w:t xml:space="preserve">in </w:t>
      </w:r>
      <w:r w:rsidRPr="00440F45">
        <w:rPr>
          <w:rFonts w:cs="Arial"/>
          <w:bCs/>
          <w:sz w:val="20"/>
        </w:rPr>
        <w:t>SC V.</w:t>
      </w:r>
      <w:r>
        <w:rPr>
          <w:rFonts w:cs="Arial"/>
          <w:bCs/>
          <w:sz w:val="20"/>
        </w:rPr>
        <w:t>2</w:t>
      </w:r>
      <w:r w:rsidRPr="00440F45">
        <w:rPr>
          <w:rFonts w:cs="Arial"/>
          <w:bCs/>
          <w:sz w:val="20"/>
        </w:rPr>
        <w:t xml:space="preserve">, </w:t>
      </w:r>
      <w:r>
        <w:rPr>
          <w:rFonts w:cs="Arial"/>
          <w:bCs/>
          <w:sz w:val="20"/>
        </w:rPr>
        <w:t xml:space="preserve">the permittee may use </w:t>
      </w:r>
      <w:r w:rsidRPr="00440F45">
        <w:rPr>
          <w:rFonts w:cs="Arial"/>
          <w:bCs/>
          <w:sz w:val="20"/>
        </w:rPr>
        <w:t xml:space="preserve">a </w:t>
      </w:r>
      <w:r>
        <w:rPr>
          <w:rFonts w:cs="Arial"/>
          <w:bCs/>
          <w:sz w:val="20"/>
        </w:rPr>
        <w:t xml:space="preserve">combustion </w:t>
      </w:r>
      <w:r w:rsidRPr="00440F45">
        <w:rPr>
          <w:rFonts w:cs="Arial"/>
          <w:bCs/>
          <w:sz w:val="20"/>
        </w:rPr>
        <w:t xml:space="preserve">control device that can be demonstrated to meet the performance requirements of </w:t>
      </w:r>
      <w:r>
        <w:rPr>
          <w:rFonts w:cs="Arial"/>
          <w:bCs/>
          <w:sz w:val="20"/>
        </w:rPr>
        <w:t xml:space="preserve">40 CFR </w:t>
      </w:r>
      <w:r w:rsidRPr="00440F45">
        <w:rPr>
          <w:rFonts w:cs="Arial"/>
          <w:bCs/>
          <w:sz w:val="20"/>
        </w:rPr>
        <w:t>63.1281(f)(1) through a performance test conducted by the manufacturer, as specified in paragraph 40 CFR 63.1281(g).</w:t>
      </w:r>
      <w:r>
        <w:rPr>
          <w:rFonts w:cs="Arial"/>
          <w:bCs/>
          <w:sz w:val="20"/>
        </w:rPr>
        <w:t xml:space="preserve">  </w:t>
      </w:r>
      <w:r w:rsidRPr="00A77F86">
        <w:rPr>
          <w:rFonts w:cs="Arial"/>
          <w:b/>
          <w:sz w:val="20"/>
        </w:rPr>
        <w:t>(40 CFR 63.1282(d)(</w:t>
      </w:r>
      <w:r>
        <w:rPr>
          <w:rFonts w:cs="Arial"/>
          <w:b/>
          <w:sz w:val="20"/>
        </w:rPr>
        <w:t>3</w:t>
      </w:r>
      <w:r w:rsidRPr="00A77F86">
        <w:rPr>
          <w:rFonts w:cs="Arial"/>
          <w:b/>
          <w:sz w:val="20"/>
        </w:rPr>
        <w:t>))</w:t>
      </w:r>
    </w:p>
    <w:p w14:paraId="2D990494" w14:textId="77777777" w:rsidR="006E0ACA" w:rsidRPr="004F21A7" w:rsidRDefault="006E0ACA" w:rsidP="004F21A7">
      <w:pPr>
        <w:rPr>
          <w:rFonts w:cs="Arial"/>
          <w:bCs/>
          <w:sz w:val="20"/>
        </w:rPr>
      </w:pPr>
    </w:p>
    <w:p w14:paraId="7EEEE375" w14:textId="2AC74277" w:rsidR="006E0ACA" w:rsidRPr="00440F45" w:rsidRDefault="006E0ACA" w:rsidP="007A719E">
      <w:pPr>
        <w:pStyle w:val="ListParagraph"/>
        <w:numPr>
          <w:ilvl w:val="0"/>
          <w:numId w:val="51"/>
        </w:numPr>
        <w:ind w:left="360"/>
        <w:contextualSpacing/>
        <w:jc w:val="both"/>
        <w:rPr>
          <w:rFonts w:cs="Arial"/>
          <w:bCs/>
          <w:sz w:val="20"/>
        </w:rPr>
      </w:pPr>
      <w:r w:rsidRPr="00C16A50">
        <w:rPr>
          <w:color w:val="000000"/>
          <w:sz w:val="20"/>
        </w:rPr>
        <w:t xml:space="preserve">Unless an alternate schedule has been approved by the AQD, no less than </w:t>
      </w:r>
      <w:r w:rsidR="003A2A03">
        <w:rPr>
          <w:color w:val="000000"/>
          <w:sz w:val="20"/>
        </w:rPr>
        <w:t>3</w:t>
      </w:r>
      <w:r w:rsidRPr="00C16A50">
        <w:rPr>
          <w:color w:val="000000"/>
          <w:sz w:val="20"/>
        </w:rPr>
        <w:t xml:space="preserve">0 days prior to testing, the permittee shall submit notification of intent to conduct a performance test and a complete test plan to the AQD Technical Programs Unit and District Office.  The AQD must approve the final plan prior to testing.  The testing protocol shall describe the test method(s) and the operating limits, including targets for key operational parameters to be monitored and recorded during testing, as applicable. </w:t>
      </w:r>
      <w:r w:rsidRPr="00C16A50">
        <w:rPr>
          <w:rFonts w:cs="Arial"/>
          <w:color w:val="000000"/>
          <w:sz w:val="20"/>
        </w:rPr>
        <w:t>The permittee must submit a complete report of the test results to the AQD Technical Programs Unit and District Office within 60 days following the last date of the test.</w:t>
      </w:r>
      <w:r w:rsidRPr="00C16A50">
        <w:rPr>
          <w:color w:val="000000"/>
          <w:sz w:val="20"/>
        </w:rPr>
        <w:t xml:space="preserve"> </w:t>
      </w:r>
      <w:r w:rsidRPr="00C16A50">
        <w:rPr>
          <w:rFonts w:cs="Arial"/>
          <w:b/>
          <w:bCs/>
          <w:sz w:val="20"/>
        </w:rPr>
        <w:t>(</w:t>
      </w:r>
      <w:r w:rsidRPr="00C16A50">
        <w:rPr>
          <w:b/>
          <w:sz w:val="20"/>
        </w:rPr>
        <w:t xml:space="preserve">R 336.1213(3), </w:t>
      </w:r>
      <w:r w:rsidRPr="00C16A50">
        <w:rPr>
          <w:rFonts w:cs="Arial"/>
          <w:b/>
          <w:bCs/>
          <w:sz w:val="20"/>
        </w:rPr>
        <w:t>R 336.2001, 40 CFR 63.7</w:t>
      </w:r>
      <w:r w:rsidR="007A6E07">
        <w:rPr>
          <w:rFonts w:cs="Arial"/>
          <w:b/>
          <w:bCs/>
          <w:sz w:val="20"/>
        </w:rPr>
        <w:t>)</w:t>
      </w:r>
    </w:p>
    <w:p w14:paraId="25C9245B" w14:textId="77777777" w:rsidR="007058CA" w:rsidRPr="005721E4" w:rsidRDefault="007058CA" w:rsidP="007058CA">
      <w:pPr>
        <w:jc w:val="both"/>
        <w:rPr>
          <w:sz w:val="20"/>
        </w:rPr>
      </w:pPr>
    </w:p>
    <w:p w14:paraId="30848E47" w14:textId="77777777" w:rsidR="007058CA" w:rsidRPr="005721E4" w:rsidRDefault="007058CA" w:rsidP="007058CA">
      <w:pPr>
        <w:jc w:val="both"/>
      </w:pPr>
      <w:r w:rsidRPr="005721E4">
        <w:rPr>
          <w:b/>
        </w:rPr>
        <w:t xml:space="preserve">VI.  </w:t>
      </w:r>
      <w:r w:rsidRPr="005721E4">
        <w:rPr>
          <w:b/>
          <w:u w:val="single"/>
        </w:rPr>
        <w:t>MONITORING/RECORDKEEPING</w:t>
      </w:r>
    </w:p>
    <w:p w14:paraId="6852FDC0" w14:textId="77777777" w:rsidR="007058CA" w:rsidRPr="005721E4" w:rsidRDefault="007058CA" w:rsidP="007058CA">
      <w:pPr>
        <w:jc w:val="both"/>
        <w:rPr>
          <w:sz w:val="20"/>
        </w:rPr>
      </w:pPr>
      <w:r w:rsidRPr="005721E4">
        <w:rPr>
          <w:sz w:val="20"/>
        </w:rPr>
        <w:t xml:space="preserve">Records shall be maintained on file for a period of five years.  </w:t>
      </w:r>
      <w:r w:rsidRPr="005721E4">
        <w:rPr>
          <w:b/>
          <w:sz w:val="20"/>
        </w:rPr>
        <w:t>(R 336.1213(3)(b)(ii))</w:t>
      </w:r>
    </w:p>
    <w:p w14:paraId="52DDA549" w14:textId="77777777" w:rsidR="007058CA" w:rsidRDefault="007058CA" w:rsidP="007058CA">
      <w:pPr>
        <w:jc w:val="both"/>
        <w:rPr>
          <w:sz w:val="20"/>
        </w:rPr>
      </w:pPr>
    </w:p>
    <w:p w14:paraId="1C1AC8FF" w14:textId="302C3835" w:rsidR="007058CA" w:rsidRPr="006A006B" w:rsidRDefault="007058CA" w:rsidP="007A719E">
      <w:pPr>
        <w:pStyle w:val="ListParagraph"/>
        <w:numPr>
          <w:ilvl w:val="0"/>
          <w:numId w:val="56"/>
        </w:numPr>
        <w:tabs>
          <w:tab w:val="num" w:pos="360"/>
        </w:tabs>
        <w:ind w:left="360"/>
        <w:jc w:val="both"/>
        <w:rPr>
          <w:rFonts w:cs="Arial"/>
          <w:sz w:val="20"/>
        </w:rPr>
      </w:pPr>
      <w:r w:rsidRPr="006A006B">
        <w:rPr>
          <w:rFonts w:cs="Arial"/>
          <w:sz w:val="20"/>
        </w:rPr>
        <w:t xml:space="preserve">The permittee shall determine the actual flow rate of natural gas to </w:t>
      </w:r>
      <w:r w:rsidR="00AA059F">
        <w:rPr>
          <w:rFonts w:cs="Arial"/>
          <w:sz w:val="20"/>
          <w:szCs w:val="24"/>
        </w:rPr>
        <w:t>the g</w:t>
      </w:r>
      <w:r w:rsidR="00AA059F">
        <w:rPr>
          <w:rFonts w:cs="Arial"/>
          <w:sz w:val="20"/>
        </w:rPr>
        <w:t xml:space="preserve">lycol dehydration system </w:t>
      </w:r>
      <w:r w:rsidRPr="006A006B">
        <w:rPr>
          <w:rFonts w:cs="Arial"/>
          <w:sz w:val="20"/>
        </w:rPr>
        <w:t xml:space="preserve">using either of the following procedures:  </w:t>
      </w:r>
      <w:r w:rsidRPr="006A006B">
        <w:rPr>
          <w:rFonts w:cs="Arial"/>
          <w:b/>
          <w:sz w:val="20"/>
        </w:rPr>
        <w:t>(40 CFR 63.1282(a)(1))</w:t>
      </w:r>
    </w:p>
    <w:p w14:paraId="4A9DB28E" w14:textId="1700B17C" w:rsidR="007058CA" w:rsidRPr="006A006B" w:rsidRDefault="007058CA" w:rsidP="007A719E">
      <w:pPr>
        <w:pStyle w:val="ListParagraph"/>
        <w:numPr>
          <w:ilvl w:val="1"/>
          <w:numId w:val="56"/>
        </w:numPr>
        <w:ind w:left="720"/>
        <w:jc w:val="both"/>
        <w:rPr>
          <w:rFonts w:cs="Arial"/>
          <w:sz w:val="20"/>
        </w:rPr>
      </w:pPr>
      <w:r w:rsidRPr="006A006B">
        <w:rPr>
          <w:rFonts w:cs="Arial"/>
          <w:sz w:val="20"/>
        </w:rPr>
        <w:t xml:space="preserve">Installing and operating a monitoring instrument that directly measures natural gas flowrate with an accuracy of ± 2 percent or better.  The annual natural gas flowrate shall be converted to a daily average by dividing the annual flowrate by the number of days per year </w:t>
      </w:r>
      <w:r w:rsidR="00AA059F">
        <w:rPr>
          <w:rFonts w:cs="Arial"/>
          <w:sz w:val="20"/>
        </w:rPr>
        <w:t>of</w:t>
      </w:r>
      <w:r w:rsidRPr="006A006B">
        <w:rPr>
          <w:rFonts w:cs="Arial"/>
          <w:sz w:val="20"/>
        </w:rPr>
        <w:t xml:space="preserve"> processed natural gas.  </w:t>
      </w:r>
    </w:p>
    <w:p w14:paraId="1ED7DC36" w14:textId="0F35589F" w:rsidR="007058CA" w:rsidRPr="006A006B" w:rsidRDefault="007058CA" w:rsidP="007A719E">
      <w:pPr>
        <w:pStyle w:val="ListParagraph"/>
        <w:numPr>
          <w:ilvl w:val="1"/>
          <w:numId w:val="56"/>
        </w:numPr>
        <w:ind w:left="720"/>
        <w:jc w:val="both"/>
        <w:rPr>
          <w:rFonts w:cs="Arial"/>
          <w:sz w:val="20"/>
        </w:rPr>
      </w:pPr>
      <w:r w:rsidRPr="006A006B">
        <w:rPr>
          <w:rFonts w:cs="Arial"/>
          <w:sz w:val="20"/>
        </w:rPr>
        <w:t xml:space="preserve">Documenting, </w:t>
      </w:r>
      <w:r w:rsidR="00AA059F">
        <w:rPr>
          <w:rFonts w:cs="Arial"/>
          <w:sz w:val="20"/>
        </w:rPr>
        <w:t xml:space="preserve">in a </w:t>
      </w:r>
      <w:r w:rsidRPr="006A006B">
        <w:rPr>
          <w:rFonts w:cs="Arial"/>
          <w:sz w:val="20"/>
        </w:rPr>
        <w:t>satisfact</w:t>
      </w:r>
      <w:r w:rsidR="00AA059F">
        <w:rPr>
          <w:rFonts w:cs="Arial"/>
          <w:sz w:val="20"/>
        </w:rPr>
        <w:t>ory manner</w:t>
      </w:r>
      <w:r w:rsidRPr="006A006B">
        <w:rPr>
          <w:rFonts w:cs="Arial"/>
          <w:sz w:val="20"/>
        </w:rPr>
        <w:t xml:space="preserve">, the actual annual average natural gas flowrate to </w:t>
      </w:r>
      <w:r w:rsidR="00AA059F">
        <w:rPr>
          <w:rFonts w:cs="Arial"/>
          <w:sz w:val="20"/>
          <w:szCs w:val="24"/>
        </w:rPr>
        <w:t>the g</w:t>
      </w:r>
      <w:r w:rsidR="00AA059F">
        <w:rPr>
          <w:rFonts w:cs="Arial"/>
          <w:sz w:val="20"/>
        </w:rPr>
        <w:t>lycol dehydration system</w:t>
      </w:r>
      <w:r w:rsidRPr="006A006B">
        <w:rPr>
          <w:rFonts w:cs="Arial"/>
          <w:sz w:val="20"/>
        </w:rPr>
        <w:t xml:space="preserve">.  </w:t>
      </w:r>
    </w:p>
    <w:p w14:paraId="5A27C94D" w14:textId="77777777" w:rsidR="007058CA" w:rsidRPr="004F21A7" w:rsidRDefault="007058CA" w:rsidP="004F21A7">
      <w:pPr>
        <w:jc w:val="both"/>
        <w:rPr>
          <w:bCs/>
          <w:sz w:val="20"/>
        </w:rPr>
      </w:pPr>
    </w:p>
    <w:p w14:paraId="436265F7" w14:textId="77777777" w:rsidR="007058CA" w:rsidRDefault="007058CA" w:rsidP="007A719E">
      <w:pPr>
        <w:pStyle w:val="ListParagraph"/>
        <w:numPr>
          <w:ilvl w:val="0"/>
          <w:numId w:val="56"/>
        </w:numPr>
        <w:tabs>
          <w:tab w:val="left" w:pos="360"/>
          <w:tab w:val="left" w:pos="1080"/>
        </w:tabs>
        <w:ind w:left="360"/>
        <w:jc w:val="both"/>
        <w:rPr>
          <w:b/>
          <w:sz w:val="20"/>
        </w:rPr>
      </w:pPr>
      <w:r w:rsidRPr="006A006B">
        <w:rPr>
          <w:sz w:val="20"/>
        </w:rPr>
        <w:t xml:space="preserve">The permittee shall maintain records of the annual facility natural gas throughput each year. </w:t>
      </w:r>
      <w:r w:rsidRPr="006A006B">
        <w:rPr>
          <w:b/>
          <w:sz w:val="20"/>
        </w:rPr>
        <w:t>(40 CFR 63.1270(a)(3))</w:t>
      </w:r>
    </w:p>
    <w:p w14:paraId="30EE8A26" w14:textId="77777777" w:rsidR="007058CA" w:rsidRPr="004F21A7" w:rsidRDefault="007058CA" w:rsidP="004F21A7">
      <w:pPr>
        <w:tabs>
          <w:tab w:val="left" w:pos="1080"/>
        </w:tabs>
        <w:jc w:val="both"/>
        <w:rPr>
          <w:bCs/>
          <w:sz w:val="20"/>
        </w:rPr>
      </w:pPr>
    </w:p>
    <w:p w14:paraId="4A36B057" w14:textId="77777777" w:rsidR="007058CA" w:rsidRPr="00EF44C2" w:rsidRDefault="007058CA" w:rsidP="007A719E">
      <w:pPr>
        <w:numPr>
          <w:ilvl w:val="0"/>
          <w:numId w:val="52"/>
        </w:numPr>
        <w:tabs>
          <w:tab w:val="left" w:pos="1080"/>
        </w:tabs>
        <w:jc w:val="both"/>
        <w:rPr>
          <w:b/>
          <w:sz w:val="20"/>
        </w:rPr>
      </w:pPr>
      <w:r w:rsidRPr="00EF44C2">
        <w:rPr>
          <w:rFonts w:cs="Arial"/>
          <w:sz w:val="20"/>
          <w:szCs w:val="24"/>
        </w:rPr>
        <w:t xml:space="preserve">The permittee shall prepare a site-specific monitoring plan that addresses the following monitoring system design, data collection, and quality assurance and quality control elements for each CPMS: </w:t>
      </w:r>
      <w:r w:rsidRPr="00EF44C2">
        <w:rPr>
          <w:rFonts w:cs="Arial"/>
          <w:b/>
          <w:sz w:val="20"/>
          <w:szCs w:val="24"/>
        </w:rPr>
        <w:t xml:space="preserve"> </w:t>
      </w:r>
      <w:bookmarkStart w:id="116" w:name="_Hlk31887614"/>
      <w:r w:rsidRPr="00EF44C2">
        <w:rPr>
          <w:rFonts w:cs="Arial"/>
          <w:b/>
          <w:sz w:val="20"/>
          <w:szCs w:val="24"/>
        </w:rPr>
        <w:t>(40 CFR 63.1283(d)(1)(ii)</w:t>
      </w:r>
      <w:bookmarkEnd w:id="116"/>
    </w:p>
    <w:p w14:paraId="2F17DFF5" w14:textId="77777777" w:rsidR="007058CA" w:rsidRPr="00EF44C2" w:rsidRDefault="007058CA" w:rsidP="00AA059F">
      <w:pPr>
        <w:numPr>
          <w:ilvl w:val="0"/>
          <w:numId w:val="48"/>
        </w:numPr>
        <w:ind w:left="720"/>
        <w:jc w:val="both"/>
        <w:rPr>
          <w:rFonts w:cs="Arial"/>
          <w:sz w:val="20"/>
          <w:szCs w:val="24"/>
        </w:rPr>
      </w:pPr>
      <w:r w:rsidRPr="00EF44C2">
        <w:rPr>
          <w:rFonts w:cs="Arial"/>
          <w:sz w:val="20"/>
          <w:szCs w:val="24"/>
        </w:rPr>
        <w:t>The performance criteria and design specifications for the monitoring system equipment, including the sample interface, detector signal analyzer, and data acquisition and calculations;</w:t>
      </w:r>
      <w:r>
        <w:rPr>
          <w:rFonts w:cs="Arial"/>
          <w:sz w:val="20"/>
          <w:szCs w:val="24"/>
        </w:rPr>
        <w:t xml:space="preserve"> </w:t>
      </w:r>
      <w:r w:rsidRPr="00CF45A1">
        <w:rPr>
          <w:rFonts w:cs="Arial"/>
          <w:b/>
          <w:bCs/>
          <w:sz w:val="20"/>
          <w:szCs w:val="24"/>
        </w:rPr>
        <w:t>(40 CFR 63.</w:t>
      </w:r>
      <w:r>
        <w:rPr>
          <w:rFonts w:cs="Arial"/>
          <w:b/>
          <w:bCs/>
          <w:sz w:val="20"/>
          <w:szCs w:val="24"/>
        </w:rPr>
        <w:t>12</w:t>
      </w:r>
      <w:r w:rsidRPr="00CF45A1">
        <w:rPr>
          <w:rFonts w:cs="Arial"/>
          <w:b/>
          <w:bCs/>
          <w:sz w:val="20"/>
          <w:szCs w:val="24"/>
        </w:rPr>
        <w:t>8</w:t>
      </w:r>
      <w:r>
        <w:rPr>
          <w:rFonts w:cs="Arial"/>
          <w:b/>
          <w:bCs/>
          <w:sz w:val="20"/>
          <w:szCs w:val="24"/>
        </w:rPr>
        <w:t>3</w:t>
      </w:r>
      <w:r w:rsidRPr="00CF45A1">
        <w:rPr>
          <w:rFonts w:cs="Arial"/>
          <w:b/>
          <w:bCs/>
          <w:sz w:val="20"/>
          <w:szCs w:val="24"/>
        </w:rPr>
        <w:t>(d)(</w:t>
      </w:r>
      <w:r>
        <w:rPr>
          <w:rFonts w:cs="Arial"/>
          <w:b/>
          <w:bCs/>
          <w:sz w:val="20"/>
          <w:szCs w:val="24"/>
        </w:rPr>
        <w:t>1</w:t>
      </w:r>
      <w:r w:rsidRPr="00CF45A1">
        <w:rPr>
          <w:rFonts w:cs="Arial"/>
          <w:b/>
          <w:bCs/>
          <w:sz w:val="20"/>
          <w:szCs w:val="24"/>
        </w:rPr>
        <w:t>)(i</w:t>
      </w:r>
      <w:r>
        <w:rPr>
          <w:rFonts w:cs="Arial"/>
          <w:b/>
          <w:bCs/>
          <w:sz w:val="20"/>
          <w:szCs w:val="24"/>
        </w:rPr>
        <w:t>i</w:t>
      </w:r>
      <w:r w:rsidRPr="00CF45A1">
        <w:rPr>
          <w:rFonts w:cs="Arial"/>
          <w:b/>
          <w:bCs/>
          <w:sz w:val="20"/>
          <w:szCs w:val="24"/>
        </w:rPr>
        <w:t>)</w:t>
      </w:r>
      <w:r>
        <w:rPr>
          <w:rFonts w:cs="Arial"/>
          <w:b/>
          <w:bCs/>
          <w:sz w:val="20"/>
          <w:szCs w:val="24"/>
        </w:rPr>
        <w:t>(A))</w:t>
      </w:r>
    </w:p>
    <w:p w14:paraId="41F7987D" w14:textId="77777777" w:rsidR="007058CA" w:rsidRPr="00AA729D" w:rsidRDefault="007058CA" w:rsidP="00AA059F">
      <w:pPr>
        <w:numPr>
          <w:ilvl w:val="0"/>
          <w:numId w:val="48"/>
        </w:numPr>
        <w:ind w:left="720"/>
        <w:jc w:val="both"/>
        <w:rPr>
          <w:rFonts w:cs="Arial"/>
          <w:sz w:val="20"/>
          <w:szCs w:val="24"/>
        </w:rPr>
      </w:pPr>
      <w:r w:rsidRPr="00EF44C2">
        <w:rPr>
          <w:rFonts w:cs="Arial"/>
          <w:sz w:val="20"/>
          <w:szCs w:val="24"/>
        </w:rPr>
        <w:t>Sampling interface (e.g., thermocouple) location such that the monitoring system will provide representative measurements;</w:t>
      </w:r>
      <w:r>
        <w:rPr>
          <w:rFonts w:cs="Arial"/>
          <w:sz w:val="20"/>
          <w:szCs w:val="24"/>
        </w:rPr>
        <w:t xml:space="preserve"> </w:t>
      </w:r>
      <w:r w:rsidRPr="00CF45A1">
        <w:rPr>
          <w:rFonts w:cs="Arial"/>
          <w:b/>
          <w:bCs/>
          <w:sz w:val="20"/>
          <w:szCs w:val="24"/>
        </w:rPr>
        <w:t>(40 CFR 63.</w:t>
      </w:r>
      <w:r>
        <w:rPr>
          <w:rFonts w:cs="Arial"/>
          <w:b/>
          <w:bCs/>
          <w:sz w:val="20"/>
          <w:szCs w:val="24"/>
        </w:rPr>
        <w:t>12</w:t>
      </w:r>
      <w:r w:rsidRPr="00CF45A1">
        <w:rPr>
          <w:rFonts w:cs="Arial"/>
          <w:b/>
          <w:bCs/>
          <w:sz w:val="20"/>
          <w:szCs w:val="24"/>
        </w:rPr>
        <w:t>8</w:t>
      </w:r>
      <w:r>
        <w:rPr>
          <w:rFonts w:cs="Arial"/>
          <w:b/>
          <w:bCs/>
          <w:sz w:val="20"/>
          <w:szCs w:val="24"/>
        </w:rPr>
        <w:t>3</w:t>
      </w:r>
      <w:r w:rsidRPr="00CF45A1">
        <w:rPr>
          <w:rFonts w:cs="Arial"/>
          <w:b/>
          <w:bCs/>
          <w:sz w:val="20"/>
          <w:szCs w:val="24"/>
        </w:rPr>
        <w:t>(d)(</w:t>
      </w:r>
      <w:r>
        <w:rPr>
          <w:rFonts w:cs="Arial"/>
          <w:b/>
          <w:bCs/>
          <w:sz w:val="20"/>
          <w:szCs w:val="24"/>
        </w:rPr>
        <w:t>1</w:t>
      </w:r>
      <w:r w:rsidRPr="00CF45A1">
        <w:rPr>
          <w:rFonts w:cs="Arial"/>
          <w:b/>
          <w:bCs/>
          <w:sz w:val="20"/>
          <w:szCs w:val="24"/>
        </w:rPr>
        <w:t>)(i</w:t>
      </w:r>
      <w:r>
        <w:rPr>
          <w:rFonts w:cs="Arial"/>
          <w:b/>
          <w:bCs/>
          <w:sz w:val="20"/>
          <w:szCs w:val="24"/>
        </w:rPr>
        <w:t>i</w:t>
      </w:r>
      <w:r w:rsidRPr="00CF45A1">
        <w:rPr>
          <w:rFonts w:cs="Arial"/>
          <w:b/>
          <w:bCs/>
          <w:sz w:val="20"/>
          <w:szCs w:val="24"/>
        </w:rPr>
        <w:t>)</w:t>
      </w:r>
      <w:r>
        <w:rPr>
          <w:rFonts w:cs="Arial"/>
          <w:b/>
          <w:bCs/>
          <w:sz w:val="20"/>
          <w:szCs w:val="24"/>
        </w:rPr>
        <w:t>(B))</w:t>
      </w:r>
    </w:p>
    <w:p w14:paraId="52A1CF1F" w14:textId="77777777" w:rsidR="007058CA" w:rsidRPr="00AA729D" w:rsidRDefault="007058CA" w:rsidP="00AA059F">
      <w:pPr>
        <w:numPr>
          <w:ilvl w:val="0"/>
          <w:numId w:val="48"/>
        </w:numPr>
        <w:ind w:left="720"/>
        <w:jc w:val="both"/>
        <w:rPr>
          <w:rFonts w:cs="Arial"/>
          <w:sz w:val="20"/>
          <w:szCs w:val="24"/>
        </w:rPr>
      </w:pPr>
      <w:r w:rsidRPr="00EF44C2">
        <w:rPr>
          <w:rFonts w:cs="Arial"/>
          <w:sz w:val="20"/>
          <w:szCs w:val="24"/>
        </w:rPr>
        <w:t>Equipment performance checks, system accuracy audits, or other audit procedures;</w:t>
      </w:r>
      <w:r>
        <w:rPr>
          <w:rFonts w:cs="Arial"/>
          <w:sz w:val="20"/>
          <w:szCs w:val="24"/>
        </w:rPr>
        <w:t xml:space="preserve"> </w:t>
      </w:r>
      <w:r w:rsidRPr="00CF45A1">
        <w:rPr>
          <w:rFonts w:cs="Arial"/>
          <w:b/>
          <w:bCs/>
          <w:sz w:val="20"/>
          <w:szCs w:val="24"/>
        </w:rPr>
        <w:t>(40</w:t>
      </w:r>
      <w:r>
        <w:rPr>
          <w:rFonts w:cs="Arial"/>
          <w:b/>
          <w:bCs/>
          <w:sz w:val="20"/>
          <w:szCs w:val="24"/>
        </w:rPr>
        <w:t> </w:t>
      </w:r>
      <w:r w:rsidRPr="00CF45A1">
        <w:rPr>
          <w:rFonts w:cs="Arial"/>
          <w:b/>
          <w:bCs/>
          <w:sz w:val="20"/>
          <w:szCs w:val="24"/>
        </w:rPr>
        <w:t>CFR 63.</w:t>
      </w:r>
      <w:r>
        <w:rPr>
          <w:rFonts w:cs="Arial"/>
          <w:b/>
          <w:bCs/>
          <w:sz w:val="20"/>
          <w:szCs w:val="24"/>
        </w:rPr>
        <w:t>12</w:t>
      </w:r>
      <w:r w:rsidRPr="00CF45A1">
        <w:rPr>
          <w:rFonts w:cs="Arial"/>
          <w:b/>
          <w:bCs/>
          <w:sz w:val="20"/>
          <w:szCs w:val="24"/>
        </w:rPr>
        <w:t>8</w:t>
      </w:r>
      <w:r>
        <w:rPr>
          <w:rFonts w:cs="Arial"/>
          <w:b/>
          <w:bCs/>
          <w:sz w:val="20"/>
          <w:szCs w:val="24"/>
        </w:rPr>
        <w:t>3</w:t>
      </w:r>
      <w:r w:rsidRPr="00CF45A1">
        <w:rPr>
          <w:rFonts w:cs="Arial"/>
          <w:b/>
          <w:bCs/>
          <w:sz w:val="20"/>
          <w:szCs w:val="24"/>
        </w:rPr>
        <w:t>(d)(</w:t>
      </w:r>
      <w:r>
        <w:rPr>
          <w:rFonts w:cs="Arial"/>
          <w:b/>
          <w:bCs/>
          <w:sz w:val="20"/>
          <w:szCs w:val="24"/>
        </w:rPr>
        <w:t>1</w:t>
      </w:r>
      <w:r w:rsidRPr="00CF45A1">
        <w:rPr>
          <w:rFonts w:cs="Arial"/>
          <w:b/>
          <w:bCs/>
          <w:sz w:val="20"/>
          <w:szCs w:val="24"/>
        </w:rPr>
        <w:t>)(i</w:t>
      </w:r>
      <w:r>
        <w:rPr>
          <w:rFonts w:cs="Arial"/>
          <w:b/>
          <w:bCs/>
          <w:sz w:val="20"/>
          <w:szCs w:val="24"/>
        </w:rPr>
        <w:t>i</w:t>
      </w:r>
      <w:r w:rsidRPr="00CF45A1">
        <w:rPr>
          <w:rFonts w:cs="Arial"/>
          <w:b/>
          <w:bCs/>
          <w:sz w:val="20"/>
          <w:szCs w:val="24"/>
        </w:rPr>
        <w:t>)</w:t>
      </w:r>
      <w:r>
        <w:rPr>
          <w:rFonts w:cs="Arial"/>
          <w:b/>
          <w:bCs/>
          <w:sz w:val="20"/>
          <w:szCs w:val="24"/>
        </w:rPr>
        <w:t>(C))</w:t>
      </w:r>
    </w:p>
    <w:p w14:paraId="2493BEB1" w14:textId="77777777" w:rsidR="007058CA" w:rsidRPr="00AA729D" w:rsidRDefault="007058CA" w:rsidP="00AA059F">
      <w:pPr>
        <w:numPr>
          <w:ilvl w:val="0"/>
          <w:numId w:val="48"/>
        </w:numPr>
        <w:ind w:left="720"/>
        <w:jc w:val="both"/>
        <w:rPr>
          <w:rFonts w:cs="Arial"/>
          <w:sz w:val="20"/>
          <w:szCs w:val="24"/>
        </w:rPr>
      </w:pPr>
      <w:r w:rsidRPr="00EF44C2">
        <w:rPr>
          <w:rFonts w:cs="Arial"/>
          <w:sz w:val="20"/>
          <w:szCs w:val="24"/>
        </w:rPr>
        <w:t>Ongoing operation and maintenance procedures in accordance with provisions in 40 CFR 63.8(c)(1) and (c)(3);</w:t>
      </w:r>
      <w:r>
        <w:rPr>
          <w:rFonts w:cs="Arial"/>
          <w:sz w:val="20"/>
          <w:szCs w:val="24"/>
        </w:rPr>
        <w:t xml:space="preserve"> </w:t>
      </w:r>
      <w:r w:rsidRPr="00CF45A1">
        <w:rPr>
          <w:rFonts w:cs="Arial"/>
          <w:b/>
          <w:bCs/>
          <w:sz w:val="20"/>
          <w:szCs w:val="24"/>
        </w:rPr>
        <w:t>(40 CFR 63.</w:t>
      </w:r>
      <w:r>
        <w:rPr>
          <w:rFonts w:cs="Arial"/>
          <w:b/>
          <w:bCs/>
          <w:sz w:val="20"/>
          <w:szCs w:val="24"/>
        </w:rPr>
        <w:t>12</w:t>
      </w:r>
      <w:r w:rsidRPr="00CF45A1">
        <w:rPr>
          <w:rFonts w:cs="Arial"/>
          <w:b/>
          <w:bCs/>
          <w:sz w:val="20"/>
          <w:szCs w:val="24"/>
        </w:rPr>
        <w:t>8</w:t>
      </w:r>
      <w:r>
        <w:rPr>
          <w:rFonts w:cs="Arial"/>
          <w:b/>
          <w:bCs/>
          <w:sz w:val="20"/>
          <w:szCs w:val="24"/>
        </w:rPr>
        <w:t>3</w:t>
      </w:r>
      <w:r w:rsidRPr="00CF45A1">
        <w:rPr>
          <w:rFonts w:cs="Arial"/>
          <w:b/>
          <w:bCs/>
          <w:sz w:val="20"/>
          <w:szCs w:val="24"/>
        </w:rPr>
        <w:t>(d)(</w:t>
      </w:r>
      <w:r>
        <w:rPr>
          <w:rFonts w:cs="Arial"/>
          <w:b/>
          <w:bCs/>
          <w:sz w:val="20"/>
          <w:szCs w:val="24"/>
        </w:rPr>
        <w:t>1</w:t>
      </w:r>
      <w:r w:rsidRPr="00CF45A1">
        <w:rPr>
          <w:rFonts w:cs="Arial"/>
          <w:b/>
          <w:bCs/>
          <w:sz w:val="20"/>
          <w:szCs w:val="24"/>
        </w:rPr>
        <w:t>)(i</w:t>
      </w:r>
      <w:r>
        <w:rPr>
          <w:rFonts w:cs="Arial"/>
          <w:b/>
          <w:bCs/>
          <w:sz w:val="20"/>
          <w:szCs w:val="24"/>
        </w:rPr>
        <w:t>i</w:t>
      </w:r>
      <w:r w:rsidRPr="00CF45A1">
        <w:rPr>
          <w:rFonts w:cs="Arial"/>
          <w:b/>
          <w:bCs/>
          <w:sz w:val="20"/>
          <w:szCs w:val="24"/>
        </w:rPr>
        <w:t>)</w:t>
      </w:r>
      <w:r>
        <w:rPr>
          <w:rFonts w:cs="Arial"/>
          <w:b/>
          <w:bCs/>
          <w:sz w:val="20"/>
          <w:szCs w:val="24"/>
        </w:rPr>
        <w:t>(D))</w:t>
      </w:r>
    </w:p>
    <w:p w14:paraId="53074B64" w14:textId="77777777" w:rsidR="007058CA" w:rsidRPr="00AA729D" w:rsidRDefault="007058CA" w:rsidP="00AA059F">
      <w:pPr>
        <w:numPr>
          <w:ilvl w:val="0"/>
          <w:numId w:val="48"/>
        </w:numPr>
        <w:ind w:left="720"/>
        <w:jc w:val="both"/>
        <w:rPr>
          <w:rFonts w:cs="Arial"/>
          <w:sz w:val="20"/>
          <w:szCs w:val="24"/>
        </w:rPr>
      </w:pPr>
      <w:r w:rsidRPr="00EF44C2">
        <w:rPr>
          <w:rFonts w:cs="Arial"/>
          <w:sz w:val="20"/>
          <w:szCs w:val="24"/>
        </w:rPr>
        <w:t>Ongoing reporting and recordkeeping procedures in accordance with provisions in 40 CFR 63.10(c), (e)(1), and (e)(2)(</w:t>
      </w:r>
      <w:proofErr w:type="spellStart"/>
      <w:r w:rsidRPr="00EF44C2">
        <w:rPr>
          <w:rFonts w:cs="Arial"/>
          <w:sz w:val="20"/>
          <w:szCs w:val="24"/>
        </w:rPr>
        <w:t>i</w:t>
      </w:r>
      <w:proofErr w:type="spellEnd"/>
      <w:r w:rsidRPr="00EF44C2">
        <w:rPr>
          <w:rFonts w:cs="Arial"/>
          <w:sz w:val="20"/>
          <w:szCs w:val="24"/>
        </w:rPr>
        <w:t>)</w:t>
      </w:r>
      <w:r>
        <w:rPr>
          <w:rFonts w:cs="Arial"/>
          <w:sz w:val="20"/>
          <w:szCs w:val="24"/>
        </w:rPr>
        <w:t>;</w:t>
      </w:r>
      <w:r w:rsidRPr="00EF44C2">
        <w:rPr>
          <w:rFonts w:cs="Arial"/>
          <w:sz w:val="20"/>
          <w:szCs w:val="24"/>
        </w:rPr>
        <w:t xml:space="preserve"> </w:t>
      </w:r>
      <w:r w:rsidRPr="00CF45A1">
        <w:rPr>
          <w:rFonts w:cs="Arial"/>
          <w:b/>
          <w:bCs/>
          <w:sz w:val="20"/>
          <w:szCs w:val="24"/>
        </w:rPr>
        <w:t>(40 CFR 63.</w:t>
      </w:r>
      <w:r>
        <w:rPr>
          <w:rFonts w:cs="Arial"/>
          <w:b/>
          <w:bCs/>
          <w:sz w:val="20"/>
          <w:szCs w:val="24"/>
        </w:rPr>
        <w:t>12</w:t>
      </w:r>
      <w:r w:rsidRPr="00CF45A1">
        <w:rPr>
          <w:rFonts w:cs="Arial"/>
          <w:b/>
          <w:bCs/>
          <w:sz w:val="20"/>
          <w:szCs w:val="24"/>
        </w:rPr>
        <w:t>8</w:t>
      </w:r>
      <w:r>
        <w:rPr>
          <w:rFonts w:cs="Arial"/>
          <w:b/>
          <w:bCs/>
          <w:sz w:val="20"/>
          <w:szCs w:val="24"/>
        </w:rPr>
        <w:t>3</w:t>
      </w:r>
      <w:r w:rsidRPr="00CF45A1">
        <w:rPr>
          <w:rFonts w:cs="Arial"/>
          <w:b/>
          <w:bCs/>
          <w:sz w:val="20"/>
          <w:szCs w:val="24"/>
        </w:rPr>
        <w:t>(d)(</w:t>
      </w:r>
      <w:r>
        <w:rPr>
          <w:rFonts w:cs="Arial"/>
          <w:b/>
          <w:bCs/>
          <w:sz w:val="20"/>
          <w:szCs w:val="24"/>
        </w:rPr>
        <w:t>1</w:t>
      </w:r>
      <w:r w:rsidRPr="00CF45A1">
        <w:rPr>
          <w:rFonts w:cs="Arial"/>
          <w:b/>
          <w:bCs/>
          <w:sz w:val="20"/>
          <w:szCs w:val="24"/>
        </w:rPr>
        <w:t>)(i</w:t>
      </w:r>
      <w:r>
        <w:rPr>
          <w:rFonts w:cs="Arial"/>
          <w:b/>
          <w:bCs/>
          <w:sz w:val="20"/>
          <w:szCs w:val="24"/>
        </w:rPr>
        <w:t>i</w:t>
      </w:r>
      <w:r w:rsidRPr="00CF45A1">
        <w:rPr>
          <w:rFonts w:cs="Arial"/>
          <w:b/>
          <w:bCs/>
          <w:sz w:val="20"/>
          <w:szCs w:val="24"/>
        </w:rPr>
        <w:t>)</w:t>
      </w:r>
      <w:r>
        <w:rPr>
          <w:rFonts w:cs="Arial"/>
          <w:b/>
          <w:bCs/>
          <w:sz w:val="20"/>
          <w:szCs w:val="24"/>
        </w:rPr>
        <w:t>(E))</w:t>
      </w:r>
    </w:p>
    <w:p w14:paraId="59E412EB" w14:textId="77777777" w:rsidR="007058CA" w:rsidRPr="00EF44C2" w:rsidRDefault="007058CA" w:rsidP="00AA059F">
      <w:pPr>
        <w:numPr>
          <w:ilvl w:val="0"/>
          <w:numId w:val="48"/>
        </w:numPr>
        <w:ind w:left="720"/>
        <w:jc w:val="both"/>
        <w:rPr>
          <w:rFonts w:cs="Arial"/>
          <w:sz w:val="20"/>
          <w:szCs w:val="24"/>
        </w:rPr>
      </w:pPr>
      <w:r w:rsidRPr="00EF44C2">
        <w:rPr>
          <w:rFonts w:cs="Arial"/>
          <w:sz w:val="20"/>
          <w:szCs w:val="24"/>
        </w:rPr>
        <w:t>Initial and any subsequent calibration of the CPMS</w:t>
      </w:r>
      <w:r>
        <w:rPr>
          <w:rFonts w:cs="Arial"/>
          <w:sz w:val="20"/>
          <w:szCs w:val="24"/>
        </w:rPr>
        <w:t xml:space="preserve">; </w:t>
      </w:r>
      <w:r w:rsidRPr="00CF45A1">
        <w:rPr>
          <w:rFonts w:cs="Arial"/>
          <w:b/>
          <w:bCs/>
          <w:sz w:val="20"/>
          <w:szCs w:val="24"/>
        </w:rPr>
        <w:t>(40 CFR 63.8(d)(2)(</w:t>
      </w:r>
      <w:proofErr w:type="spellStart"/>
      <w:r w:rsidRPr="00CF45A1">
        <w:rPr>
          <w:rFonts w:cs="Arial"/>
          <w:b/>
          <w:bCs/>
          <w:sz w:val="20"/>
          <w:szCs w:val="24"/>
        </w:rPr>
        <w:t>i</w:t>
      </w:r>
      <w:proofErr w:type="spellEnd"/>
      <w:r w:rsidRPr="00CF45A1">
        <w:rPr>
          <w:rFonts w:cs="Arial"/>
          <w:b/>
          <w:bCs/>
          <w:sz w:val="20"/>
          <w:szCs w:val="24"/>
        </w:rPr>
        <w:t>)</w:t>
      </w:r>
      <w:r>
        <w:rPr>
          <w:rFonts w:cs="Arial"/>
          <w:b/>
          <w:bCs/>
          <w:sz w:val="20"/>
          <w:szCs w:val="24"/>
        </w:rPr>
        <w:t>)</w:t>
      </w:r>
    </w:p>
    <w:p w14:paraId="1DB6A82D" w14:textId="77777777" w:rsidR="007058CA" w:rsidRPr="00EF44C2" w:rsidRDefault="007058CA" w:rsidP="00AA059F">
      <w:pPr>
        <w:numPr>
          <w:ilvl w:val="0"/>
          <w:numId w:val="48"/>
        </w:numPr>
        <w:ind w:left="720"/>
        <w:jc w:val="both"/>
        <w:rPr>
          <w:rFonts w:cs="Arial"/>
          <w:sz w:val="20"/>
          <w:szCs w:val="24"/>
        </w:rPr>
      </w:pPr>
      <w:r w:rsidRPr="00EF44C2">
        <w:rPr>
          <w:rFonts w:cs="Arial"/>
          <w:sz w:val="20"/>
          <w:szCs w:val="24"/>
        </w:rPr>
        <w:t>Determination and adjustment of the calibration drift of the CPMS</w:t>
      </w:r>
      <w:r>
        <w:rPr>
          <w:rFonts w:cs="Arial"/>
          <w:sz w:val="20"/>
          <w:szCs w:val="24"/>
        </w:rPr>
        <w:t xml:space="preserve">; </w:t>
      </w:r>
      <w:r w:rsidRPr="00CF45A1">
        <w:rPr>
          <w:rFonts w:cs="Arial"/>
          <w:b/>
          <w:bCs/>
          <w:sz w:val="20"/>
          <w:szCs w:val="24"/>
        </w:rPr>
        <w:t>(40 CFR 63.8(d)(2)(i</w:t>
      </w:r>
      <w:r>
        <w:rPr>
          <w:rFonts w:cs="Arial"/>
          <w:b/>
          <w:bCs/>
          <w:sz w:val="20"/>
          <w:szCs w:val="24"/>
        </w:rPr>
        <w:t>i</w:t>
      </w:r>
      <w:r w:rsidRPr="00CF45A1">
        <w:rPr>
          <w:rFonts w:cs="Arial"/>
          <w:b/>
          <w:bCs/>
          <w:sz w:val="20"/>
          <w:szCs w:val="24"/>
        </w:rPr>
        <w:t>)</w:t>
      </w:r>
      <w:r>
        <w:rPr>
          <w:rFonts w:cs="Arial"/>
          <w:b/>
          <w:bCs/>
          <w:sz w:val="20"/>
          <w:szCs w:val="24"/>
        </w:rPr>
        <w:t>)</w:t>
      </w:r>
    </w:p>
    <w:p w14:paraId="035E81EB" w14:textId="77777777" w:rsidR="007058CA" w:rsidRPr="00EF44C2" w:rsidRDefault="007058CA" w:rsidP="00AA059F">
      <w:pPr>
        <w:numPr>
          <w:ilvl w:val="0"/>
          <w:numId w:val="48"/>
        </w:numPr>
        <w:ind w:left="720"/>
        <w:jc w:val="both"/>
        <w:rPr>
          <w:rFonts w:cs="Arial"/>
          <w:sz w:val="20"/>
          <w:szCs w:val="24"/>
        </w:rPr>
      </w:pPr>
      <w:r w:rsidRPr="00EF44C2">
        <w:rPr>
          <w:rFonts w:cs="Arial"/>
          <w:sz w:val="20"/>
          <w:szCs w:val="24"/>
        </w:rPr>
        <w:t>Preventive maintenance of the CPMS, including spare parts inventory</w:t>
      </w:r>
      <w:r>
        <w:rPr>
          <w:rFonts w:cs="Arial"/>
          <w:sz w:val="20"/>
          <w:szCs w:val="24"/>
        </w:rPr>
        <w:t xml:space="preserve">; </w:t>
      </w:r>
      <w:r w:rsidRPr="00CF45A1">
        <w:rPr>
          <w:rFonts w:cs="Arial"/>
          <w:b/>
          <w:bCs/>
          <w:sz w:val="20"/>
          <w:szCs w:val="24"/>
        </w:rPr>
        <w:t>(40 CFR 63.8(d)(2)(i</w:t>
      </w:r>
      <w:r>
        <w:rPr>
          <w:rFonts w:cs="Arial"/>
          <w:b/>
          <w:bCs/>
          <w:sz w:val="20"/>
          <w:szCs w:val="24"/>
        </w:rPr>
        <w:t>ii</w:t>
      </w:r>
      <w:r w:rsidRPr="00CF45A1">
        <w:rPr>
          <w:rFonts w:cs="Arial"/>
          <w:b/>
          <w:bCs/>
          <w:sz w:val="20"/>
          <w:szCs w:val="24"/>
        </w:rPr>
        <w:t>)</w:t>
      </w:r>
      <w:r>
        <w:rPr>
          <w:rFonts w:cs="Arial"/>
          <w:b/>
          <w:bCs/>
          <w:sz w:val="20"/>
          <w:szCs w:val="24"/>
        </w:rPr>
        <w:t>)</w:t>
      </w:r>
    </w:p>
    <w:p w14:paraId="5BAAD75B" w14:textId="19F0E3D7" w:rsidR="00A9627D" w:rsidRDefault="007058CA" w:rsidP="00AA059F">
      <w:pPr>
        <w:numPr>
          <w:ilvl w:val="0"/>
          <w:numId w:val="48"/>
        </w:numPr>
        <w:ind w:left="720"/>
        <w:jc w:val="both"/>
        <w:rPr>
          <w:rFonts w:cs="Arial"/>
          <w:b/>
          <w:bCs/>
          <w:sz w:val="20"/>
          <w:szCs w:val="24"/>
        </w:rPr>
      </w:pPr>
      <w:r w:rsidRPr="00EF44C2">
        <w:rPr>
          <w:rFonts w:cs="Arial"/>
          <w:sz w:val="20"/>
          <w:szCs w:val="24"/>
        </w:rPr>
        <w:t>Data recording, calculations, and reporting</w:t>
      </w:r>
      <w:r>
        <w:rPr>
          <w:rFonts w:cs="Arial"/>
          <w:sz w:val="20"/>
          <w:szCs w:val="24"/>
        </w:rPr>
        <w:t xml:space="preserve">; </w:t>
      </w:r>
      <w:r w:rsidRPr="00CF45A1">
        <w:rPr>
          <w:rFonts w:cs="Arial"/>
          <w:b/>
          <w:bCs/>
          <w:sz w:val="20"/>
          <w:szCs w:val="24"/>
        </w:rPr>
        <w:t>(40 CFR 63.8(d)(2)(i</w:t>
      </w:r>
      <w:r>
        <w:rPr>
          <w:rFonts w:cs="Arial"/>
          <w:b/>
          <w:bCs/>
          <w:sz w:val="20"/>
          <w:szCs w:val="24"/>
        </w:rPr>
        <w:t>v</w:t>
      </w:r>
      <w:r w:rsidRPr="00CF45A1">
        <w:rPr>
          <w:rFonts w:cs="Arial"/>
          <w:b/>
          <w:bCs/>
          <w:sz w:val="20"/>
          <w:szCs w:val="24"/>
        </w:rPr>
        <w:t>)</w:t>
      </w:r>
      <w:r>
        <w:rPr>
          <w:rFonts w:cs="Arial"/>
          <w:b/>
          <w:bCs/>
          <w:sz w:val="20"/>
          <w:szCs w:val="24"/>
        </w:rPr>
        <w:t>)</w:t>
      </w:r>
    </w:p>
    <w:p w14:paraId="4414A6BC" w14:textId="77777777" w:rsidR="007058CA" w:rsidRPr="00EF44C2" w:rsidRDefault="007058CA" w:rsidP="00AA059F">
      <w:pPr>
        <w:numPr>
          <w:ilvl w:val="0"/>
          <w:numId w:val="48"/>
        </w:numPr>
        <w:ind w:left="720"/>
        <w:jc w:val="both"/>
        <w:rPr>
          <w:rFonts w:cs="Arial"/>
          <w:sz w:val="20"/>
          <w:szCs w:val="24"/>
        </w:rPr>
      </w:pPr>
      <w:r w:rsidRPr="00EF44C2">
        <w:rPr>
          <w:rFonts w:cs="Arial"/>
          <w:sz w:val="20"/>
          <w:szCs w:val="24"/>
        </w:rPr>
        <w:t>Accuracy audit procedures, including sampling and analysis methods</w:t>
      </w:r>
      <w:r>
        <w:rPr>
          <w:rFonts w:cs="Arial"/>
          <w:sz w:val="20"/>
          <w:szCs w:val="24"/>
        </w:rPr>
        <w:t xml:space="preserve">; </w:t>
      </w:r>
      <w:r w:rsidRPr="00CF45A1">
        <w:rPr>
          <w:rFonts w:cs="Arial"/>
          <w:b/>
          <w:bCs/>
          <w:sz w:val="20"/>
          <w:szCs w:val="24"/>
        </w:rPr>
        <w:t>(40 CFR 63.8(d)(2)(</w:t>
      </w:r>
      <w:r>
        <w:rPr>
          <w:rFonts w:cs="Arial"/>
          <w:b/>
          <w:bCs/>
          <w:sz w:val="20"/>
          <w:szCs w:val="24"/>
        </w:rPr>
        <w:t>v</w:t>
      </w:r>
      <w:r w:rsidRPr="00CF45A1">
        <w:rPr>
          <w:rFonts w:cs="Arial"/>
          <w:b/>
          <w:bCs/>
          <w:sz w:val="20"/>
          <w:szCs w:val="24"/>
        </w:rPr>
        <w:t>)</w:t>
      </w:r>
      <w:r>
        <w:rPr>
          <w:rFonts w:cs="Arial"/>
          <w:b/>
          <w:bCs/>
          <w:sz w:val="20"/>
          <w:szCs w:val="24"/>
        </w:rPr>
        <w:t>)</w:t>
      </w:r>
    </w:p>
    <w:p w14:paraId="674D4A9E" w14:textId="77777777" w:rsidR="007058CA" w:rsidRPr="00EF44C2" w:rsidRDefault="007058CA" w:rsidP="00AA059F">
      <w:pPr>
        <w:numPr>
          <w:ilvl w:val="0"/>
          <w:numId w:val="48"/>
        </w:numPr>
        <w:ind w:left="720"/>
        <w:jc w:val="both"/>
        <w:rPr>
          <w:rFonts w:cs="Arial"/>
          <w:sz w:val="20"/>
          <w:szCs w:val="24"/>
        </w:rPr>
      </w:pPr>
      <w:r w:rsidRPr="00EF44C2">
        <w:rPr>
          <w:rFonts w:cs="Arial"/>
          <w:sz w:val="20"/>
          <w:szCs w:val="24"/>
        </w:rPr>
        <w:t>Program of corrective action for a malfunctioning CPMS</w:t>
      </w:r>
      <w:r>
        <w:rPr>
          <w:rFonts w:cs="Arial"/>
          <w:sz w:val="20"/>
          <w:szCs w:val="24"/>
        </w:rPr>
        <w:t xml:space="preserve">.  </w:t>
      </w:r>
      <w:r w:rsidRPr="00CF45A1">
        <w:rPr>
          <w:rFonts w:cs="Arial"/>
          <w:b/>
          <w:bCs/>
          <w:sz w:val="20"/>
          <w:szCs w:val="24"/>
        </w:rPr>
        <w:t>(40 CFR 63.8(d)(2)(</w:t>
      </w:r>
      <w:r>
        <w:rPr>
          <w:rFonts w:cs="Arial"/>
          <w:b/>
          <w:bCs/>
          <w:sz w:val="20"/>
          <w:szCs w:val="24"/>
        </w:rPr>
        <w:t>vi</w:t>
      </w:r>
      <w:r w:rsidRPr="00CF45A1">
        <w:rPr>
          <w:rFonts w:cs="Arial"/>
          <w:b/>
          <w:bCs/>
          <w:sz w:val="20"/>
          <w:szCs w:val="24"/>
        </w:rPr>
        <w:t>)</w:t>
      </w:r>
      <w:r>
        <w:rPr>
          <w:rFonts w:cs="Arial"/>
          <w:b/>
          <w:bCs/>
          <w:sz w:val="20"/>
          <w:szCs w:val="24"/>
        </w:rPr>
        <w:t>)</w:t>
      </w:r>
    </w:p>
    <w:p w14:paraId="1B3484D0" w14:textId="77777777" w:rsidR="007058CA" w:rsidRPr="00EF44C2" w:rsidRDefault="007058CA" w:rsidP="007058CA">
      <w:pPr>
        <w:jc w:val="both"/>
        <w:rPr>
          <w:rFonts w:cs="Arial"/>
          <w:sz w:val="20"/>
          <w:szCs w:val="24"/>
        </w:rPr>
      </w:pPr>
    </w:p>
    <w:p w14:paraId="27653C69" w14:textId="27F30515" w:rsidR="007058CA" w:rsidRDefault="007058CA" w:rsidP="007A719E">
      <w:pPr>
        <w:numPr>
          <w:ilvl w:val="0"/>
          <w:numId w:val="60"/>
        </w:numPr>
        <w:jc w:val="both"/>
        <w:rPr>
          <w:rFonts w:cs="Arial"/>
          <w:sz w:val="20"/>
          <w:szCs w:val="24"/>
        </w:rPr>
      </w:pPr>
      <w:r w:rsidRPr="00EF44C2">
        <w:rPr>
          <w:rFonts w:cs="Arial"/>
          <w:sz w:val="20"/>
          <w:szCs w:val="24"/>
        </w:rPr>
        <w:lastRenderedPageBreak/>
        <w:t xml:space="preserve">The permittee shall </w:t>
      </w:r>
      <w:r>
        <w:rPr>
          <w:rFonts w:cs="Arial"/>
          <w:sz w:val="20"/>
          <w:szCs w:val="24"/>
        </w:rPr>
        <w:t xml:space="preserve">demonstrate compliance with the thermal oxidizer performance requirements in 40 CFR 63.1281(f)(1) as follows: </w:t>
      </w:r>
      <w:r w:rsidRPr="00EF44C2">
        <w:rPr>
          <w:rFonts w:cs="Arial"/>
          <w:sz w:val="20"/>
          <w:szCs w:val="24"/>
        </w:rPr>
        <w:t xml:space="preserve"> </w:t>
      </w:r>
      <w:r w:rsidRPr="00EF44C2">
        <w:rPr>
          <w:rFonts w:cs="Arial"/>
          <w:b/>
          <w:sz w:val="20"/>
          <w:szCs w:val="24"/>
        </w:rPr>
        <w:t>(40 CFR 63.1282(e)(1), 40 CFR 63.1283(d)(5)(</w:t>
      </w:r>
      <w:proofErr w:type="spellStart"/>
      <w:r w:rsidRPr="00EF44C2">
        <w:rPr>
          <w:rFonts w:cs="Arial"/>
          <w:b/>
          <w:sz w:val="20"/>
          <w:szCs w:val="24"/>
        </w:rPr>
        <w:t>i</w:t>
      </w:r>
      <w:proofErr w:type="spellEnd"/>
      <w:r w:rsidRPr="00EF44C2">
        <w:rPr>
          <w:rFonts w:cs="Arial"/>
          <w:b/>
          <w:sz w:val="20"/>
          <w:szCs w:val="24"/>
        </w:rPr>
        <w:t>)</w:t>
      </w:r>
      <w:r>
        <w:rPr>
          <w:rFonts w:cs="Arial"/>
          <w:b/>
          <w:sz w:val="20"/>
          <w:szCs w:val="24"/>
        </w:rPr>
        <w:t xml:space="preserve">), </w:t>
      </w:r>
      <w:r w:rsidRPr="00772E11">
        <w:rPr>
          <w:rFonts w:cs="Arial"/>
          <w:b/>
          <w:sz w:val="20"/>
          <w:szCs w:val="24"/>
        </w:rPr>
        <w:t>(40 CFR 63.1282(e)(1), 40</w:t>
      </w:r>
      <w:r>
        <w:rPr>
          <w:rFonts w:cs="Arial"/>
          <w:b/>
          <w:sz w:val="20"/>
          <w:szCs w:val="24"/>
        </w:rPr>
        <w:t> </w:t>
      </w:r>
      <w:r w:rsidRPr="00772E11">
        <w:rPr>
          <w:rFonts w:cs="Arial"/>
          <w:b/>
          <w:sz w:val="20"/>
          <w:szCs w:val="24"/>
        </w:rPr>
        <w:t>CFR 63.1283(d)(5)(</w:t>
      </w:r>
      <w:proofErr w:type="spellStart"/>
      <w:r w:rsidRPr="00772E11">
        <w:rPr>
          <w:rFonts w:cs="Arial"/>
          <w:b/>
          <w:sz w:val="20"/>
          <w:szCs w:val="24"/>
        </w:rPr>
        <w:t>i</w:t>
      </w:r>
      <w:proofErr w:type="spellEnd"/>
      <w:r w:rsidRPr="00772E11">
        <w:rPr>
          <w:rFonts w:cs="Arial"/>
          <w:b/>
          <w:sz w:val="20"/>
          <w:szCs w:val="24"/>
        </w:rPr>
        <w:t>) and (ii))</w:t>
      </w:r>
    </w:p>
    <w:p w14:paraId="71CB5C49" w14:textId="5D0DBCE3" w:rsidR="007058CA" w:rsidRPr="00772E11" w:rsidRDefault="007058CA" w:rsidP="007A719E">
      <w:pPr>
        <w:pStyle w:val="ListParagraph"/>
        <w:numPr>
          <w:ilvl w:val="1"/>
          <w:numId w:val="60"/>
        </w:numPr>
        <w:jc w:val="both"/>
        <w:rPr>
          <w:rFonts w:cs="Arial"/>
          <w:b/>
          <w:bCs/>
          <w:sz w:val="20"/>
        </w:rPr>
      </w:pPr>
      <w:r w:rsidRPr="00772E11">
        <w:rPr>
          <w:rFonts w:cs="Arial"/>
          <w:sz w:val="20"/>
          <w:szCs w:val="24"/>
        </w:rPr>
        <w:t xml:space="preserve">Establish a minimum temperature for the thermal oxidizer to define the conditions at which the thermal oxidizer must be operated to continuously achieve the performance requirements in 40 CFR 63.1281(f)(1) </w:t>
      </w:r>
      <w:r w:rsidR="00C67122">
        <w:rPr>
          <w:rFonts w:cs="Arial"/>
          <w:sz w:val="20"/>
          <w:szCs w:val="24"/>
        </w:rPr>
        <w:t xml:space="preserve">in </w:t>
      </w:r>
      <w:r w:rsidRPr="00772E11">
        <w:rPr>
          <w:rFonts w:cs="Arial"/>
          <w:sz w:val="20"/>
          <w:szCs w:val="24"/>
        </w:rPr>
        <w:t xml:space="preserve">SC IV.2.  The minimum temperature shall be established </w:t>
      </w:r>
      <w:r w:rsidRPr="00772E11">
        <w:rPr>
          <w:rFonts w:cs="Arial"/>
          <w:sz w:val="20"/>
        </w:rPr>
        <w:t xml:space="preserve">based on values measured during the performance test </w:t>
      </w:r>
      <w:r>
        <w:rPr>
          <w:rFonts w:cs="Arial"/>
          <w:sz w:val="20"/>
        </w:rPr>
        <w:t xml:space="preserve">conducted </w:t>
      </w:r>
      <w:r w:rsidRPr="00772E11">
        <w:rPr>
          <w:rFonts w:cs="Arial"/>
          <w:sz w:val="20"/>
        </w:rPr>
        <w:t xml:space="preserve">in accordance with the requirements of </w:t>
      </w:r>
      <w:r>
        <w:rPr>
          <w:rFonts w:cs="Arial"/>
          <w:sz w:val="20"/>
        </w:rPr>
        <w:t xml:space="preserve">40 CFR </w:t>
      </w:r>
      <w:r w:rsidRPr="00772E11">
        <w:rPr>
          <w:rFonts w:cs="Arial"/>
          <w:sz w:val="20"/>
        </w:rPr>
        <w:t xml:space="preserve">63.1282(d)(3) to demonstrate that the control device achieves the applicable performance requirements specified in </w:t>
      </w:r>
      <w:r>
        <w:rPr>
          <w:rFonts w:cs="Arial"/>
          <w:sz w:val="20"/>
        </w:rPr>
        <w:t xml:space="preserve">40 CFR </w:t>
      </w:r>
      <w:r w:rsidRPr="00772E11">
        <w:rPr>
          <w:rFonts w:cs="Arial"/>
          <w:sz w:val="20"/>
        </w:rPr>
        <w:t>63.1281(f)(1)</w:t>
      </w:r>
      <w:r>
        <w:rPr>
          <w:rFonts w:cs="Arial"/>
          <w:sz w:val="20"/>
        </w:rPr>
        <w:t xml:space="preserve"> </w:t>
      </w:r>
      <w:r w:rsidRPr="00772E11">
        <w:rPr>
          <w:rFonts w:cs="Arial"/>
          <w:sz w:val="20"/>
        </w:rPr>
        <w:t>and supplemented, as necessary, by control device manufacturer's recommendations.</w:t>
      </w:r>
      <w:bookmarkStart w:id="117" w:name="_Hlk31177942"/>
      <w:r w:rsidRPr="00772E11">
        <w:rPr>
          <w:rFonts w:cs="Arial"/>
          <w:sz w:val="20"/>
        </w:rPr>
        <w:t xml:space="preserve"> </w:t>
      </w:r>
      <w:bookmarkEnd w:id="117"/>
      <w:r w:rsidRPr="00772E11">
        <w:rPr>
          <w:rFonts w:cs="Arial"/>
          <w:sz w:val="20"/>
        </w:rPr>
        <w:t xml:space="preserve">If the permittee operates a control device where the performance test requirement was met under 40 CFR 63.1282(g) (manufacturers' performance test) to demonstrate that the control device achieves the applicable performance requirements specified in 40 CFR 63.1281(f)(1), then the maximum inlet gas flowrate shall be established based on the performance test and supplemented, as necessary, by the manufacturer recommendations. </w:t>
      </w:r>
      <w:r>
        <w:rPr>
          <w:rFonts w:cs="Arial"/>
          <w:sz w:val="20"/>
        </w:rPr>
        <w:t xml:space="preserve"> </w:t>
      </w:r>
      <w:r w:rsidRPr="00772E11">
        <w:rPr>
          <w:rFonts w:cs="Arial"/>
          <w:b/>
          <w:bCs/>
          <w:sz w:val="20"/>
        </w:rPr>
        <w:t>(40</w:t>
      </w:r>
      <w:r>
        <w:rPr>
          <w:rFonts w:cs="Arial"/>
          <w:b/>
          <w:bCs/>
          <w:sz w:val="20"/>
        </w:rPr>
        <w:t> </w:t>
      </w:r>
      <w:r w:rsidRPr="00772E11">
        <w:rPr>
          <w:rFonts w:cs="Arial"/>
          <w:b/>
          <w:bCs/>
          <w:sz w:val="20"/>
        </w:rPr>
        <w:t>CFR 63.1283(d)(5)(</w:t>
      </w:r>
      <w:proofErr w:type="spellStart"/>
      <w:r w:rsidRPr="00772E11">
        <w:rPr>
          <w:rFonts w:cs="Arial"/>
          <w:b/>
          <w:bCs/>
          <w:sz w:val="20"/>
        </w:rPr>
        <w:t>i</w:t>
      </w:r>
      <w:proofErr w:type="spellEnd"/>
      <w:r w:rsidRPr="00772E11">
        <w:rPr>
          <w:rFonts w:cs="Arial"/>
          <w:b/>
          <w:bCs/>
          <w:sz w:val="20"/>
        </w:rPr>
        <w:t>)(A)</w:t>
      </w:r>
      <w:r>
        <w:rPr>
          <w:rFonts w:cs="Arial"/>
          <w:b/>
          <w:bCs/>
          <w:sz w:val="20"/>
        </w:rPr>
        <w:t xml:space="preserve">, </w:t>
      </w:r>
      <w:r w:rsidRPr="00772E11">
        <w:rPr>
          <w:rFonts w:cs="Arial"/>
          <w:b/>
          <w:bCs/>
          <w:sz w:val="20"/>
        </w:rPr>
        <w:t>40 CFR 63.1283(d)(5)(</w:t>
      </w:r>
      <w:proofErr w:type="spellStart"/>
      <w:r w:rsidRPr="00772E11">
        <w:rPr>
          <w:rFonts w:cs="Arial"/>
          <w:b/>
          <w:bCs/>
          <w:sz w:val="20"/>
        </w:rPr>
        <w:t>i</w:t>
      </w:r>
      <w:proofErr w:type="spellEnd"/>
      <w:r w:rsidRPr="00772E11">
        <w:rPr>
          <w:rFonts w:cs="Arial"/>
          <w:b/>
          <w:bCs/>
          <w:sz w:val="20"/>
        </w:rPr>
        <w:t>)(C))</w:t>
      </w:r>
    </w:p>
    <w:p w14:paraId="21A05C0D" w14:textId="77777777" w:rsidR="007058CA" w:rsidRPr="00850767" w:rsidRDefault="007058CA" w:rsidP="007A719E">
      <w:pPr>
        <w:pStyle w:val="ListParagraph"/>
        <w:numPr>
          <w:ilvl w:val="1"/>
          <w:numId w:val="60"/>
        </w:numPr>
        <w:jc w:val="both"/>
        <w:rPr>
          <w:rFonts w:cs="Arial"/>
          <w:b/>
          <w:sz w:val="20"/>
          <w:szCs w:val="24"/>
        </w:rPr>
      </w:pPr>
      <w:r>
        <w:rPr>
          <w:rFonts w:cs="Arial"/>
          <w:sz w:val="20"/>
        </w:rPr>
        <w:t>C</w:t>
      </w:r>
      <w:r w:rsidRPr="006C2526">
        <w:rPr>
          <w:rFonts w:cs="Arial"/>
          <w:sz w:val="20"/>
        </w:rPr>
        <w:t xml:space="preserve">ontinuously monitor and record the temperature on the thermal oxidizer and calculate the daily average temperature for each operating day as follows: </w:t>
      </w:r>
      <w:r>
        <w:rPr>
          <w:rFonts w:cs="Arial"/>
          <w:sz w:val="20"/>
        </w:rPr>
        <w:t xml:space="preserve"> </w:t>
      </w:r>
      <w:r w:rsidRPr="006C2526">
        <w:rPr>
          <w:rFonts w:cs="Arial"/>
          <w:b/>
          <w:sz w:val="20"/>
          <w:szCs w:val="24"/>
        </w:rPr>
        <w:t>(</w:t>
      </w:r>
      <w:bookmarkStart w:id="118" w:name="_Hlk31708445"/>
      <w:r w:rsidRPr="006C2526">
        <w:rPr>
          <w:rFonts w:cs="Arial"/>
          <w:b/>
          <w:sz w:val="20"/>
          <w:szCs w:val="24"/>
        </w:rPr>
        <w:t>40 CFR 63.1282(e)(2)</w:t>
      </w:r>
      <w:bookmarkEnd w:id="118"/>
      <w:r w:rsidRPr="006C2526">
        <w:rPr>
          <w:rFonts w:cs="Arial"/>
          <w:b/>
          <w:sz w:val="20"/>
          <w:szCs w:val="24"/>
        </w:rPr>
        <w:t>, 40 CFR 63.1283(d)(4))</w:t>
      </w:r>
    </w:p>
    <w:p w14:paraId="1FF81832" w14:textId="77777777" w:rsidR="007058CA" w:rsidRPr="00850767" w:rsidRDefault="007058CA" w:rsidP="007A719E">
      <w:pPr>
        <w:pStyle w:val="ListParagraph"/>
        <w:numPr>
          <w:ilvl w:val="2"/>
          <w:numId w:val="60"/>
        </w:numPr>
        <w:jc w:val="both"/>
        <w:rPr>
          <w:rFonts w:cs="Arial"/>
          <w:sz w:val="20"/>
        </w:rPr>
      </w:pPr>
      <w:r w:rsidRPr="006C2526">
        <w:rPr>
          <w:rFonts w:cs="Arial"/>
          <w:sz w:val="20"/>
        </w:rPr>
        <w:t>Using the data recorded by the temperature monitoring systems, the permittee shall calculate the daily average temperature for each operating day. If the emissions unit operation is continuous, the operating day is a 24-hour period. If the emissions unit operation is not continuous, the operating day is the total number of hours of control device operation per 24-hour period. Valid data points must be available for 75 percent of the operating hours in an operating day to compute the daily average.</w:t>
      </w:r>
      <w:r>
        <w:rPr>
          <w:rFonts w:cs="Arial"/>
          <w:sz w:val="20"/>
        </w:rPr>
        <w:t xml:space="preserve">  </w:t>
      </w:r>
      <w:r w:rsidRPr="00D428CB">
        <w:rPr>
          <w:rFonts w:cs="Arial"/>
          <w:b/>
          <w:bCs/>
          <w:sz w:val="20"/>
        </w:rPr>
        <w:t>(</w:t>
      </w:r>
      <w:r w:rsidRPr="006C2526">
        <w:rPr>
          <w:rFonts w:cs="Arial"/>
          <w:b/>
          <w:bCs/>
          <w:sz w:val="20"/>
        </w:rPr>
        <w:t>40 CFR 63.1283(d)(4))</w:t>
      </w:r>
    </w:p>
    <w:p w14:paraId="0BC4F5DB" w14:textId="7F13B7F3" w:rsidR="007058CA" w:rsidRPr="006D12C8" w:rsidRDefault="007058CA" w:rsidP="007A719E">
      <w:pPr>
        <w:pStyle w:val="ListParagraph"/>
        <w:numPr>
          <w:ilvl w:val="1"/>
          <w:numId w:val="60"/>
        </w:numPr>
        <w:jc w:val="both"/>
        <w:rPr>
          <w:rFonts w:cs="Arial"/>
          <w:sz w:val="20"/>
        </w:rPr>
      </w:pPr>
      <w:r w:rsidRPr="006D12C8">
        <w:rPr>
          <w:rFonts w:cs="Arial"/>
          <w:sz w:val="20"/>
        </w:rPr>
        <w:t xml:space="preserve">Compliance with the </w:t>
      </w:r>
      <w:r>
        <w:rPr>
          <w:rFonts w:cs="Arial"/>
          <w:sz w:val="20"/>
        </w:rPr>
        <w:t xml:space="preserve">thermal oxidizer </w:t>
      </w:r>
      <w:r w:rsidRPr="006D12C8">
        <w:rPr>
          <w:rFonts w:cs="Arial"/>
          <w:sz w:val="20"/>
        </w:rPr>
        <w:t>control device performance requirements specified in</w:t>
      </w:r>
      <w:r>
        <w:rPr>
          <w:rFonts w:cs="Arial"/>
          <w:sz w:val="20"/>
        </w:rPr>
        <w:t xml:space="preserve"> SC IV.2.a </w:t>
      </w:r>
      <w:r w:rsidRPr="006D12C8">
        <w:rPr>
          <w:rFonts w:cs="Arial"/>
          <w:sz w:val="20"/>
        </w:rPr>
        <w:t>is achieved when the daily average of the temperature readings calculated in SC VI.</w:t>
      </w:r>
      <w:r w:rsidR="00E44D4F">
        <w:rPr>
          <w:rFonts w:cs="Arial"/>
          <w:sz w:val="20"/>
        </w:rPr>
        <w:t>4</w:t>
      </w:r>
      <w:r w:rsidRPr="006D12C8">
        <w:rPr>
          <w:rFonts w:cs="Arial"/>
          <w:sz w:val="20"/>
        </w:rPr>
        <w:t>.</w:t>
      </w:r>
      <w:r>
        <w:rPr>
          <w:rFonts w:cs="Arial"/>
          <w:sz w:val="20"/>
        </w:rPr>
        <w:t>b</w:t>
      </w:r>
      <w:r w:rsidRPr="006D12C8">
        <w:rPr>
          <w:rFonts w:cs="Arial"/>
          <w:sz w:val="20"/>
        </w:rPr>
        <w:t xml:space="preserve"> is either equal to or greater than the minimum value established under </w:t>
      </w:r>
      <w:r w:rsidRPr="006C2526">
        <w:t xml:space="preserve">SC </w:t>
      </w:r>
      <w:r>
        <w:rPr>
          <w:rFonts w:cs="Arial"/>
          <w:sz w:val="20"/>
        </w:rPr>
        <w:t>V</w:t>
      </w:r>
      <w:r w:rsidRPr="006D12C8">
        <w:rPr>
          <w:rFonts w:cs="Arial"/>
          <w:sz w:val="20"/>
        </w:rPr>
        <w:t>I.</w:t>
      </w:r>
      <w:r w:rsidR="00E44D4F">
        <w:rPr>
          <w:rFonts w:cs="Arial"/>
          <w:sz w:val="20"/>
        </w:rPr>
        <w:t>4</w:t>
      </w:r>
      <w:r>
        <w:rPr>
          <w:rFonts w:cs="Arial"/>
          <w:sz w:val="20"/>
        </w:rPr>
        <w:t>.a</w:t>
      </w:r>
      <w:r w:rsidRPr="006D12C8">
        <w:rPr>
          <w:rFonts w:cs="Arial"/>
          <w:sz w:val="20"/>
        </w:rPr>
        <w:t>.</w:t>
      </w:r>
      <w:r>
        <w:rPr>
          <w:rFonts w:cs="Arial"/>
          <w:sz w:val="20"/>
        </w:rPr>
        <w:t xml:space="preserve"> </w:t>
      </w:r>
      <w:r w:rsidRPr="006D12C8">
        <w:rPr>
          <w:rFonts w:cs="Arial"/>
          <w:sz w:val="20"/>
        </w:rPr>
        <w:t xml:space="preserve"> </w:t>
      </w:r>
      <w:r w:rsidRPr="006D12C8">
        <w:rPr>
          <w:rFonts w:cs="Arial"/>
          <w:b/>
          <w:bCs/>
          <w:sz w:val="20"/>
        </w:rPr>
        <w:t>(</w:t>
      </w:r>
      <w:r w:rsidRPr="006D12C8">
        <w:rPr>
          <w:rFonts w:cs="Arial"/>
          <w:b/>
          <w:bCs/>
          <w:sz w:val="20"/>
          <w:szCs w:val="24"/>
        </w:rPr>
        <w:t>40 CFR 63.1282(e)(3))</w:t>
      </w:r>
    </w:p>
    <w:p w14:paraId="1E18952C" w14:textId="77777777" w:rsidR="007058CA" w:rsidRPr="00047ADC" w:rsidRDefault="007058CA" w:rsidP="000E53C9">
      <w:pPr>
        <w:jc w:val="both"/>
        <w:rPr>
          <w:rFonts w:cs="Arial"/>
          <w:sz w:val="20"/>
        </w:rPr>
      </w:pPr>
    </w:p>
    <w:p w14:paraId="301F7ED2" w14:textId="77777777" w:rsidR="007058CA" w:rsidRPr="00DC3F3D" w:rsidRDefault="007058CA" w:rsidP="007A719E">
      <w:pPr>
        <w:pStyle w:val="ListParagraph"/>
        <w:numPr>
          <w:ilvl w:val="0"/>
          <w:numId w:val="60"/>
        </w:numPr>
        <w:jc w:val="both"/>
        <w:rPr>
          <w:rFonts w:cs="Arial"/>
          <w:b/>
          <w:sz w:val="20"/>
          <w:szCs w:val="24"/>
        </w:rPr>
      </w:pPr>
      <w:r w:rsidRPr="006A006B">
        <w:rPr>
          <w:rFonts w:cs="Arial"/>
          <w:sz w:val="20"/>
        </w:rPr>
        <w:t xml:space="preserve">When using a condenser as the control device, the permittee </w:t>
      </w:r>
      <w:r>
        <w:rPr>
          <w:rFonts w:cs="Arial"/>
          <w:sz w:val="20"/>
        </w:rPr>
        <w:t xml:space="preserve">shall </w:t>
      </w:r>
      <w:r w:rsidRPr="006A006B">
        <w:rPr>
          <w:rFonts w:cs="Arial"/>
          <w:sz w:val="20"/>
        </w:rPr>
        <w:t xml:space="preserve">demonstrate compliance with </w:t>
      </w:r>
      <w:r>
        <w:rPr>
          <w:rFonts w:cs="Arial"/>
          <w:sz w:val="20"/>
        </w:rPr>
        <w:t xml:space="preserve">the </w:t>
      </w:r>
      <w:r w:rsidRPr="006A006B">
        <w:rPr>
          <w:rFonts w:cs="Arial"/>
          <w:sz w:val="20"/>
        </w:rPr>
        <w:t xml:space="preserve">BTEX emission reductions by complying with the following requirements:  </w:t>
      </w:r>
      <w:r w:rsidRPr="006A006B">
        <w:rPr>
          <w:rFonts w:cs="Arial"/>
          <w:b/>
          <w:sz w:val="20"/>
          <w:szCs w:val="24"/>
        </w:rPr>
        <w:t xml:space="preserve">(40 </w:t>
      </w:r>
      <w:r w:rsidRPr="00DC3F3D">
        <w:rPr>
          <w:rFonts w:cs="Arial"/>
          <w:b/>
          <w:sz w:val="20"/>
          <w:szCs w:val="24"/>
        </w:rPr>
        <w:t>CFR 63.1282(f))</w:t>
      </w:r>
    </w:p>
    <w:p w14:paraId="4350FCDB" w14:textId="77777777" w:rsidR="007058CA" w:rsidRPr="00DC3F3D" w:rsidRDefault="007058CA" w:rsidP="007A719E">
      <w:pPr>
        <w:pStyle w:val="ListParagraph"/>
        <w:numPr>
          <w:ilvl w:val="1"/>
          <w:numId w:val="60"/>
        </w:numPr>
        <w:jc w:val="both"/>
        <w:rPr>
          <w:rFonts w:cs="Arial"/>
          <w:sz w:val="20"/>
        </w:rPr>
      </w:pPr>
      <w:r>
        <w:rPr>
          <w:rFonts w:cs="Arial"/>
          <w:sz w:val="20"/>
        </w:rPr>
        <w:t>E</w:t>
      </w:r>
      <w:r w:rsidRPr="00DC3F3D">
        <w:rPr>
          <w:rFonts w:cs="Arial"/>
          <w:sz w:val="20"/>
        </w:rPr>
        <w:t xml:space="preserve">stablish a site-specific condenser performance curve </w:t>
      </w:r>
      <w:r w:rsidRPr="00B900BC">
        <w:rPr>
          <w:rFonts w:cs="Arial"/>
          <w:sz w:val="20"/>
        </w:rPr>
        <w:t>us</w:t>
      </w:r>
      <w:r>
        <w:rPr>
          <w:rFonts w:cs="Arial"/>
          <w:sz w:val="20"/>
        </w:rPr>
        <w:t>ing</w:t>
      </w:r>
      <w:r w:rsidRPr="00B900BC">
        <w:rPr>
          <w:rFonts w:cs="Arial"/>
          <w:sz w:val="20"/>
        </w:rPr>
        <w:t xml:space="preserve"> the procedures documented in the GRI report entitled, “Atmospheric Rich/Lean Method for Determining Glycol Dehydrator Emissions” (GRI-95/0368.1) as inputs for the model GRI-</w:t>
      </w:r>
      <w:proofErr w:type="spellStart"/>
      <w:r w:rsidRPr="00B900BC">
        <w:rPr>
          <w:rFonts w:cs="Arial"/>
          <w:sz w:val="20"/>
        </w:rPr>
        <w:t>GLYCalc</w:t>
      </w:r>
      <w:r w:rsidRPr="00AA059F">
        <w:rPr>
          <w:rFonts w:cs="Arial"/>
          <w:sz w:val="20"/>
          <w:vertAlign w:val="superscript"/>
        </w:rPr>
        <w:t>TM</w:t>
      </w:r>
      <w:proofErr w:type="spellEnd"/>
      <w:r w:rsidRPr="00B900BC">
        <w:rPr>
          <w:rFonts w:cs="Arial"/>
          <w:sz w:val="20"/>
        </w:rPr>
        <w:t>, Version 3.0 or higher</w:t>
      </w:r>
      <w:r>
        <w:rPr>
          <w:rFonts w:cs="Arial"/>
          <w:sz w:val="20"/>
        </w:rPr>
        <w:t>. T</w:t>
      </w:r>
      <w:r w:rsidRPr="00A55800">
        <w:rPr>
          <w:rFonts w:cs="Arial"/>
          <w:sz w:val="20"/>
        </w:rPr>
        <w:t xml:space="preserve">he </w:t>
      </w:r>
      <w:r>
        <w:rPr>
          <w:rFonts w:cs="Arial"/>
          <w:sz w:val="20"/>
        </w:rPr>
        <w:t>permittee</w:t>
      </w:r>
      <w:r w:rsidRPr="00A55800">
        <w:rPr>
          <w:rFonts w:cs="Arial"/>
          <w:sz w:val="20"/>
        </w:rPr>
        <w:t xml:space="preserve"> shall identify the minimum percent reduction necessary to meet the BTEX limit</w:t>
      </w:r>
      <w:r>
        <w:rPr>
          <w:rFonts w:cs="Arial"/>
          <w:sz w:val="20"/>
        </w:rPr>
        <w:t xml:space="preserve"> in SC I.1</w:t>
      </w:r>
      <w:r w:rsidRPr="00A55800">
        <w:rPr>
          <w:rFonts w:cs="Arial"/>
          <w:sz w:val="20"/>
        </w:rPr>
        <w:t>.</w:t>
      </w:r>
      <w:r>
        <w:rPr>
          <w:rFonts w:cs="Arial"/>
          <w:sz w:val="20"/>
        </w:rPr>
        <w:t xml:space="preserve"> </w:t>
      </w:r>
      <w:r w:rsidRPr="00DC3F3D">
        <w:rPr>
          <w:rFonts w:cs="Arial"/>
          <w:sz w:val="20"/>
        </w:rPr>
        <w:t xml:space="preserve"> </w:t>
      </w:r>
      <w:bookmarkStart w:id="119" w:name="_Hlk31713443"/>
      <w:r w:rsidRPr="00DC3F3D">
        <w:rPr>
          <w:rFonts w:cs="Arial"/>
          <w:b/>
          <w:sz w:val="20"/>
          <w:szCs w:val="24"/>
        </w:rPr>
        <w:t>(40 CFR 63.1282(f)(1)</w:t>
      </w:r>
      <w:r>
        <w:rPr>
          <w:rFonts w:cs="Arial"/>
          <w:b/>
          <w:bCs/>
          <w:sz w:val="20"/>
        </w:rPr>
        <w:t xml:space="preserve">, </w:t>
      </w:r>
      <w:r w:rsidRPr="00EF44C2">
        <w:rPr>
          <w:rFonts w:cs="Arial"/>
          <w:b/>
          <w:bCs/>
          <w:sz w:val="20"/>
        </w:rPr>
        <w:t>40 CFR 63.1283(d)(5)(i</w:t>
      </w:r>
      <w:r>
        <w:rPr>
          <w:rFonts w:cs="Arial"/>
          <w:b/>
          <w:bCs/>
          <w:sz w:val="20"/>
        </w:rPr>
        <w:t>i</w:t>
      </w:r>
      <w:r w:rsidRPr="00EF44C2">
        <w:rPr>
          <w:rFonts w:cs="Arial"/>
          <w:b/>
          <w:bCs/>
          <w:sz w:val="20"/>
        </w:rPr>
        <w:t>)(</w:t>
      </w:r>
      <w:r>
        <w:rPr>
          <w:rFonts w:cs="Arial"/>
          <w:b/>
          <w:bCs/>
          <w:sz w:val="20"/>
        </w:rPr>
        <w:t>C</w:t>
      </w:r>
      <w:r w:rsidRPr="00EF44C2">
        <w:rPr>
          <w:rFonts w:cs="Arial"/>
          <w:b/>
          <w:bCs/>
          <w:sz w:val="20"/>
        </w:rPr>
        <w:t>)</w:t>
      </w:r>
      <w:r w:rsidRPr="00DC3F3D">
        <w:rPr>
          <w:rFonts w:cs="Arial"/>
          <w:b/>
          <w:sz w:val="20"/>
          <w:szCs w:val="24"/>
        </w:rPr>
        <w:t>)</w:t>
      </w:r>
      <w:bookmarkEnd w:id="119"/>
    </w:p>
    <w:p w14:paraId="15012ABD" w14:textId="77777777" w:rsidR="007058CA" w:rsidRPr="001C589A" w:rsidRDefault="007058CA" w:rsidP="007A719E">
      <w:pPr>
        <w:pStyle w:val="ListParagraph"/>
        <w:numPr>
          <w:ilvl w:val="1"/>
          <w:numId w:val="60"/>
        </w:numPr>
        <w:jc w:val="both"/>
        <w:rPr>
          <w:rFonts w:cs="Arial"/>
          <w:sz w:val="20"/>
        </w:rPr>
      </w:pPr>
      <w:r>
        <w:rPr>
          <w:rFonts w:cs="Arial"/>
          <w:sz w:val="20"/>
        </w:rPr>
        <w:t>C</w:t>
      </w:r>
      <w:r w:rsidRPr="00DC3F3D">
        <w:rPr>
          <w:rFonts w:cs="Arial"/>
          <w:sz w:val="20"/>
        </w:rPr>
        <w:t xml:space="preserve">alculate the daily average condenser outlet temperature </w:t>
      </w:r>
      <w:r>
        <w:rPr>
          <w:rFonts w:cs="Arial"/>
          <w:sz w:val="20"/>
        </w:rPr>
        <w:t>as follows:</w:t>
      </w:r>
      <w:r w:rsidRPr="00DC3F3D">
        <w:rPr>
          <w:rFonts w:cs="Arial"/>
          <w:sz w:val="20"/>
        </w:rPr>
        <w:t xml:space="preserve"> </w:t>
      </w:r>
      <w:r w:rsidRPr="00DC3F3D">
        <w:rPr>
          <w:rFonts w:cs="Arial"/>
          <w:b/>
          <w:sz w:val="20"/>
          <w:szCs w:val="24"/>
        </w:rPr>
        <w:t>(40 CFR 63.1282(f)(2)(</w:t>
      </w:r>
      <w:proofErr w:type="spellStart"/>
      <w:r w:rsidRPr="00DC3F3D">
        <w:rPr>
          <w:rFonts w:cs="Arial"/>
          <w:b/>
          <w:sz w:val="20"/>
          <w:szCs w:val="24"/>
        </w:rPr>
        <w:t>i</w:t>
      </w:r>
      <w:proofErr w:type="spellEnd"/>
      <w:r w:rsidRPr="00DC3F3D">
        <w:rPr>
          <w:rFonts w:cs="Arial"/>
          <w:b/>
          <w:sz w:val="20"/>
          <w:szCs w:val="24"/>
        </w:rPr>
        <w:t>))</w:t>
      </w:r>
    </w:p>
    <w:p w14:paraId="68D14B95" w14:textId="77777777" w:rsidR="007058CA" w:rsidRPr="00DC3F3D" w:rsidRDefault="007058CA" w:rsidP="007A719E">
      <w:pPr>
        <w:pStyle w:val="ListParagraph"/>
        <w:numPr>
          <w:ilvl w:val="2"/>
          <w:numId w:val="60"/>
        </w:numPr>
        <w:jc w:val="both"/>
        <w:rPr>
          <w:rFonts w:cs="Arial"/>
          <w:sz w:val="20"/>
        </w:rPr>
      </w:pPr>
      <w:r w:rsidRPr="001C589A">
        <w:rPr>
          <w:rFonts w:cs="Arial"/>
          <w:sz w:val="20"/>
        </w:rPr>
        <w:t>Using the data recorded by the temperature monitoring systems, the permittee shall calculate the daily average temperature for each operating day. If the emissions unit operation is continuous, the operating day is a 24-hour period. If the emissions unit operation is not continuous, the operating day is the total number of hours of control device operation per 24-hour period. Valid data points must be available for 75 percent of the operating hours in an operating day to compute the daily average.</w:t>
      </w:r>
      <w:r>
        <w:rPr>
          <w:rFonts w:cs="Arial"/>
          <w:sz w:val="20"/>
        </w:rPr>
        <w:t xml:space="preserve"> </w:t>
      </w:r>
      <w:r w:rsidRPr="001C589A">
        <w:rPr>
          <w:rFonts w:cs="Arial"/>
          <w:sz w:val="20"/>
        </w:rPr>
        <w:t xml:space="preserve"> </w:t>
      </w:r>
      <w:r w:rsidRPr="001C589A">
        <w:rPr>
          <w:rFonts w:cs="Arial"/>
          <w:b/>
          <w:bCs/>
          <w:sz w:val="20"/>
        </w:rPr>
        <w:t>(40 CFR 63.1283(d)(4))</w:t>
      </w:r>
    </w:p>
    <w:p w14:paraId="404D7270" w14:textId="77777777" w:rsidR="007058CA" w:rsidRPr="00DC3F3D" w:rsidRDefault="007058CA" w:rsidP="007A719E">
      <w:pPr>
        <w:pStyle w:val="ListParagraph"/>
        <w:numPr>
          <w:ilvl w:val="1"/>
          <w:numId w:val="60"/>
        </w:numPr>
        <w:jc w:val="both"/>
        <w:rPr>
          <w:rFonts w:cs="Arial"/>
          <w:sz w:val="20"/>
        </w:rPr>
      </w:pPr>
      <w:r>
        <w:rPr>
          <w:rFonts w:cs="Arial"/>
          <w:sz w:val="20"/>
        </w:rPr>
        <w:t>D</w:t>
      </w:r>
      <w:r w:rsidRPr="00DC3F3D">
        <w:rPr>
          <w:rFonts w:cs="Arial"/>
          <w:sz w:val="20"/>
        </w:rPr>
        <w:t>etermine the condenser efficiency for the current operating day using the daily average condenser outlet temperature and the condenser performance curve.</w:t>
      </w:r>
      <w:r>
        <w:rPr>
          <w:rFonts w:cs="Arial"/>
          <w:sz w:val="20"/>
        </w:rPr>
        <w:t xml:space="preserve"> </w:t>
      </w:r>
      <w:r w:rsidRPr="00DC3F3D">
        <w:rPr>
          <w:rFonts w:cs="Arial"/>
          <w:sz w:val="20"/>
        </w:rPr>
        <w:t xml:space="preserve"> </w:t>
      </w:r>
      <w:bookmarkStart w:id="120" w:name="_Hlk31714198"/>
      <w:r w:rsidRPr="00DC3F3D">
        <w:rPr>
          <w:rFonts w:cs="Arial"/>
          <w:b/>
          <w:sz w:val="20"/>
          <w:szCs w:val="24"/>
        </w:rPr>
        <w:t>(40 CFR 63.1282(f)(2)(ii))</w:t>
      </w:r>
      <w:bookmarkEnd w:id="120"/>
    </w:p>
    <w:p w14:paraId="762C0E52" w14:textId="77777777" w:rsidR="007058CA" w:rsidRPr="00DC3F3D" w:rsidRDefault="007058CA" w:rsidP="007A719E">
      <w:pPr>
        <w:pStyle w:val="ListParagraph"/>
        <w:numPr>
          <w:ilvl w:val="1"/>
          <w:numId w:val="60"/>
        </w:numPr>
        <w:jc w:val="both"/>
        <w:rPr>
          <w:rFonts w:cs="Arial"/>
          <w:sz w:val="20"/>
        </w:rPr>
      </w:pPr>
      <w:r w:rsidRPr="00DC3F3D">
        <w:rPr>
          <w:rFonts w:cs="Arial"/>
          <w:sz w:val="20"/>
        </w:rPr>
        <w:t xml:space="preserve">At the end of each operating day the permittee shall calculate the 30-day average BTEX emission reduction from the condenser efficiencies for the preceding 30 operating days.  </w:t>
      </w:r>
      <w:r w:rsidRPr="00DC3F3D">
        <w:rPr>
          <w:rFonts w:cs="Arial"/>
          <w:b/>
          <w:sz w:val="20"/>
          <w:szCs w:val="24"/>
        </w:rPr>
        <w:t>(40 CFR 63.1282(f)(2)(iii))</w:t>
      </w:r>
    </w:p>
    <w:p w14:paraId="132E659D" w14:textId="257BB3C3" w:rsidR="007058CA" w:rsidRPr="006A006B" w:rsidRDefault="007058CA" w:rsidP="007A719E">
      <w:pPr>
        <w:pStyle w:val="ListParagraph"/>
        <w:numPr>
          <w:ilvl w:val="1"/>
          <w:numId w:val="60"/>
        </w:numPr>
        <w:jc w:val="both"/>
        <w:rPr>
          <w:rFonts w:cs="Arial"/>
          <w:sz w:val="20"/>
        </w:rPr>
      </w:pPr>
      <w:r w:rsidRPr="00DC3F3D">
        <w:rPr>
          <w:rFonts w:cs="Arial"/>
          <w:sz w:val="20"/>
        </w:rPr>
        <w:t>Compliance is achieved if the average BTEX emission reduction calculated in SC VI.</w:t>
      </w:r>
      <w:r w:rsidR="00E44D4F">
        <w:rPr>
          <w:rFonts w:cs="Arial"/>
          <w:sz w:val="20"/>
        </w:rPr>
        <w:t>5</w:t>
      </w:r>
      <w:r w:rsidRPr="00DC3F3D">
        <w:rPr>
          <w:rFonts w:cs="Arial"/>
          <w:sz w:val="20"/>
        </w:rPr>
        <w:t xml:space="preserve">.d is equal to or greater than the minimum percent reduction </w:t>
      </w:r>
      <w:r>
        <w:rPr>
          <w:rFonts w:cs="Arial"/>
          <w:sz w:val="20"/>
        </w:rPr>
        <w:t>necessary to meet the BTEX limit in SC I.1</w:t>
      </w:r>
      <w:r w:rsidRPr="00DC3F3D">
        <w:rPr>
          <w:rFonts w:cs="Arial"/>
          <w:sz w:val="20"/>
        </w:rPr>
        <w:t xml:space="preserve">. </w:t>
      </w:r>
      <w:r>
        <w:rPr>
          <w:rFonts w:cs="Arial"/>
          <w:sz w:val="20"/>
        </w:rPr>
        <w:t xml:space="preserve"> </w:t>
      </w:r>
      <w:r w:rsidRPr="00DC3F3D">
        <w:rPr>
          <w:rFonts w:cs="Arial"/>
          <w:b/>
          <w:sz w:val="20"/>
          <w:szCs w:val="24"/>
        </w:rPr>
        <w:t>(40 CFR 63.1282(f)(3)(ii))</w:t>
      </w:r>
    </w:p>
    <w:p w14:paraId="75FCFB65" w14:textId="77777777" w:rsidR="007058CA" w:rsidRPr="000E53C9" w:rsidRDefault="007058CA" w:rsidP="000E53C9">
      <w:pPr>
        <w:jc w:val="both"/>
        <w:rPr>
          <w:rFonts w:cs="Arial"/>
          <w:sz w:val="20"/>
          <w:szCs w:val="24"/>
        </w:rPr>
      </w:pPr>
    </w:p>
    <w:p w14:paraId="054536D9" w14:textId="0C87B015" w:rsidR="007058CA" w:rsidRPr="006A006B" w:rsidRDefault="007058CA" w:rsidP="007A719E">
      <w:pPr>
        <w:pStyle w:val="ListParagraph"/>
        <w:numPr>
          <w:ilvl w:val="0"/>
          <w:numId w:val="60"/>
        </w:numPr>
        <w:jc w:val="both"/>
        <w:rPr>
          <w:rFonts w:cs="Arial"/>
          <w:sz w:val="20"/>
          <w:szCs w:val="24"/>
        </w:rPr>
      </w:pPr>
      <w:r w:rsidRPr="006A006B">
        <w:rPr>
          <w:rFonts w:cs="Arial"/>
          <w:color w:val="000000"/>
          <w:sz w:val="20"/>
        </w:rPr>
        <w:t xml:space="preserve">The permittee shall operate the CPMS at all times </w:t>
      </w:r>
      <w:r w:rsidR="00AA059F">
        <w:rPr>
          <w:rFonts w:cs="Arial"/>
          <w:sz w:val="20"/>
          <w:szCs w:val="24"/>
        </w:rPr>
        <w:t>the g</w:t>
      </w:r>
      <w:r w:rsidR="00AA059F">
        <w:rPr>
          <w:rFonts w:cs="Arial"/>
          <w:sz w:val="20"/>
        </w:rPr>
        <w:t>lycol dehydration system</w:t>
      </w:r>
      <w:r w:rsidR="00AA059F" w:rsidRPr="006A006B">
        <w:rPr>
          <w:rFonts w:cs="Arial"/>
          <w:color w:val="000000"/>
          <w:sz w:val="20"/>
        </w:rPr>
        <w:t xml:space="preserve"> </w:t>
      </w:r>
      <w:r w:rsidRPr="006A006B">
        <w:rPr>
          <w:rFonts w:cs="Arial"/>
          <w:color w:val="000000"/>
          <w:sz w:val="20"/>
        </w:rPr>
        <w:t>is operating except for periods of monitoring system malfunctions, repairs associated with monitoring system malfunctions, and required monitoring system quality assurance or quality control activities (including, as applicable, system accuracy audits and required zero and span adjustments</w:t>
      </w:r>
      <w:r>
        <w:rPr>
          <w:rFonts w:cs="Arial"/>
          <w:color w:val="000000"/>
          <w:sz w:val="20"/>
        </w:rPr>
        <w:t>)</w:t>
      </w:r>
      <w:r w:rsidRPr="006A006B">
        <w:rPr>
          <w:rFonts w:cs="Arial"/>
          <w:color w:val="000000"/>
          <w:sz w:val="20"/>
        </w:rPr>
        <w:t xml:space="preserve">. A monitoring system malfunction is any sudden, infrequent, not reasonably preventable failure of the monitoring system to provide valid data. Monitoring system failures that are caused in part by poor maintenance or careless operation are not malfunctions. Monitoring system repairs are required to be completed in response to monitoring system malfunctions and to return the monitoring system to operation as expeditiously as practicable.  </w:t>
      </w:r>
      <w:r w:rsidRPr="006A006B">
        <w:rPr>
          <w:rFonts w:cs="Arial"/>
          <w:b/>
          <w:bCs/>
          <w:color w:val="000000"/>
          <w:sz w:val="20"/>
        </w:rPr>
        <w:t>(</w:t>
      </w:r>
      <w:r w:rsidRPr="006A006B">
        <w:rPr>
          <w:rFonts w:cs="Arial"/>
          <w:b/>
          <w:sz w:val="20"/>
          <w:szCs w:val="24"/>
        </w:rPr>
        <w:t>40 CFR 63.1282(e)(4))</w:t>
      </w:r>
    </w:p>
    <w:p w14:paraId="4B55DEB3" w14:textId="77777777" w:rsidR="007058CA" w:rsidRPr="000E53C9" w:rsidRDefault="007058CA" w:rsidP="000E53C9">
      <w:pPr>
        <w:jc w:val="both"/>
        <w:rPr>
          <w:rFonts w:cs="Arial"/>
          <w:sz w:val="20"/>
          <w:szCs w:val="24"/>
        </w:rPr>
      </w:pPr>
    </w:p>
    <w:p w14:paraId="384D57E3" w14:textId="77777777" w:rsidR="007058CA" w:rsidRPr="006A006B" w:rsidRDefault="007058CA" w:rsidP="007A719E">
      <w:pPr>
        <w:pStyle w:val="ListParagraph"/>
        <w:numPr>
          <w:ilvl w:val="0"/>
          <w:numId w:val="60"/>
        </w:numPr>
        <w:jc w:val="both"/>
        <w:rPr>
          <w:rFonts w:cs="Arial"/>
          <w:sz w:val="20"/>
          <w:szCs w:val="24"/>
        </w:rPr>
      </w:pPr>
      <w:r w:rsidRPr="006A006B">
        <w:rPr>
          <w:rFonts w:cs="Arial"/>
          <w:color w:val="000000"/>
          <w:sz w:val="20"/>
        </w:rPr>
        <w:t xml:space="preserve">Except for periods of monitoring system malfunctions, repairs associated with monitoring system malfunctions, and required quality monitoring system quality assurance or quality control activities (including, as applicable, </w:t>
      </w:r>
      <w:r w:rsidRPr="006A006B">
        <w:rPr>
          <w:rFonts w:cs="Arial"/>
          <w:color w:val="000000"/>
          <w:sz w:val="20"/>
        </w:rPr>
        <w:lastRenderedPageBreak/>
        <w:t xml:space="preserve">system accuracy audits and required zero and span adjustments), failure to collect required data is a deviation of the monitoring requirements. </w:t>
      </w:r>
      <w:r>
        <w:rPr>
          <w:rFonts w:cs="Arial"/>
          <w:color w:val="000000"/>
          <w:sz w:val="20"/>
        </w:rPr>
        <w:t xml:space="preserve"> </w:t>
      </w:r>
      <w:r w:rsidRPr="006A006B">
        <w:rPr>
          <w:rFonts w:cs="Arial"/>
          <w:b/>
          <w:bCs/>
          <w:color w:val="000000"/>
          <w:sz w:val="20"/>
        </w:rPr>
        <w:t>(</w:t>
      </w:r>
      <w:r w:rsidRPr="006A006B">
        <w:rPr>
          <w:rFonts w:cs="Arial"/>
          <w:b/>
          <w:sz w:val="20"/>
          <w:szCs w:val="24"/>
        </w:rPr>
        <w:t>40 CFR 63.1282(e)(6))</w:t>
      </w:r>
    </w:p>
    <w:p w14:paraId="0A3177A9" w14:textId="77777777" w:rsidR="007058CA" w:rsidRPr="000E53C9" w:rsidRDefault="007058CA" w:rsidP="000E53C9">
      <w:pPr>
        <w:jc w:val="both"/>
        <w:rPr>
          <w:rFonts w:cs="Arial"/>
          <w:sz w:val="20"/>
          <w:szCs w:val="24"/>
        </w:rPr>
      </w:pPr>
    </w:p>
    <w:p w14:paraId="26C839DB" w14:textId="77777777" w:rsidR="007058CA" w:rsidRPr="006A006B" w:rsidRDefault="007058CA" w:rsidP="007A719E">
      <w:pPr>
        <w:pStyle w:val="ListParagraph"/>
        <w:numPr>
          <w:ilvl w:val="0"/>
          <w:numId w:val="60"/>
        </w:numPr>
        <w:jc w:val="both"/>
        <w:rPr>
          <w:rFonts w:cs="Arial"/>
          <w:sz w:val="20"/>
          <w:szCs w:val="24"/>
        </w:rPr>
      </w:pPr>
      <w:r w:rsidRPr="006A006B">
        <w:rPr>
          <w:rFonts w:cs="Arial"/>
          <w:sz w:val="20"/>
          <w:szCs w:val="24"/>
        </w:rPr>
        <w:t>The permittee shall conduct the CPMS equipment performance checks, system accuracy audits, or other audit procedures specified in the site-specific monitoring plan at least once every 12 months.</w:t>
      </w:r>
      <w:r w:rsidRPr="006A006B">
        <w:rPr>
          <w:rFonts w:cs="Arial"/>
          <w:b/>
          <w:sz w:val="20"/>
          <w:szCs w:val="24"/>
        </w:rPr>
        <w:t xml:space="preserve"> </w:t>
      </w:r>
      <w:r>
        <w:rPr>
          <w:rFonts w:cs="Arial"/>
          <w:b/>
          <w:sz w:val="20"/>
          <w:szCs w:val="24"/>
        </w:rPr>
        <w:t xml:space="preserve"> </w:t>
      </w:r>
      <w:r w:rsidRPr="006A006B">
        <w:rPr>
          <w:rFonts w:cs="Arial"/>
          <w:b/>
          <w:sz w:val="20"/>
          <w:szCs w:val="24"/>
        </w:rPr>
        <w:t>(</w:t>
      </w:r>
      <w:r w:rsidRPr="0057145A">
        <w:rPr>
          <w:b/>
          <w:sz w:val="20"/>
        </w:rPr>
        <w:t>40 CFR 63.1274(</w:t>
      </w:r>
      <w:r>
        <w:rPr>
          <w:b/>
          <w:sz w:val="20"/>
        </w:rPr>
        <w:t>c</w:t>
      </w:r>
      <w:r w:rsidRPr="0057145A">
        <w:rPr>
          <w:b/>
          <w:sz w:val="20"/>
        </w:rPr>
        <w:t>)</w:t>
      </w:r>
      <w:r>
        <w:rPr>
          <w:b/>
          <w:sz w:val="20"/>
        </w:rPr>
        <w:t xml:space="preserve">, </w:t>
      </w:r>
      <w:r w:rsidRPr="006A006B">
        <w:rPr>
          <w:rFonts w:cs="Arial"/>
          <w:b/>
          <w:sz w:val="20"/>
          <w:szCs w:val="24"/>
        </w:rPr>
        <w:t>40</w:t>
      </w:r>
      <w:r>
        <w:rPr>
          <w:rFonts w:cs="Arial"/>
          <w:b/>
          <w:sz w:val="20"/>
          <w:szCs w:val="24"/>
        </w:rPr>
        <w:t> </w:t>
      </w:r>
      <w:r w:rsidRPr="006A006B">
        <w:rPr>
          <w:rFonts w:cs="Arial"/>
          <w:b/>
          <w:sz w:val="20"/>
          <w:szCs w:val="24"/>
        </w:rPr>
        <w:t>CFR 63.1283(d)(1)(iii))</w:t>
      </w:r>
    </w:p>
    <w:p w14:paraId="6A604785" w14:textId="77777777" w:rsidR="007058CA" w:rsidRPr="0022134B" w:rsidRDefault="007058CA" w:rsidP="000E53C9">
      <w:pPr>
        <w:jc w:val="both"/>
        <w:rPr>
          <w:rFonts w:cs="Arial"/>
          <w:sz w:val="20"/>
          <w:szCs w:val="24"/>
        </w:rPr>
      </w:pPr>
    </w:p>
    <w:p w14:paraId="0AA4A5AB" w14:textId="545BAD23" w:rsidR="007058CA" w:rsidRPr="00DC3F3D" w:rsidRDefault="007058CA" w:rsidP="007A719E">
      <w:pPr>
        <w:pStyle w:val="ListParagraph"/>
        <w:numPr>
          <w:ilvl w:val="0"/>
          <w:numId w:val="60"/>
        </w:numPr>
        <w:jc w:val="both"/>
        <w:rPr>
          <w:rFonts w:ascii="Times New Roman" w:hAnsi="Times New Roman"/>
          <w:sz w:val="20"/>
          <w:szCs w:val="24"/>
        </w:rPr>
      </w:pPr>
      <w:r w:rsidRPr="00DC3F3D">
        <w:rPr>
          <w:rFonts w:cs="Arial"/>
          <w:sz w:val="20"/>
          <w:szCs w:val="24"/>
        </w:rPr>
        <w:t>The permittee must conduct a performance evaluation of each CPMS in accordance with the site-specific monitoring plan</w:t>
      </w:r>
      <w:r>
        <w:rPr>
          <w:rFonts w:cs="Arial"/>
          <w:sz w:val="20"/>
          <w:szCs w:val="24"/>
        </w:rPr>
        <w:t xml:space="preserve"> required in SC VI</w:t>
      </w:r>
      <w:r w:rsidRPr="00DC3F3D">
        <w:rPr>
          <w:rFonts w:cs="Arial"/>
          <w:sz w:val="20"/>
          <w:szCs w:val="24"/>
        </w:rPr>
        <w:t>.</w:t>
      </w:r>
      <w:r>
        <w:rPr>
          <w:rFonts w:cs="Arial"/>
          <w:sz w:val="20"/>
          <w:szCs w:val="24"/>
        </w:rPr>
        <w:t>3.</w:t>
      </w:r>
      <w:r w:rsidRPr="00DC3F3D">
        <w:rPr>
          <w:rFonts w:cs="Arial"/>
          <w:b/>
          <w:sz w:val="20"/>
          <w:szCs w:val="24"/>
        </w:rPr>
        <w:t xml:space="preserve"> </w:t>
      </w:r>
      <w:r>
        <w:rPr>
          <w:rFonts w:cs="Arial"/>
          <w:b/>
          <w:sz w:val="20"/>
          <w:szCs w:val="24"/>
        </w:rPr>
        <w:t xml:space="preserve"> </w:t>
      </w:r>
      <w:r w:rsidRPr="00DC3F3D">
        <w:rPr>
          <w:rFonts w:cs="Arial"/>
          <w:b/>
          <w:sz w:val="20"/>
          <w:szCs w:val="24"/>
        </w:rPr>
        <w:t>(</w:t>
      </w:r>
      <w:r w:rsidRPr="0057145A">
        <w:rPr>
          <w:b/>
          <w:sz w:val="20"/>
        </w:rPr>
        <w:t>40 CFR 63.1274(</w:t>
      </w:r>
      <w:r>
        <w:rPr>
          <w:b/>
          <w:sz w:val="20"/>
        </w:rPr>
        <w:t>c</w:t>
      </w:r>
      <w:r w:rsidRPr="0057145A">
        <w:rPr>
          <w:b/>
          <w:sz w:val="20"/>
        </w:rPr>
        <w:t>)</w:t>
      </w:r>
      <w:r>
        <w:rPr>
          <w:b/>
          <w:sz w:val="20"/>
        </w:rPr>
        <w:t xml:space="preserve">, </w:t>
      </w:r>
      <w:r w:rsidRPr="00DC3F3D">
        <w:rPr>
          <w:rFonts w:cs="Arial"/>
          <w:b/>
          <w:sz w:val="20"/>
          <w:szCs w:val="24"/>
        </w:rPr>
        <w:t>40 CFR 63.1283(d)(1)(iv))</w:t>
      </w:r>
    </w:p>
    <w:p w14:paraId="69743742" w14:textId="77777777" w:rsidR="007058CA" w:rsidRPr="00DC3F3D" w:rsidRDefault="007058CA" w:rsidP="007058CA">
      <w:pPr>
        <w:contextualSpacing/>
        <w:jc w:val="both"/>
        <w:rPr>
          <w:rFonts w:cs="Arial"/>
          <w:sz w:val="20"/>
        </w:rPr>
      </w:pPr>
    </w:p>
    <w:p w14:paraId="2A78CA47" w14:textId="77777777" w:rsidR="007058CA" w:rsidRPr="00DC3F3D" w:rsidRDefault="007058CA" w:rsidP="007A719E">
      <w:pPr>
        <w:pStyle w:val="ListParagraph"/>
        <w:numPr>
          <w:ilvl w:val="0"/>
          <w:numId w:val="60"/>
        </w:numPr>
        <w:tabs>
          <w:tab w:val="left" w:pos="-1350"/>
        </w:tabs>
        <w:jc w:val="both"/>
        <w:rPr>
          <w:rFonts w:cs="Arial"/>
          <w:b/>
          <w:sz w:val="20"/>
          <w:szCs w:val="24"/>
        </w:rPr>
      </w:pPr>
      <w:r w:rsidRPr="00DC3F3D">
        <w:rPr>
          <w:rFonts w:cs="Arial"/>
          <w:sz w:val="20"/>
          <w:szCs w:val="24"/>
        </w:rPr>
        <w:t xml:space="preserve">An excursion for a control device is determined to have occurred when the monitoring data or lack of monitoring data result in any one of the criteria specified below being met.  When multiple operating parameters are monitored for the same control device and during the same operating day, and more than one of these operating parameters meets an excursion criterion specified below, then a single excursion is determined to have occurred for the control device for that operating day.  </w:t>
      </w:r>
      <w:r w:rsidRPr="00DC3F3D">
        <w:rPr>
          <w:rFonts w:cs="Arial"/>
          <w:b/>
          <w:sz w:val="20"/>
          <w:szCs w:val="24"/>
        </w:rPr>
        <w:t>(</w:t>
      </w:r>
      <w:bookmarkStart w:id="121" w:name="_Hlk31718621"/>
      <w:r w:rsidRPr="0057145A">
        <w:rPr>
          <w:b/>
          <w:sz w:val="20"/>
        </w:rPr>
        <w:t>40 CFR 63.1274(</w:t>
      </w:r>
      <w:r>
        <w:rPr>
          <w:b/>
          <w:sz w:val="20"/>
        </w:rPr>
        <w:t>c</w:t>
      </w:r>
      <w:r w:rsidRPr="0057145A">
        <w:rPr>
          <w:b/>
          <w:sz w:val="20"/>
        </w:rPr>
        <w:t>)</w:t>
      </w:r>
      <w:r>
        <w:rPr>
          <w:b/>
          <w:sz w:val="20"/>
        </w:rPr>
        <w:t xml:space="preserve">, </w:t>
      </w:r>
      <w:r w:rsidRPr="00DC3F3D">
        <w:rPr>
          <w:rFonts w:cs="Arial"/>
          <w:b/>
          <w:sz w:val="20"/>
          <w:szCs w:val="24"/>
        </w:rPr>
        <w:t>40 CFR 63.1283(d)(6))</w:t>
      </w:r>
      <w:bookmarkEnd w:id="121"/>
    </w:p>
    <w:p w14:paraId="76F4BD76" w14:textId="77777777" w:rsidR="007058CA" w:rsidRPr="00CB3616" w:rsidRDefault="007058CA" w:rsidP="007A719E">
      <w:pPr>
        <w:pStyle w:val="ListParagraph"/>
        <w:numPr>
          <w:ilvl w:val="1"/>
          <w:numId w:val="60"/>
        </w:numPr>
        <w:jc w:val="both"/>
        <w:rPr>
          <w:rFonts w:cs="Arial"/>
          <w:sz w:val="20"/>
        </w:rPr>
      </w:pPr>
      <w:r w:rsidRPr="00DC3F3D">
        <w:rPr>
          <w:rFonts w:cs="Arial"/>
          <w:sz w:val="20"/>
        </w:rPr>
        <w:t>When the daily average value of a monitored operating parameter is less than the minimum operating parameter limit (or, if applicable, greater than the maximum operating parameter limit) established for the operating parameter</w:t>
      </w:r>
      <w:r>
        <w:rPr>
          <w:rFonts w:cs="Arial"/>
          <w:sz w:val="20"/>
        </w:rPr>
        <w:t>;</w:t>
      </w:r>
      <w:r w:rsidRPr="00DC3F3D">
        <w:rPr>
          <w:rFonts w:cs="Arial"/>
          <w:sz w:val="20"/>
        </w:rPr>
        <w:t xml:space="preserve"> </w:t>
      </w:r>
      <w:r w:rsidRPr="007A6BFD">
        <w:rPr>
          <w:rFonts w:cs="Arial"/>
          <w:b/>
          <w:bCs/>
          <w:sz w:val="20"/>
        </w:rPr>
        <w:t>(40 CFR 63.1283(d)(6)(</w:t>
      </w:r>
      <w:proofErr w:type="spellStart"/>
      <w:r w:rsidRPr="007A6BFD">
        <w:rPr>
          <w:rFonts w:cs="Arial"/>
          <w:b/>
          <w:bCs/>
          <w:sz w:val="20"/>
        </w:rPr>
        <w:t>i</w:t>
      </w:r>
      <w:proofErr w:type="spellEnd"/>
      <w:r w:rsidRPr="007A6BFD">
        <w:rPr>
          <w:rFonts w:cs="Arial"/>
          <w:b/>
          <w:bCs/>
          <w:sz w:val="20"/>
        </w:rPr>
        <w:t>))</w:t>
      </w:r>
    </w:p>
    <w:p w14:paraId="2615567F" w14:textId="0C395A5A" w:rsidR="007058CA" w:rsidRPr="00DC3F3D" w:rsidRDefault="007058CA" w:rsidP="007A719E">
      <w:pPr>
        <w:pStyle w:val="ListParagraph"/>
        <w:numPr>
          <w:ilvl w:val="1"/>
          <w:numId w:val="60"/>
        </w:numPr>
        <w:jc w:val="both"/>
        <w:rPr>
          <w:rFonts w:cs="Arial"/>
          <w:sz w:val="20"/>
        </w:rPr>
      </w:pPr>
      <w:r w:rsidRPr="00DC3F3D">
        <w:rPr>
          <w:rFonts w:cs="Arial"/>
          <w:sz w:val="20"/>
        </w:rPr>
        <w:t xml:space="preserve">When the 30-day average condenser efficiency calculated according to the requirements of </w:t>
      </w:r>
      <w:r w:rsidR="00AA059F">
        <w:rPr>
          <w:rFonts w:cs="Arial"/>
          <w:sz w:val="20"/>
        </w:rPr>
        <w:t>SC</w:t>
      </w:r>
      <w:r w:rsidRPr="00DC3F3D">
        <w:rPr>
          <w:rFonts w:cs="Arial"/>
          <w:sz w:val="20"/>
        </w:rPr>
        <w:t xml:space="preserve"> VI.</w:t>
      </w:r>
      <w:r w:rsidR="00E44D4F">
        <w:rPr>
          <w:rFonts w:cs="Arial"/>
          <w:sz w:val="20"/>
        </w:rPr>
        <w:t>5</w:t>
      </w:r>
      <w:r w:rsidRPr="00DC3F3D">
        <w:rPr>
          <w:rFonts w:cs="Arial"/>
          <w:sz w:val="20"/>
        </w:rPr>
        <w:t>.d is less than the identified 30-day required percent reduction</w:t>
      </w:r>
      <w:r>
        <w:rPr>
          <w:rFonts w:cs="Arial"/>
          <w:sz w:val="20"/>
        </w:rPr>
        <w:t>;</w:t>
      </w:r>
      <w:r w:rsidRPr="00DC3F3D">
        <w:rPr>
          <w:rFonts w:cs="Arial"/>
          <w:sz w:val="20"/>
        </w:rPr>
        <w:t xml:space="preserve"> </w:t>
      </w:r>
      <w:r w:rsidRPr="00DC3F3D">
        <w:rPr>
          <w:rFonts w:cs="Arial"/>
          <w:b/>
          <w:bCs/>
          <w:sz w:val="20"/>
        </w:rPr>
        <w:t>(</w:t>
      </w:r>
      <w:r w:rsidRPr="00DC3F3D">
        <w:rPr>
          <w:rFonts w:cs="Arial"/>
          <w:b/>
          <w:bCs/>
          <w:sz w:val="20"/>
          <w:szCs w:val="24"/>
        </w:rPr>
        <w:t>40 CFR 63.1283(d)(6)(ii))</w:t>
      </w:r>
    </w:p>
    <w:p w14:paraId="1BA41F14" w14:textId="77777777" w:rsidR="007058CA" w:rsidRPr="00CB3616" w:rsidRDefault="007058CA" w:rsidP="007A719E">
      <w:pPr>
        <w:pStyle w:val="ListParagraph"/>
        <w:numPr>
          <w:ilvl w:val="1"/>
          <w:numId w:val="60"/>
        </w:numPr>
        <w:contextualSpacing/>
        <w:jc w:val="both"/>
        <w:rPr>
          <w:rFonts w:cs="Arial"/>
          <w:b/>
          <w:sz w:val="20"/>
        </w:rPr>
      </w:pPr>
      <w:r w:rsidRPr="00DC3F3D">
        <w:rPr>
          <w:rFonts w:cs="Arial"/>
          <w:sz w:val="20"/>
        </w:rPr>
        <w:t>When the monitoring data are not available for at least 75 percent of the operating hours in a day</w:t>
      </w:r>
      <w:r>
        <w:rPr>
          <w:rFonts w:cs="Arial"/>
          <w:sz w:val="20"/>
        </w:rPr>
        <w:t>;</w:t>
      </w:r>
      <w:r w:rsidRPr="00DC3F3D">
        <w:rPr>
          <w:rFonts w:cs="Arial"/>
          <w:b/>
          <w:sz w:val="20"/>
        </w:rPr>
        <w:t xml:space="preserve"> </w:t>
      </w:r>
      <w:r w:rsidRPr="00DC3F3D">
        <w:rPr>
          <w:rFonts w:cs="Arial"/>
          <w:b/>
          <w:bCs/>
          <w:sz w:val="20"/>
        </w:rPr>
        <w:t>(</w:t>
      </w:r>
      <w:r w:rsidRPr="00DC3F3D">
        <w:rPr>
          <w:rFonts w:cs="Arial"/>
          <w:b/>
          <w:bCs/>
          <w:sz w:val="20"/>
          <w:szCs w:val="24"/>
        </w:rPr>
        <w:t xml:space="preserve">40 CFR </w:t>
      </w:r>
      <w:r w:rsidRPr="00CB3616">
        <w:rPr>
          <w:rFonts w:cs="Arial"/>
          <w:b/>
          <w:bCs/>
          <w:sz w:val="20"/>
        </w:rPr>
        <w:t>63.1283(d)(6)(iii))</w:t>
      </w:r>
    </w:p>
    <w:p w14:paraId="02490D0C" w14:textId="77777777" w:rsidR="007058CA" w:rsidRPr="00CB3616" w:rsidRDefault="007058CA" w:rsidP="007A719E">
      <w:pPr>
        <w:pStyle w:val="ListParagraph"/>
        <w:numPr>
          <w:ilvl w:val="1"/>
          <w:numId w:val="60"/>
        </w:numPr>
        <w:contextualSpacing/>
        <w:jc w:val="both"/>
        <w:rPr>
          <w:rFonts w:cs="Arial"/>
          <w:b/>
          <w:sz w:val="20"/>
        </w:rPr>
      </w:pPr>
      <w:r w:rsidRPr="00CB3616">
        <w:rPr>
          <w:rFonts w:cs="Arial"/>
          <w:sz w:val="20"/>
        </w:rPr>
        <w:t>For control device whose model is tested under 40 CFR 63.1282(g) an excursion occurs when:</w:t>
      </w:r>
    </w:p>
    <w:p w14:paraId="4786437A" w14:textId="77777777" w:rsidR="007058CA" w:rsidRPr="00CB3616" w:rsidRDefault="007058CA" w:rsidP="007A719E">
      <w:pPr>
        <w:pStyle w:val="ListParagraph"/>
        <w:numPr>
          <w:ilvl w:val="2"/>
          <w:numId w:val="60"/>
        </w:numPr>
        <w:contextualSpacing/>
        <w:jc w:val="both"/>
        <w:rPr>
          <w:rFonts w:cs="Arial"/>
          <w:b/>
          <w:sz w:val="20"/>
        </w:rPr>
      </w:pPr>
      <w:r w:rsidRPr="00CB3616">
        <w:rPr>
          <w:rFonts w:cs="Arial"/>
          <w:sz w:val="20"/>
        </w:rPr>
        <w:t>The inlet gas flowrate exceeds the maximum established during the test conducted under 40 CFR 63.1282(g).</w:t>
      </w:r>
    </w:p>
    <w:p w14:paraId="04D7690E" w14:textId="77777777" w:rsidR="007058CA" w:rsidRPr="00CB3616" w:rsidRDefault="007058CA" w:rsidP="007A719E">
      <w:pPr>
        <w:pStyle w:val="ListParagraph"/>
        <w:numPr>
          <w:ilvl w:val="2"/>
          <w:numId w:val="60"/>
        </w:numPr>
        <w:contextualSpacing/>
        <w:jc w:val="both"/>
        <w:rPr>
          <w:rFonts w:cs="Arial"/>
          <w:b/>
          <w:sz w:val="20"/>
        </w:rPr>
      </w:pPr>
      <w:r w:rsidRPr="00CB3616">
        <w:rPr>
          <w:rFonts w:cs="Arial"/>
          <w:sz w:val="20"/>
        </w:rPr>
        <w:t>Failure of the quarterly visible emissions test conducted under 40 CFR 63.1282(h)(3) occurs.</w:t>
      </w:r>
    </w:p>
    <w:p w14:paraId="56E5FE60" w14:textId="77777777" w:rsidR="007058CA" w:rsidRPr="00CB3616" w:rsidRDefault="007058CA" w:rsidP="007A719E">
      <w:pPr>
        <w:pStyle w:val="ListParagraph"/>
        <w:numPr>
          <w:ilvl w:val="1"/>
          <w:numId w:val="60"/>
        </w:numPr>
        <w:tabs>
          <w:tab w:val="left" w:pos="360"/>
        </w:tabs>
        <w:contextualSpacing/>
        <w:jc w:val="both"/>
        <w:rPr>
          <w:rFonts w:cs="Arial"/>
          <w:sz w:val="20"/>
        </w:rPr>
      </w:pPr>
      <w:r w:rsidRPr="00CB3616">
        <w:rPr>
          <w:rFonts w:cs="Arial"/>
          <w:sz w:val="20"/>
        </w:rPr>
        <w:t xml:space="preserve">An excursion occurs for a closed-vent system containing one or more bypass devices that could be used to divert all or a portion of the gases, vapors, or fumes from entering the control device when:  </w:t>
      </w:r>
      <w:bookmarkStart w:id="122" w:name="_Hlk31719040"/>
      <w:r w:rsidRPr="00CB3616">
        <w:rPr>
          <w:rFonts w:cs="Arial"/>
          <w:b/>
          <w:sz w:val="20"/>
        </w:rPr>
        <w:t>(40</w:t>
      </w:r>
      <w:r>
        <w:rPr>
          <w:rFonts w:cs="Arial"/>
          <w:b/>
          <w:sz w:val="20"/>
        </w:rPr>
        <w:t> </w:t>
      </w:r>
      <w:r w:rsidRPr="00CB3616">
        <w:rPr>
          <w:rFonts w:cs="Arial"/>
          <w:b/>
          <w:sz w:val="20"/>
        </w:rPr>
        <w:t>CFR 63.1283(d)(6)(iv))</w:t>
      </w:r>
      <w:bookmarkEnd w:id="122"/>
    </w:p>
    <w:p w14:paraId="505C7CDE" w14:textId="77777777" w:rsidR="007058CA" w:rsidRPr="00CB3616" w:rsidRDefault="007058CA" w:rsidP="007A719E">
      <w:pPr>
        <w:pStyle w:val="ListParagraph"/>
        <w:numPr>
          <w:ilvl w:val="2"/>
          <w:numId w:val="60"/>
        </w:numPr>
        <w:tabs>
          <w:tab w:val="left" w:pos="360"/>
        </w:tabs>
        <w:contextualSpacing/>
        <w:jc w:val="both"/>
        <w:rPr>
          <w:rFonts w:cs="Arial"/>
          <w:sz w:val="20"/>
        </w:rPr>
      </w:pPr>
      <w:r w:rsidRPr="00CB3616">
        <w:rPr>
          <w:rFonts w:cs="Arial"/>
          <w:sz w:val="20"/>
        </w:rPr>
        <w:t xml:space="preserve">The flow indicator indicates that flow has been detected and that the stream has been diverted away from the control device to the atmosphere; </w:t>
      </w:r>
      <w:r w:rsidRPr="00CB3616">
        <w:rPr>
          <w:rFonts w:cs="Arial"/>
          <w:b/>
          <w:sz w:val="20"/>
        </w:rPr>
        <w:t>(40 CFR 63.1283(d)(6)(iv)(A))</w:t>
      </w:r>
    </w:p>
    <w:p w14:paraId="072F423E" w14:textId="77777777" w:rsidR="007058CA" w:rsidRPr="00CB3616" w:rsidRDefault="007058CA" w:rsidP="007A719E">
      <w:pPr>
        <w:pStyle w:val="ListParagraph"/>
        <w:numPr>
          <w:ilvl w:val="2"/>
          <w:numId w:val="60"/>
        </w:numPr>
        <w:tabs>
          <w:tab w:val="left" w:pos="360"/>
        </w:tabs>
        <w:contextualSpacing/>
        <w:jc w:val="both"/>
        <w:rPr>
          <w:rFonts w:cs="Arial"/>
          <w:sz w:val="20"/>
        </w:rPr>
      </w:pPr>
      <w:r w:rsidRPr="00CB3616">
        <w:rPr>
          <w:rFonts w:cs="Arial"/>
          <w:sz w:val="20"/>
        </w:rPr>
        <w:t xml:space="preserve">If the seal or closure mechanism has been broken, the bypass line valve position has a changed, the key for the lock-and-key type lock has been checked out, or the car-seal has broken.  </w:t>
      </w:r>
      <w:r w:rsidRPr="00CB3616">
        <w:rPr>
          <w:rFonts w:cs="Arial"/>
          <w:b/>
          <w:sz w:val="20"/>
        </w:rPr>
        <w:t>(40</w:t>
      </w:r>
      <w:r>
        <w:rPr>
          <w:rFonts w:cs="Arial"/>
          <w:b/>
          <w:sz w:val="20"/>
        </w:rPr>
        <w:t> </w:t>
      </w:r>
      <w:r w:rsidRPr="00CB3616">
        <w:rPr>
          <w:rFonts w:cs="Arial"/>
          <w:b/>
          <w:sz w:val="20"/>
        </w:rPr>
        <w:t>CFR 63.1283(d)(6)(iv)(B))</w:t>
      </w:r>
    </w:p>
    <w:p w14:paraId="3B0D0616" w14:textId="77777777" w:rsidR="007058CA" w:rsidRPr="00DC3F3D" w:rsidRDefault="007058CA" w:rsidP="007058CA">
      <w:pPr>
        <w:contextualSpacing/>
        <w:jc w:val="both"/>
        <w:rPr>
          <w:rFonts w:cs="Arial"/>
          <w:sz w:val="20"/>
        </w:rPr>
      </w:pPr>
    </w:p>
    <w:p w14:paraId="7DAF515B" w14:textId="77777777" w:rsidR="007058CA" w:rsidRPr="00DC3F3D" w:rsidRDefault="007058CA" w:rsidP="007A719E">
      <w:pPr>
        <w:pStyle w:val="ListParagraph"/>
        <w:numPr>
          <w:ilvl w:val="0"/>
          <w:numId w:val="60"/>
        </w:numPr>
        <w:tabs>
          <w:tab w:val="left" w:pos="0"/>
        </w:tabs>
        <w:jc w:val="both"/>
        <w:rPr>
          <w:rFonts w:cs="Arial"/>
          <w:b/>
          <w:sz w:val="20"/>
          <w:szCs w:val="24"/>
        </w:rPr>
      </w:pPr>
      <w:r w:rsidRPr="00DC3F3D">
        <w:rPr>
          <w:rFonts w:cs="Arial"/>
          <w:sz w:val="20"/>
          <w:szCs w:val="24"/>
        </w:rPr>
        <w:t xml:space="preserve">For each excursion, the permittee shall be deemed to have failed to have applied control in a manner that achieves the required operating parameter limits. Failure to achieve the required operating parameter limits is a violation of this standard.  </w:t>
      </w:r>
      <w:r w:rsidRPr="00DC3F3D">
        <w:rPr>
          <w:rFonts w:cs="Arial"/>
          <w:b/>
          <w:sz w:val="20"/>
          <w:szCs w:val="24"/>
        </w:rPr>
        <w:t>(</w:t>
      </w:r>
      <w:r w:rsidRPr="0057145A">
        <w:rPr>
          <w:b/>
          <w:sz w:val="20"/>
        </w:rPr>
        <w:t>40 CFR 63.1274(</w:t>
      </w:r>
      <w:r>
        <w:rPr>
          <w:b/>
          <w:sz w:val="20"/>
        </w:rPr>
        <w:t>c</w:t>
      </w:r>
      <w:r w:rsidRPr="0057145A">
        <w:rPr>
          <w:b/>
          <w:sz w:val="20"/>
        </w:rPr>
        <w:t>)</w:t>
      </w:r>
      <w:r>
        <w:rPr>
          <w:b/>
          <w:sz w:val="20"/>
        </w:rPr>
        <w:t xml:space="preserve">, </w:t>
      </w:r>
      <w:r w:rsidRPr="00DC3F3D">
        <w:rPr>
          <w:rFonts w:cs="Arial"/>
          <w:b/>
          <w:sz w:val="20"/>
          <w:szCs w:val="24"/>
        </w:rPr>
        <w:t>40 CFR 63.1283(d)(7))</w:t>
      </w:r>
    </w:p>
    <w:p w14:paraId="6BD3CFF0" w14:textId="77777777" w:rsidR="007058CA" w:rsidRPr="00DE11EB" w:rsidRDefault="007058CA" w:rsidP="00DE11EB">
      <w:pPr>
        <w:jc w:val="both"/>
        <w:rPr>
          <w:rFonts w:cs="Arial"/>
          <w:sz w:val="20"/>
        </w:rPr>
      </w:pPr>
    </w:p>
    <w:p w14:paraId="37DD194F" w14:textId="77777777" w:rsidR="007058CA" w:rsidRPr="006A006B" w:rsidRDefault="007058CA" w:rsidP="007A719E">
      <w:pPr>
        <w:pStyle w:val="ListParagraph"/>
        <w:numPr>
          <w:ilvl w:val="0"/>
          <w:numId w:val="60"/>
        </w:numPr>
        <w:jc w:val="both"/>
        <w:rPr>
          <w:rFonts w:cs="Arial"/>
          <w:sz w:val="20"/>
        </w:rPr>
      </w:pPr>
      <w:r w:rsidRPr="006A006B">
        <w:rPr>
          <w:rFonts w:cs="Arial"/>
          <w:color w:val="000000"/>
          <w:sz w:val="20"/>
        </w:rPr>
        <w:t xml:space="preserve">Data recorded during monitoring system malfunctions, repairs associated with monitoring system malfunctions, or required monitoring system quality assurance or control activities may not be used in calculations used to report emissions or operating levels. All the data collected during all other required data collection periods must be used in assessing the operation of the control device and associated control system. </w:t>
      </w:r>
      <w:r>
        <w:rPr>
          <w:rFonts w:cs="Arial"/>
          <w:color w:val="000000"/>
          <w:sz w:val="20"/>
        </w:rPr>
        <w:t xml:space="preserve"> </w:t>
      </w:r>
      <w:r w:rsidRPr="006A006B">
        <w:rPr>
          <w:rFonts w:cs="Arial"/>
          <w:b/>
          <w:bCs/>
          <w:color w:val="000000"/>
          <w:sz w:val="20"/>
        </w:rPr>
        <w:t>(</w:t>
      </w:r>
      <w:r w:rsidRPr="006A006B">
        <w:rPr>
          <w:rFonts w:cs="Arial"/>
          <w:b/>
          <w:sz w:val="20"/>
          <w:szCs w:val="24"/>
        </w:rPr>
        <w:t>40 CFR 63.1282(e)(5))</w:t>
      </w:r>
    </w:p>
    <w:p w14:paraId="3820AD90" w14:textId="77777777" w:rsidR="007058CA" w:rsidRPr="000E53C9" w:rsidRDefault="007058CA" w:rsidP="000E53C9">
      <w:pPr>
        <w:jc w:val="both"/>
        <w:rPr>
          <w:rFonts w:cs="Arial"/>
          <w:sz w:val="20"/>
        </w:rPr>
      </w:pPr>
    </w:p>
    <w:p w14:paraId="58AF3A30" w14:textId="77777777" w:rsidR="007058CA" w:rsidRPr="00CB3616" w:rsidRDefault="007058CA" w:rsidP="007A719E">
      <w:pPr>
        <w:pStyle w:val="ListParagraph"/>
        <w:numPr>
          <w:ilvl w:val="0"/>
          <w:numId w:val="60"/>
        </w:numPr>
        <w:jc w:val="both"/>
        <w:rPr>
          <w:rFonts w:cs="Arial"/>
          <w:sz w:val="20"/>
        </w:rPr>
      </w:pPr>
      <w:r w:rsidRPr="00CB3616">
        <w:rPr>
          <w:rFonts w:cs="Arial"/>
          <w:sz w:val="20"/>
        </w:rPr>
        <w:t xml:space="preserve">For each closed-vent system, the permittee shall comply with the following requirements:  </w:t>
      </w:r>
      <w:r w:rsidRPr="00CB3616">
        <w:rPr>
          <w:rFonts w:cs="Arial"/>
          <w:b/>
          <w:sz w:val="20"/>
          <w:szCs w:val="24"/>
        </w:rPr>
        <w:t>(40 CFR 63.1283(c)(1))</w:t>
      </w:r>
    </w:p>
    <w:p w14:paraId="55582B36" w14:textId="48122B6A" w:rsidR="007058CA" w:rsidRPr="00CB3616" w:rsidRDefault="000738EC" w:rsidP="007A719E">
      <w:pPr>
        <w:pStyle w:val="ListParagraph"/>
        <w:numPr>
          <w:ilvl w:val="1"/>
          <w:numId w:val="60"/>
        </w:numPr>
        <w:jc w:val="both"/>
        <w:rPr>
          <w:rFonts w:cs="Arial"/>
          <w:sz w:val="20"/>
        </w:rPr>
      </w:pPr>
      <w:r>
        <w:rPr>
          <w:rFonts w:cs="Arial"/>
          <w:sz w:val="20"/>
        </w:rPr>
        <w:t>T</w:t>
      </w:r>
      <w:r w:rsidR="007058CA" w:rsidRPr="00CB3616">
        <w:rPr>
          <w:rFonts w:cs="Arial"/>
          <w:sz w:val="20"/>
        </w:rPr>
        <w:t xml:space="preserve">he permittee shall inspect each closed-vent system and each bypass device according to the procedures and schedule specified below:  </w:t>
      </w:r>
      <w:r w:rsidR="007058CA" w:rsidRPr="00CB3616">
        <w:rPr>
          <w:rFonts w:cs="Arial"/>
          <w:b/>
          <w:sz w:val="20"/>
          <w:szCs w:val="24"/>
        </w:rPr>
        <w:t>(</w:t>
      </w:r>
      <w:r w:rsidR="007058CA" w:rsidRPr="00CB3616">
        <w:rPr>
          <w:rFonts w:cs="Arial"/>
          <w:b/>
          <w:sz w:val="20"/>
        </w:rPr>
        <w:t xml:space="preserve">40 CFR 63.1274(c), </w:t>
      </w:r>
      <w:r w:rsidR="007058CA" w:rsidRPr="00CB3616">
        <w:rPr>
          <w:rFonts w:cs="Arial"/>
          <w:b/>
          <w:sz w:val="20"/>
          <w:szCs w:val="24"/>
        </w:rPr>
        <w:t>40 CFR 63.1283(c)(2)(</w:t>
      </w:r>
      <w:proofErr w:type="spellStart"/>
      <w:r w:rsidR="007058CA" w:rsidRPr="00CB3616">
        <w:rPr>
          <w:rFonts w:cs="Arial"/>
          <w:b/>
          <w:sz w:val="20"/>
          <w:szCs w:val="24"/>
        </w:rPr>
        <w:t>i</w:t>
      </w:r>
      <w:proofErr w:type="spellEnd"/>
      <w:r w:rsidR="007058CA" w:rsidRPr="00CB3616">
        <w:rPr>
          <w:rFonts w:cs="Arial"/>
          <w:b/>
          <w:sz w:val="20"/>
          <w:szCs w:val="24"/>
        </w:rPr>
        <w:t>))</w:t>
      </w:r>
    </w:p>
    <w:p w14:paraId="327EA669" w14:textId="77777777" w:rsidR="007058CA" w:rsidRPr="00CB3616" w:rsidRDefault="007058CA" w:rsidP="007A719E">
      <w:pPr>
        <w:pStyle w:val="ListParagraph"/>
        <w:numPr>
          <w:ilvl w:val="2"/>
          <w:numId w:val="60"/>
        </w:numPr>
        <w:tabs>
          <w:tab w:val="left" w:pos="360"/>
        </w:tabs>
        <w:contextualSpacing/>
        <w:jc w:val="both"/>
        <w:rPr>
          <w:rFonts w:cs="Arial"/>
          <w:sz w:val="20"/>
        </w:rPr>
      </w:pPr>
      <w:r w:rsidRPr="00CB3616">
        <w:rPr>
          <w:rFonts w:cs="Arial"/>
          <w:sz w:val="20"/>
        </w:rPr>
        <w:t xml:space="preserve">For each closed-vent system joints, seams, or other connections that are permanently or semi-permanently sealed (e.g., a welded joint between two sections of hard piping or a bolted or gasketed ducting flange) the permittee shall: </w:t>
      </w:r>
    </w:p>
    <w:p w14:paraId="3FC2E449" w14:textId="77777777" w:rsidR="007058CA" w:rsidRPr="00CB3616" w:rsidRDefault="007058CA" w:rsidP="007A719E">
      <w:pPr>
        <w:pStyle w:val="ListParagraph"/>
        <w:numPr>
          <w:ilvl w:val="2"/>
          <w:numId w:val="59"/>
        </w:numPr>
        <w:ind w:left="1440" w:hanging="360"/>
        <w:jc w:val="both"/>
        <w:rPr>
          <w:rFonts w:cs="Arial"/>
          <w:sz w:val="20"/>
        </w:rPr>
      </w:pPr>
      <w:r w:rsidRPr="00CB3616">
        <w:rPr>
          <w:rFonts w:cs="Arial"/>
          <w:sz w:val="20"/>
        </w:rPr>
        <w:t>Conduct an initial inspection according to 40 CFR 63.1282(b) to demonstrate that the closed-vent system operates with no detectable emissions.</w:t>
      </w:r>
    </w:p>
    <w:p w14:paraId="32BC8BB4" w14:textId="77777777" w:rsidR="007058CA" w:rsidRPr="00CB3616" w:rsidRDefault="007058CA" w:rsidP="007A719E">
      <w:pPr>
        <w:pStyle w:val="ListParagraph"/>
        <w:numPr>
          <w:ilvl w:val="2"/>
          <w:numId w:val="59"/>
        </w:numPr>
        <w:ind w:left="1440" w:hanging="360"/>
        <w:jc w:val="both"/>
        <w:rPr>
          <w:rFonts w:cs="Arial"/>
          <w:sz w:val="20"/>
        </w:rPr>
      </w:pPr>
      <w:r w:rsidRPr="00CB3616">
        <w:rPr>
          <w:rFonts w:cs="Arial"/>
          <w:sz w:val="20"/>
        </w:rPr>
        <w:t>Conduct annual visual inspections for defects that could result in air emissions.  Defects include, but are not limited to, visible cracks, holes, or gaps in piping; loose connections; or broken or missing caps or other closure devices.</w:t>
      </w:r>
    </w:p>
    <w:p w14:paraId="0648414D" w14:textId="77C66D98" w:rsidR="007058CA" w:rsidRPr="00CB3616" w:rsidRDefault="007058CA" w:rsidP="007058CA">
      <w:pPr>
        <w:ind w:left="1080" w:hanging="360"/>
        <w:jc w:val="both"/>
        <w:rPr>
          <w:rFonts w:cs="Arial"/>
          <w:sz w:val="20"/>
        </w:rPr>
      </w:pPr>
      <w:r w:rsidRPr="00CB3616">
        <w:rPr>
          <w:rFonts w:cs="Arial"/>
          <w:sz w:val="20"/>
        </w:rPr>
        <w:t>ii.</w:t>
      </w:r>
      <w:r w:rsidRPr="00CB3616">
        <w:rPr>
          <w:rFonts w:cs="Arial"/>
          <w:sz w:val="20"/>
        </w:rPr>
        <w:tab/>
        <w:t>For closed-vent system components other than those specified in VI.1</w:t>
      </w:r>
      <w:r w:rsidR="008665EA">
        <w:rPr>
          <w:rFonts w:cs="Arial"/>
          <w:sz w:val="20"/>
        </w:rPr>
        <w:t>3</w:t>
      </w:r>
      <w:r w:rsidRPr="00CB3616">
        <w:rPr>
          <w:rFonts w:cs="Arial"/>
          <w:sz w:val="20"/>
        </w:rPr>
        <w:t xml:space="preserve">.a.i, the permittee shall:  </w:t>
      </w:r>
      <w:r w:rsidRPr="00CB3616">
        <w:rPr>
          <w:rFonts w:cs="Arial"/>
          <w:b/>
          <w:sz w:val="20"/>
          <w:szCs w:val="24"/>
        </w:rPr>
        <w:t>(40 CFR 63.1283(c)(2)(ii))</w:t>
      </w:r>
    </w:p>
    <w:p w14:paraId="1CFDD056" w14:textId="77777777" w:rsidR="007058CA" w:rsidRPr="006A006B" w:rsidRDefault="007058CA" w:rsidP="007A719E">
      <w:pPr>
        <w:pStyle w:val="ListParagraph"/>
        <w:numPr>
          <w:ilvl w:val="3"/>
          <w:numId w:val="57"/>
        </w:numPr>
        <w:ind w:left="1440"/>
        <w:jc w:val="both"/>
        <w:rPr>
          <w:rFonts w:cs="Arial"/>
          <w:sz w:val="20"/>
        </w:rPr>
      </w:pPr>
      <w:r w:rsidRPr="006A006B">
        <w:rPr>
          <w:rFonts w:cs="Arial"/>
          <w:sz w:val="20"/>
        </w:rPr>
        <w:lastRenderedPageBreak/>
        <w:t>Conduct an initial inspection to demonstrate that the closed-vent system operates with no detectable emissions.</w:t>
      </w:r>
    </w:p>
    <w:p w14:paraId="502E30E8" w14:textId="77777777" w:rsidR="007058CA" w:rsidRPr="006A006B" w:rsidRDefault="007058CA" w:rsidP="007A719E">
      <w:pPr>
        <w:pStyle w:val="ListParagraph"/>
        <w:numPr>
          <w:ilvl w:val="3"/>
          <w:numId w:val="57"/>
        </w:numPr>
        <w:ind w:left="1440"/>
        <w:jc w:val="both"/>
        <w:rPr>
          <w:rFonts w:cs="Arial"/>
          <w:sz w:val="20"/>
        </w:rPr>
      </w:pPr>
      <w:r w:rsidRPr="006A006B">
        <w:rPr>
          <w:rFonts w:cs="Arial"/>
          <w:sz w:val="20"/>
        </w:rPr>
        <w:t>Conduct annual inspections to demonstrate that the components or connections operate with no detectable emissions.</w:t>
      </w:r>
    </w:p>
    <w:p w14:paraId="171720EE" w14:textId="77777777" w:rsidR="007058CA" w:rsidRPr="00F86FBC" w:rsidRDefault="007058CA" w:rsidP="007A719E">
      <w:pPr>
        <w:pStyle w:val="ListParagraph"/>
        <w:numPr>
          <w:ilvl w:val="3"/>
          <w:numId w:val="57"/>
        </w:numPr>
        <w:ind w:left="1440"/>
        <w:jc w:val="both"/>
        <w:rPr>
          <w:rFonts w:cs="Arial"/>
          <w:sz w:val="20"/>
        </w:rPr>
      </w:pPr>
      <w:r w:rsidRPr="00F86FBC">
        <w:rPr>
          <w:rFonts w:cs="Arial"/>
          <w:sz w:val="20"/>
        </w:rPr>
        <w:t>Conduct annual visual inspections for defects that could result in air emissions.  Defects include, but are not limited to, visible cracks, holes, or gaps in ductwork; loose connections; or broken or missing caps or other closure devices.</w:t>
      </w:r>
    </w:p>
    <w:p w14:paraId="6D570C78" w14:textId="77777777" w:rsidR="007058CA" w:rsidRPr="00F86FBC" w:rsidRDefault="007058CA" w:rsidP="007058CA">
      <w:pPr>
        <w:ind w:left="1080" w:hanging="360"/>
        <w:jc w:val="both"/>
        <w:rPr>
          <w:rFonts w:cs="Arial"/>
          <w:sz w:val="20"/>
        </w:rPr>
      </w:pPr>
      <w:r w:rsidRPr="00F86FBC">
        <w:rPr>
          <w:rFonts w:cs="Arial"/>
          <w:sz w:val="20"/>
        </w:rPr>
        <w:t>iii.</w:t>
      </w:r>
      <w:r w:rsidRPr="00F86FBC">
        <w:rPr>
          <w:rFonts w:cs="Arial"/>
          <w:sz w:val="20"/>
        </w:rPr>
        <w:tab/>
        <w:t xml:space="preserve">For each bypass device, except low leg drains, high point bleeds, analyzer vents, open-ended valves or lines, and safety devices, the permittee shall either:  </w:t>
      </w:r>
      <w:r w:rsidRPr="00F86FBC">
        <w:rPr>
          <w:rFonts w:cs="Arial"/>
          <w:b/>
          <w:sz w:val="20"/>
          <w:szCs w:val="24"/>
        </w:rPr>
        <w:t>(40 CFR 63.1283(c)(2)(iii))</w:t>
      </w:r>
    </w:p>
    <w:p w14:paraId="3F8658C5" w14:textId="77777777" w:rsidR="007058CA" w:rsidRPr="006A006B" w:rsidRDefault="007058CA" w:rsidP="007A719E">
      <w:pPr>
        <w:pStyle w:val="ListParagraph"/>
        <w:numPr>
          <w:ilvl w:val="0"/>
          <w:numId w:val="62"/>
        </w:numPr>
        <w:jc w:val="both"/>
        <w:rPr>
          <w:rFonts w:cs="Arial"/>
          <w:sz w:val="20"/>
        </w:rPr>
      </w:pPr>
      <w:r w:rsidRPr="006A006B">
        <w:rPr>
          <w:rFonts w:cs="Arial"/>
          <w:sz w:val="20"/>
        </w:rPr>
        <w:t>At the inlet to the bypass device that could divert the steam away from the control device to the atmosphere, set the flow indicator to take a reading at least once every 15 minutes; or</w:t>
      </w:r>
    </w:p>
    <w:p w14:paraId="20085D1A" w14:textId="77777777" w:rsidR="007058CA" w:rsidRPr="006A006B" w:rsidRDefault="007058CA" w:rsidP="007A719E">
      <w:pPr>
        <w:pStyle w:val="ListParagraph"/>
        <w:numPr>
          <w:ilvl w:val="0"/>
          <w:numId w:val="62"/>
        </w:numPr>
        <w:jc w:val="both"/>
        <w:rPr>
          <w:rFonts w:cs="Arial"/>
          <w:sz w:val="20"/>
        </w:rPr>
      </w:pPr>
      <w:r w:rsidRPr="006A006B">
        <w:rPr>
          <w:rFonts w:cs="Arial"/>
          <w:sz w:val="20"/>
        </w:rPr>
        <w:t>If the bypass device valve installed at the inlet to the bypass device is secured in the non-diverting position using a car-seal or a lock-and-key type configuration, visually inspect the seal or closure mechanism at least once every month to verify that the valve is maintained in the non-diverting position and the vent stream is not diverted through the bypass device.</w:t>
      </w:r>
    </w:p>
    <w:p w14:paraId="7BE8789F" w14:textId="77777777" w:rsidR="007058CA" w:rsidRPr="001334DA" w:rsidRDefault="007058CA" w:rsidP="000E53C9">
      <w:pPr>
        <w:jc w:val="both"/>
        <w:rPr>
          <w:rFonts w:cs="Arial"/>
          <w:sz w:val="20"/>
        </w:rPr>
      </w:pPr>
    </w:p>
    <w:p w14:paraId="20686539" w14:textId="58169F9D" w:rsidR="007058CA" w:rsidRPr="006A006B" w:rsidRDefault="007058CA" w:rsidP="007A719E">
      <w:pPr>
        <w:pStyle w:val="ListParagraph"/>
        <w:numPr>
          <w:ilvl w:val="0"/>
          <w:numId w:val="60"/>
        </w:numPr>
        <w:jc w:val="both"/>
        <w:rPr>
          <w:rFonts w:cs="Arial"/>
          <w:sz w:val="20"/>
        </w:rPr>
      </w:pPr>
      <w:r w:rsidRPr="006A006B">
        <w:rPr>
          <w:rFonts w:cs="Arial"/>
          <w:sz w:val="20"/>
        </w:rPr>
        <w:t>In the event that a leak or defect is detected, the permittee shall repair the leak or defect as soon as practicable, except as provided in VI.</w:t>
      </w:r>
      <w:r>
        <w:rPr>
          <w:rFonts w:cs="Arial"/>
          <w:sz w:val="20"/>
        </w:rPr>
        <w:t>1</w:t>
      </w:r>
      <w:r w:rsidR="008665EA">
        <w:rPr>
          <w:rFonts w:cs="Arial"/>
          <w:sz w:val="20"/>
        </w:rPr>
        <w:t>5</w:t>
      </w:r>
      <w:r>
        <w:rPr>
          <w:rFonts w:cs="Arial"/>
          <w:sz w:val="20"/>
        </w:rPr>
        <w:t xml:space="preserve">:  </w:t>
      </w:r>
      <w:r w:rsidRPr="006A006B">
        <w:rPr>
          <w:rFonts w:cs="Arial"/>
          <w:b/>
          <w:sz w:val="20"/>
          <w:szCs w:val="24"/>
        </w:rPr>
        <w:t>(</w:t>
      </w:r>
      <w:r w:rsidRPr="0057145A">
        <w:rPr>
          <w:b/>
          <w:sz w:val="20"/>
        </w:rPr>
        <w:t>40 CFR 63.1274(</w:t>
      </w:r>
      <w:r>
        <w:rPr>
          <w:b/>
          <w:sz w:val="20"/>
        </w:rPr>
        <w:t>c</w:t>
      </w:r>
      <w:r w:rsidRPr="0057145A">
        <w:rPr>
          <w:b/>
          <w:sz w:val="20"/>
        </w:rPr>
        <w:t>)</w:t>
      </w:r>
      <w:r>
        <w:rPr>
          <w:b/>
          <w:sz w:val="20"/>
        </w:rPr>
        <w:t xml:space="preserve">, </w:t>
      </w:r>
      <w:r w:rsidRPr="006A006B">
        <w:rPr>
          <w:rFonts w:cs="Arial"/>
          <w:b/>
          <w:sz w:val="20"/>
          <w:szCs w:val="24"/>
        </w:rPr>
        <w:t>40 CFR 63.1283(c)(3))</w:t>
      </w:r>
    </w:p>
    <w:p w14:paraId="6000001D" w14:textId="77777777" w:rsidR="007058CA" w:rsidRPr="006A006B" w:rsidRDefault="007058CA" w:rsidP="007A719E">
      <w:pPr>
        <w:pStyle w:val="ListParagraph"/>
        <w:numPr>
          <w:ilvl w:val="0"/>
          <w:numId w:val="58"/>
        </w:numPr>
        <w:ind w:left="720"/>
        <w:jc w:val="both"/>
        <w:rPr>
          <w:rFonts w:cs="Arial"/>
          <w:sz w:val="20"/>
        </w:rPr>
      </w:pPr>
      <w:r w:rsidRPr="006A006B">
        <w:rPr>
          <w:rFonts w:cs="Arial"/>
          <w:sz w:val="20"/>
        </w:rPr>
        <w:t xml:space="preserve">A first attempt at repair shall be made no later than </w:t>
      </w:r>
      <w:r>
        <w:rPr>
          <w:rFonts w:cs="Arial"/>
          <w:sz w:val="20"/>
        </w:rPr>
        <w:t>five</w:t>
      </w:r>
      <w:r w:rsidRPr="006A006B">
        <w:rPr>
          <w:rFonts w:cs="Arial"/>
          <w:sz w:val="20"/>
        </w:rPr>
        <w:t xml:space="preserve"> calendar days after the leak is detected.</w:t>
      </w:r>
    </w:p>
    <w:p w14:paraId="7B115284" w14:textId="77777777" w:rsidR="007058CA" w:rsidRPr="006A006B" w:rsidRDefault="007058CA" w:rsidP="007A719E">
      <w:pPr>
        <w:pStyle w:val="ListParagraph"/>
        <w:numPr>
          <w:ilvl w:val="0"/>
          <w:numId w:val="58"/>
        </w:numPr>
        <w:ind w:left="720"/>
        <w:jc w:val="both"/>
        <w:rPr>
          <w:rFonts w:cs="Arial"/>
          <w:sz w:val="20"/>
        </w:rPr>
      </w:pPr>
      <w:r w:rsidRPr="006A006B">
        <w:rPr>
          <w:rFonts w:cs="Arial"/>
          <w:sz w:val="20"/>
        </w:rPr>
        <w:t>Repair shall be completed no later than 15 calendar days after the leak is detected.</w:t>
      </w:r>
    </w:p>
    <w:p w14:paraId="62978710" w14:textId="77777777" w:rsidR="007058CA" w:rsidRPr="001D4F83" w:rsidRDefault="007058CA" w:rsidP="000E53C9">
      <w:pPr>
        <w:jc w:val="both"/>
        <w:rPr>
          <w:rFonts w:cs="Arial"/>
          <w:sz w:val="20"/>
        </w:rPr>
      </w:pPr>
    </w:p>
    <w:p w14:paraId="6A256D6A" w14:textId="77777777" w:rsidR="007058CA" w:rsidRPr="006A006B" w:rsidRDefault="007058CA" w:rsidP="007A719E">
      <w:pPr>
        <w:pStyle w:val="ListParagraph"/>
        <w:numPr>
          <w:ilvl w:val="0"/>
          <w:numId w:val="60"/>
        </w:numPr>
        <w:contextualSpacing/>
        <w:jc w:val="both"/>
        <w:rPr>
          <w:rFonts w:cs="Arial"/>
          <w:sz w:val="20"/>
        </w:rPr>
      </w:pPr>
      <w:r w:rsidRPr="006A006B">
        <w:rPr>
          <w:rFonts w:cs="Arial"/>
          <w:sz w:val="20"/>
        </w:rPr>
        <w:t>Delay of repair of a closed-vent system for which leaks or defects have been detected is allowed if the repair is technically infeasible without a shutdown, as defined in 40 CFR 63.1271, or if the permittee determines that emissions resulting from immediate repair would be greater than the fugitive emissions likely to result from delay of repair.  Repair of such equipment shall be completed by the end of the next shutdown.</w:t>
      </w:r>
      <w:r>
        <w:rPr>
          <w:rFonts w:cs="Arial"/>
          <w:sz w:val="20"/>
        </w:rPr>
        <w:t xml:space="preserve"> </w:t>
      </w:r>
      <w:r w:rsidRPr="006A006B">
        <w:rPr>
          <w:rFonts w:cs="Arial"/>
          <w:sz w:val="20"/>
        </w:rPr>
        <w:t xml:space="preserve"> </w:t>
      </w:r>
      <w:r w:rsidRPr="006A006B">
        <w:rPr>
          <w:rFonts w:cs="Arial"/>
          <w:b/>
          <w:sz w:val="20"/>
          <w:szCs w:val="24"/>
        </w:rPr>
        <w:t>(</w:t>
      </w:r>
      <w:r w:rsidRPr="0057145A">
        <w:rPr>
          <w:b/>
          <w:sz w:val="20"/>
        </w:rPr>
        <w:t>40 CFR 63.1274(</w:t>
      </w:r>
      <w:r>
        <w:rPr>
          <w:b/>
          <w:sz w:val="20"/>
        </w:rPr>
        <w:t>c</w:t>
      </w:r>
      <w:r w:rsidRPr="0057145A">
        <w:rPr>
          <w:b/>
          <w:sz w:val="20"/>
        </w:rPr>
        <w:t>)</w:t>
      </w:r>
      <w:r>
        <w:rPr>
          <w:b/>
          <w:sz w:val="20"/>
        </w:rPr>
        <w:t xml:space="preserve">, </w:t>
      </w:r>
      <w:r w:rsidRPr="006A006B">
        <w:rPr>
          <w:rFonts w:cs="Arial"/>
          <w:b/>
          <w:sz w:val="20"/>
          <w:szCs w:val="24"/>
        </w:rPr>
        <w:t>40 CFR 63.1283(c)(4))</w:t>
      </w:r>
    </w:p>
    <w:p w14:paraId="38E37E55" w14:textId="77777777" w:rsidR="007058CA" w:rsidRDefault="007058CA" w:rsidP="000E53C9">
      <w:pPr>
        <w:contextualSpacing/>
        <w:jc w:val="both"/>
        <w:rPr>
          <w:rFonts w:cs="Arial"/>
          <w:sz w:val="20"/>
        </w:rPr>
      </w:pPr>
    </w:p>
    <w:p w14:paraId="0A726244" w14:textId="4A0CD47A" w:rsidR="007058CA" w:rsidRPr="006A006B" w:rsidRDefault="007058CA" w:rsidP="007A719E">
      <w:pPr>
        <w:pStyle w:val="ListParagraph"/>
        <w:numPr>
          <w:ilvl w:val="0"/>
          <w:numId w:val="60"/>
        </w:numPr>
        <w:contextualSpacing/>
        <w:jc w:val="both"/>
        <w:rPr>
          <w:rFonts w:cs="Arial"/>
          <w:sz w:val="20"/>
        </w:rPr>
      </w:pPr>
      <w:r w:rsidRPr="006A006B">
        <w:rPr>
          <w:rFonts w:cs="Arial"/>
          <w:sz w:val="20"/>
        </w:rPr>
        <w:t>Any parts of the closed-vent system that are designated, as described in SC VI.</w:t>
      </w:r>
      <w:r w:rsidR="008665EA">
        <w:rPr>
          <w:rFonts w:cs="Arial"/>
          <w:sz w:val="20"/>
        </w:rPr>
        <w:t>18</w:t>
      </w:r>
      <w:r w:rsidRPr="006A006B">
        <w:rPr>
          <w:rFonts w:cs="Arial"/>
          <w:sz w:val="20"/>
        </w:rPr>
        <w:t>, as unsafe to inspect are exempt from the inspection requirements of SC VI.</w:t>
      </w:r>
      <w:r>
        <w:rPr>
          <w:rFonts w:cs="Arial"/>
          <w:sz w:val="20"/>
        </w:rPr>
        <w:t>1</w:t>
      </w:r>
      <w:r w:rsidR="008665EA">
        <w:rPr>
          <w:rFonts w:cs="Arial"/>
          <w:sz w:val="20"/>
        </w:rPr>
        <w:t>3</w:t>
      </w:r>
      <w:r>
        <w:rPr>
          <w:rFonts w:cs="Arial"/>
          <w:sz w:val="20"/>
        </w:rPr>
        <w:t>.a.i and</w:t>
      </w:r>
      <w:r w:rsidR="00AA059F">
        <w:rPr>
          <w:rFonts w:cs="Arial"/>
          <w:sz w:val="20"/>
        </w:rPr>
        <w:t xml:space="preserve"> SC</w:t>
      </w:r>
      <w:r>
        <w:rPr>
          <w:rFonts w:cs="Arial"/>
          <w:sz w:val="20"/>
        </w:rPr>
        <w:t xml:space="preserve"> VI.1</w:t>
      </w:r>
      <w:r w:rsidR="008665EA">
        <w:rPr>
          <w:rFonts w:cs="Arial"/>
          <w:sz w:val="20"/>
        </w:rPr>
        <w:t>3</w:t>
      </w:r>
      <w:r>
        <w:rPr>
          <w:rFonts w:cs="Arial"/>
          <w:sz w:val="20"/>
        </w:rPr>
        <w:t>.a.ii</w:t>
      </w:r>
      <w:r w:rsidRPr="006A006B">
        <w:rPr>
          <w:rFonts w:cs="Arial"/>
          <w:sz w:val="20"/>
        </w:rPr>
        <w:t xml:space="preserve">:  </w:t>
      </w:r>
      <w:r w:rsidRPr="006A006B">
        <w:rPr>
          <w:rFonts w:cs="Arial"/>
          <w:b/>
          <w:sz w:val="20"/>
        </w:rPr>
        <w:t>(</w:t>
      </w:r>
      <w:r w:rsidRPr="0057145A">
        <w:rPr>
          <w:b/>
          <w:sz w:val="20"/>
        </w:rPr>
        <w:t>40 CFR 63.1274(</w:t>
      </w:r>
      <w:r>
        <w:rPr>
          <w:b/>
          <w:sz w:val="20"/>
        </w:rPr>
        <w:t>c</w:t>
      </w:r>
      <w:r w:rsidRPr="0057145A">
        <w:rPr>
          <w:b/>
          <w:sz w:val="20"/>
        </w:rPr>
        <w:t>)</w:t>
      </w:r>
      <w:r>
        <w:rPr>
          <w:b/>
          <w:sz w:val="20"/>
        </w:rPr>
        <w:t xml:space="preserve">, </w:t>
      </w:r>
      <w:r w:rsidRPr="006A006B">
        <w:rPr>
          <w:rFonts w:cs="Arial"/>
          <w:b/>
          <w:sz w:val="20"/>
        </w:rPr>
        <w:t>40 CFR 63.1283(c)(5))</w:t>
      </w:r>
    </w:p>
    <w:p w14:paraId="613086F2" w14:textId="5AE57D02" w:rsidR="007058CA" w:rsidRPr="006A006B" w:rsidRDefault="007058CA" w:rsidP="007A719E">
      <w:pPr>
        <w:pStyle w:val="ListParagraph"/>
        <w:numPr>
          <w:ilvl w:val="1"/>
          <w:numId w:val="60"/>
        </w:numPr>
        <w:contextualSpacing/>
        <w:jc w:val="both"/>
        <w:rPr>
          <w:rFonts w:cs="Arial"/>
          <w:sz w:val="20"/>
        </w:rPr>
      </w:pPr>
      <w:r w:rsidRPr="006A006B">
        <w:rPr>
          <w:rFonts w:cs="Arial"/>
          <w:sz w:val="20"/>
        </w:rPr>
        <w:t xml:space="preserve">The permittee determines that the equipment is unsafe to inspect because inspecting personnel would be exposed to an imminent or potential danger as a consequence of complying with </w:t>
      </w:r>
      <w:r>
        <w:rPr>
          <w:rFonts w:cs="Arial"/>
          <w:sz w:val="20"/>
        </w:rPr>
        <w:t>S</w:t>
      </w:r>
      <w:r w:rsidRPr="006A006B">
        <w:rPr>
          <w:rFonts w:cs="Arial"/>
          <w:sz w:val="20"/>
        </w:rPr>
        <w:t>C VI.1</w:t>
      </w:r>
      <w:r w:rsidR="008665EA">
        <w:rPr>
          <w:rFonts w:cs="Arial"/>
          <w:sz w:val="20"/>
        </w:rPr>
        <w:t>3</w:t>
      </w:r>
      <w:r w:rsidRPr="006A006B">
        <w:rPr>
          <w:rFonts w:cs="Arial"/>
          <w:sz w:val="20"/>
        </w:rPr>
        <w:t>.a.i or ii.</w:t>
      </w:r>
    </w:p>
    <w:p w14:paraId="1DB5CD41" w14:textId="08218345" w:rsidR="007058CA" w:rsidRDefault="007058CA" w:rsidP="007A719E">
      <w:pPr>
        <w:pStyle w:val="ListParagraph"/>
        <w:numPr>
          <w:ilvl w:val="1"/>
          <w:numId w:val="60"/>
        </w:numPr>
        <w:contextualSpacing/>
        <w:jc w:val="both"/>
        <w:rPr>
          <w:rFonts w:cs="Arial"/>
          <w:sz w:val="20"/>
        </w:rPr>
      </w:pPr>
      <w:r w:rsidRPr="006A006B">
        <w:rPr>
          <w:rFonts w:cs="Arial"/>
          <w:sz w:val="20"/>
        </w:rPr>
        <w:t>The permittee has a written plan that requires inspection of the equipment as frequently as practicable during safe-to-inspect times.</w:t>
      </w:r>
    </w:p>
    <w:p w14:paraId="08B59568" w14:textId="77777777" w:rsidR="0092792C" w:rsidRPr="000E53C9" w:rsidRDefault="0092792C" w:rsidP="000E53C9">
      <w:pPr>
        <w:ind w:left="360"/>
        <w:contextualSpacing/>
        <w:jc w:val="both"/>
        <w:rPr>
          <w:rFonts w:cs="Arial"/>
          <w:sz w:val="20"/>
        </w:rPr>
      </w:pPr>
    </w:p>
    <w:p w14:paraId="628FFA32" w14:textId="5329C1E0" w:rsidR="007058CA" w:rsidRPr="006A006B" w:rsidRDefault="007058CA" w:rsidP="007A719E">
      <w:pPr>
        <w:pStyle w:val="ListParagraph"/>
        <w:numPr>
          <w:ilvl w:val="0"/>
          <w:numId w:val="60"/>
        </w:numPr>
        <w:jc w:val="both"/>
        <w:rPr>
          <w:rFonts w:cs="Arial"/>
          <w:sz w:val="20"/>
        </w:rPr>
      </w:pPr>
      <w:r w:rsidRPr="006A006B">
        <w:rPr>
          <w:rFonts w:cs="Arial"/>
          <w:sz w:val="20"/>
        </w:rPr>
        <w:t xml:space="preserve">Any parts of the closed-vent system that are designated, as </w:t>
      </w:r>
      <w:r w:rsidRPr="00CF66C4">
        <w:rPr>
          <w:rFonts w:cs="Arial"/>
          <w:sz w:val="20"/>
        </w:rPr>
        <w:t>described in SC VI.</w:t>
      </w:r>
      <w:r>
        <w:rPr>
          <w:rFonts w:cs="Arial"/>
          <w:sz w:val="20"/>
        </w:rPr>
        <w:t>1</w:t>
      </w:r>
      <w:r w:rsidR="008665EA">
        <w:rPr>
          <w:rFonts w:cs="Arial"/>
          <w:sz w:val="20"/>
        </w:rPr>
        <w:t>9</w:t>
      </w:r>
      <w:r w:rsidRPr="006A006B">
        <w:rPr>
          <w:rFonts w:cs="Arial"/>
          <w:sz w:val="20"/>
        </w:rPr>
        <w:t>, as difficult to inspect are exempt from the inspection requirements of SC VI.</w:t>
      </w:r>
      <w:r>
        <w:rPr>
          <w:rFonts w:cs="Arial"/>
          <w:sz w:val="20"/>
        </w:rPr>
        <w:t>1</w:t>
      </w:r>
      <w:r w:rsidR="008665EA">
        <w:rPr>
          <w:rFonts w:cs="Arial"/>
          <w:sz w:val="20"/>
        </w:rPr>
        <w:t>3</w:t>
      </w:r>
      <w:r>
        <w:rPr>
          <w:rFonts w:cs="Arial"/>
          <w:sz w:val="20"/>
        </w:rPr>
        <w:t>.a.i and VI.1</w:t>
      </w:r>
      <w:r w:rsidR="008665EA">
        <w:rPr>
          <w:rFonts w:cs="Arial"/>
          <w:sz w:val="20"/>
        </w:rPr>
        <w:t>3</w:t>
      </w:r>
      <w:r>
        <w:rPr>
          <w:rFonts w:cs="Arial"/>
          <w:sz w:val="20"/>
        </w:rPr>
        <w:t>.a.ii</w:t>
      </w:r>
      <w:r w:rsidRPr="006A006B">
        <w:rPr>
          <w:rFonts w:cs="Arial"/>
          <w:sz w:val="20"/>
        </w:rPr>
        <w:t xml:space="preserve">:  </w:t>
      </w:r>
      <w:r w:rsidRPr="006A006B">
        <w:rPr>
          <w:rFonts w:cs="Arial"/>
          <w:b/>
          <w:sz w:val="20"/>
        </w:rPr>
        <w:t>(</w:t>
      </w:r>
      <w:r w:rsidRPr="0057145A">
        <w:rPr>
          <w:b/>
          <w:sz w:val="20"/>
        </w:rPr>
        <w:t>40 CFR 63.1274(</w:t>
      </w:r>
      <w:r>
        <w:rPr>
          <w:b/>
          <w:sz w:val="20"/>
        </w:rPr>
        <w:t>c</w:t>
      </w:r>
      <w:r w:rsidRPr="0057145A">
        <w:rPr>
          <w:b/>
          <w:sz w:val="20"/>
        </w:rPr>
        <w:t>)</w:t>
      </w:r>
      <w:r>
        <w:rPr>
          <w:b/>
          <w:sz w:val="20"/>
        </w:rPr>
        <w:t xml:space="preserve">, </w:t>
      </w:r>
      <w:r w:rsidRPr="006A006B">
        <w:rPr>
          <w:rFonts w:cs="Arial"/>
          <w:b/>
          <w:sz w:val="20"/>
        </w:rPr>
        <w:t>40 CFR 63.1283(c)(6))</w:t>
      </w:r>
    </w:p>
    <w:p w14:paraId="487E4A39" w14:textId="77777777" w:rsidR="007058CA" w:rsidRPr="006A006B" w:rsidRDefault="007058CA" w:rsidP="007A719E">
      <w:pPr>
        <w:pStyle w:val="ListParagraph"/>
        <w:numPr>
          <w:ilvl w:val="1"/>
          <w:numId w:val="60"/>
        </w:numPr>
        <w:jc w:val="both"/>
        <w:rPr>
          <w:rFonts w:cs="Arial"/>
          <w:sz w:val="20"/>
        </w:rPr>
      </w:pPr>
      <w:r w:rsidRPr="006A006B">
        <w:rPr>
          <w:rFonts w:cs="Arial"/>
          <w:sz w:val="20"/>
        </w:rPr>
        <w:t xml:space="preserve">The permittee determines that the equipment cannot be inspected without elevating the inspecting personnel more than </w:t>
      </w:r>
      <w:r>
        <w:rPr>
          <w:rFonts w:cs="Arial"/>
          <w:sz w:val="20"/>
        </w:rPr>
        <w:t>two</w:t>
      </w:r>
      <w:r w:rsidRPr="006A006B">
        <w:rPr>
          <w:rFonts w:cs="Arial"/>
          <w:sz w:val="20"/>
        </w:rPr>
        <w:t xml:space="preserve"> meters above a support surface; and</w:t>
      </w:r>
    </w:p>
    <w:p w14:paraId="2FF2426D" w14:textId="77777777" w:rsidR="007058CA" w:rsidRPr="006A006B" w:rsidRDefault="007058CA" w:rsidP="007A719E">
      <w:pPr>
        <w:pStyle w:val="ListParagraph"/>
        <w:numPr>
          <w:ilvl w:val="1"/>
          <w:numId w:val="60"/>
        </w:numPr>
        <w:jc w:val="both"/>
        <w:rPr>
          <w:rFonts w:cs="Arial"/>
          <w:sz w:val="20"/>
        </w:rPr>
      </w:pPr>
      <w:r w:rsidRPr="006A006B">
        <w:rPr>
          <w:rFonts w:cs="Arial"/>
          <w:sz w:val="20"/>
        </w:rPr>
        <w:t xml:space="preserve">The permittee has a written plan that requires inspection of the equipment at least once every </w:t>
      </w:r>
      <w:r>
        <w:rPr>
          <w:rFonts w:cs="Arial"/>
          <w:sz w:val="20"/>
        </w:rPr>
        <w:t>five</w:t>
      </w:r>
      <w:r w:rsidRPr="006A006B">
        <w:rPr>
          <w:rFonts w:cs="Arial"/>
          <w:sz w:val="20"/>
        </w:rPr>
        <w:t xml:space="preserve"> years.</w:t>
      </w:r>
    </w:p>
    <w:p w14:paraId="7BEB21A4" w14:textId="77777777" w:rsidR="007058CA" w:rsidRPr="000E53C9" w:rsidRDefault="007058CA" w:rsidP="000E53C9">
      <w:pPr>
        <w:jc w:val="both"/>
        <w:rPr>
          <w:rFonts w:cs="Arial"/>
          <w:sz w:val="20"/>
        </w:rPr>
      </w:pPr>
    </w:p>
    <w:p w14:paraId="06768CD0" w14:textId="1BD4E221" w:rsidR="007058CA" w:rsidRPr="006A006B" w:rsidRDefault="007058CA" w:rsidP="007A719E">
      <w:pPr>
        <w:pStyle w:val="ListParagraph"/>
        <w:numPr>
          <w:ilvl w:val="0"/>
          <w:numId w:val="60"/>
        </w:numPr>
        <w:jc w:val="both"/>
        <w:rPr>
          <w:rFonts w:cs="Arial"/>
          <w:b/>
          <w:sz w:val="20"/>
        </w:rPr>
      </w:pPr>
      <w:r w:rsidRPr="006A006B">
        <w:rPr>
          <w:rFonts w:cs="Arial"/>
          <w:sz w:val="20"/>
        </w:rPr>
        <w:t>The permittee shall maintain records identifying all parts of the closed-vent system that are designated as unsafe to inspect in accordance with SC VI.</w:t>
      </w:r>
      <w:r w:rsidR="0092792C">
        <w:rPr>
          <w:rFonts w:cs="Arial"/>
          <w:sz w:val="20"/>
        </w:rPr>
        <w:t>13</w:t>
      </w:r>
      <w:r w:rsidRPr="006A006B">
        <w:rPr>
          <w:rFonts w:cs="Arial"/>
          <w:sz w:val="20"/>
        </w:rPr>
        <w:t xml:space="preserve">, an explanation of why the equipment is unsafe to inspect, and the plan for inspecting the equipment.  </w:t>
      </w:r>
      <w:r w:rsidRPr="006A006B">
        <w:rPr>
          <w:rFonts w:cs="Arial"/>
          <w:b/>
          <w:sz w:val="20"/>
        </w:rPr>
        <w:t>(</w:t>
      </w:r>
      <w:r w:rsidRPr="0057145A">
        <w:rPr>
          <w:b/>
          <w:sz w:val="20"/>
        </w:rPr>
        <w:t>40 CFR 63.1274(</w:t>
      </w:r>
      <w:r>
        <w:rPr>
          <w:b/>
          <w:sz w:val="20"/>
        </w:rPr>
        <w:t>c</w:t>
      </w:r>
      <w:r w:rsidRPr="0057145A">
        <w:rPr>
          <w:b/>
          <w:sz w:val="20"/>
        </w:rPr>
        <w:t>)</w:t>
      </w:r>
      <w:r>
        <w:rPr>
          <w:b/>
          <w:sz w:val="20"/>
        </w:rPr>
        <w:t xml:space="preserve">, </w:t>
      </w:r>
      <w:r w:rsidRPr="006A006B">
        <w:rPr>
          <w:rFonts w:cs="Arial"/>
          <w:b/>
          <w:sz w:val="20"/>
        </w:rPr>
        <w:t>40 CFR 63.1283(c)(5), 40 CFR 63.1284(b)(5))</w:t>
      </w:r>
    </w:p>
    <w:p w14:paraId="0D04C156" w14:textId="77777777" w:rsidR="007058CA" w:rsidRPr="00905BBF" w:rsidRDefault="007058CA" w:rsidP="000E53C9">
      <w:pPr>
        <w:jc w:val="both"/>
        <w:rPr>
          <w:rFonts w:cs="Arial"/>
          <w:sz w:val="20"/>
        </w:rPr>
      </w:pPr>
    </w:p>
    <w:p w14:paraId="0A79B572" w14:textId="33275CD7" w:rsidR="007058CA" w:rsidRPr="006A006B" w:rsidRDefault="007058CA" w:rsidP="007A719E">
      <w:pPr>
        <w:pStyle w:val="ListParagraph"/>
        <w:numPr>
          <w:ilvl w:val="0"/>
          <w:numId w:val="60"/>
        </w:numPr>
        <w:jc w:val="both"/>
        <w:rPr>
          <w:rFonts w:cs="Arial"/>
          <w:b/>
          <w:sz w:val="20"/>
        </w:rPr>
      </w:pPr>
      <w:r w:rsidRPr="006A006B">
        <w:rPr>
          <w:rFonts w:cs="Arial"/>
          <w:sz w:val="20"/>
        </w:rPr>
        <w:t xml:space="preserve">The permittee shall maintain </w:t>
      </w:r>
      <w:bookmarkStart w:id="123" w:name="_Hlk31887656"/>
      <w:r w:rsidRPr="006A006B">
        <w:rPr>
          <w:rFonts w:cs="Arial"/>
          <w:sz w:val="20"/>
        </w:rPr>
        <w:t>records identifying all parts of the closed-vent system that are designated as difficult to inspect in accordance with SC VI.</w:t>
      </w:r>
      <w:r>
        <w:rPr>
          <w:rFonts w:cs="Arial"/>
          <w:sz w:val="20"/>
        </w:rPr>
        <w:t>1</w:t>
      </w:r>
      <w:r w:rsidR="0092792C">
        <w:rPr>
          <w:rFonts w:cs="Arial"/>
          <w:sz w:val="20"/>
        </w:rPr>
        <w:t>3</w:t>
      </w:r>
      <w:r w:rsidRPr="006A006B">
        <w:rPr>
          <w:rFonts w:cs="Arial"/>
          <w:sz w:val="20"/>
        </w:rPr>
        <w:t xml:space="preserve">, an explanation of why the equipment is difficult to inspect, and the plan for inspecting the equipment. </w:t>
      </w:r>
      <w:bookmarkEnd w:id="123"/>
      <w:r w:rsidRPr="006A006B">
        <w:rPr>
          <w:rFonts w:cs="Arial"/>
          <w:sz w:val="20"/>
        </w:rPr>
        <w:t xml:space="preserve"> </w:t>
      </w:r>
      <w:r w:rsidRPr="006A006B">
        <w:rPr>
          <w:rFonts w:cs="Arial"/>
          <w:b/>
          <w:sz w:val="20"/>
        </w:rPr>
        <w:t>(</w:t>
      </w:r>
      <w:r w:rsidRPr="0057145A">
        <w:rPr>
          <w:b/>
          <w:sz w:val="20"/>
        </w:rPr>
        <w:t>40 CFR 63.1274(</w:t>
      </w:r>
      <w:r>
        <w:rPr>
          <w:b/>
          <w:sz w:val="20"/>
        </w:rPr>
        <w:t>c</w:t>
      </w:r>
      <w:r w:rsidRPr="0057145A">
        <w:rPr>
          <w:b/>
          <w:sz w:val="20"/>
        </w:rPr>
        <w:t>)</w:t>
      </w:r>
      <w:r>
        <w:rPr>
          <w:b/>
          <w:sz w:val="20"/>
        </w:rPr>
        <w:t xml:space="preserve">, </w:t>
      </w:r>
      <w:r w:rsidRPr="006A006B">
        <w:rPr>
          <w:rFonts w:cs="Arial"/>
          <w:b/>
          <w:sz w:val="20"/>
        </w:rPr>
        <w:t>40 CFR 63.1283(c)(6), 40 CFR 63.1284(b)(6))</w:t>
      </w:r>
      <w:bookmarkStart w:id="124" w:name="_Hlk31887998"/>
    </w:p>
    <w:p w14:paraId="7A32888A" w14:textId="77777777" w:rsidR="007058CA" w:rsidRPr="000E53C9" w:rsidRDefault="007058CA" w:rsidP="000E53C9">
      <w:pPr>
        <w:jc w:val="both"/>
        <w:rPr>
          <w:rFonts w:cs="Arial"/>
          <w:bCs/>
          <w:sz w:val="20"/>
        </w:rPr>
      </w:pPr>
    </w:p>
    <w:p w14:paraId="7FAD03D3" w14:textId="6D23B523" w:rsidR="007058CA" w:rsidRPr="006A006B" w:rsidRDefault="007058CA" w:rsidP="007A719E">
      <w:pPr>
        <w:pStyle w:val="ListParagraph"/>
        <w:numPr>
          <w:ilvl w:val="0"/>
          <w:numId w:val="60"/>
        </w:numPr>
        <w:jc w:val="both"/>
        <w:rPr>
          <w:rFonts w:cs="Arial"/>
          <w:b/>
          <w:sz w:val="20"/>
        </w:rPr>
      </w:pPr>
      <w:r w:rsidRPr="006A006B">
        <w:rPr>
          <w:rFonts w:cs="Arial"/>
          <w:sz w:val="20"/>
        </w:rPr>
        <w:t xml:space="preserve">For each closed-vent system  inspection conducted in </w:t>
      </w:r>
      <w:r w:rsidRPr="00CF66C4">
        <w:rPr>
          <w:rFonts w:cs="Arial"/>
          <w:sz w:val="20"/>
        </w:rPr>
        <w:t xml:space="preserve">accordance with </w:t>
      </w:r>
      <w:r w:rsidR="00AA059F">
        <w:rPr>
          <w:rFonts w:cs="Arial"/>
          <w:sz w:val="20"/>
        </w:rPr>
        <w:t>SC</w:t>
      </w:r>
      <w:r w:rsidRPr="00CF66C4">
        <w:rPr>
          <w:rFonts w:cs="Arial"/>
          <w:sz w:val="20"/>
        </w:rPr>
        <w:t xml:space="preserve"> VI.</w:t>
      </w:r>
      <w:r>
        <w:rPr>
          <w:rFonts w:cs="Arial"/>
          <w:sz w:val="20"/>
        </w:rPr>
        <w:t>1</w:t>
      </w:r>
      <w:r w:rsidR="008665EA">
        <w:rPr>
          <w:rFonts w:cs="Arial"/>
          <w:sz w:val="20"/>
        </w:rPr>
        <w:t>3</w:t>
      </w:r>
      <w:r w:rsidRPr="00CF66C4">
        <w:rPr>
          <w:rFonts w:cs="Arial"/>
          <w:sz w:val="20"/>
        </w:rPr>
        <w:t xml:space="preserve"> during</w:t>
      </w:r>
      <w:r w:rsidRPr="006A006B">
        <w:rPr>
          <w:rFonts w:cs="Arial"/>
          <w:sz w:val="20"/>
        </w:rPr>
        <w:t xml:space="preserve"> which no leaks or defects are detected, the permittee shall maintain a record that the inspection was performed, the date of the inspection, and a statement that no leaks or defects were detected.  </w:t>
      </w:r>
      <w:bookmarkEnd w:id="124"/>
      <w:r w:rsidRPr="006A006B">
        <w:rPr>
          <w:rFonts w:cs="Arial"/>
          <w:b/>
          <w:sz w:val="20"/>
        </w:rPr>
        <w:t>(</w:t>
      </w:r>
      <w:r w:rsidRPr="0057145A">
        <w:rPr>
          <w:b/>
          <w:sz w:val="20"/>
        </w:rPr>
        <w:t>40 CFR 63.1274(</w:t>
      </w:r>
      <w:r>
        <w:rPr>
          <w:b/>
          <w:sz w:val="20"/>
        </w:rPr>
        <w:t>c</w:t>
      </w:r>
      <w:r w:rsidRPr="0057145A">
        <w:rPr>
          <w:b/>
          <w:sz w:val="20"/>
        </w:rPr>
        <w:t>)</w:t>
      </w:r>
      <w:r>
        <w:rPr>
          <w:b/>
          <w:sz w:val="20"/>
        </w:rPr>
        <w:t xml:space="preserve">, </w:t>
      </w:r>
      <w:r w:rsidRPr="006A006B">
        <w:rPr>
          <w:rFonts w:cs="Arial"/>
          <w:b/>
          <w:sz w:val="20"/>
        </w:rPr>
        <w:t>40 CFR 63.1284(b)(8))</w:t>
      </w:r>
    </w:p>
    <w:p w14:paraId="4725F02E" w14:textId="77777777" w:rsidR="007058CA" w:rsidRPr="004F21A7" w:rsidRDefault="007058CA" w:rsidP="004F21A7">
      <w:pPr>
        <w:jc w:val="both"/>
        <w:rPr>
          <w:rFonts w:cs="Arial"/>
          <w:bCs/>
          <w:sz w:val="20"/>
        </w:rPr>
      </w:pPr>
    </w:p>
    <w:p w14:paraId="5072697A" w14:textId="3A47DED0" w:rsidR="007058CA" w:rsidRPr="006A006B" w:rsidRDefault="007058CA" w:rsidP="007A719E">
      <w:pPr>
        <w:pStyle w:val="ListParagraph"/>
        <w:numPr>
          <w:ilvl w:val="0"/>
          <w:numId w:val="60"/>
        </w:numPr>
        <w:jc w:val="both"/>
        <w:rPr>
          <w:rFonts w:cs="Arial"/>
          <w:b/>
          <w:sz w:val="20"/>
        </w:rPr>
      </w:pPr>
      <w:bookmarkStart w:id="125" w:name="_Hlk31887718"/>
      <w:r w:rsidRPr="006A006B">
        <w:rPr>
          <w:rFonts w:cs="Arial"/>
          <w:sz w:val="20"/>
          <w:szCs w:val="24"/>
        </w:rPr>
        <w:t>The permittee shall maintain the following records f</w:t>
      </w:r>
      <w:r w:rsidRPr="006A006B">
        <w:rPr>
          <w:rFonts w:cs="Arial"/>
          <w:sz w:val="20"/>
        </w:rPr>
        <w:t xml:space="preserve">or each </w:t>
      </w:r>
      <w:bookmarkStart w:id="126" w:name="_Hlk32306363"/>
      <w:r w:rsidRPr="006A006B">
        <w:rPr>
          <w:rFonts w:cs="Arial"/>
          <w:sz w:val="20"/>
        </w:rPr>
        <w:t xml:space="preserve">closed-vent system </w:t>
      </w:r>
      <w:bookmarkEnd w:id="126"/>
      <w:r w:rsidRPr="006A006B">
        <w:rPr>
          <w:rFonts w:cs="Arial"/>
          <w:sz w:val="20"/>
        </w:rPr>
        <w:t xml:space="preserve">inspection conducted in accordance with </w:t>
      </w:r>
      <w:r w:rsidRPr="008C02E7">
        <w:rPr>
          <w:rFonts w:cs="Arial"/>
          <w:sz w:val="20"/>
        </w:rPr>
        <w:t>SC VI.1</w:t>
      </w:r>
      <w:r w:rsidR="008665EA">
        <w:rPr>
          <w:rFonts w:cs="Arial"/>
          <w:sz w:val="20"/>
        </w:rPr>
        <w:t>3</w:t>
      </w:r>
      <w:r w:rsidRPr="008C02E7">
        <w:rPr>
          <w:rFonts w:cs="Arial"/>
          <w:sz w:val="20"/>
        </w:rPr>
        <w:t xml:space="preserve"> during</w:t>
      </w:r>
      <w:r w:rsidRPr="006A006B">
        <w:rPr>
          <w:rFonts w:cs="Arial"/>
          <w:sz w:val="20"/>
        </w:rPr>
        <w:t xml:space="preserve"> which a leak or defect is detected:  </w:t>
      </w:r>
      <w:r w:rsidRPr="006A006B">
        <w:rPr>
          <w:rFonts w:cs="Arial"/>
          <w:b/>
          <w:sz w:val="20"/>
        </w:rPr>
        <w:t>(</w:t>
      </w:r>
      <w:r w:rsidRPr="0057145A">
        <w:rPr>
          <w:b/>
          <w:sz w:val="20"/>
        </w:rPr>
        <w:t>40 CFR 63.1274(</w:t>
      </w:r>
      <w:r>
        <w:rPr>
          <w:b/>
          <w:sz w:val="20"/>
        </w:rPr>
        <w:t>c</w:t>
      </w:r>
      <w:r w:rsidRPr="0057145A">
        <w:rPr>
          <w:b/>
          <w:sz w:val="20"/>
        </w:rPr>
        <w:t>)</w:t>
      </w:r>
      <w:r>
        <w:rPr>
          <w:b/>
          <w:sz w:val="20"/>
        </w:rPr>
        <w:t xml:space="preserve">, </w:t>
      </w:r>
      <w:r w:rsidRPr="006A006B">
        <w:rPr>
          <w:rFonts w:cs="Arial"/>
          <w:b/>
          <w:sz w:val="20"/>
        </w:rPr>
        <w:t xml:space="preserve">40 CFR 63.1283(c)(7), </w:t>
      </w:r>
      <w:bookmarkStart w:id="127" w:name="_Hlk31888305"/>
      <w:r w:rsidRPr="006A006B">
        <w:rPr>
          <w:rFonts w:cs="Arial"/>
          <w:b/>
          <w:sz w:val="20"/>
        </w:rPr>
        <w:t>40 CFR 63.1284(b)(7))</w:t>
      </w:r>
      <w:bookmarkEnd w:id="127"/>
    </w:p>
    <w:p w14:paraId="50455911" w14:textId="77777777" w:rsidR="007058CA" w:rsidRPr="006A006B" w:rsidRDefault="007058CA" w:rsidP="007A719E">
      <w:pPr>
        <w:pStyle w:val="ListParagraph"/>
        <w:numPr>
          <w:ilvl w:val="1"/>
          <w:numId w:val="60"/>
        </w:numPr>
        <w:jc w:val="both"/>
        <w:rPr>
          <w:rFonts w:cs="Arial"/>
          <w:sz w:val="20"/>
        </w:rPr>
      </w:pPr>
      <w:r w:rsidRPr="006A006B">
        <w:rPr>
          <w:rFonts w:cs="Arial"/>
          <w:sz w:val="20"/>
        </w:rPr>
        <w:t>The instrument identification numbers, operator name or initials, and identification of the equipment.</w:t>
      </w:r>
    </w:p>
    <w:p w14:paraId="0F76C2A9" w14:textId="77777777" w:rsidR="007058CA" w:rsidRPr="006A006B" w:rsidRDefault="007058CA" w:rsidP="007A719E">
      <w:pPr>
        <w:pStyle w:val="ListParagraph"/>
        <w:numPr>
          <w:ilvl w:val="1"/>
          <w:numId w:val="60"/>
        </w:numPr>
        <w:jc w:val="both"/>
        <w:rPr>
          <w:rFonts w:cs="Arial"/>
          <w:sz w:val="20"/>
        </w:rPr>
      </w:pPr>
      <w:r w:rsidRPr="006A006B">
        <w:rPr>
          <w:rFonts w:cs="Arial"/>
          <w:sz w:val="20"/>
        </w:rPr>
        <w:lastRenderedPageBreak/>
        <w:t>The date the leak or defect was detected and the date of the first attempt to repair the leak or defect.</w:t>
      </w:r>
    </w:p>
    <w:p w14:paraId="5A168CEF" w14:textId="77777777" w:rsidR="007058CA" w:rsidRPr="006A006B" w:rsidRDefault="007058CA" w:rsidP="007A719E">
      <w:pPr>
        <w:pStyle w:val="ListParagraph"/>
        <w:numPr>
          <w:ilvl w:val="1"/>
          <w:numId w:val="60"/>
        </w:numPr>
        <w:jc w:val="both"/>
        <w:rPr>
          <w:rFonts w:cs="Arial"/>
          <w:sz w:val="20"/>
        </w:rPr>
      </w:pPr>
      <w:r w:rsidRPr="006A006B">
        <w:rPr>
          <w:rFonts w:cs="Arial"/>
          <w:sz w:val="20"/>
        </w:rPr>
        <w:t xml:space="preserve">Maximum instrument reading measured by the method specified in </w:t>
      </w:r>
      <w:r>
        <w:rPr>
          <w:rFonts w:cs="Arial"/>
          <w:sz w:val="20"/>
        </w:rPr>
        <w:t>SC</w:t>
      </w:r>
      <w:r w:rsidRPr="006A006B">
        <w:rPr>
          <w:rFonts w:cs="Arial"/>
          <w:sz w:val="20"/>
        </w:rPr>
        <w:t xml:space="preserve"> V.1 after the leak or defect is successfully repaired or determined to be non-repairable.</w:t>
      </w:r>
    </w:p>
    <w:p w14:paraId="2E2987DD" w14:textId="77777777" w:rsidR="007058CA" w:rsidRPr="006A006B" w:rsidRDefault="007058CA" w:rsidP="007A719E">
      <w:pPr>
        <w:pStyle w:val="ListParagraph"/>
        <w:numPr>
          <w:ilvl w:val="1"/>
          <w:numId w:val="60"/>
        </w:numPr>
        <w:jc w:val="both"/>
        <w:rPr>
          <w:rFonts w:cs="Arial"/>
          <w:sz w:val="20"/>
        </w:rPr>
      </w:pPr>
      <w:r w:rsidRPr="006A006B">
        <w:rPr>
          <w:rFonts w:cs="Arial"/>
          <w:sz w:val="20"/>
        </w:rPr>
        <w:t>“Repair delayed” and the reason for the delay if a leak or defect is not repaired within 15 calendar days after discovery of the leak or defect.</w:t>
      </w:r>
    </w:p>
    <w:p w14:paraId="0A4DF75D" w14:textId="77777777" w:rsidR="007058CA" w:rsidRPr="006A006B" w:rsidRDefault="007058CA" w:rsidP="007A719E">
      <w:pPr>
        <w:pStyle w:val="ListParagraph"/>
        <w:numPr>
          <w:ilvl w:val="1"/>
          <w:numId w:val="60"/>
        </w:numPr>
        <w:jc w:val="both"/>
        <w:rPr>
          <w:rFonts w:cs="Arial"/>
          <w:sz w:val="20"/>
        </w:rPr>
      </w:pPr>
      <w:r w:rsidRPr="006A006B">
        <w:rPr>
          <w:rFonts w:cs="Arial"/>
          <w:sz w:val="20"/>
        </w:rPr>
        <w:t>The name, initials, or other form of identification of the permittee (or designee) whose decision it was that repair could not be affected without a shutdown.</w:t>
      </w:r>
    </w:p>
    <w:p w14:paraId="6C176899" w14:textId="77777777" w:rsidR="007058CA" w:rsidRPr="006A006B" w:rsidRDefault="007058CA" w:rsidP="007A719E">
      <w:pPr>
        <w:pStyle w:val="ListParagraph"/>
        <w:numPr>
          <w:ilvl w:val="1"/>
          <w:numId w:val="60"/>
        </w:numPr>
        <w:jc w:val="both"/>
        <w:rPr>
          <w:rFonts w:cs="Arial"/>
          <w:sz w:val="20"/>
        </w:rPr>
      </w:pPr>
      <w:r w:rsidRPr="006A006B">
        <w:rPr>
          <w:rFonts w:cs="Arial"/>
          <w:sz w:val="20"/>
        </w:rPr>
        <w:t>The expected date of successful repair of the leak or defect if a leak or defect is not repaired within 15 calendar days.</w:t>
      </w:r>
    </w:p>
    <w:p w14:paraId="5914B02A" w14:textId="77777777" w:rsidR="007058CA" w:rsidRPr="006A006B" w:rsidRDefault="007058CA" w:rsidP="007A719E">
      <w:pPr>
        <w:pStyle w:val="ListParagraph"/>
        <w:numPr>
          <w:ilvl w:val="1"/>
          <w:numId w:val="60"/>
        </w:numPr>
        <w:jc w:val="both"/>
        <w:rPr>
          <w:rFonts w:cs="Arial"/>
          <w:sz w:val="20"/>
        </w:rPr>
      </w:pPr>
      <w:r w:rsidRPr="006A006B">
        <w:rPr>
          <w:rFonts w:cs="Arial"/>
          <w:sz w:val="20"/>
        </w:rPr>
        <w:t>Dates of shutdowns that occur while the equipment is unrepaired.</w:t>
      </w:r>
    </w:p>
    <w:p w14:paraId="09B71B65" w14:textId="77777777" w:rsidR="007058CA" w:rsidRPr="006A006B" w:rsidRDefault="007058CA" w:rsidP="007A719E">
      <w:pPr>
        <w:pStyle w:val="ListParagraph"/>
        <w:numPr>
          <w:ilvl w:val="1"/>
          <w:numId w:val="60"/>
        </w:numPr>
        <w:jc w:val="both"/>
        <w:rPr>
          <w:rFonts w:cs="Arial"/>
          <w:sz w:val="20"/>
        </w:rPr>
      </w:pPr>
      <w:r w:rsidRPr="006A006B">
        <w:rPr>
          <w:rFonts w:cs="Arial"/>
          <w:sz w:val="20"/>
        </w:rPr>
        <w:t>The date of successful repair of the leak or defect.</w:t>
      </w:r>
      <w:bookmarkEnd w:id="125"/>
    </w:p>
    <w:p w14:paraId="50A2A6E4" w14:textId="77777777" w:rsidR="007058CA" w:rsidRPr="004F21A7" w:rsidRDefault="007058CA" w:rsidP="004F21A7">
      <w:pPr>
        <w:tabs>
          <w:tab w:val="left" w:pos="0"/>
        </w:tabs>
        <w:jc w:val="both"/>
        <w:rPr>
          <w:rFonts w:cs="Arial"/>
          <w:bCs/>
          <w:sz w:val="20"/>
          <w:szCs w:val="24"/>
        </w:rPr>
      </w:pPr>
    </w:p>
    <w:p w14:paraId="0AE95152" w14:textId="77777777" w:rsidR="007058CA" w:rsidRDefault="007058CA" w:rsidP="007A719E">
      <w:pPr>
        <w:pStyle w:val="ListParagraph"/>
        <w:numPr>
          <w:ilvl w:val="0"/>
          <w:numId w:val="60"/>
        </w:numPr>
        <w:tabs>
          <w:tab w:val="left" w:pos="0"/>
        </w:tabs>
        <w:jc w:val="both"/>
        <w:rPr>
          <w:rFonts w:cs="Arial"/>
          <w:b/>
          <w:sz w:val="20"/>
          <w:szCs w:val="24"/>
        </w:rPr>
      </w:pPr>
      <w:r w:rsidRPr="006A006B">
        <w:rPr>
          <w:rFonts w:cs="Arial"/>
          <w:sz w:val="20"/>
          <w:szCs w:val="24"/>
        </w:rPr>
        <w:t>The permittee shall maintain the following records:</w:t>
      </w:r>
      <w:r>
        <w:rPr>
          <w:rFonts w:cs="Arial"/>
          <w:sz w:val="20"/>
          <w:szCs w:val="24"/>
        </w:rPr>
        <w:t xml:space="preserve">  </w:t>
      </w:r>
      <w:r w:rsidRPr="00021CBB">
        <w:rPr>
          <w:rFonts w:cs="Arial"/>
          <w:b/>
          <w:bCs/>
          <w:sz w:val="20"/>
          <w:szCs w:val="24"/>
        </w:rPr>
        <w:t>(</w:t>
      </w:r>
      <w:r w:rsidRPr="0057145A">
        <w:rPr>
          <w:b/>
          <w:sz w:val="20"/>
        </w:rPr>
        <w:t>40 CFR 63.1274(</w:t>
      </w:r>
      <w:r>
        <w:rPr>
          <w:b/>
          <w:sz w:val="20"/>
        </w:rPr>
        <w:t>c</w:t>
      </w:r>
      <w:r w:rsidRPr="0057145A">
        <w:rPr>
          <w:b/>
          <w:sz w:val="20"/>
        </w:rPr>
        <w:t>)</w:t>
      </w:r>
      <w:r>
        <w:rPr>
          <w:b/>
          <w:sz w:val="20"/>
        </w:rPr>
        <w:t xml:space="preserve">, </w:t>
      </w:r>
      <w:r w:rsidRPr="006A006B">
        <w:rPr>
          <w:rFonts w:cs="Arial"/>
          <w:b/>
          <w:sz w:val="20"/>
          <w:szCs w:val="24"/>
        </w:rPr>
        <w:t>40 CFR 63.1284(b)(4), 40 CFR 63.1284(g))</w:t>
      </w:r>
      <w:bookmarkStart w:id="128" w:name="_Hlk31889235"/>
    </w:p>
    <w:p w14:paraId="33E17E1F" w14:textId="6FADE09E" w:rsidR="007058CA" w:rsidRDefault="007058CA" w:rsidP="007A719E">
      <w:pPr>
        <w:pStyle w:val="ListParagraph"/>
        <w:numPr>
          <w:ilvl w:val="1"/>
          <w:numId w:val="60"/>
        </w:numPr>
        <w:tabs>
          <w:tab w:val="left" w:pos="0"/>
        </w:tabs>
        <w:jc w:val="both"/>
        <w:rPr>
          <w:rFonts w:cs="Arial"/>
          <w:b/>
          <w:sz w:val="20"/>
          <w:szCs w:val="24"/>
        </w:rPr>
      </w:pPr>
      <w:r w:rsidRPr="008663AF">
        <w:rPr>
          <w:rFonts w:cs="Arial"/>
          <w:sz w:val="20"/>
        </w:rPr>
        <w:t xml:space="preserve">Continuous records of the equipment operating parameters specified to be monitored in conditions </w:t>
      </w:r>
      <w:r>
        <w:rPr>
          <w:rFonts w:cs="Arial"/>
          <w:sz w:val="20"/>
        </w:rPr>
        <w:t xml:space="preserve">SC </w:t>
      </w:r>
      <w:r w:rsidRPr="00DE74DE">
        <w:rPr>
          <w:rFonts w:cs="Arial"/>
          <w:sz w:val="20"/>
        </w:rPr>
        <w:t>VI.</w:t>
      </w:r>
      <w:r w:rsidR="00CE120B">
        <w:rPr>
          <w:rFonts w:cs="Arial"/>
          <w:sz w:val="20"/>
        </w:rPr>
        <w:t>4</w:t>
      </w:r>
      <w:r w:rsidRPr="00DE74DE">
        <w:rPr>
          <w:rFonts w:cs="Arial"/>
          <w:sz w:val="20"/>
        </w:rPr>
        <w:t>;</w:t>
      </w:r>
      <w:r w:rsidRPr="008663AF">
        <w:rPr>
          <w:rFonts w:cs="Arial"/>
          <w:sz w:val="20"/>
        </w:rPr>
        <w:t xml:space="preserve"> </w:t>
      </w:r>
      <w:r w:rsidRPr="008663AF">
        <w:rPr>
          <w:rFonts w:cs="Arial"/>
          <w:b/>
          <w:bCs/>
          <w:sz w:val="20"/>
        </w:rPr>
        <w:t>(</w:t>
      </w:r>
      <w:r w:rsidRPr="008663AF">
        <w:rPr>
          <w:rFonts w:cs="Arial"/>
          <w:b/>
          <w:bCs/>
          <w:sz w:val="20"/>
          <w:szCs w:val="24"/>
        </w:rPr>
        <w:t>4</w:t>
      </w:r>
      <w:r w:rsidRPr="008663AF">
        <w:rPr>
          <w:rFonts w:cs="Arial"/>
          <w:b/>
          <w:sz w:val="20"/>
          <w:szCs w:val="24"/>
        </w:rPr>
        <w:t>0 CFR 63.1284(b)(4)(</w:t>
      </w:r>
      <w:proofErr w:type="spellStart"/>
      <w:r w:rsidRPr="008663AF">
        <w:rPr>
          <w:rFonts w:cs="Arial"/>
          <w:b/>
          <w:sz w:val="20"/>
          <w:szCs w:val="24"/>
        </w:rPr>
        <w:t>i</w:t>
      </w:r>
      <w:proofErr w:type="spellEnd"/>
      <w:r w:rsidRPr="008663AF">
        <w:rPr>
          <w:rFonts w:cs="Arial"/>
          <w:b/>
          <w:sz w:val="20"/>
          <w:szCs w:val="24"/>
        </w:rPr>
        <w:t>))</w:t>
      </w:r>
    </w:p>
    <w:p w14:paraId="6CB0421A" w14:textId="34A7C597" w:rsidR="007058CA" w:rsidRPr="00DE74DE" w:rsidRDefault="007058CA" w:rsidP="007A719E">
      <w:pPr>
        <w:pStyle w:val="ListParagraph"/>
        <w:numPr>
          <w:ilvl w:val="1"/>
          <w:numId w:val="60"/>
        </w:numPr>
        <w:tabs>
          <w:tab w:val="left" w:pos="0"/>
        </w:tabs>
        <w:jc w:val="both"/>
        <w:rPr>
          <w:rFonts w:cs="Arial"/>
          <w:b/>
          <w:sz w:val="20"/>
          <w:szCs w:val="24"/>
        </w:rPr>
      </w:pPr>
      <w:r w:rsidRPr="008663AF">
        <w:rPr>
          <w:rFonts w:cs="Arial"/>
          <w:sz w:val="20"/>
          <w:szCs w:val="24"/>
        </w:rPr>
        <w:t xml:space="preserve">Records of the daily average value of each </w:t>
      </w:r>
      <w:r w:rsidRPr="00DE74DE">
        <w:rPr>
          <w:rFonts w:cs="Arial"/>
          <w:sz w:val="20"/>
          <w:szCs w:val="24"/>
        </w:rPr>
        <w:t xml:space="preserve">continuously monitored parameter for each operating day determined according to the procedures specified in </w:t>
      </w:r>
      <w:r w:rsidR="00AA059F">
        <w:rPr>
          <w:rFonts w:cs="Arial"/>
          <w:sz w:val="20"/>
          <w:szCs w:val="24"/>
        </w:rPr>
        <w:t>SC</w:t>
      </w:r>
      <w:r w:rsidRPr="00DE74DE">
        <w:rPr>
          <w:rFonts w:cs="Arial"/>
          <w:sz w:val="20"/>
          <w:szCs w:val="24"/>
        </w:rPr>
        <w:t xml:space="preserve"> VI.</w:t>
      </w:r>
      <w:r w:rsidR="0063617B">
        <w:rPr>
          <w:rFonts w:cs="Arial"/>
          <w:sz w:val="20"/>
          <w:szCs w:val="24"/>
        </w:rPr>
        <w:t>4</w:t>
      </w:r>
      <w:r w:rsidRPr="00DE74DE">
        <w:rPr>
          <w:rFonts w:cs="Arial"/>
          <w:sz w:val="20"/>
          <w:szCs w:val="24"/>
        </w:rPr>
        <w:t xml:space="preserve">.a.  </w:t>
      </w:r>
      <w:r w:rsidRPr="00DE74DE">
        <w:rPr>
          <w:rFonts w:cs="Arial"/>
          <w:b/>
          <w:bCs/>
          <w:sz w:val="20"/>
          <w:szCs w:val="24"/>
        </w:rPr>
        <w:t>(40</w:t>
      </w:r>
      <w:r w:rsidRPr="00DE74DE">
        <w:rPr>
          <w:rFonts w:cs="Arial"/>
          <w:b/>
          <w:sz w:val="20"/>
          <w:szCs w:val="24"/>
        </w:rPr>
        <w:t xml:space="preserve"> CFR 63.1284(b)(4)(ii))</w:t>
      </w:r>
    </w:p>
    <w:p w14:paraId="40E4CD4A" w14:textId="66636A99" w:rsidR="007058CA" w:rsidRDefault="007058CA" w:rsidP="007A719E">
      <w:pPr>
        <w:pStyle w:val="ListParagraph"/>
        <w:numPr>
          <w:ilvl w:val="1"/>
          <w:numId w:val="60"/>
        </w:numPr>
        <w:tabs>
          <w:tab w:val="left" w:pos="0"/>
        </w:tabs>
        <w:jc w:val="both"/>
        <w:rPr>
          <w:rFonts w:cs="Arial"/>
          <w:b/>
          <w:sz w:val="20"/>
          <w:szCs w:val="24"/>
        </w:rPr>
      </w:pPr>
      <w:r w:rsidRPr="00DE74DE">
        <w:rPr>
          <w:rFonts w:cs="Arial"/>
          <w:sz w:val="20"/>
          <w:szCs w:val="24"/>
        </w:rPr>
        <w:t xml:space="preserve">For condensers using reduction efficiency for compliance, records of the annual 30-day rolling average condenser efficiency determined in </w:t>
      </w:r>
      <w:r w:rsidR="00AA059F">
        <w:rPr>
          <w:rFonts w:cs="Arial"/>
          <w:sz w:val="20"/>
          <w:szCs w:val="24"/>
        </w:rPr>
        <w:t>SC</w:t>
      </w:r>
      <w:r w:rsidRPr="00DE74DE">
        <w:rPr>
          <w:rFonts w:cs="Arial"/>
          <w:sz w:val="20"/>
          <w:szCs w:val="24"/>
        </w:rPr>
        <w:t xml:space="preserve"> VI.</w:t>
      </w:r>
      <w:r w:rsidR="0063617B">
        <w:rPr>
          <w:rFonts w:cs="Arial"/>
          <w:sz w:val="20"/>
          <w:szCs w:val="24"/>
        </w:rPr>
        <w:t>5</w:t>
      </w:r>
      <w:r w:rsidRPr="00DE74DE">
        <w:rPr>
          <w:rFonts w:cs="Arial"/>
          <w:sz w:val="20"/>
          <w:szCs w:val="24"/>
        </w:rPr>
        <w:t>.d shall</w:t>
      </w:r>
      <w:r w:rsidRPr="008663AF">
        <w:rPr>
          <w:rFonts w:cs="Arial"/>
          <w:sz w:val="20"/>
          <w:szCs w:val="24"/>
        </w:rPr>
        <w:t xml:space="preserve"> be kept in addition to the daily averages.</w:t>
      </w:r>
      <w:r>
        <w:rPr>
          <w:rFonts w:cs="Arial"/>
          <w:sz w:val="20"/>
          <w:szCs w:val="24"/>
        </w:rPr>
        <w:t xml:space="preserve">  </w:t>
      </w:r>
      <w:r w:rsidRPr="008663AF">
        <w:rPr>
          <w:rFonts w:cs="Arial"/>
          <w:b/>
          <w:bCs/>
          <w:sz w:val="20"/>
          <w:szCs w:val="24"/>
        </w:rPr>
        <w:t>(40</w:t>
      </w:r>
      <w:r w:rsidRPr="008663AF">
        <w:rPr>
          <w:rFonts w:cs="Arial"/>
          <w:b/>
          <w:sz w:val="20"/>
          <w:szCs w:val="24"/>
        </w:rPr>
        <w:t xml:space="preserve"> CFR 63.1284(b)(4)(ii))</w:t>
      </w:r>
    </w:p>
    <w:p w14:paraId="71B49057" w14:textId="77777777" w:rsidR="007058CA" w:rsidRDefault="007058CA" w:rsidP="007A719E">
      <w:pPr>
        <w:pStyle w:val="ListParagraph"/>
        <w:numPr>
          <w:ilvl w:val="1"/>
          <w:numId w:val="60"/>
        </w:numPr>
        <w:tabs>
          <w:tab w:val="left" w:pos="0"/>
        </w:tabs>
        <w:jc w:val="both"/>
        <w:rPr>
          <w:rFonts w:cs="Arial"/>
          <w:b/>
          <w:sz w:val="20"/>
          <w:szCs w:val="24"/>
        </w:rPr>
      </w:pPr>
      <w:r w:rsidRPr="008663AF">
        <w:rPr>
          <w:rFonts w:cs="Arial"/>
          <w:sz w:val="20"/>
        </w:rPr>
        <w:t xml:space="preserve">Hourly records of the times and durations of all periods when the vent stream is diverted from the control device or the device is not operating. </w:t>
      </w:r>
      <w:r>
        <w:rPr>
          <w:rFonts w:cs="Arial"/>
          <w:sz w:val="20"/>
        </w:rPr>
        <w:t xml:space="preserve"> </w:t>
      </w:r>
      <w:r w:rsidRPr="008663AF">
        <w:rPr>
          <w:rFonts w:cs="Arial"/>
          <w:b/>
          <w:bCs/>
          <w:sz w:val="20"/>
          <w:szCs w:val="24"/>
        </w:rPr>
        <w:t>(40</w:t>
      </w:r>
      <w:r w:rsidRPr="008663AF">
        <w:rPr>
          <w:rFonts w:cs="Arial"/>
          <w:b/>
          <w:sz w:val="20"/>
          <w:szCs w:val="24"/>
        </w:rPr>
        <w:t xml:space="preserve"> CFR 63.1284(b)(4)(iii))</w:t>
      </w:r>
    </w:p>
    <w:p w14:paraId="37125F6E" w14:textId="77777777" w:rsidR="007058CA" w:rsidRPr="008663AF" w:rsidRDefault="007058CA" w:rsidP="007A719E">
      <w:pPr>
        <w:pStyle w:val="ListParagraph"/>
        <w:numPr>
          <w:ilvl w:val="1"/>
          <w:numId w:val="60"/>
        </w:numPr>
        <w:tabs>
          <w:tab w:val="left" w:pos="0"/>
        </w:tabs>
        <w:jc w:val="both"/>
        <w:rPr>
          <w:rFonts w:cs="Arial"/>
          <w:b/>
          <w:sz w:val="20"/>
          <w:szCs w:val="24"/>
        </w:rPr>
      </w:pPr>
      <w:r w:rsidRPr="008663AF">
        <w:rPr>
          <w:rFonts w:cs="Arial"/>
          <w:sz w:val="20"/>
        </w:rPr>
        <w:t xml:space="preserve">Where a seal or closure mechanism is used to comply with the closed vent bypass, hourly records of flow are not required. In such cases, the owner or operator shall record that the monthly visual inspection of the seals or closure mechanism has been done, and shall record the duration of all periods when the seal mechanism is broken, the bypass line valve position has changed, or the key for a lock-and-key type lock has been checked out, and records of any car-seal that has broken. </w:t>
      </w:r>
      <w:r>
        <w:rPr>
          <w:rFonts w:cs="Arial"/>
          <w:sz w:val="20"/>
        </w:rPr>
        <w:t xml:space="preserve"> </w:t>
      </w:r>
      <w:r w:rsidRPr="008663AF">
        <w:rPr>
          <w:rFonts w:cs="Arial"/>
          <w:b/>
          <w:bCs/>
          <w:sz w:val="20"/>
          <w:szCs w:val="24"/>
        </w:rPr>
        <w:t>(40</w:t>
      </w:r>
      <w:r w:rsidRPr="008663AF">
        <w:rPr>
          <w:rFonts w:cs="Arial"/>
          <w:b/>
          <w:sz w:val="20"/>
          <w:szCs w:val="24"/>
        </w:rPr>
        <w:t xml:space="preserve"> CFR 63.1284(b)(4)(iv))</w:t>
      </w:r>
      <w:bookmarkEnd w:id="128"/>
    </w:p>
    <w:p w14:paraId="56E3C252" w14:textId="77777777" w:rsidR="007058CA" w:rsidRPr="004823A3" w:rsidRDefault="007058CA" w:rsidP="004F21A7">
      <w:pPr>
        <w:jc w:val="both"/>
        <w:rPr>
          <w:rFonts w:cs="Arial"/>
          <w:sz w:val="20"/>
        </w:rPr>
      </w:pPr>
    </w:p>
    <w:p w14:paraId="7AA2A8F0" w14:textId="77777777" w:rsidR="007058CA" w:rsidRPr="006A006B" w:rsidRDefault="007058CA" w:rsidP="007A719E">
      <w:pPr>
        <w:pStyle w:val="ListParagraph"/>
        <w:numPr>
          <w:ilvl w:val="0"/>
          <w:numId w:val="60"/>
        </w:numPr>
        <w:tabs>
          <w:tab w:val="left" w:pos="0"/>
        </w:tabs>
        <w:jc w:val="both"/>
        <w:rPr>
          <w:rFonts w:cs="Arial"/>
          <w:b/>
          <w:sz w:val="20"/>
          <w:szCs w:val="24"/>
        </w:rPr>
      </w:pPr>
      <w:r w:rsidRPr="006A006B">
        <w:rPr>
          <w:rFonts w:cs="Arial"/>
          <w:sz w:val="20"/>
          <w:szCs w:val="24"/>
        </w:rPr>
        <w:t xml:space="preserve">The permittee shall maintain the records specified in 40 CFR 63.10(b)(2), listed below:  </w:t>
      </w:r>
      <w:r w:rsidRPr="006A006B">
        <w:rPr>
          <w:rFonts w:cs="Arial"/>
          <w:b/>
          <w:sz w:val="20"/>
          <w:szCs w:val="24"/>
        </w:rPr>
        <w:t>(</w:t>
      </w:r>
      <w:r w:rsidRPr="0057145A">
        <w:rPr>
          <w:b/>
          <w:sz w:val="20"/>
        </w:rPr>
        <w:t>40 CFR 63.1274(</w:t>
      </w:r>
      <w:r>
        <w:rPr>
          <w:b/>
          <w:sz w:val="20"/>
        </w:rPr>
        <w:t>c</w:t>
      </w:r>
      <w:r w:rsidRPr="0057145A">
        <w:rPr>
          <w:b/>
          <w:sz w:val="20"/>
        </w:rPr>
        <w:t>)</w:t>
      </w:r>
      <w:r>
        <w:rPr>
          <w:b/>
          <w:sz w:val="20"/>
        </w:rPr>
        <w:t xml:space="preserve">, </w:t>
      </w:r>
      <w:r w:rsidRPr="006A006B">
        <w:rPr>
          <w:rFonts w:cs="Arial"/>
          <w:b/>
          <w:sz w:val="20"/>
          <w:szCs w:val="24"/>
        </w:rPr>
        <w:t>40</w:t>
      </w:r>
      <w:r>
        <w:rPr>
          <w:rFonts w:cs="Arial"/>
          <w:b/>
          <w:sz w:val="20"/>
          <w:szCs w:val="24"/>
        </w:rPr>
        <w:t> </w:t>
      </w:r>
      <w:r w:rsidRPr="006A006B">
        <w:rPr>
          <w:rFonts w:cs="Arial"/>
          <w:b/>
          <w:sz w:val="20"/>
          <w:szCs w:val="24"/>
        </w:rPr>
        <w:t>CFR 63.1284(b)(2))</w:t>
      </w:r>
    </w:p>
    <w:p w14:paraId="4D3807A2" w14:textId="77777777" w:rsidR="007058CA" w:rsidRPr="006A006B" w:rsidRDefault="007058CA" w:rsidP="007A719E">
      <w:pPr>
        <w:pStyle w:val="ListParagraph"/>
        <w:numPr>
          <w:ilvl w:val="1"/>
          <w:numId w:val="60"/>
        </w:numPr>
        <w:tabs>
          <w:tab w:val="left" w:pos="0"/>
        </w:tabs>
        <w:jc w:val="both"/>
        <w:rPr>
          <w:rFonts w:cs="Arial"/>
          <w:bCs/>
          <w:sz w:val="20"/>
          <w:szCs w:val="24"/>
        </w:rPr>
      </w:pPr>
      <w:bookmarkStart w:id="129" w:name="_Hlk31888523"/>
      <w:r w:rsidRPr="006A006B">
        <w:rPr>
          <w:rFonts w:cs="Arial"/>
          <w:bCs/>
          <w:sz w:val="20"/>
          <w:szCs w:val="24"/>
        </w:rPr>
        <w:t xml:space="preserve">All required maintenance performed on the air pollution control and monitoring equipment; </w:t>
      </w:r>
      <w:r w:rsidRPr="006A006B">
        <w:rPr>
          <w:rFonts w:cs="Arial"/>
          <w:b/>
          <w:bCs/>
          <w:sz w:val="20"/>
          <w:szCs w:val="24"/>
        </w:rPr>
        <w:t>(</w:t>
      </w:r>
      <w:r w:rsidRPr="006A006B">
        <w:rPr>
          <w:rFonts w:eastAsia="Arial"/>
          <w:b/>
          <w:bCs/>
          <w:color w:val="000000"/>
          <w:sz w:val="19"/>
        </w:rPr>
        <w:t>40</w:t>
      </w:r>
      <w:r>
        <w:rPr>
          <w:rFonts w:eastAsia="Arial"/>
          <w:b/>
          <w:bCs/>
          <w:color w:val="000000"/>
          <w:sz w:val="19"/>
        </w:rPr>
        <w:t> </w:t>
      </w:r>
      <w:r w:rsidRPr="006A006B">
        <w:rPr>
          <w:rFonts w:eastAsia="Arial"/>
          <w:b/>
          <w:bCs/>
          <w:color w:val="000000"/>
          <w:sz w:val="19"/>
        </w:rPr>
        <w:t>CFR 63.10(b)(2)(iii))</w:t>
      </w:r>
      <w:r w:rsidRPr="006A006B">
        <w:rPr>
          <w:rFonts w:eastAsia="Arial"/>
          <w:color w:val="000000"/>
          <w:sz w:val="19"/>
        </w:rPr>
        <w:t xml:space="preserve"> </w:t>
      </w:r>
    </w:p>
    <w:p w14:paraId="7989A2D9" w14:textId="77777777" w:rsidR="007058CA" w:rsidRPr="006A006B" w:rsidRDefault="007058CA" w:rsidP="007A719E">
      <w:pPr>
        <w:pStyle w:val="ListParagraph"/>
        <w:numPr>
          <w:ilvl w:val="1"/>
          <w:numId w:val="60"/>
        </w:numPr>
        <w:tabs>
          <w:tab w:val="left" w:pos="0"/>
        </w:tabs>
        <w:jc w:val="both"/>
        <w:rPr>
          <w:rFonts w:cs="Arial"/>
          <w:bCs/>
          <w:sz w:val="20"/>
          <w:szCs w:val="24"/>
        </w:rPr>
      </w:pPr>
      <w:r w:rsidRPr="006A006B">
        <w:rPr>
          <w:rFonts w:cs="Arial"/>
          <w:bCs/>
          <w:sz w:val="20"/>
          <w:szCs w:val="24"/>
        </w:rPr>
        <w:t xml:space="preserve">Each period during which a CPMS is malfunctioning or inoperative (including out-of-control periods); </w:t>
      </w:r>
      <w:r w:rsidRPr="006A006B">
        <w:rPr>
          <w:rFonts w:cs="Arial"/>
          <w:b/>
          <w:bCs/>
          <w:sz w:val="20"/>
          <w:szCs w:val="24"/>
        </w:rPr>
        <w:t>(</w:t>
      </w:r>
      <w:r w:rsidRPr="006A006B">
        <w:rPr>
          <w:rFonts w:eastAsia="Arial"/>
          <w:b/>
          <w:bCs/>
          <w:color w:val="000000"/>
          <w:sz w:val="19"/>
        </w:rPr>
        <w:t>40</w:t>
      </w:r>
      <w:r>
        <w:rPr>
          <w:rFonts w:eastAsia="Arial"/>
          <w:b/>
          <w:bCs/>
          <w:color w:val="000000"/>
          <w:sz w:val="19"/>
        </w:rPr>
        <w:t> </w:t>
      </w:r>
      <w:r w:rsidRPr="006A006B">
        <w:rPr>
          <w:rFonts w:eastAsia="Arial"/>
          <w:b/>
          <w:bCs/>
          <w:color w:val="000000"/>
          <w:sz w:val="19"/>
        </w:rPr>
        <w:t>CFR 63.10(b)(2)(vi))</w:t>
      </w:r>
      <w:r w:rsidRPr="006A006B">
        <w:rPr>
          <w:rFonts w:eastAsia="Arial"/>
          <w:color w:val="000000"/>
          <w:sz w:val="19"/>
        </w:rPr>
        <w:t xml:space="preserve"> </w:t>
      </w:r>
    </w:p>
    <w:p w14:paraId="3039463C" w14:textId="77777777" w:rsidR="007058CA" w:rsidRPr="006A006B" w:rsidRDefault="007058CA" w:rsidP="007A719E">
      <w:pPr>
        <w:pStyle w:val="ListParagraph"/>
        <w:numPr>
          <w:ilvl w:val="1"/>
          <w:numId w:val="60"/>
        </w:numPr>
        <w:tabs>
          <w:tab w:val="left" w:pos="0"/>
        </w:tabs>
        <w:jc w:val="both"/>
        <w:rPr>
          <w:rFonts w:cs="Arial"/>
          <w:bCs/>
          <w:sz w:val="20"/>
          <w:szCs w:val="24"/>
        </w:rPr>
      </w:pPr>
      <w:r w:rsidRPr="006A006B">
        <w:rPr>
          <w:rFonts w:cs="Arial"/>
          <w:bCs/>
          <w:sz w:val="20"/>
          <w:szCs w:val="24"/>
        </w:rPr>
        <w:t xml:space="preserve">All required measurements needed to demonstrate compliance with a relevant standard (including, but not limited to, 15-minute averages of CPMS data, raw performance testing measurements, and raw performance evaluation measurements, that support data that the source is required to report); </w:t>
      </w:r>
      <w:r w:rsidRPr="006A006B">
        <w:rPr>
          <w:rFonts w:cs="Arial"/>
          <w:b/>
          <w:bCs/>
          <w:sz w:val="20"/>
          <w:szCs w:val="24"/>
        </w:rPr>
        <w:t>(</w:t>
      </w:r>
      <w:r w:rsidRPr="006A006B">
        <w:rPr>
          <w:rFonts w:eastAsia="Arial"/>
          <w:b/>
          <w:bCs/>
          <w:color w:val="000000"/>
          <w:sz w:val="19"/>
        </w:rPr>
        <w:t>40 CFR 63.10(b)(2)(vii))</w:t>
      </w:r>
      <w:r w:rsidRPr="006A006B">
        <w:rPr>
          <w:rFonts w:eastAsia="Arial"/>
          <w:color w:val="000000"/>
          <w:sz w:val="19"/>
        </w:rPr>
        <w:t xml:space="preserve"> </w:t>
      </w:r>
    </w:p>
    <w:p w14:paraId="204838C0" w14:textId="77777777" w:rsidR="007058CA" w:rsidRPr="006A006B" w:rsidRDefault="007058CA" w:rsidP="007A719E">
      <w:pPr>
        <w:pStyle w:val="ListParagraph"/>
        <w:numPr>
          <w:ilvl w:val="1"/>
          <w:numId w:val="60"/>
        </w:numPr>
        <w:tabs>
          <w:tab w:val="left" w:pos="0"/>
        </w:tabs>
        <w:jc w:val="both"/>
        <w:rPr>
          <w:rFonts w:cs="Arial"/>
          <w:bCs/>
          <w:sz w:val="20"/>
          <w:szCs w:val="24"/>
        </w:rPr>
      </w:pPr>
      <w:r w:rsidRPr="006A006B">
        <w:rPr>
          <w:rFonts w:cs="Arial"/>
          <w:bCs/>
          <w:sz w:val="20"/>
          <w:szCs w:val="24"/>
        </w:rPr>
        <w:t xml:space="preserve">All results of performance tests, CPMS performance evaluations, and opacity and visible emission observations; </w:t>
      </w:r>
      <w:r w:rsidRPr="006A006B">
        <w:rPr>
          <w:rFonts w:cs="Arial"/>
          <w:b/>
          <w:bCs/>
          <w:sz w:val="20"/>
          <w:szCs w:val="24"/>
        </w:rPr>
        <w:t>(</w:t>
      </w:r>
      <w:r w:rsidRPr="006A006B">
        <w:rPr>
          <w:rFonts w:eastAsia="Arial"/>
          <w:b/>
          <w:bCs/>
          <w:color w:val="000000"/>
          <w:sz w:val="19"/>
        </w:rPr>
        <w:t>40 CFR 63.10(b)(2)(viii))</w:t>
      </w:r>
      <w:r w:rsidRPr="006A006B">
        <w:rPr>
          <w:rFonts w:eastAsia="Arial"/>
          <w:color w:val="000000"/>
          <w:sz w:val="19"/>
        </w:rPr>
        <w:t xml:space="preserve"> </w:t>
      </w:r>
    </w:p>
    <w:p w14:paraId="0DB5E622" w14:textId="77777777" w:rsidR="007058CA" w:rsidRPr="006A006B" w:rsidRDefault="007058CA" w:rsidP="007A719E">
      <w:pPr>
        <w:pStyle w:val="ListParagraph"/>
        <w:numPr>
          <w:ilvl w:val="1"/>
          <w:numId w:val="60"/>
        </w:numPr>
        <w:tabs>
          <w:tab w:val="left" w:pos="0"/>
        </w:tabs>
        <w:jc w:val="both"/>
        <w:rPr>
          <w:rFonts w:cs="Arial"/>
          <w:bCs/>
          <w:sz w:val="20"/>
          <w:szCs w:val="24"/>
        </w:rPr>
      </w:pPr>
      <w:r w:rsidRPr="006A006B">
        <w:rPr>
          <w:rFonts w:cs="Arial"/>
          <w:bCs/>
          <w:sz w:val="20"/>
          <w:szCs w:val="24"/>
        </w:rPr>
        <w:t xml:space="preserve">All measurements as may be necessary to determine the conditions of performance tests and performance evaluations; </w:t>
      </w:r>
      <w:bookmarkStart w:id="130" w:name="_Hlk32306879"/>
      <w:r w:rsidRPr="006A006B">
        <w:rPr>
          <w:rFonts w:cs="Arial"/>
          <w:b/>
          <w:bCs/>
          <w:sz w:val="20"/>
          <w:szCs w:val="24"/>
        </w:rPr>
        <w:t>(</w:t>
      </w:r>
      <w:r w:rsidRPr="006A006B">
        <w:rPr>
          <w:rFonts w:eastAsia="Arial"/>
          <w:b/>
          <w:bCs/>
          <w:color w:val="000000"/>
          <w:sz w:val="19"/>
        </w:rPr>
        <w:t>40 CFR 63.10(b)(2)(ix))</w:t>
      </w:r>
      <w:r w:rsidRPr="006A006B">
        <w:rPr>
          <w:rFonts w:eastAsia="Arial"/>
          <w:color w:val="000000"/>
          <w:sz w:val="19"/>
        </w:rPr>
        <w:t xml:space="preserve"> </w:t>
      </w:r>
      <w:bookmarkEnd w:id="130"/>
    </w:p>
    <w:p w14:paraId="164A6BAA" w14:textId="77777777" w:rsidR="007058CA" w:rsidRPr="006A006B" w:rsidRDefault="007058CA" w:rsidP="007A719E">
      <w:pPr>
        <w:pStyle w:val="ListParagraph"/>
        <w:numPr>
          <w:ilvl w:val="1"/>
          <w:numId w:val="60"/>
        </w:numPr>
        <w:tabs>
          <w:tab w:val="left" w:pos="0"/>
        </w:tabs>
        <w:jc w:val="both"/>
        <w:rPr>
          <w:rFonts w:cs="Arial"/>
          <w:bCs/>
          <w:sz w:val="20"/>
          <w:szCs w:val="24"/>
        </w:rPr>
      </w:pPr>
      <w:r w:rsidRPr="006A006B">
        <w:rPr>
          <w:rFonts w:cs="Arial"/>
          <w:bCs/>
          <w:sz w:val="20"/>
          <w:szCs w:val="24"/>
        </w:rPr>
        <w:t xml:space="preserve">All CPMS calibration checks; </w:t>
      </w:r>
      <w:r w:rsidRPr="006A006B">
        <w:rPr>
          <w:rFonts w:cs="Arial"/>
          <w:b/>
          <w:bCs/>
          <w:sz w:val="20"/>
          <w:szCs w:val="24"/>
        </w:rPr>
        <w:t>(</w:t>
      </w:r>
      <w:r w:rsidRPr="006A006B">
        <w:rPr>
          <w:rFonts w:eastAsia="Arial"/>
          <w:b/>
          <w:bCs/>
          <w:color w:val="000000"/>
          <w:sz w:val="19"/>
        </w:rPr>
        <w:t>40 CFR 63.10(b)(2)(x))</w:t>
      </w:r>
      <w:r w:rsidRPr="006A006B">
        <w:rPr>
          <w:rFonts w:eastAsia="Arial"/>
          <w:color w:val="000000"/>
          <w:sz w:val="19"/>
        </w:rPr>
        <w:t xml:space="preserve"> </w:t>
      </w:r>
    </w:p>
    <w:p w14:paraId="40110CE9" w14:textId="77777777" w:rsidR="007058CA" w:rsidRPr="006A006B" w:rsidRDefault="007058CA" w:rsidP="007A719E">
      <w:pPr>
        <w:pStyle w:val="ListParagraph"/>
        <w:numPr>
          <w:ilvl w:val="1"/>
          <w:numId w:val="60"/>
        </w:numPr>
        <w:tabs>
          <w:tab w:val="left" w:pos="0"/>
        </w:tabs>
        <w:jc w:val="both"/>
        <w:rPr>
          <w:rFonts w:cs="Arial"/>
          <w:bCs/>
          <w:sz w:val="20"/>
          <w:szCs w:val="24"/>
        </w:rPr>
      </w:pPr>
      <w:r w:rsidRPr="006A006B">
        <w:rPr>
          <w:rFonts w:cs="Arial"/>
          <w:bCs/>
          <w:sz w:val="20"/>
          <w:szCs w:val="24"/>
        </w:rPr>
        <w:t xml:space="preserve">All adjustments and maintenance performed on CPMS; </w:t>
      </w:r>
      <w:r w:rsidRPr="006A006B">
        <w:rPr>
          <w:rFonts w:cs="Arial"/>
          <w:b/>
          <w:bCs/>
          <w:sz w:val="20"/>
          <w:szCs w:val="24"/>
        </w:rPr>
        <w:t>(</w:t>
      </w:r>
      <w:r w:rsidRPr="006A006B">
        <w:rPr>
          <w:rFonts w:eastAsia="Arial"/>
          <w:b/>
          <w:bCs/>
          <w:color w:val="000000"/>
          <w:sz w:val="19"/>
        </w:rPr>
        <w:t>40 CFR 63.10(b)(2)(xi))</w:t>
      </w:r>
      <w:r w:rsidRPr="006A006B">
        <w:rPr>
          <w:rFonts w:eastAsia="Arial"/>
          <w:color w:val="000000"/>
          <w:sz w:val="19"/>
        </w:rPr>
        <w:t xml:space="preserve"> </w:t>
      </w:r>
    </w:p>
    <w:p w14:paraId="69290A4D" w14:textId="77777777" w:rsidR="007058CA" w:rsidRPr="006A006B" w:rsidRDefault="007058CA" w:rsidP="007A719E">
      <w:pPr>
        <w:pStyle w:val="ListParagraph"/>
        <w:numPr>
          <w:ilvl w:val="1"/>
          <w:numId w:val="60"/>
        </w:numPr>
        <w:tabs>
          <w:tab w:val="left" w:pos="0"/>
        </w:tabs>
        <w:jc w:val="both"/>
        <w:rPr>
          <w:rFonts w:cs="Arial"/>
          <w:bCs/>
          <w:sz w:val="20"/>
          <w:szCs w:val="24"/>
        </w:rPr>
      </w:pPr>
      <w:r w:rsidRPr="006A006B">
        <w:rPr>
          <w:rFonts w:cs="Arial"/>
          <w:bCs/>
          <w:sz w:val="20"/>
          <w:szCs w:val="24"/>
        </w:rPr>
        <w:t xml:space="preserve">Any information demonstrating whether a source is meeting the requirements for a waiver of recordkeeping or reporting requirements under this </w:t>
      </w:r>
      <w:r w:rsidRPr="00DE74DE">
        <w:rPr>
          <w:rFonts w:cs="Arial"/>
          <w:bCs/>
          <w:sz w:val="20"/>
          <w:szCs w:val="24"/>
        </w:rPr>
        <w:t>40 CFR 63</w:t>
      </w:r>
      <w:r w:rsidRPr="006A006B">
        <w:rPr>
          <w:rFonts w:cs="Arial"/>
          <w:bCs/>
          <w:sz w:val="20"/>
          <w:szCs w:val="24"/>
        </w:rPr>
        <w:t xml:space="preserve">, if the source has been granted a waiver </w:t>
      </w:r>
      <w:r w:rsidRPr="00DE74DE">
        <w:rPr>
          <w:rFonts w:cs="Arial"/>
          <w:bCs/>
          <w:sz w:val="20"/>
          <w:szCs w:val="24"/>
        </w:rPr>
        <w:t>under 40 CFR 63.10(f);</w:t>
      </w:r>
      <w:r w:rsidRPr="006A006B">
        <w:rPr>
          <w:rFonts w:cs="Arial"/>
          <w:bCs/>
          <w:sz w:val="20"/>
          <w:szCs w:val="24"/>
        </w:rPr>
        <w:t xml:space="preserve"> </w:t>
      </w:r>
      <w:r w:rsidRPr="006A006B">
        <w:rPr>
          <w:rFonts w:cs="Arial"/>
          <w:b/>
          <w:bCs/>
          <w:sz w:val="20"/>
          <w:szCs w:val="24"/>
        </w:rPr>
        <w:t>(</w:t>
      </w:r>
      <w:r w:rsidRPr="006A006B">
        <w:rPr>
          <w:rFonts w:eastAsia="Arial"/>
          <w:b/>
          <w:bCs/>
          <w:color w:val="000000"/>
          <w:sz w:val="19"/>
        </w:rPr>
        <w:t>40 CFR 63.10(b)(2)(xii))</w:t>
      </w:r>
      <w:r w:rsidRPr="006A006B">
        <w:rPr>
          <w:rFonts w:eastAsia="Arial"/>
          <w:color w:val="000000"/>
          <w:sz w:val="19"/>
        </w:rPr>
        <w:t xml:space="preserve"> </w:t>
      </w:r>
    </w:p>
    <w:p w14:paraId="667D2CFF" w14:textId="77777777" w:rsidR="007058CA" w:rsidRPr="006A006B" w:rsidRDefault="007058CA" w:rsidP="007A719E">
      <w:pPr>
        <w:pStyle w:val="ListParagraph"/>
        <w:numPr>
          <w:ilvl w:val="1"/>
          <w:numId w:val="60"/>
        </w:numPr>
        <w:tabs>
          <w:tab w:val="left" w:pos="0"/>
        </w:tabs>
        <w:jc w:val="both"/>
        <w:rPr>
          <w:rFonts w:cs="Arial"/>
          <w:bCs/>
          <w:sz w:val="20"/>
          <w:szCs w:val="24"/>
        </w:rPr>
      </w:pPr>
      <w:r w:rsidRPr="006A006B">
        <w:rPr>
          <w:rFonts w:cs="Arial"/>
          <w:bCs/>
          <w:sz w:val="20"/>
          <w:szCs w:val="24"/>
        </w:rPr>
        <w:t>All emission levels relative to the criterion for obtaining permission to use an alternative to the relative accuracy test, if the source has been granted such permission under 40 CFR</w:t>
      </w:r>
      <w:r>
        <w:rPr>
          <w:rFonts w:cs="Arial"/>
          <w:bCs/>
          <w:sz w:val="20"/>
          <w:szCs w:val="24"/>
        </w:rPr>
        <w:t xml:space="preserve"> </w:t>
      </w:r>
      <w:r w:rsidRPr="006A006B">
        <w:rPr>
          <w:rFonts w:cs="Arial"/>
          <w:bCs/>
          <w:sz w:val="20"/>
          <w:szCs w:val="24"/>
        </w:rPr>
        <w:t xml:space="preserve">63.8(f)(6); </w:t>
      </w:r>
      <w:r w:rsidRPr="006A006B">
        <w:rPr>
          <w:rFonts w:cs="Arial"/>
          <w:b/>
          <w:bCs/>
          <w:sz w:val="20"/>
          <w:szCs w:val="24"/>
        </w:rPr>
        <w:t>(</w:t>
      </w:r>
      <w:r w:rsidRPr="006A006B">
        <w:rPr>
          <w:rFonts w:eastAsia="Arial"/>
          <w:b/>
          <w:bCs/>
          <w:color w:val="000000"/>
          <w:sz w:val="19"/>
        </w:rPr>
        <w:t>40 CFR 63.10(b)(2)(xiii))</w:t>
      </w:r>
      <w:r w:rsidRPr="006A006B">
        <w:rPr>
          <w:rFonts w:eastAsia="Arial"/>
          <w:color w:val="000000"/>
          <w:sz w:val="19"/>
        </w:rPr>
        <w:t xml:space="preserve"> </w:t>
      </w:r>
      <w:r w:rsidRPr="006A006B">
        <w:rPr>
          <w:rFonts w:cs="Arial"/>
          <w:bCs/>
          <w:sz w:val="20"/>
          <w:szCs w:val="24"/>
        </w:rPr>
        <w:t>and</w:t>
      </w:r>
    </w:p>
    <w:p w14:paraId="6B342A98" w14:textId="77777777" w:rsidR="007058CA" w:rsidRPr="00276701" w:rsidRDefault="007058CA" w:rsidP="007A719E">
      <w:pPr>
        <w:pStyle w:val="ListParagraph"/>
        <w:numPr>
          <w:ilvl w:val="1"/>
          <w:numId w:val="60"/>
        </w:numPr>
        <w:tabs>
          <w:tab w:val="left" w:pos="0"/>
        </w:tabs>
        <w:jc w:val="both"/>
        <w:rPr>
          <w:rFonts w:cs="Arial"/>
          <w:bCs/>
          <w:sz w:val="20"/>
          <w:szCs w:val="24"/>
        </w:rPr>
      </w:pPr>
      <w:r w:rsidRPr="006A006B">
        <w:rPr>
          <w:rFonts w:cs="Arial"/>
          <w:bCs/>
          <w:sz w:val="20"/>
          <w:szCs w:val="24"/>
        </w:rPr>
        <w:t>All documentation supporting initial notifications and notifications of compliance status under 40 CFR</w:t>
      </w:r>
      <w:r>
        <w:rPr>
          <w:rFonts w:cs="Arial"/>
          <w:bCs/>
          <w:sz w:val="20"/>
          <w:szCs w:val="24"/>
        </w:rPr>
        <w:t xml:space="preserve"> </w:t>
      </w:r>
      <w:r w:rsidRPr="006A006B">
        <w:rPr>
          <w:rFonts w:cs="Arial"/>
          <w:bCs/>
          <w:sz w:val="20"/>
          <w:szCs w:val="24"/>
        </w:rPr>
        <w:t>63.9.</w:t>
      </w:r>
      <w:bookmarkEnd w:id="129"/>
      <w:r w:rsidRPr="006A006B">
        <w:rPr>
          <w:rFonts w:cs="Arial"/>
          <w:bCs/>
          <w:sz w:val="20"/>
          <w:szCs w:val="24"/>
        </w:rPr>
        <w:t xml:space="preserve"> </w:t>
      </w:r>
      <w:r>
        <w:rPr>
          <w:rFonts w:cs="Arial"/>
          <w:bCs/>
          <w:sz w:val="20"/>
          <w:szCs w:val="24"/>
        </w:rPr>
        <w:t xml:space="preserve"> </w:t>
      </w:r>
      <w:r w:rsidRPr="006A006B">
        <w:rPr>
          <w:rFonts w:cs="Arial"/>
          <w:b/>
          <w:bCs/>
          <w:sz w:val="20"/>
          <w:szCs w:val="24"/>
        </w:rPr>
        <w:t>(</w:t>
      </w:r>
      <w:r w:rsidRPr="006A006B">
        <w:rPr>
          <w:rFonts w:eastAsia="Arial"/>
          <w:b/>
          <w:bCs/>
          <w:color w:val="000000"/>
          <w:sz w:val="19"/>
        </w:rPr>
        <w:t>40 CFR 63.10(b)(2)(xiv))</w:t>
      </w:r>
      <w:r w:rsidRPr="006A006B">
        <w:rPr>
          <w:rFonts w:eastAsia="Arial"/>
          <w:color w:val="000000"/>
          <w:sz w:val="19"/>
        </w:rPr>
        <w:t xml:space="preserve"> </w:t>
      </w:r>
    </w:p>
    <w:p w14:paraId="4D815425" w14:textId="77777777" w:rsidR="007058CA" w:rsidRPr="004F21A7" w:rsidRDefault="007058CA" w:rsidP="004F21A7">
      <w:pPr>
        <w:tabs>
          <w:tab w:val="left" w:pos="0"/>
        </w:tabs>
        <w:jc w:val="both"/>
        <w:rPr>
          <w:rFonts w:cs="Arial"/>
          <w:bCs/>
          <w:sz w:val="20"/>
          <w:szCs w:val="24"/>
        </w:rPr>
      </w:pPr>
    </w:p>
    <w:p w14:paraId="4A80B2B6" w14:textId="77777777" w:rsidR="007058CA" w:rsidRDefault="007058CA" w:rsidP="007A719E">
      <w:pPr>
        <w:pStyle w:val="ListParagraph"/>
        <w:numPr>
          <w:ilvl w:val="0"/>
          <w:numId w:val="60"/>
        </w:numPr>
        <w:tabs>
          <w:tab w:val="left" w:pos="0"/>
        </w:tabs>
        <w:jc w:val="both"/>
        <w:rPr>
          <w:rFonts w:cs="Arial"/>
          <w:bCs/>
          <w:sz w:val="20"/>
          <w:szCs w:val="24"/>
        </w:rPr>
      </w:pPr>
      <w:r>
        <w:rPr>
          <w:rFonts w:cs="Arial"/>
          <w:bCs/>
          <w:sz w:val="20"/>
          <w:szCs w:val="24"/>
        </w:rPr>
        <w:t>M</w:t>
      </w:r>
      <w:r w:rsidRPr="00276701">
        <w:rPr>
          <w:rFonts w:cs="Arial"/>
          <w:bCs/>
          <w:sz w:val="20"/>
          <w:szCs w:val="24"/>
        </w:rPr>
        <w:t xml:space="preserve">onitoring data recorded during periods identified </w:t>
      </w:r>
      <w:r>
        <w:rPr>
          <w:rFonts w:cs="Arial"/>
          <w:bCs/>
          <w:sz w:val="20"/>
          <w:szCs w:val="24"/>
        </w:rPr>
        <w:t>below</w:t>
      </w:r>
      <w:r w:rsidRPr="00276701">
        <w:rPr>
          <w:rFonts w:cs="Arial"/>
          <w:bCs/>
          <w:sz w:val="20"/>
          <w:szCs w:val="24"/>
        </w:rPr>
        <w:t xml:space="preserve"> shall not be included in any average or percent leak rate computed under this </w:t>
      </w:r>
      <w:r>
        <w:rPr>
          <w:rFonts w:cs="Arial"/>
          <w:bCs/>
          <w:sz w:val="20"/>
          <w:szCs w:val="24"/>
        </w:rPr>
        <w:t xml:space="preserve">40 CFR 63 Subpart HHH:  </w:t>
      </w:r>
      <w:r w:rsidRPr="006A006B">
        <w:rPr>
          <w:rFonts w:cs="Arial"/>
          <w:b/>
          <w:bCs/>
          <w:sz w:val="20"/>
          <w:szCs w:val="24"/>
        </w:rPr>
        <w:t>(</w:t>
      </w:r>
      <w:r w:rsidRPr="0057145A">
        <w:rPr>
          <w:b/>
          <w:sz w:val="20"/>
        </w:rPr>
        <w:t>40 CFR 63.1274(</w:t>
      </w:r>
      <w:r>
        <w:rPr>
          <w:b/>
          <w:sz w:val="20"/>
        </w:rPr>
        <w:t>c</w:t>
      </w:r>
      <w:r w:rsidRPr="0057145A">
        <w:rPr>
          <w:b/>
          <w:sz w:val="20"/>
        </w:rPr>
        <w:t>)</w:t>
      </w:r>
      <w:r>
        <w:rPr>
          <w:b/>
          <w:sz w:val="20"/>
        </w:rPr>
        <w:t xml:space="preserve">, </w:t>
      </w:r>
      <w:r w:rsidRPr="006A006B">
        <w:rPr>
          <w:rFonts w:eastAsia="Arial"/>
          <w:b/>
          <w:bCs/>
          <w:color w:val="000000"/>
          <w:sz w:val="19"/>
        </w:rPr>
        <w:t>40 CFR 63.1284(b)(3))</w:t>
      </w:r>
      <w:r w:rsidRPr="006A006B">
        <w:rPr>
          <w:rFonts w:eastAsia="Arial"/>
          <w:color w:val="000000"/>
          <w:sz w:val="19"/>
        </w:rPr>
        <w:t xml:space="preserve"> </w:t>
      </w:r>
    </w:p>
    <w:p w14:paraId="4654BB7F" w14:textId="77777777" w:rsidR="007058CA" w:rsidRPr="00276701" w:rsidRDefault="007058CA" w:rsidP="007A719E">
      <w:pPr>
        <w:pStyle w:val="ListParagraph"/>
        <w:numPr>
          <w:ilvl w:val="1"/>
          <w:numId w:val="60"/>
        </w:numPr>
        <w:tabs>
          <w:tab w:val="left" w:pos="0"/>
        </w:tabs>
        <w:jc w:val="both"/>
        <w:rPr>
          <w:rFonts w:cs="Arial"/>
          <w:bCs/>
          <w:sz w:val="20"/>
          <w:szCs w:val="24"/>
        </w:rPr>
      </w:pPr>
      <w:r w:rsidRPr="00276701">
        <w:rPr>
          <w:rFonts w:cs="Arial"/>
          <w:bCs/>
          <w:sz w:val="20"/>
          <w:szCs w:val="24"/>
        </w:rPr>
        <w:t>Monitoring system breakdowns, repairs, calibration checks, and zero (low-level) and high-level adjustments;</w:t>
      </w:r>
    </w:p>
    <w:p w14:paraId="3BA9C6A3" w14:textId="77777777" w:rsidR="007058CA" w:rsidRPr="00FF7204" w:rsidRDefault="007058CA" w:rsidP="007A719E">
      <w:pPr>
        <w:pStyle w:val="ListParagraph"/>
        <w:numPr>
          <w:ilvl w:val="1"/>
          <w:numId w:val="60"/>
        </w:numPr>
        <w:tabs>
          <w:tab w:val="left" w:pos="0"/>
        </w:tabs>
        <w:jc w:val="both"/>
        <w:rPr>
          <w:rFonts w:cs="Arial"/>
          <w:bCs/>
          <w:sz w:val="20"/>
          <w:szCs w:val="24"/>
        </w:rPr>
      </w:pPr>
      <w:r w:rsidRPr="00FF7204">
        <w:rPr>
          <w:rFonts w:cs="Arial"/>
          <w:bCs/>
          <w:sz w:val="20"/>
          <w:szCs w:val="24"/>
        </w:rPr>
        <w:t>Periods of non-operation resulting in cessation of the emissions to which the monitoring applies; and</w:t>
      </w:r>
    </w:p>
    <w:p w14:paraId="7B362A56" w14:textId="77777777" w:rsidR="007058CA" w:rsidRPr="00FF7204" w:rsidRDefault="007058CA" w:rsidP="007A719E">
      <w:pPr>
        <w:pStyle w:val="ListParagraph"/>
        <w:numPr>
          <w:ilvl w:val="1"/>
          <w:numId w:val="60"/>
        </w:numPr>
        <w:tabs>
          <w:tab w:val="left" w:pos="0"/>
        </w:tabs>
        <w:jc w:val="both"/>
        <w:rPr>
          <w:rFonts w:cs="Arial"/>
          <w:bCs/>
          <w:sz w:val="20"/>
          <w:szCs w:val="24"/>
        </w:rPr>
      </w:pPr>
      <w:r>
        <w:rPr>
          <w:rFonts w:cs="Arial"/>
          <w:bCs/>
          <w:sz w:val="20"/>
          <w:szCs w:val="24"/>
        </w:rPr>
        <w:t>An excursion when m</w:t>
      </w:r>
      <w:r w:rsidRPr="00FF7204">
        <w:rPr>
          <w:rFonts w:cs="Arial"/>
          <w:bCs/>
          <w:sz w:val="20"/>
          <w:szCs w:val="24"/>
        </w:rPr>
        <w:t>onitoring data are not available for at least 75 percent of the operating hours in a day.</w:t>
      </w:r>
    </w:p>
    <w:p w14:paraId="68031E40" w14:textId="77777777" w:rsidR="007058CA" w:rsidRPr="004F21A7" w:rsidRDefault="007058CA" w:rsidP="004F21A7">
      <w:pPr>
        <w:tabs>
          <w:tab w:val="left" w:pos="0"/>
        </w:tabs>
        <w:jc w:val="both"/>
        <w:rPr>
          <w:rFonts w:cs="Arial"/>
          <w:bCs/>
          <w:sz w:val="20"/>
          <w:szCs w:val="24"/>
        </w:rPr>
      </w:pPr>
    </w:p>
    <w:p w14:paraId="5AAC6493" w14:textId="32F0E98D" w:rsidR="007058CA" w:rsidRPr="0063617B" w:rsidRDefault="007058CA" w:rsidP="007A719E">
      <w:pPr>
        <w:pStyle w:val="ListParagraph"/>
        <w:numPr>
          <w:ilvl w:val="0"/>
          <w:numId w:val="60"/>
        </w:numPr>
        <w:tabs>
          <w:tab w:val="left" w:pos="0"/>
        </w:tabs>
        <w:jc w:val="both"/>
        <w:rPr>
          <w:rFonts w:cs="Arial"/>
          <w:sz w:val="20"/>
        </w:rPr>
      </w:pPr>
      <w:r w:rsidRPr="0063617B">
        <w:rPr>
          <w:rFonts w:eastAsia="Arial"/>
          <w:color w:val="000000"/>
          <w:sz w:val="20"/>
        </w:rPr>
        <w:t>The permittee shall keep the records specified in 40 CFR 63.10(c), listed below, for each monitoring system operated in accordance with the requirements in 40 CFR 63.1283(d). Notwithstanding the previous sentence, monitoring data recorded during periods identified in SC VI.2</w:t>
      </w:r>
      <w:r w:rsidR="00BD71F7">
        <w:rPr>
          <w:rFonts w:eastAsia="Arial"/>
          <w:color w:val="000000"/>
          <w:sz w:val="20"/>
        </w:rPr>
        <w:t>4</w:t>
      </w:r>
      <w:r w:rsidRPr="0063617B">
        <w:rPr>
          <w:rFonts w:eastAsia="Arial"/>
          <w:color w:val="000000"/>
          <w:sz w:val="20"/>
        </w:rPr>
        <w:t xml:space="preserve"> shall not be included in any average or percent leak rate computed under this subpart. Records shall be kept of the times and durations of all such periods and any other periods during process or control device operation when monitors are not operating or failed to collect required data.  </w:t>
      </w:r>
      <w:r w:rsidRPr="0063617B">
        <w:rPr>
          <w:rFonts w:cs="Arial"/>
          <w:b/>
          <w:bCs/>
          <w:sz w:val="20"/>
        </w:rPr>
        <w:t>(</w:t>
      </w:r>
      <w:r w:rsidRPr="0063617B">
        <w:rPr>
          <w:b/>
          <w:sz w:val="20"/>
        </w:rPr>
        <w:t xml:space="preserve">40 CFR 63.1274(c), </w:t>
      </w:r>
      <w:r w:rsidRPr="0063617B">
        <w:rPr>
          <w:rFonts w:eastAsia="Arial"/>
          <w:b/>
          <w:bCs/>
          <w:color w:val="000000"/>
          <w:sz w:val="20"/>
        </w:rPr>
        <w:t>40 CFR 63.1284(b)(3))</w:t>
      </w:r>
      <w:r w:rsidRPr="0063617B">
        <w:rPr>
          <w:rFonts w:eastAsia="Arial"/>
          <w:color w:val="000000"/>
          <w:sz w:val="20"/>
        </w:rPr>
        <w:t xml:space="preserve"> </w:t>
      </w:r>
    </w:p>
    <w:p w14:paraId="229B47C0" w14:textId="77777777" w:rsidR="007058CA" w:rsidRPr="0063617B" w:rsidRDefault="007058CA" w:rsidP="007A719E">
      <w:pPr>
        <w:pStyle w:val="ListParagraph"/>
        <w:numPr>
          <w:ilvl w:val="1"/>
          <w:numId w:val="60"/>
        </w:numPr>
        <w:tabs>
          <w:tab w:val="left" w:pos="0"/>
        </w:tabs>
        <w:jc w:val="both"/>
        <w:rPr>
          <w:rFonts w:cs="Arial"/>
          <w:sz w:val="20"/>
        </w:rPr>
      </w:pPr>
      <w:r w:rsidRPr="0063617B">
        <w:rPr>
          <w:rFonts w:cs="Arial"/>
          <w:sz w:val="20"/>
        </w:rPr>
        <w:t xml:space="preserve">All required CPMS measurements (including monitoring data recorded during unavoidable CPMS breakdowns and out-of-control periods); </w:t>
      </w:r>
      <w:r w:rsidRPr="0063617B">
        <w:rPr>
          <w:rFonts w:cs="Arial"/>
          <w:b/>
          <w:bCs/>
          <w:sz w:val="20"/>
        </w:rPr>
        <w:t>(</w:t>
      </w:r>
      <w:r w:rsidRPr="0063617B">
        <w:rPr>
          <w:rFonts w:eastAsia="Arial"/>
          <w:b/>
          <w:bCs/>
          <w:color w:val="000000"/>
          <w:sz w:val="20"/>
        </w:rPr>
        <w:t>40 CFR 63.10(c)(1))</w:t>
      </w:r>
      <w:r w:rsidRPr="0063617B">
        <w:rPr>
          <w:rFonts w:eastAsia="Arial"/>
          <w:color w:val="000000"/>
          <w:sz w:val="20"/>
        </w:rPr>
        <w:t xml:space="preserve"> </w:t>
      </w:r>
    </w:p>
    <w:p w14:paraId="3A1C5D41" w14:textId="77777777" w:rsidR="007058CA" w:rsidRPr="0063617B" w:rsidRDefault="007058CA" w:rsidP="007A719E">
      <w:pPr>
        <w:pStyle w:val="ListParagraph"/>
        <w:numPr>
          <w:ilvl w:val="1"/>
          <w:numId w:val="60"/>
        </w:numPr>
        <w:tabs>
          <w:tab w:val="left" w:pos="0"/>
        </w:tabs>
        <w:jc w:val="both"/>
        <w:rPr>
          <w:rFonts w:cs="Arial"/>
          <w:sz w:val="20"/>
        </w:rPr>
      </w:pPr>
      <w:r w:rsidRPr="0063617B">
        <w:rPr>
          <w:rFonts w:cs="Arial"/>
          <w:sz w:val="20"/>
        </w:rPr>
        <w:t xml:space="preserve">The date and time identifying each period during which the CPMS was inoperative except for zero (low-level) and high-level checks; </w:t>
      </w:r>
      <w:r w:rsidRPr="0063617B">
        <w:rPr>
          <w:rFonts w:cs="Arial"/>
          <w:b/>
          <w:bCs/>
          <w:sz w:val="20"/>
        </w:rPr>
        <w:t>(</w:t>
      </w:r>
      <w:r w:rsidRPr="0063617B">
        <w:rPr>
          <w:rFonts w:eastAsia="Arial"/>
          <w:b/>
          <w:bCs/>
          <w:color w:val="000000"/>
          <w:sz w:val="20"/>
        </w:rPr>
        <w:t>40 CFR 63.10(c)(5))</w:t>
      </w:r>
      <w:r w:rsidRPr="0063617B">
        <w:rPr>
          <w:rFonts w:eastAsia="Arial"/>
          <w:color w:val="000000"/>
          <w:sz w:val="20"/>
        </w:rPr>
        <w:t xml:space="preserve"> </w:t>
      </w:r>
    </w:p>
    <w:p w14:paraId="6D324B8B" w14:textId="77777777" w:rsidR="007058CA" w:rsidRPr="0063617B" w:rsidRDefault="007058CA" w:rsidP="007A719E">
      <w:pPr>
        <w:pStyle w:val="ListParagraph"/>
        <w:numPr>
          <w:ilvl w:val="1"/>
          <w:numId w:val="60"/>
        </w:numPr>
        <w:tabs>
          <w:tab w:val="left" w:pos="0"/>
        </w:tabs>
        <w:jc w:val="both"/>
        <w:rPr>
          <w:rFonts w:cs="Arial"/>
          <w:sz w:val="20"/>
        </w:rPr>
      </w:pPr>
      <w:r w:rsidRPr="0063617B">
        <w:rPr>
          <w:rFonts w:cs="Arial"/>
          <w:sz w:val="20"/>
        </w:rPr>
        <w:t xml:space="preserve">The date and time identifying each period during which the CPMS was out of control, as defined in 40 CFR 63.8(c)(7); </w:t>
      </w:r>
      <w:r w:rsidRPr="0063617B">
        <w:rPr>
          <w:rFonts w:cs="Arial"/>
          <w:b/>
          <w:bCs/>
          <w:sz w:val="20"/>
        </w:rPr>
        <w:t>(</w:t>
      </w:r>
      <w:r w:rsidRPr="0063617B">
        <w:rPr>
          <w:rFonts w:eastAsia="Arial"/>
          <w:b/>
          <w:bCs/>
          <w:color w:val="000000"/>
          <w:sz w:val="20"/>
        </w:rPr>
        <w:t>40 CFR 63.10(c)(6))</w:t>
      </w:r>
      <w:r w:rsidRPr="0063617B">
        <w:rPr>
          <w:rFonts w:eastAsia="Arial"/>
          <w:color w:val="000000"/>
          <w:sz w:val="20"/>
        </w:rPr>
        <w:t xml:space="preserve"> </w:t>
      </w:r>
    </w:p>
    <w:p w14:paraId="3D8917E5" w14:textId="77777777" w:rsidR="007058CA" w:rsidRPr="0063617B" w:rsidRDefault="007058CA" w:rsidP="007A719E">
      <w:pPr>
        <w:pStyle w:val="ListParagraph"/>
        <w:numPr>
          <w:ilvl w:val="1"/>
          <w:numId w:val="60"/>
        </w:numPr>
        <w:tabs>
          <w:tab w:val="left" w:pos="0"/>
        </w:tabs>
        <w:jc w:val="both"/>
        <w:rPr>
          <w:rFonts w:cs="Arial"/>
          <w:sz w:val="20"/>
        </w:rPr>
      </w:pPr>
      <w:r w:rsidRPr="0063617B">
        <w:rPr>
          <w:rFonts w:cs="Arial"/>
          <w:sz w:val="20"/>
        </w:rPr>
        <w:t xml:space="preserve">The specific identification (i.e., the date and time of commencement and completion) of each period of excess emissions and parameter monitoring exceedances, as defined in the relevant standard(s), that occurs during startups, shutdowns, and malfunctions of the affected source; </w:t>
      </w:r>
      <w:r w:rsidRPr="0063617B">
        <w:rPr>
          <w:rFonts w:cs="Arial"/>
          <w:b/>
          <w:bCs/>
          <w:sz w:val="20"/>
        </w:rPr>
        <w:t>(</w:t>
      </w:r>
      <w:r w:rsidRPr="0063617B">
        <w:rPr>
          <w:rFonts w:eastAsia="Arial"/>
          <w:b/>
          <w:bCs/>
          <w:color w:val="000000"/>
          <w:sz w:val="20"/>
        </w:rPr>
        <w:t>40 CFR 63.10(c)(7))</w:t>
      </w:r>
      <w:r w:rsidRPr="0063617B">
        <w:rPr>
          <w:rFonts w:eastAsia="Arial"/>
          <w:color w:val="000000"/>
          <w:sz w:val="20"/>
        </w:rPr>
        <w:t xml:space="preserve"> </w:t>
      </w:r>
    </w:p>
    <w:p w14:paraId="4F668488" w14:textId="77777777" w:rsidR="007058CA" w:rsidRPr="0063617B" w:rsidRDefault="007058CA" w:rsidP="007A719E">
      <w:pPr>
        <w:pStyle w:val="ListParagraph"/>
        <w:numPr>
          <w:ilvl w:val="1"/>
          <w:numId w:val="60"/>
        </w:numPr>
        <w:tabs>
          <w:tab w:val="left" w:pos="0"/>
        </w:tabs>
        <w:jc w:val="both"/>
        <w:rPr>
          <w:rFonts w:cs="Arial"/>
          <w:sz w:val="20"/>
        </w:rPr>
      </w:pPr>
      <w:r w:rsidRPr="0063617B">
        <w:rPr>
          <w:rFonts w:cs="Arial"/>
          <w:sz w:val="20"/>
        </w:rPr>
        <w:t xml:space="preserve">The specific identification (i.e., the date and time of commencement and completion) of each time period of excess emissions and parameter monitoring exceedances, as defined in the relevant standard(s), that occurs during periods other than startups, shutdowns, and malfunctions of the affected source; </w:t>
      </w:r>
      <w:r w:rsidRPr="0063617B">
        <w:rPr>
          <w:rFonts w:cs="Arial"/>
          <w:b/>
          <w:bCs/>
          <w:sz w:val="20"/>
        </w:rPr>
        <w:t>(</w:t>
      </w:r>
      <w:r w:rsidRPr="0063617B">
        <w:rPr>
          <w:rFonts w:eastAsia="Arial"/>
          <w:b/>
          <w:bCs/>
          <w:color w:val="000000"/>
          <w:sz w:val="20"/>
        </w:rPr>
        <w:t>40 CFR 63.10(c)(8))</w:t>
      </w:r>
      <w:r w:rsidRPr="0063617B">
        <w:rPr>
          <w:rFonts w:eastAsia="Arial"/>
          <w:color w:val="000000"/>
          <w:sz w:val="20"/>
        </w:rPr>
        <w:t xml:space="preserve"> </w:t>
      </w:r>
    </w:p>
    <w:p w14:paraId="2AF7352B" w14:textId="77777777" w:rsidR="007058CA" w:rsidRPr="0063617B" w:rsidRDefault="007058CA" w:rsidP="007A719E">
      <w:pPr>
        <w:pStyle w:val="ListParagraph"/>
        <w:numPr>
          <w:ilvl w:val="1"/>
          <w:numId w:val="60"/>
        </w:numPr>
        <w:tabs>
          <w:tab w:val="left" w:pos="0"/>
        </w:tabs>
        <w:jc w:val="both"/>
        <w:rPr>
          <w:rFonts w:cs="Arial"/>
          <w:sz w:val="20"/>
        </w:rPr>
      </w:pPr>
      <w:r w:rsidRPr="0063617B">
        <w:rPr>
          <w:rFonts w:cs="Arial"/>
          <w:sz w:val="20"/>
        </w:rPr>
        <w:t xml:space="preserve">The nature of the repairs or adjustments to the CPMS that was inoperative or out of control; </w:t>
      </w:r>
      <w:r w:rsidRPr="0063617B">
        <w:rPr>
          <w:rFonts w:cs="Arial"/>
          <w:b/>
          <w:bCs/>
          <w:sz w:val="20"/>
        </w:rPr>
        <w:t>(</w:t>
      </w:r>
      <w:r w:rsidRPr="0063617B">
        <w:rPr>
          <w:rFonts w:eastAsia="Arial"/>
          <w:b/>
          <w:bCs/>
          <w:color w:val="000000"/>
          <w:sz w:val="20"/>
        </w:rPr>
        <w:t>40 CFR 63.10(c)(12))</w:t>
      </w:r>
      <w:r w:rsidRPr="0063617B">
        <w:rPr>
          <w:rFonts w:eastAsia="Arial"/>
          <w:color w:val="000000"/>
          <w:sz w:val="20"/>
        </w:rPr>
        <w:t xml:space="preserve"> </w:t>
      </w:r>
    </w:p>
    <w:p w14:paraId="68BF6B57" w14:textId="77777777" w:rsidR="007058CA" w:rsidRPr="0063617B" w:rsidRDefault="007058CA" w:rsidP="007A719E">
      <w:pPr>
        <w:pStyle w:val="ListParagraph"/>
        <w:numPr>
          <w:ilvl w:val="1"/>
          <w:numId w:val="60"/>
        </w:numPr>
        <w:tabs>
          <w:tab w:val="left" w:pos="0"/>
        </w:tabs>
        <w:jc w:val="both"/>
        <w:rPr>
          <w:rFonts w:cs="Arial"/>
          <w:sz w:val="20"/>
        </w:rPr>
      </w:pPr>
      <w:r w:rsidRPr="0063617B">
        <w:rPr>
          <w:rFonts w:cs="Arial"/>
          <w:sz w:val="20"/>
        </w:rPr>
        <w:t xml:space="preserve">The total process operating time during the reporting period;  </w:t>
      </w:r>
      <w:r w:rsidRPr="0063617B">
        <w:rPr>
          <w:rFonts w:cs="Arial"/>
          <w:b/>
          <w:bCs/>
          <w:sz w:val="20"/>
        </w:rPr>
        <w:t>(</w:t>
      </w:r>
      <w:r w:rsidRPr="0063617B">
        <w:rPr>
          <w:rFonts w:eastAsia="Arial"/>
          <w:b/>
          <w:bCs/>
          <w:color w:val="000000"/>
          <w:sz w:val="20"/>
        </w:rPr>
        <w:t>40 CFR 63.10(c)(13))</w:t>
      </w:r>
      <w:r w:rsidRPr="0063617B">
        <w:rPr>
          <w:rFonts w:eastAsia="Arial"/>
          <w:color w:val="000000"/>
          <w:sz w:val="20"/>
        </w:rPr>
        <w:t xml:space="preserve"> </w:t>
      </w:r>
    </w:p>
    <w:p w14:paraId="1285D5B4" w14:textId="77777777" w:rsidR="007058CA" w:rsidRPr="0063617B" w:rsidRDefault="007058CA" w:rsidP="007A719E">
      <w:pPr>
        <w:pStyle w:val="ListParagraph"/>
        <w:numPr>
          <w:ilvl w:val="1"/>
          <w:numId w:val="60"/>
        </w:numPr>
        <w:tabs>
          <w:tab w:val="left" w:pos="0"/>
        </w:tabs>
        <w:jc w:val="both"/>
        <w:rPr>
          <w:rFonts w:cs="Arial"/>
          <w:b/>
          <w:sz w:val="20"/>
        </w:rPr>
      </w:pPr>
      <w:r w:rsidRPr="0063617B">
        <w:rPr>
          <w:rFonts w:cs="Arial"/>
          <w:sz w:val="20"/>
        </w:rPr>
        <w:t xml:space="preserve">All procedures that are part of a quality control program developed and implemented for CPMS under 40 CFR 63.8(d).  </w:t>
      </w:r>
      <w:r w:rsidRPr="0063617B">
        <w:rPr>
          <w:rFonts w:cs="Arial"/>
          <w:b/>
          <w:bCs/>
          <w:sz w:val="20"/>
        </w:rPr>
        <w:t>(</w:t>
      </w:r>
      <w:r w:rsidRPr="0063617B">
        <w:rPr>
          <w:rFonts w:eastAsia="Arial"/>
          <w:b/>
          <w:bCs/>
          <w:color w:val="000000"/>
          <w:sz w:val="20"/>
        </w:rPr>
        <w:t>40 CFR 63.10(c)(14))</w:t>
      </w:r>
      <w:r w:rsidRPr="0063617B">
        <w:rPr>
          <w:rFonts w:eastAsia="Arial"/>
          <w:color w:val="000000"/>
          <w:sz w:val="20"/>
        </w:rPr>
        <w:t xml:space="preserve"> </w:t>
      </w:r>
    </w:p>
    <w:p w14:paraId="33641FDA" w14:textId="77777777" w:rsidR="007058CA" w:rsidRPr="0063617B" w:rsidRDefault="007058CA" w:rsidP="007A719E">
      <w:pPr>
        <w:pStyle w:val="ListParagraph"/>
        <w:numPr>
          <w:ilvl w:val="1"/>
          <w:numId w:val="60"/>
        </w:numPr>
        <w:tabs>
          <w:tab w:val="left" w:pos="0"/>
        </w:tabs>
        <w:jc w:val="both"/>
        <w:rPr>
          <w:rFonts w:cs="Arial"/>
          <w:b/>
          <w:sz w:val="20"/>
        </w:rPr>
      </w:pPr>
      <w:r w:rsidRPr="0063617B">
        <w:rPr>
          <w:rFonts w:eastAsia="Arial"/>
          <w:color w:val="000000"/>
          <w:spacing w:val="1"/>
          <w:sz w:val="20"/>
        </w:rPr>
        <w:t xml:space="preserve">Monitoring system breakdowns, repairs, calibration checks, and zero (low-level) and high-level adjustments; </w:t>
      </w:r>
      <w:r w:rsidRPr="0063617B">
        <w:rPr>
          <w:rFonts w:cs="Arial"/>
          <w:b/>
          <w:bCs/>
          <w:sz w:val="20"/>
        </w:rPr>
        <w:t>(</w:t>
      </w:r>
      <w:r w:rsidRPr="0063617B">
        <w:rPr>
          <w:rFonts w:eastAsia="Arial"/>
          <w:b/>
          <w:bCs/>
          <w:color w:val="000000"/>
          <w:sz w:val="20"/>
        </w:rPr>
        <w:t>40 CFR 63.1284(b)(1)(</w:t>
      </w:r>
      <w:proofErr w:type="spellStart"/>
      <w:r w:rsidRPr="0063617B">
        <w:rPr>
          <w:rFonts w:eastAsia="Arial"/>
          <w:b/>
          <w:bCs/>
          <w:color w:val="000000"/>
          <w:sz w:val="20"/>
        </w:rPr>
        <w:t>i</w:t>
      </w:r>
      <w:proofErr w:type="spellEnd"/>
      <w:r w:rsidRPr="0063617B">
        <w:rPr>
          <w:rFonts w:eastAsia="Arial"/>
          <w:b/>
          <w:bCs/>
          <w:color w:val="000000"/>
          <w:sz w:val="20"/>
        </w:rPr>
        <w:t>))</w:t>
      </w:r>
      <w:r w:rsidRPr="0063617B">
        <w:rPr>
          <w:rFonts w:eastAsia="Arial"/>
          <w:color w:val="000000"/>
          <w:sz w:val="20"/>
        </w:rPr>
        <w:t xml:space="preserve"> </w:t>
      </w:r>
    </w:p>
    <w:p w14:paraId="2326B049" w14:textId="77777777" w:rsidR="007058CA" w:rsidRPr="0063617B" w:rsidRDefault="007058CA" w:rsidP="007A719E">
      <w:pPr>
        <w:pStyle w:val="ListParagraph"/>
        <w:numPr>
          <w:ilvl w:val="1"/>
          <w:numId w:val="60"/>
        </w:numPr>
        <w:tabs>
          <w:tab w:val="left" w:pos="0"/>
        </w:tabs>
        <w:jc w:val="both"/>
        <w:rPr>
          <w:rFonts w:cs="Arial"/>
          <w:b/>
          <w:sz w:val="20"/>
        </w:rPr>
      </w:pPr>
      <w:r w:rsidRPr="0063617B">
        <w:rPr>
          <w:rFonts w:eastAsia="Arial"/>
          <w:color w:val="000000"/>
          <w:spacing w:val="1"/>
          <w:sz w:val="20"/>
        </w:rPr>
        <w:t xml:space="preserve">Periods of non-operation resulting in cessation of the emissions to which the monitoring applies; </w:t>
      </w:r>
      <w:r w:rsidRPr="0063617B">
        <w:rPr>
          <w:rFonts w:cs="Arial"/>
          <w:b/>
          <w:bCs/>
          <w:sz w:val="20"/>
        </w:rPr>
        <w:t>(</w:t>
      </w:r>
      <w:r w:rsidRPr="0063617B">
        <w:rPr>
          <w:rFonts w:eastAsia="Arial"/>
          <w:b/>
          <w:bCs/>
          <w:color w:val="000000"/>
          <w:sz w:val="20"/>
        </w:rPr>
        <w:t>40 CFR 63.1284(b)(1)(iii))</w:t>
      </w:r>
      <w:r w:rsidRPr="0063617B">
        <w:rPr>
          <w:rFonts w:eastAsia="Arial"/>
          <w:color w:val="000000"/>
          <w:sz w:val="20"/>
        </w:rPr>
        <w:t xml:space="preserve"> </w:t>
      </w:r>
    </w:p>
    <w:p w14:paraId="1E459BF1" w14:textId="77777777" w:rsidR="007058CA" w:rsidRPr="0063617B" w:rsidRDefault="007058CA" w:rsidP="007A719E">
      <w:pPr>
        <w:pStyle w:val="ListParagraph"/>
        <w:numPr>
          <w:ilvl w:val="1"/>
          <w:numId w:val="60"/>
        </w:numPr>
        <w:jc w:val="both"/>
        <w:rPr>
          <w:rFonts w:eastAsia="Arial"/>
          <w:color w:val="000000"/>
          <w:sz w:val="20"/>
        </w:rPr>
      </w:pPr>
      <w:r w:rsidRPr="0063617B">
        <w:rPr>
          <w:rFonts w:eastAsia="Arial"/>
          <w:color w:val="000000"/>
          <w:sz w:val="20"/>
        </w:rPr>
        <w:t xml:space="preserve">Excursions due to the monitoring data not available for at least 75 percent of the operating hours in a day.  </w:t>
      </w:r>
      <w:r w:rsidRPr="0063617B">
        <w:rPr>
          <w:rFonts w:cs="Arial"/>
          <w:b/>
          <w:bCs/>
          <w:sz w:val="20"/>
        </w:rPr>
        <w:t>(</w:t>
      </w:r>
      <w:r w:rsidRPr="0063617B">
        <w:rPr>
          <w:rFonts w:eastAsia="Arial"/>
          <w:b/>
          <w:bCs/>
          <w:color w:val="000000"/>
          <w:sz w:val="20"/>
        </w:rPr>
        <w:t>40 CFR 63.1284(b)(1)(iv))</w:t>
      </w:r>
      <w:r w:rsidRPr="0063617B">
        <w:rPr>
          <w:rFonts w:eastAsia="Arial"/>
          <w:color w:val="000000"/>
          <w:sz w:val="20"/>
        </w:rPr>
        <w:t xml:space="preserve"> </w:t>
      </w:r>
    </w:p>
    <w:p w14:paraId="6F7C2199" w14:textId="77777777" w:rsidR="007058CA" w:rsidRPr="001D4F83" w:rsidRDefault="007058CA" w:rsidP="000E53C9">
      <w:pPr>
        <w:jc w:val="both"/>
        <w:rPr>
          <w:rFonts w:cs="Arial"/>
          <w:sz w:val="20"/>
        </w:rPr>
      </w:pPr>
    </w:p>
    <w:p w14:paraId="0821DB81" w14:textId="08A8623D" w:rsidR="007058CA" w:rsidRDefault="007058CA" w:rsidP="007A719E">
      <w:pPr>
        <w:pStyle w:val="ListParagraph"/>
        <w:numPr>
          <w:ilvl w:val="0"/>
          <w:numId w:val="60"/>
        </w:numPr>
        <w:jc w:val="both"/>
        <w:rPr>
          <w:rFonts w:cs="Arial"/>
          <w:b/>
          <w:sz w:val="20"/>
          <w:szCs w:val="24"/>
        </w:rPr>
      </w:pPr>
      <w:r w:rsidRPr="006A006B">
        <w:rPr>
          <w:rFonts w:cs="Arial"/>
          <w:sz w:val="20"/>
        </w:rPr>
        <w:t xml:space="preserve">The permittee shall maintain records of the occurrence and duration of each malfunction of process equipment or the air pollution control equipment and monitoring equipment.  The permittee shall maintain records of actions taken during periods of malfunction to minimize emissions in accordance </w:t>
      </w:r>
      <w:r>
        <w:rPr>
          <w:rFonts w:cs="Arial"/>
          <w:sz w:val="20"/>
          <w:shd w:val="clear" w:color="auto" w:fill="FFFFFF" w:themeFill="background1"/>
        </w:rPr>
        <w:t>with SC III.</w:t>
      </w:r>
      <w:r w:rsidR="0063617B">
        <w:rPr>
          <w:rFonts w:cs="Arial"/>
          <w:sz w:val="20"/>
          <w:shd w:val="clear" w:color="auto" w:fill="FFFFFF" w:themeFill="background1"/>
        </w:rPr>
        <w:t>1</w:t>
      </w:r>
      <w:r w:rsidRPr="00021CBB">
        <w:rPr>
          <w:rFonts w:cs="Arial"/>
          <w:sz w:val="20"/>
          <w:shd w:val="clear" w:color="auto" w:fill="FFFFFF" w:themeFill="background1"/>
        </w:rPr>
        <w:t xml:space="preserve"> including</w:t>
      </w:r>
      <w:r w:rsidRPr="006A006B">
        <w:rPr>
          <w:rFonts w:cs="Arial"/>
          <w:sz w:val="20"/>
        </w:rPr>
        <w:t xml:space="preserve"> corrective actions to restore malfunctioning process and air pollution control and monitoring equipment to its normal or usual manner of operation.  </w:t>
      </w:r>
      <w:r w:rsidRPr="006A006B">
        <w:rPr>
          <w:rFonts w:cs="Arial"/>
          <w:b/>
          <w:sz w:val="20"/>
          <w:szCs w:val="24"/>
        </w:rPr>
        <w:t>(</w:t>
      </w:r>
      <w:r w:rsidRPr="0057145A">
        <w:rPr>
          <w:b/>
          <w:sz w:val="20"/>
        </w:rPr>
        <w:t>40 CFR 63.1274(</w:t>
      </w:r>
      <w:r>
        <w:rPr>
          <w:b/>
          <w:sz w:val="20"/>
        </w:rPr>
        <w:t>c</w:t>
      </w:r>
      <w:r w:rsidRPr="0057145A">
        <w:rPr>
          <w:b/>
          <w:sz w:val="20"/>
        </w:rPr>
        <w:t>)</w:t>
      </w:r>
      <w:r>
        <w:rPr>
          <w:b/>
          <w:sz w:val="20"/>
        </w:rPr>
        <w:t xml:space="preserve">, </w:t>
      </w:r>
      <w:r w:rsidRPr="006A006B">
        <w:rPr>
          <w:rFonts w:cs="Arial"/>
          <w:b/>
          <w:sz w:val="20"/>
          <w:szCs w:val="24"/>
        </w:rPr>
        <w:t>40 CFR 63.1284(f))</w:t>
      </w:r>
    </w:p>
    <w:p w14:paraId="15EE8D27" w14:textId="77777777" w:rsidR="007058CA" w:rsidRPr="000E53C9" w:rsidRDefault="007058CA" w:rsidP="000E53C9">
      <w:pPr>
        <w:jc w:val="both"/>
        <w:rPr>
          <w:rFonts w:cs="Arial"/>
          <w:bCs/>
          <w:sz w:val="20"/>
          <w:szCs w:val="24"/>
        </w:rPr>
      </w:pPr>
    </w:p>
    <w:p w14:paraId="7BA9C7DD" w14:textId="125321DF" w:rsidR="007058CA" w:rsidRPr="0083173D" w:rsidRDefault="007058CA" w:rsidP="007A719E">
      <w:pPr>
        <w:pStyle w:val="ListParagraph"/>
        <w:numPr>
          <w:ilvl w:val="0"/>
          <w:numId w:val="60"/>
        </w:numPr>
        <w:jc w:val="both"/>
        <w:rPr>
          <w:rFonts w:cs="Arial"/>
          <w:bCs/>
          <w:sz w:val="20"/>
          <w:szCs w:val="24"/>
        </w:rPr>
      </w:pPr>
      <w:r w:rsidRPr="0083173D">
        <w:rPr>
          <w:rFonts w:cs="Arial"/>
          <w:bCs/>
          <w:sz w:val="20"/>
          <w:szCs w:val="24"/>
        </w:rPr>
        <w:t xml:space="preserve">The </w:t>
      </w:r>
      <w:r>
        <w:rPr>
          <w:rFonts w:cs="Arial"/>
          <w:bCs/>
          <w:sz w:val="20"/>
          <w:szCs w:val="24"/>
        </w:rPr>
        <w:t>permittee</w:t>
      </w:r>
      <w:r w:rsidRPr="0083173D">
        <w:rPr>
          <w:rFonts w:cs="Arial"/>
          <w:bCs/>
          <w:sz w:val="20"/>
          <w:szCs w:val="24"/>
        </w:rPr>
        <w:t xml:space="preserve"> shall maintain files of all information (including all reports and notifications) required by this </w:t>
      </w:r>
      <w:r>
        <w:rPr>
          <w:rFonts w:cs="Arial"/>
          <w:bCs/>
          <w:sz w:val="20"/>
          <w:szCs w:val="24"/>
        </w:rPr>
        <w:t xml:space="preserve">40 CFR </w:t>
      </w:r>
      <w:r w:rsidR="008218E5">
        <w:rPr>
          <w:rFonts w:cs="Arial"/>
          <w:bCs/>
          <w:sz w:val="20"/>
          <w:szCs w:val="24"/>
        </w:rPr>
        <w:t xml:space="preserve">Part </w:t>
      </w:r>
      <w:r>
        <w:rPr>
          <w:rFonts w:cs="Arial"/>
          <w:bCs/>
          <w:sz w:val="20"/>
          <w:szCs w:val="24"/>
        </w:rPr>
        <w:t>63</w:t>
      </w:r>
      <w:r w:rsidR="0063617B">
        <w:rPr>
          <w:rFonts w:cs="Arial"/>
          <w:bCs/>
          <w:sz w:val="20"/>
          <w:szCs w:val="24"/>
        </w:rPr>
        <w:t>,</w:t>
      </w:r>
      <w:r>
        <w:rPr>
          <w:rFonts w:cs="Arial"/>
          <w:bCs/>
          <w:sz w:val="20"/>
          <w:szCs w:val="24"/>
        </w:rPr>
        <w:t xml:space="preserve"> S</w:t>
      </w:r>
      <w:r w:rsidRPr="0083173D">
        <w:rPr>
          <w:rFonts w:cs="Arial"/>
          <w:bCs/>
          <w:sz w:val="20"/>
          <w:szCs w:val="24"/>
        </w:rPr>
        <w:t>ubpart</w:t>
      </w:r>
      <w:r>
        <w:rPr>
          <w:rFonts w:cs="Arial"/>
          <w:bCs/>
          <w:sz w:val="20"/>
          <w:szCs w:val="24"/>
        </w:rPr>
        <w:t xml:space="preserve"> HHH</w:t>
      </w:r>
      <w:r w:rsidRPr="0083173D">
        <w:rPr>
          <w:rFonts w:cs="Arial"/>
          <w:bCs/>
          <w:sz w:val="20"/>
          <w:szCs w:val="24"/>
        </w:rPr>
        <w:t xml:space="preserve">. The files shall be retained for at least </w:t>
      </w:r>
      <w:r>
        <w:rPr>
          <w:rFonts w:cs="Arial"/>
          <w:bCs/>
          <w:sz w:val="20"/>
          <w:szCs w:val="24"/>
        </w:rPr>
        <w:t>five</w:t>
      </w:r>
      <w:r w:rsidRPr="0083173D">
        <w:rPr>
          <w:rFonts w:cs="Arial"/>
          <w:bCs/>
          <w:sz w:val="20"/>
          <w:szCs w:val="24"/>
        </w:rPr>
        <w:t xml:space="preserve"> years following the date of each occurrence, measurement, maintenance, corrective action, report or period.</w:t>
      </w:r>
      <w:r>
        <w:rPr>
          <w:rFonts w:cs="Arial"/>
          <w:bCs/>
          <w:sz w:val="20"/>
          <w:szCs w:val="24"/>
        </w:rPr>
        <w:t xml:space="preserve">  </w:t>
      </w:r>
      <w:r w:rsidRPr="0063617B">
        <w:rPr>
          <w:rFonts w:cs="Arial"/>
          <w:b/>
          <w:sz w:val="20"/>
          <w:szCs w:val="24"/>
        </w:rPr>
        <w:t>(</w:t>
      </w:r>
      <w:r w:rsidRPr="006A006B">
        <w:rPr>
          <w:rFonts w:cs="Arial"/>
          <w:b/>
          <w:sz w:val="20"/>
          <w:szCs w:val="24"/>
        </w:rPr>
        <w:t>40 CFR 63.1284(</w:t>
      </w:r>
      <w:r>
        <w:rPr>
          <w:rFonts w:cs="Arial"/>
          <w:b/>
          <w:sz w:val="20"/>
          <w:szCs w:val="24"/>
        </w:rPr>
        <w:t>b</w:t>
      </w:r>
      <w:r w:rsidRPr="006A006B">
        <w:rPr>
          <w:rFonts w:cs="Arial"/>
          <w:b/>
          <w:sz w:val="20"/>
          <w:szCs w:val="24"/>
        </w:rPr>
        <w:t>)</w:t>
      </w:r>
      <w:r>
        <w:rPr>
          <w:rFonts w:cs="Arial"/>
          <w:b/>
          <w:sz w:val="20"/>
          <w:szCs w:val="24"/>
        </w:rPr>
        <w:t>(1)</w:t>
      </w:r>
      <w:r w:rsidRPr="006A006B">
        <w:rPr>
          <w:rFonts w:cs="Arial"/>
          <w:b/>
          <w:sz w:val="20"/>
          <w:szCs w:val="24"/>
        </w:rPr>
        <w:t>)</w:t>
      </w:r>
    </w:p>
    <w:p w14:paraId="3B655A0E" w14:textId="77777777" w:rsidR="007058CA" w:rsidRPr="0083173D" w:rsidRDefault="007058CA" w:rsidP="007A719E">
      <w:pPr>
        <w:pStyle w:val="ListParagraph"/>
        <w:numPr>
          <w:ilvl w:val="1"/>
          <w:numId w:val="60"/>
        </w:numPr>
        <w:jc w:val="both"/>
        <w:rPr>
          <w:rFonts w:cs="Arial"/>
          <w:bCs/>
          <w:sz w:val="20"/>
          <w:szCs w:val="24"/>
        </w:rPr>
      </w:pPr>
      <w:r w:rsidRPr="0083173D">
        <w:rPr>
          <w:rFonts w:cs="Arial"/>
          <w:bCs/>
          <w:sz w:val="20"/>
          <w:szCs w:val="24"/>
        </w:rPr>
        <w:t>All applicable records shall be maintained in such a manner that they can be readily accessed.</w:t>
      </w:r>
    </w:p>
    <w:p w14:paraId="3A3C8CCC" w14:textId="77777777" w:rsidR="007058CA" w:rsidRPr="0083173D" w:rsidRDefault="007058CA" w:rsidP="007A719E">
      <w:pPr>
        <w:pStyle w:val="ListParagraph"/>
        <w:numPr>
          <w:ilvl w:val="1"/>
          <w:numId w:val="60"/>
        </w:numPr>
        <w:jc w:val="both"/>
        <w:rPr>
          <w:rFonts w:cs="Arial"/>
          <w:bCs/>
          <w:sz w:val="20"/>
          <w:szCs w:val="24"/>
        </w:rPr>
      </w:pPr>
      <w:r w:rsidRPr="0083173D">
        <w:rPr>
          <w:rFonts w:cs="Arial"/>
          <w:bCs/>
          <w:sz w:val="20"/>
          <w:szCs w:val="24"/>
        </w:rPr>
        <w:t xml:space="preserve">The most recent 12 months of records shall be retained on site or shall be accessible from a central location by computer or other means that provides access within </w:t>
      </w:r>
      <w:r>
        <w:rPr>
          <w:rFonts w:cs="Arial"/>
          <w:bCs/>
          <w:sz w:val="20"/>
          <w:szCs w:val="24"/>
        </w:rPr>
        <w:t>two</w:t>
      </w:r>
      <w:r w:rsidRPr="0083173D">
        <w:rPr>
          <w:rFonts w:cs="Arial"/>
          <w:bCs/>
          <w:sz w:val="20"/>
          <w:szCs w:val="24"/>
        </w:rPr>
        <w:t xml:space="preserve"> hours after a request.</w:t>
      </w:r>
    </w:p>
    <w:p w14:paraId="3FF2536A" w14:textId="77777777" w:rsidR="007058CA" w:rsidRPr="0083173D" w:rsidRDefault="007058CA" w:rsidP="007A719E">
      <w:pPr>
        <w:pStyle w:val="ListParagraph"/>
        <w:numPr>
          <w:ilvl w:val="1"/>
          <w:numId w:val="60"/>
        </w:numPr>
        <w:jc w:val="both"/>
        <w:rPr>
          <w:rFonts w:cs="Arial"/>
          <w:bCs/>
          <w:sz w:val="20"/>
          <w:szCs w:val="24"/>
        </w:rPr>
      </w:pPr>
      <w:r w:rsidRPr="0083173D">
        <w:rPr>
          <w:rFonts w:cs="Arial"/>
          <w:bCs/>
          <w:sz w:val="20"/>
          <w:szCs w:val="24"/>
        </w:rPr>
        <w:t xml:space="preserve">The remaining </w:t>
      </w:r>
      <w:r>
        <w:rPr>
          <w:rFonts w:cs="Arial"/>
          <w:bCs/>
          <w:sz w:val="20"/>
          <w:szCs w:val="24"/>
        </w:rPr>
        <w:t>four</w:t>
      </w:r>
      <w:r w:rsidRPr="0083173D">
        <w:rPr>
          <w:rFonts w:cs="Arial"/>
          <w:bCs/>
          <w:sz w:val="20"/>
          <w:szCs w:val="24"/>
        </w:rPr>
        <w:t xml:space="preserve"> years of records may be retained offsite.</w:t>
      </w:r>
    </w:p>
    <w:p w14:paraId="4E76D329" w14:textId="77777777" w:rsidR="007058CA" w:rsidRPr="0083173D" w:rsidRDefault="007058CA" w:rsidP="007A719E">
      <w:pPr>
        <w:pStyle w:val="ListParagraph"/>
        <w:numPr>
          <w:ilvl w:val="1"/>
          <w:numId w:val="60"/>
        </w:numPr>
        <w:jc w:val="both"/>
        <w:rPr>
          <w:rFonts w:cs="Arial"/>
          <w:bCs/>
          <w:sz w:val="20"/>
          <w:szCs w:val="24"/>
        </w:rPr>
      </w:pPr>
      <w:r w:rsidRPr="0083173D">
        <w:rPr>
          <w:rFonts w:cs="Arial"/>
          <w:bCs/>
          <w:sz w:val="20"/>
          <w:szCs w:val="24"/>
        </w:rPr>
        <w:t>Records may be maintained in hard copy or computer-readable form including, but not limited to, on paper, microfilm, computer, floppy disk, magnetic tape, or microfiche.</w:t>
      </w:r>
    </w:p>
    <w:p w14:paraId="3F8FBAF0" w14:textId="77777777" w:rsidR="007058CA" w:rsidRPr="005721E4" w:rsidRDefault="007058CA" w:rsidP="007058CA">
      <w:pPr>
        <w:jc w:val="both"/>
        <w:rPr>
          <w:sz w:val="20"/>
        </w:rPr>
      </w:pPr>
    </w:p>
    <w:p w14:paraId="08036A60" w14:textId="77777777" w:rsidR="007058CA" w:rsidRPr="005721E4" w:rsidRDefault="007058CA" w:rsidP="007058CA">
      <w:pPr>
        <w:jc w:val="both"/>
      </w:pPr>
      <w:r w:rsidRPr="005721E4">
        <w:rPr>
          <w:b/>
        </w:rPr>
        <w:t xml:space="preserve">VII.  </w:t>
      </w:r>
      <w:r w:rsidRPr="005721E4">
        <w:rPr>
          <w:b/>
          <w:u w:val="single"/>
        </w:rPr>
        <w:t>REPORTING</w:t>
      </w:r>
    </w:p>
    <w:p w14:paraId="0614888B" w14:textId="77777777" w:rsidR="007058CA" w:rsidRPr="005721E4" w:rsidRDefault="007058CA" w:rsidP="007058CA">
      <w:pPr>
        <w:jc w:val="both"/>
        <w:rPr>
          <w:sz w:val="20"/>
        </w:rPr>
      </w:pPr>
    </w:p>
    <w:p w14:paraId="5CC701A7" w14:textId="77777777" w:rsidR="007058CA" w:rsidRPr="009F4903" w:rsidRDefault="007058CA" w:rsidP="007058CA">
      <w:pPr>
        <w:ind w:left="360" w:hanging="360"/>
        <w:jc w:val="both"/>
        <w:rPr>
          <w:sz w:val="20"/>
        </w:rPr>
      </w:pPr>
      <w:r w:rsidRPr="009F4903">
        <w:rPr>
          <w:sz w:val="20"/>
        </w:rPr>
        <w:t>1.</w:t>
      </w:r>
      <w:r w:rsidRPr="009F4903">
        <w:rPr>
          <w:sz w:val="20"/>
        </w:rPr>
        <w:tab/>
        <w:t xml:space="preserve">Prompt reporting of deviations pursuant to General Conditions 21 and 22 of Part A.  </w:t>
      </w:r>
      <w:r w:rsidRPr="009F4903">
        <w:rPr>
          <w:b/>
          <w:sz w:val="20"/>
        </w:rPr>
        <w:t>(R 336.1213(3)(c)(ii))</w:t>
      </w:r>
    </w:p>
    <w:p w14:paraId="5997569B" w14:textId="77777777" w:rsidR="007058CA" w:rsidRPr="009F4903" w:rsidRDefault="007058CA" w:rsidP="007058CA">
      <w:pPr>
        <w:ind w:left="360" w:hanging="360"/>
        <w:jc w:val="both"/>
        <w:rPr>
          <w:sz w:val="20"/>
        </w:rPr>
      </w:pPr>
    </w:p>
    <w:p w14:paraId="1DE26A94" w14:textId="77777777" w:rsidR="007058CA" w:rsidRPr="009F4903" w:rsidRDefault="007058CA" w:rsidP="007058CA">
      <w:pPr>
        <w:ind w:left="360" w:hanging="360"/>
        <w:jc w:val="both"/>
        <w:rPr>
          <w:sz w:val="20"/>
        </w:rPr>
      </w:pPr>
      <w:r w:rsidRPr="009F4903">
        <w:rPr>
          <w:sz w:val="20"/>
        </w:rPr>
        <w:t>2.</w:t>
      </w:r>
      <w:r w:rsidRPr="009F4903">
        <w:rPr>
          <w:sz w:val="20"/>
        </w:rPr>
        <w:tab/>
        <w:t>Semiannual reporting of monitoring and deviations pursuant to General Condition 23 of Part A.  The report shall be postmarked or</w:t>
      </w:r>
      <w:r w:rsidRPr="009F4903">
        <w:rPr>
          <w:b/>
          <w:i/>
          <w:sz w:val="20"/>
        </w:rPr>
        <w:t xml:space="preserve"> </w:t>
      </w:r>
      <w:r w:rsidRPr="009F4903">
        <w:rPr>
          <w:sz w:val="20"/>
        </w:rPr>
        <w:t xml:space="preserve">received by the appropriate AQD District Office by March 15 for reporting period July 1 to December 31 and September 15 for reporting period January 1 to June 30.  </w:t>
      </w:r>
      <w:r w:rsidRPr="009F4903">
        <w:rPr>
          <w:b/>
          <w:sz w:val="20"/>
        </w:rPr>
        <w:t>(R 336.1213(3)(c)(</w:t>
      </w:r>
      <w:proofErr w:type="spellStart"/>
      <w:r w:rsidRPr="009F4903">
        <w:rPr>
          <w:b/>
          <w:sz w:val="20"/>
        </w:rPr>
        <w:t>i</w:t>
      </w:r>
      <w:proofErr w:type="spellEnd"/>
      <w:r w:rsidRPr="009F4903">
        <w:rPr>
          <w:b/>
          <w:sz w:val="20"/>
        </w:rPr>
        <w:t>))</w:t>
      </w:r>
    </w:p>
    <w:p w14:paraId="121F6352" w14:textId="77777777" w:rsidR="007058CA" w:rsidRPr="009F4903" w:rsidRDefault="007058CA" w:rsidP="007058CA">
      <w:pPr>
        <w:ind w:left="360" w:hanging="360"/>
        <w:jc w:val="both"/>
        <w:rPr>
          <w:sz w:val="20"/>
        </w:rPr>
      </w:pPr>
    </w:p>
    <w:p w14:paraId="5931F311" w14:textId="77777777" w:rsidR="007058CA" w:rsidRPr="005721E4" w:rsidRDefault="007058CA" w:rsidP="007058CA">
      <w:pPr>
        <w:ind w:left="360" w:hanging="360"/>
        <w:jc w:val="both"/>
        <w:rPr>
          <w:sz w:val="20"/>
        </w:rPr>
      </w:pPr>
      <w:r w:rsidRPr="009F4903">
        <w:rPr>
          <w:sz w:val="20"/>
        </w:rPr>
        <w:t>3.</w:t>
      </w:r>
      <w:r w:rsidRPr="009F4903">
        <w:rPr>
          <w:sz w:val="20"/>
        </w:rPr>
        <w:tab/>
        <w:t xml:space="preserve">Annual certification of compliance pursuant to General Conditions 19 and 20 of Part A.  The report shall be postmarked or received by the appropriate AQD District Office by March 15 for the previous calendar year.  </w:t>
      </w:r>
      <w:r w:rsidRPr="009F4903">
        <w:rPr>
          <w:b/>
          <w:sz w:val="20"/>
        </w:rPr>
        <w:t>(R 336.1213(4)(c))</w:t>
      </w:r>
    </w:p>
    <w:p w14:paraId="6DB8EC03" w14:textId="77777777" w:rsidR="007058CA" w:rsidRPr="0079256D" w:rsidRDefault="007058CA" w:rsidP="007A719E">
      <w:pPr>
        <w:numPr>
          <w:ilvl w:val="0"/>
          <w:numId w:val="63"/>
        </w:numPr>
        <w:jc w:val="both"/>
        <w:rPr>
          <w:rFonts w:cs="Arial"/>
          <w:sz w:val="20"/>
        </w:rPr>
      </w:pPr>
      <w:r w:rsidRPr="005721E4">
        <w:rPr>
          <w:rFonts w:cs="Arial"/>
          <w:sz w:val="20"/>
        </w:rPr>
        <w:lastRenderedPageBreak/>
        <w:t xml:space="preserve">The permittee shall submit any performance test reports </w:t>
      </w:r>
      <w:r w:rsidRPr="005721E4">
        <w:rPr>
          <w:color w:val="000000"/>
          <w:sz w:val="20"/>
        </w:rPr>
        <w:t xml:space="preserve">to the AQD Technical Programs Unit and </w:t>
      </w:r>
      <w:r w:rsidRPr="005721E4">
        <w:rPr>
          <w:sz w:val="20"/>
        </w:rPr>
        <w:t xml:space="preserve">District Office, in a format approved by the AQD.  </w:t>
      </w:r>
      <w:r w:rsidRPr="005721E4">
        <w:rPr>
          <w:rFonts w:cs="Arial"/>
          <w:b/>
          <w:sz w:val="20"/>
        </w:rPr>
        <w:t>(</w:t>
      </w:r>
      <w:r w:rsidRPr="005721E4">
        <w:rPr>
          <w:b/>
          <w:sz w:val="20"/>
        </w:rPr>
        <w:t>R 336.1213(3)(c),</w:t>
      </w:r>
      <w:r w:rsidRPr="005721E4">
        <w:rPr>
          <w:rFonts w:cs="Arial"/>
          <w:b/>
          <w:sz w:val="20"/>
        </w:rPr>
        <w:t xml:space="preserve"> R 336.2001(5))</w:t>
      </w:r>
    </w:p>
    <w:p w14:paraId="521A2337" w14:textId="77777777" w:rsidR="007058CA" w:rsidRPr="000E53C9" w:rsidRDefault="007058CA" w:rsidP="007058CA">
      <w:pPr>
        <w:ind w:left="360" w:hanging="360"/>
        <w:jc w:val="both"/>
        <w:rPr>
          <w:rFonts w:cs="Arial"/>
          <w:bCs/>
          <w:sz w:val="20"/>
        </w:rPr>
      </w:pPr>
    </w:p>
    <w:p w14:paraId="4FC5DA82" w14:textId="76C89793" w:rsidR="007058CA" w:rsidRPr="0079256D" w:rsidRDefault="00E624E7" w:rsidP="007058CA">
      <w:pPr>
        <w:ind w:left="360" w:hanging="360"/>
        <w:jc w:val="both"/>
        <w:rPr>
          <w:rFonts w:cs="Arial"/>
          <w:b/>
          <w:sz w:val="20"/>
          <w:szCs w:val="24"/>
        </w:rPr>
      </w:pPr>
      <w:r>
        <w:rPr>
          <w:rFonts w:cs="Arial"/>
          <w:sz w:val="20"/>
          <w:szCs w:val="24"/>
        </w:rPr>
        <w:t>5</w:t>
      </w:r>
      <w:r w:rsidR="007058CA" w:rsidRPr="0079256D">
        <w:rPr>
          <w:rFonts w:cs="Arial"/>
          <w:sz w:val="20"/>
          <w:szCs w:val="24"/>
        </w:rPr>
        <w:t>.</w:t>
      </w:r>
      <w:r w:rsidR="007058CA" w:rsidRPr="0079256D">
        <w:rPr>
          <w:rFonts w:cs="Arial"/>
          <w:sz w:val="20"/>
          <w:szCs w:val="24"/>
        </w:rPr>
        <w:tab/>
      </w:r>
      <w:r w:rsidR="007058CA" w:rsidRPr="0079256D">
        <w:rPr>
          <w:rFonts w:cs="Arial"/>
          <w:sz w:val="20"/>
        </w:rPr>
        <w:t>The permittee shall submit a Notification of Compliance Status Report as required under 40 CFR 63.9(h)</w:t>
      </w:r>
      <w:r w:rsidR="007058CA">
        <w:rPr>
          <w:rFonts w:cs="Arial"/>
          <w:sz w:val="20"/>
        </w:rPr>
        <w:t>.</w:t>
      </w:r>
      <w:r w:rsidR="007058CA" w:rsidRPr="0079256D">
        <w:rPr>
          <w:rFonts w:cs="Arial"/>
          <w:sz w:val="20"/>
        </w:rPr>
        <w:t xml:space="preserve"> In addition to the information required under 40 CFR 63.9(h)</w:t>
      </w:r>
      <w:r w:rsidR="00F73B3B">
        <w:rPr>
          <w:rFonts w:cs="Arial"/>
          <w:sz w:val="20"/>
        </w:rPr>
        <w:t>,</w:t>
      </w:r>
      <w:r w:rsidR="007058CA" w:rsidRPr="0079256D">
        <w:rPr>
          <w:rFonts w:cs="Arial"/>
          <w:sz w:val="20"/>
        </w:rPr>
        <w:t xml:space="preserve"> the Notification of Compliance Status Report shall include the information specified </w:t>
      </w:r>
      <w:r w:rsidR="007058CA">
        <w:rPr>
          <w:rFonts w:cs="Arial"/>
          <w:sz w:val="20"/>
        </w:rPr>
        <w:t>in SC VII.</w:t>
      </w:r>
      <w:r w:rsidR="0063617B">
        <w:rPr>
          <w:rFonts w:cs="Arial"/>
          <w:sz w:val="20"/>
        </w:rPr>
        <w:t>5</w:t>
      </w:r>
      <w:r w:rsidR="007058CA">
        <w:rPr>
          <w:rFonts w:cs="Arial"/>
          <w:sz w:val="20"/>
        </w:rPr>
        <w:t xml:space="preserve"> below</w:t>
      </w:r>
      <w:r w:rsidR="007058CA" w:rsidRPr="0079256D">
        <w:rPr>
          <w:rFonts w:cs="Arial"/>
          <w:sz w:val="20"/>
        </w:rPr>
        <w:t xml:space="preserve">. If an owner or operator submits the required information at different times, and/or different submittals, subsequent submittals may refer to previous submittals instead of duplicating and resubmitting the previously submitted information.  </w:t>
      </w:r>
      <w:r w:rsidR="007058CA" w:rsidRPr="0079256D">
        <w:rPr>
          <w:rFonts w:cs="Arial"/>
          <w:b/>
          <w:sz w:val="20"/>
          <w:szCs w:val="24"/>
        </w:rPr>
        <w:t>(40 CFR 63.1285(</w:t>
      </w:r>
      <w:r w:rsidR="007058CA">
        <w:rPr>
          <w:rFonts w:cs="Arial"/>
          <w:b/>
          <w:sz w:val="20"/>
          <w:szCs w:val="24"/>
        </w:rPr>
        <w:t>b</w:t>
      </w:r>
      <w:r w:rsidR="007058CA" w:rsidRPr="0079256D">
        <w:rPr>
          <w:rFonts w:cs="Arial"/>
          <w:b/>
          <w:sz w:val="20"/>
          <w:szCs w:val="24"/>
        </w:rPr>
        <w:t>)</w:t>
      </w:r>
      <w:r w:rsidR="007058CA">
        <w:rPr>
          <w:rFonts w:cs="Arial"/>
          <w:b/>
          <w:sz w:val="20"/>
          <w:szCs w:val="24"/>
        </w:rPr>
        <w:t xml:space="preserve">(4), </w:t>
      </w:r>
      <w:r w:rsidR="007058CA" w:rsidRPr="0079256D">
        <w:rPr>
          <w:rFonts w:cs="Arial"/>
          <w:b/>
          <w:sz w:val="20"/>
          <w:szCs w:val="24"/>
        </w:rPr>
        <w:t>40 CFR 63.1285(d))</w:t>
      </w:r>
    </w:p>
    <w:p w14:paraId="745C8BC8" w14:textId="5DEC8894" w:rsidR="007058CA" w:rsidRPr="0079256D" w:rsidRDefault="007058CA" w:rsidP="007058CA">
      <w:pPr>
        <w:ind w:left="720" w:hanging="360"/>
        <w:jc w:val="both"/>
        <w:rPr>
          <w:rFonts w:cs="Arial"/>
          <w:sz w:val="20"/>
          <w:szCs w:val="24"/>
        </w:rPr>
      </w:pPr>
      <w:r w:rsidRPr="0079256D">
        <w:rPr>
          <w:rFonts w:cs="Arial"/>
          <w:sz w:val="20"/>
          <w:szCs w:val="24"/>
        </w:rPr>
        <w:t xml:space="preserve">a. </w:t>
      </w:r>
      <w:r w:rsidRPr="0079256D">
        <w:rPr>
          <w:rFonts w:cs="Arial"/>
          <w:sz w:val="20"/>
          <w:szCs w:val="24"/>
        </w:rPr>
        <w:tab/>
        <w:t>If a closed-vent system and a control device other than a flare are used to comply with 40 CFR 63.1274, the owner or operator shall submit the information in</w:t>
      </w:r>
      <w:r>
        <w:rPr>
          <w:rFonts w:cs="Arial"/>
          <w:sz w:val="20"/>
          <w:szCs w:val="24"/>
        </w:rPr>
        <w:t xml:space="preserve"> SC</w:t>
      </w:r>
      <w:r w:rsidRPr="0079256D">
        <w:rPr>
          <w:rFonts w:cs="Arial"/>
          <w:sz w:val="20"/>
          <w:szCs w:val="24"/>
        </w:rPr>
        <w:t xml:space="preserve"> </w:t>
      </w:r>
      <w:r>
        <w:rPr>
          <w:rFonts w:cs="Arial"/>
          <w:sz w:val="20"/>
          <w:szCs w:val="24"/>
        </w:rPr>
        <w:t>VII.</w:t>
      </w:r>
      <w:r w:rsidR="0063617B">
        <w:rPr>
          <w:rFonts w:cs="Arial"/>
          <w:sz w:val="20"/>
          <w:szCs w:val="24"/>
        </w:rPr>
        <w:t>5</w:t>
      </w:r>
      <w:r w:rsidRPr="0079256D">
        <w:rPr>
          <w:rFonts w:cs="Arial"/>
          <w:sz w:val="20"/>
          <w:szCs w:val="24"/>
        </w:rPr>
        <w:t>.a</w:t>
      </w:r>
      <w:r w:rsidRPr="0063617B">
        <w:rPr>
          <w:rFonts w:cs="Arial"/>
          <w:sz w:val="20"/>
          <w:szCs w:val="24"/>
        </w:rPr>
        <w:t>.iii</w:t>
      </w:r>
      <w:r w:rsidRPr="0079256D">
        <w:rPr>
          <w:rFonts w:cs="Arial"/>
          <w:sz w:val="20"/>
          <w:szCs w:val="24"/>
        </w:rPr>
        <w:t xml:space="preserve">. and the information in either </w:t>
      </w:r>
      <w:r>
        <w:rPr>
          <w:rFonts w:cs="Arial"/>
          <w:sz w:val="20"/>
          <w:szCs w:val="24"/>
        </w:rPr>
        <w:t>SC VII.</w:t>
      </w:r>
      <w:r w:rsidR="0063617B">
        <w:rPr>
          <w:rFonts w:cs="Arial"/>
          <w:sz w:val="20"/>
          <w:szCs w:val="24"/>
        </w:rPr>
        <w:t>5</w:t>
      </w:r>
      <w:r w:rsidRPr="0079256D">
        <w:rPr>
          <w:rFonts w:cs="Arial"/>
          <w:sz w:val="20"/>
          <w:szCs w:val="24"/>
        </w:rPr>
        <w:t>.a.i. or ii.</w:t>
      </w:r>
      <w:r w:rsidRPr="00AE5995">
        <w:rPr>
          <w:rFonts w:cs="Arial"/>
          <w:b/>
          <w:bCs/>
          <w:sz w:val="20"/>
          <w:szCs w:val="24"/>
        </w:rPr>
        <w:t xml:space="preserve"> (40</w:t>
      </w:r>
      <w:r w:rsidRPr="0079256D">
        <w:rPr>
          <w:rFonts w:cs="Arial"/>
          <w:b/>
          <w:sz w:val="20"/>
          <w:szCs w:val="24"/>
        </w:rPr>
        <w:t xml:space="preserve"> CFR 63.1285(d)</w:t>
      </w:r>
      <w:r>
        <w:rPr>
          <w:rFonts w:cs="Arial"/>
          <w:b/>
          <w:sz w:val="20"/>
          <w:szCs w:val="24"/>
        </w:rPr>
        <w:t>(1)</w:t>
      </w:r>
      <w:r w:rsidRPr="0079256D">
        <w:rPr>
          <w:rFonts w:cs="Arial"/>
          <w:b/>
          <w:sz w:val="20"/>
          <w:szCs w:val="24"/>
        </w:rPr>
        <w:t>)</w:t>
      </w:r>
    </w:p>
    <w:p w14:paraId="1D6B80B4" w14:textId="77777777" w:rsidR="007058CA" w:rsidRPr="0079256D" w:rsidRDefault="007058CA" w:rsidP="007058CA">
      <w:pPr>
        <w:ind w:left="1080" w:hanging="360"/>
        <w:jc w:val="both"/>
        <w:rPr>
          <w:rFonts w:cs="Arial"/>
          <w:sz w:val="20"/>
          <w:szCs w:val="24"/>
        </w:rPr>
      </w:pPr>
      <w:proofErr w:type="spellStart"/>
      <w:r w:rsidRPr="0079256D">
        <w:rPr>
          <w:rFonts w:cs="Arial"/>
          <w:sz w:val="20"/>
          <w:szCs w:val="24"/>
        </w:rPr>
        <w:t>i</w:t>
      </w:r>
      <w:proofErr w:type="spellEnd"/>
      <w:r w:rsidRPr="0079256D">
        <w:rPr>
          <w:rFonts w:cs="Arial"/>
          <w:sz w:val="20"/>
          <w:szCs w:val="24"/>
        </w:rPr>
        <w:t xml:space="preserve">. </w:t>
      </w:r>
      <w:r w:rsidRPr="0079256D">
        <w:rPr>
          <w:rFonts w:cs="Arial"/>
          <w:sz w:val="20"/>
          <w:szCs w:val="24"/>
        </w:rPr>
        <w:tab/>
        <w:t>The condenser design analysis documentation specified in 40 CFR 63.1282(d)(4) if the owner or operator elects to prepare a design analysis; or</w:t>
      </w:r>
      <w:r>
        <w:rPr>
          <w:rFonts w:cs="Arial"/>
          <w:sz w:val="20"/>
          <w:szCs w:val="24"/>
        </w:rPr>
        <w:t xml:space="preserve"> </w:t>
      </w:r>
      <w:r w:rsidRPr="00AE5995">
        <w:rPr>
          <w:rFonts w:cs="Arial"/>
          <w:b/>
          <w:bCs/>
          <w:sz w:val="20"/>
          <w:szCs w:val="24"/>
        </w:rPr>
        <w:t>(40 CFR</w:t>
      </w:r>
      <w:r w:rsidRPr="0079256D">
        <w:rPr>
          <w:rFonts w:cs="Arial"/>
          <w:b/>
          <w:sz w:val="20"/>
          <w:szCs w:val="24"/>
        </w:rPr>
        <w:t xml:space="preserve"> 63.1285(d)</w:t>
      </w:r>
      <w:r>
        <w:rPr>
          <w:rFonts w:cs="Arial"/>
          <w:b/>
          <w:sz w:val="20"/>
          <w:szCs w:val="24"/>
        </w:rPr>
        <w:t>(1)(</w:t>
      </w:r>
      <w:proofErr w:type="spellStart"/>
      <w:r>
        <w:rPr>
          <w:rFonts w:cs="Arial"/>
          <w:b/>
          <w:sz w:val="20"/>
          <w:szCs w:val="24"/>
        </w:rPr>
        <w:t>i</w:t>
      </w:r>
      <w:proofErr w:type="spellEnd"/>
      <w:r>
        <w:rPr>
          <w:rFonts w:cs="Arial"/>
          <w:b/>
          <w:sz w:val="20"/>
          <w:szCs w:val="24"/>
        </w:rPr>
        <w:t>)</w:t>
      </w:r>
      <w:r w:rsidRPr="0079256D">
        <w:rPr>
          <w:rFonts w:cs="Arial"/>
          <w:b/>
          <w:sz w:val="20"/>
          <w:szCs w:val="24"/>
        </w:rPr>
        <w:t>)</w:t>
      </w:r>
    </w:p>
    <w:p w14:paraId="40353569" w14:textId="763A6046" w:rsidR="007058CA" w:rsidRPr="0079256D" w:rsidRDefault="007058CA" w:rsidP="007058CA">
      <w:pPr>
        <w:ind w:left="1080" w:hanging="360"/>
        <w:jc w:val="both"/>
        <w:rPr>
          <w:rFonts w:cs="Arial"/>
          <w:sz w:val="20"/>
          <w:szCs w:val="24"/>
        </w:rPr>
      </w:pPr>
      <w:r w:rsidRPr="0079256D">
        <w:rPr>
          <w:rFonts w:cs="Arial"/>
          <w:sz w:val="20"/>
          <w:szCs w:val="24"/>
        </w:rPr>
        <w:t xml:space="preserve">ii. </w:t>
      </w:r>
      <w:r w:rsidRPr="0079256D">
        <w:rPr>
          <w:rFonts w:cs="Arial"/>
          <w:sz w:val="20"/>
          <w:szCs w:val="24"/>
        </w:rPr>
        <w:tab/>
        <w:t xml:space="preserve">If the owner or operator is required to conduct a performance test, the performance test results including the information specified </w:t>
      </w:r>
      <w:r w:rsidRPr="000C47C8">
        <w:rPr>
          <w:rFonts w:cs="Arial"/>
          <w:sz w:val="20"/>
          <w:szCs w:val="24"/>
        </w:rPr>
        <w:t>in SC V</w:t>
      </w:r>
      <w:r>
        <w:rPr>
          <w:rFonts w:cs="Arial"/>
          <w:sz w:val="20"/>
          <w:szCs w:val="24"/>
        </w:rPr>
        <w:t>I</w:t>
      </w:r>
      <w:r w:rsidRPr="000C47C8">
        <w:rPr>
          <w:rFonts w:cs="Arial"/>
          <w:sz w:val="20"/>
          <w:szCs w:val="24"/>
        </w:rPr>
        <w:t>I.</w:t>
      </w:r>
      <w:r w:rsidR="0063617B">
        <w:rPr>
          <w:rFonts w:cs="Arial"/>
          <w:sz w:val="20"/>
          <w:szCs w:val="24"/>
        </w:rPr>
        <w:t>5</w:t>
      </w:r>
      <w:r w:rsidRPr="000C47C8">
        <w:rPr>
          <w:rFonts w:cs="Arial"/>
          <w:sz w:val="20"/>
          <w:szCs w:val="24"/>
        </w:rPr>
        <w:t>.a.ii.A and B.  Results</w:t>
      </w:r>
      <w:r w:rsidRPr="0079256D">
        <w:rPr>
          <w:rFonts w:cs="Arial"/>
          <w:sz w:val="20"/>
          <w:szCs w:val="24"/>
        </w:rPr>
        <w:t xml:space="preserve"> of a performance test conducted prior to the compliance date of this subpart can be used provided that the test was conducted using the methods specified in 40 CFR 63.1282(d)(3), and that the test conditions are representative of current operating conditions. If the owner or operator operates a combustion control device model tested under 40 CFR 63.1282(g), an electronic copy of the performance test results shall be submitted via email to </w:t>
      </w:r>
      <w:r w:rsidRPr="0079256D">
        <w:rPr>
          <w:rFonts w:cs="Arial"/>
          <w:i/>
          <w:iCs/>
          <w:sz w:val="20"/>
          <w:szCs w:val="24"/>
        </w:rPr>
        <w:t>Oil_and_Gas_PT@EPA.GOV</w:t>
      </w:r>
      <w:r w:rsidRPr="0079256D">
        <w:rPr>
          <w:rFonts w:cs="Arial"/>
          <w:sz w:val="20"/>
          <w:szCs w:val="24"/>
        </w:rPr>
        <w:t xml:space="preserve"> unless the test results for that model of combustion control device are posted at the following Web site: </w:t>
      </w:r>
      <w:r w:rsidR="009D22ED" w:rsidRPr="009D22ED">
        <w:rPr>
          <w:rFonts w:cs="Arial"/>
          <w:sz w:val="20"/>
          <w:szCs w:val="24"/>
        </w:rPr>
        <w:t>https://www.epa.gov/controlling-air-pollution-oil-and-natural-gas-industry</w:t>
      </w:r>
      <w:r w:rsidRPr="0079256D">
        <w:rPr>
          <w:rFonts w:cs="Arial"/>
          <w:sz w:val="20"/>
          <w:szCs w:val="24"/>
        </w:rPr>
        <w:t>.</w:t>
      </w:r>
      <w:r w:rsidRPr="00AE5995">
        <w:rPr>
          <w:rFonts w:cs="Arial"/>
          <w:b/>
          <w:bCs/>
          <w:sz w:val="20"/>
          <w:szCs w:val="24"/>
        </w:rPr>
        <w:t xml:space="preserve"> </w:t>
      </w:r>
      <w:r>
        <w:rPr>
          <w:rFonts w:cs="Arial"/>
          <w:b/>
          <w:bCs/>
          <w:sz w:val="20"/>
          <w:szCs w:val="24"/>
        </w:rPr>
        <w:t xml:space="preserve"> </w:t>
      </w:r>
      <w:r w:rsidRPr="00AE5995">
        <w:rPr>
          <w:rFonts w:cs="Arial"/>
          <w:b/>
          <w:bCs/>
          <w:sz w:val="20"/>
          <w:szCs w:val="24"/>
        </w:rPr>
        <w:t>(</w:t>
      </w:r>
      <w:r w:rsidRPr="0079256D">
        <w:rPr>
          <w:rFonts w:cs="Arial"/>
          <w:b/>
          <w:sz w:val="20"/>
          <w:szCs w:val="24"/>
        </w:rPr>
        <w:t>40 CFR 63.1285(d)</w:t>
      </w:r>
      <w:r>
        <w:rPr>
          <w:rFonts w:cs="Arial"/>
          <w:b/>
          <w:sz w:val="20"/>
          <w:szCs w:val="24"/>
        </w:rPr>
        <w:t>(1)(ii)</w:t>
      </w:r>
      <w:r w:rsidRPr="0079256D">
        <w:rPr>
          <w:rFonts w:cs="Arial"/>
          <w:b/>
          <w:sz w:val="20"/>
          <w:szCs w:val="24"/>
        </w:rPr>
        <w:t>)</w:t>
      </w:r>
    </w:p>
    <w:p w14:paraId="544EC394" w14:textId="77777777" w:rsidR="007058CA" w:rsidRPr="0079256D" w:rsidRDefault="007058CA" w:rsidP="007058CA">
      <w:pPr>
        <w:ind w:left="1440" w:hanging="360"/>
        <w:jc w:val="both"/>
        <w:rPr>
          <w:rFonts w:cs="Arial"/>
          <w:sz w:val="20"/>
          <w:szCs w:val="24"/>
        </w:rPr>
      </w:pPr>
      <w:r w:rsidRPr="0079256D">
        <w:rPr>
          <w:rFonts w:cs="Arial"/>
          <w:sz w:val="20"/>
          <w:szCs w:val="24"/>
        </w:rPr>
        <w:t xml:space="preserve">A. </w:t>
      </w:r>
      <w:r w:rsidRPr="0079256D">
        <w:rPr>
          <w:rFonts w:cs="Arial"/>
          <w:sz w:val="20"/>
          <w:szCs w:val="24"/>
        </w:rPr>
        <w:tab/>
        <w:t>The percent reduction of HAP or TOC, or the outlet concentration of HAP or TOC (parts per million by volume on a dry basis), determined as specified in 40 CFR 63.1282(d)(3); and</w:t>
      </w:r>
    </w:p>
    <w:p w14:paraId="6CB1D4B6" w14:textId="77777777" w:rsidR="007058CA" w:rsidRPr="0079256D" w:rsidRDefault="007058CA" w:rsidP="007058CA">
      <w:pPr>
        <w:ind w:left="1440" w:hanging="360"/>
        <w:jc w:val="both"/>
        <w:rPr>
          <w:rFonts w:cs="Arial"/>
          <w:sz w:val="20"/>
          <w:szCs w:val="24"/>
        </w:rPr>
      </w:pPr>
      <w:r w:rsidRPr="0079256D">
        <w:rPr>
          <w:rFonts w:cs="Arial"/>
          <w:sz w:val="20"/>
          <w:szCs w:val="24"/>
        </w:rPr>
        <w:t xml:space="preserve">B. </w:t>
      </w:r>
      <w:r w:rsidRPr="0079256D">
        <w:rPr>
          <w:rFonts w:cs="Arial"/>
          <w:sz w:val="20"/>
          <w:szCs w:val="24"/>
        </w:rPr>
        <w:tab/>
        <w:t>The value of the monitored parameters specified in 40 CFR 63.1283(d), or a site-specific parameter approved by the permitting agency, averaged over the full period of the performance test.</w:t>
      </w:r>
    </w:p>
    <w:p w14:paraId="7D3A430C" w14:textId="77777777" w:rsidR="007058CA" w:rsidRPr="0079256D" w:rsidRDefault="007058CA" w:rsidP="007058CA">
      <w:pPr>
        <w:ind w:left="1080" w:hanging="360"/>
        <w:jc w:val="both"/>
        <w:rPr>
          <w:rFonts w:cs="Arial"/>
          <w:sz w:val="20"/>
          <w:szCs w:val="24"/>
        </w:rPr>
      </w:pPr>
      <w:r w:rsidRPr="0079256D">
        <w:rPr>
          <w:rFonts w:cs="Arial"/>
          <w:sz w:val="20"/>
          <w:szCs w:val="24"/>
        </w:rPr>
        <w:t xml:space="preserve">iii. </w:t>
      </w:r>
      <w:r w:rsidRPr="0079256D">
        <w:rPr>
          <w:rFonts w:cs="Arial"/>
          <w:sz w:val="20"/>
          <w:szCs w:val="24"/>
        </w:rPr>
        <w:tab/>
        <w:t>The results of the closed-vent system initial inspections performed according to the requirements in 40 CFR 63.1283(c)(2)(</w:t>
      </w:r>
      <w:proofErr w:type="spellStart"/>
      <w:r w:rsidRPr="0079256D">
        <w:rPr>
          <w:rFonts w:cs="Arial"/>
          <w:sz w:val="20"/>
          <w:szCs w:val="24"/>
        </w:rPr>
        <w:t>i</w:t>
      </w:r>
      <w:proofErr w:type="spellEnd"/>
      <w:r w:rsidRPr="0079256D">
        <w:rPr>
          <w:rFonts w:cs="Arial"/>
          <w:sz w:val="20"/>
          <w:szCs w:val="24"/>
        </w:rPr>
        <w:t>) and (ii).</w:t>
      </w:r>
      <w:r>
        <w:rPr>
          <w:rFonts w:cs="Arial"/>
          <w:sz w:val="20"/>
          <w:szCs w:val="24"/>
        </w:rPr>
        <w:t xml:space="preserve">  </w:t>
      </w:r>
      <w:r w:rsidRPr="009E2F09">
        <w:rPr>
          <w:rFonts w:cs="Arial"/>
          <w:b/>
          <w:bCs/>
          <w:sz w:val="20"/>
          <w:szCs w:val="24"/>
        </w:rPr>
        <w:t>(</w:t>
      </w:r>
      <w:r w:rsidRPr="0079256D">
        <w:rPr>
          <w:rFonts w:cs="Arial"/>
          <w:b/>
          <w:sz w:val="20"/>
          <w:szCs w:val="24"/>
        </w:rPr>
        <w:t>40 CFR 63.1285(d)</w:t>
      </w:r>
      <w:r>
        <w:rPr>
          <w:rFonts w:cs="Arial"/>
          <w:b/>
          <w:sz w:val="20"/>
          <w:szCs w:val="24"/>
        </w:rPr>
        <w:t>(1)(iii</w:t>
      </w:r>
      <w:r w:rsidRPr="0079256D">
        <w:rPr>
          <w:rFonts w:cs="Arial"/>
          <w:b/>
          <w:sz w:val="20"/>
          <w:szCs w:val="24"/>
        </w:rPr>
        <w:t>)</w:t>
      </w:r>
    </w:p>
    <w:p w14:paraId="3F2B2A28" w14:textId="77777777" w:rsidR="007058CA" w:rsidRPr="0079256D" w:rsidRDefault="007058CA" w:rsidP="007058CA">
      <w:pPr>
        <w:ind w:left="720" w:hanging="360"/>
        <w:jc w:val="both"/>
        <w:rPr>
          <w:rFonts w:cs="Arial"/>
          <w:sz w:val="20"/>
          <w:szCs w:val="24"/>
        </w:rPr>
      </w:pPr>
      <w:r w:rsidRPr="0079256D">
        <w:rPr>
          <w:rFonts w:cs="Arial"/>
          <w:sz w:val="20"/>
          <w:szCs w:val="24"/>
        </w:rPr>
        <w:t>b.</w:t>
      </w:r>
      <w:r w:rsidRPr="0079256D">
        <w:rPr>
          <w:rFonts w:cs="Arial"/>
          <w:sz w:val="20"/>
          <w:szCs w:val="24"/>
        </w:rPr>
        <w:tab/>
        <w:t xml:space="preserve">The </w:t>
      </w:r>
      <w:r>
        <w:rPr>
          <w:rFonts w:cs="Arial"/>
          <w:sz w:val="20"/>
          <w:szCs w:val="24"/>
        </w:rPr>
        <w:t>permittee</w:t>
      </w:r>
      <w:r w:rsidRPr="0079256D">
        <w:rPr>
          <w:rFonts w:cs="Arial"/>
          <w:sz w:val="20"/>
          <w:szCs w:val="24"/>
        </w:rPr>
        <w:t xml:space="preserve"> shall submit one complete test report for each test method used for a particular source.</w:t>
      </w:r>
      <w:r>
        <w:rPr>
          <w:rFonts w:cs="Arial"/>
          <w:sz w:val="20"/>
          <w:szCs w:val="24"/>
        </w:rPr>
        <w:t xml:space="preserve">  </w:t>
      </w:r>
      <w:r w:rsidRPr="009E2F09">
        <w:rPr>
          <w:rFonts w:cs="Arial"/>
          <w:b/>
          <w:bCs/>
          <w:sz w:val="20"/>
          <w:szCs w:val="24"/>
        </w:rPr>
        <w:t>(</w:t>
      </w:r>
      <w:r w:rsidRPr="0079256D">
        <w:rPr>
          <w:rFonts w:cs="Arial"/>
          <w:b/>
          <w:sz w:val="20"/>
          <w:szCs w:val="24"/>
        </w:rPr>
        <w:t>40</w:t>
      </w:r>
      <w:r>
        <w:rPr>
          <w:rFonts w:cs="Arial"/>
          <w:b/>
          <w:sz w:val="20"/>
          <w:szCs w:val="24"/>
        </w:rPr>
        <w:t> </w:t>
      </w:r>
      <w:r w:rsidRPr="0079256D">
        <w:rPr>
          <w:rFonts w:cs="Arial"/>
          <w:b/>
          <w:sz w:val="20"/>
          <w:szCs w:val="24"/>
        </w:rPr>
        <w:t>CFR 63.1285(d)</w:t>
      </w:r>
      <w:r>
        <w:rPr>
          <w:rFonts w:cs="Arial"/>
          <w:b/>
          <w:sz w:val="20"/>
          <w:szCs w:val="24"/>
        </w:rPr>
        <w:t>(3)</w:t>
      </w:r>
      <w:r w:rsidRPr="0079256D">
        <w:rPr>
          <w:rFonts w:cs="Arial"/>
          <w:b/>
          <w:sz w:val="20"/>
          <w:szCs w:val="24"/>
        </w:rPr>
        <w:t>)</w:t>
      </w:r>
    </w:p>
    <w:p w14:paraId="75FD11AD" w14:textId="590F8CF9" w:rsidR="007058CA" w:rsidRPr="0079256D" w:rsidRDefault="007058CA" w:rsidP="007058CA">
      <w:pPr>
        <w:ind w:left="1080" w:hanging="360"/>
        <w:jc w:val="both"/>
        <w:rPr>
          <w:rFonts w:cs="Arial"/>
          <w:sz w:val="20"/>
          <w:szCs w:val="24"/>
        </w:rPr>
      </w:pPr>
      <w:proofErr w:type="spellStart"/>
      <w:r w:rsidRPr="0079256D">
        <w:rPr>
          <w:rFonts w:cs="Arial"/>
          <w:sz w:val="20"/>
          <w:szCs w:val="24"/>
        </w:rPr>
        <w:t>i</w:t>
      </w:r>
      <w:proofErr w:type="spellEnd"/>
      <w:r w:rsidRPr="0079256D">
        <w:rPr>
          <w:rFonts w:cs="Arial"/>
          <w:sz w:val="20"/>
          <w:szCs w:val="24"/>
        </w:rPr>
        <w:t xml:space="preserve">. </w:t>
      </w:r>
      <w:r w:rsidRPr="0079256D">
        <w:rPr>
          <w:rFonts w:cs="Arial"/>
          <w:sz w:val="20"/>
          <w:szCs w:val="24"/>
        </w:rPr>
        <w:tab/>
        <w:t xml:space="preserve">For additional tests performed using the same test method, the results specified in </w:t>
      </w:r>
      <w:r>
        <w:rPr>
          <w:rFonts w:cs="Arial"/>
          <w:sz w:val="20"/>
          <w:szCs w:val="24"/>
        </w:rPr>
        <w:t>SC VII</w:t>
      </w:r>
      <w:r w:rsidRPr="0079256D">
        <w:rPr>
          <w:rFonts w:cs="Arial"/>
          <w:sz w:val="20"/>
          <w:szCs w:val="24"/>
        </w:rPr>
        <w:t>.</w:t>
      </w:r>
      <w:r w:rsidR="005F65E5">
        <w:rPr>
          <w:rFonts w:cs="Arial"/>
          <w:sz w:val="20"/>
          <w:szCs w:val="24"/>
        </w:rPr>
        <w:t>5</w:t>
      </w:r>
      <w:r>
        <w:rPr>
          <w:rFonts w:cs="Arial"/>
          <w:sz w:val="20"/>
          <w:szCs w:val="24"/>
        </w:rPr>
        <w:t>.</w:t>
      </w:r>
      <w:r w:rsidRPr="0079256D">
        <w:rPr>
          <w:rFonts w:cs="Arial"/>
          <w:sz w:val="20"/>
          <w:szCs w:val="24"/>
        </w:rPr>
        <w:t>a.ii. shall be submitted, but a complete test report is not required.</w:t>
      </w:r>
      <w:r>
        <w:rPr>
          <w:rFonts w:cs="Arial"/>
          <w:sz w:val="20"/>
          <w:szCs w:val="24"/>
        </w:rPr>
        <w:t xml:space="preserve">  </w:t>
      </w:r>
      <w:r w:rsidRPr="009E2F09">
        <w:rPr>
          <w:rFonts w:cs="Arial"/>
          <w:b/>
          <w:bCs/>
          <w:sz w:val="20"/>
          <w:szCs w:val="24"/>
        </w:rPr>
        <w:t>(</w:t>
      </w:r>
      <w:r w:rsidRPr="0079256D">
        <w:rPr>
          <w:rFonts w:cs="Arial"/>
          <w:b/>
          <w:sz w:val="20"/>
          <w:szCs w:val="24"/>
        </w:rPr>
        <w:t>40 CFR 63.1285(d)</w:t>
      </w:r>
      <w:r>
        <w:rPr>
          <w:rFonts w:cs="Arial"/>
          <w:b/>
          <w:sz w:val="20"/>
          <w:szCs w:val="24"/>
        </w:rPr>
        <w:t>(3)(</w:t>
      </w:r>
      <w:proofErr w:type="spellStart"/>
      <w:r>
        <w:rPr>
          <w:rFonts w:cs="Arial"/>
          <w:b/>
          <w:sz w:val="20"/>
          <w:szCs w:val="24"/>
        </w:rPr>
        <w:t>i</w:t>
      </w:r>
      <w:proofErr w:type="spellEnd"/>
      <w:r w:rsidRPr="0079256D">
        <w:rPr>
          <w:rFonts w:cs="Arial"/>
          <w:b/>
          <w:sz w:val="20"/>
          <w:szCs w:val="24"/>
        </w:rPr>
        <w:t>)</w:t>
      </w:r>
      <w:r>
        <w:rPr>
          <w:rFonts w:cs="Arial"/>
          <w:b/>
          <w:sz w:val="20"/>
          <w:szCs w:val="24"/>
        </w:rPr>
        <w:t>)</w:t>
      </w:r>
    </w:p>
    <w:p w14:paraId="089C0F30" w14:textId="77777777" w:rsidR="007058CA" w:rsidRPr="0079256D" w:rsidRDefault="007058CA" w:rsidP="007058CA">
      <w:pPr>
        <w:ind w:left="1080" w:hanging="360"/>
        <w:jc w:val="both"/>
        <w:rPr>
          <w:rFonts w:cs="Arial"/>
          <w:sz w:val="20"/>
          <w:szCs w:val="24"/>
        </w:rPr>
      </w:pPr>
      <w:r w:rsidRPr="0079256D">
        <w:rPr>
          <w:rFonts w:cs="Arial"/>
          <w:sz w:val="20"/>
          <w:szCs w:val="24"/>
        </w:rPr>
        <w:t xml:space="preserve">ii. </w:t>
      </w:r>
      <w:r w:rsidRPr="0079256D">
        <w:rPr>
          <w:rFonts w:cs="Arial"/>
          <w:sz w:val="20"/>
          <w:szCs w:val="24"/>
        </w:rPr>
        <w:tab/>
        <w:t>A complete test report shall include a sampling site description, description of sampling and analysis procedures and any modifications to standard procedures, quality assurance procedures, record of operating conditions during the test, record of preparation of standards, record of calibrations, raw data sheets for field sampling, raw data sheets for field and laboratory analyses, documentation of calculations, and any other information required by the test method.</w:t>
      </w:r>
      <w:r>
        <w:rPr>
          <w:rFonts w:cs="Arial"/>
          <w:sz w:val="20"/>
          <w:szCs w:val="24"/>
        </w:rPr>
        <w:t xml:space="preserve"> </w:t>
      </w:r>
      <w:r w:rsidRPr="0079256D">
        <w:rPr>
          <w:rFonts w:cs="Arial"/>
          <w:sz w:val="20"/>
          <w:szCs w:val="24"/>
        </w:rPr>
        <w:t xml:space="preserve"> </w:t>
      </w:r>
      <w:r w:rsidRPr="009E2F09">
        <w:rPr>
          <w:rFonts w:cs="Arial"/>
          <w:b/>
          <w:bCs/>
          <w:sz w:val="20"/>
          <w:szCs w:val="24"/>
        </w:rPr>
        <w:t>(</w:t>
      </w:r>
      <w:r w:rsidRPr="0079256D">
        <w:rPr>
          <w:rFonts w:cs="Arial"/>
          <w:b/>
          <w:sz w:val="20"/>
          <w:szCs w:val="24"/>
        </w:rPr>
        <w:t>40 CFR 63.1285(d)</w:t>
      </w:r>
      <w:r>
        <w:rPr>
          <w:rFonts w:cs="Arial"/>
          <w:b/>
          <w:sz w:val="20"/>
          <w:szCs w:val="24"/>
        </w:rPr>
        <w:t>(3)(ii</w:t>
      </w:r>
      <w:r w:rsidRPr="0079256D">
        <w:rPr>
          <w:rFonts w:cs="Arial"/>
          <w:b/>
          <w:sz w:val="20"/>
          <w:szCs w:val="24"/>
        </w:rPr>
        <w:t>)</w:t>
      </w:r>
      <w:r>
        <w:rPr>
          <w:rFonts w:cs="Arial"/>
          <w:b/>
          <w:sz w:val="20"/>
          <w:szCs w:val="24"/>
        </w:rPr>
        <w:t>)</w:t>
      </w:r>
    </w:p>
    <w:p w14:paraId="65FF694B" w14:textId="14BD77F4" w:rsidR="007058CA" w:rsidRPr="0079256D" w:rsidRDefault="007058CA" w:rsidP="007058CA">
      <w:pPr>
        <w:ind w:left="720" w:hanging="360"/>
        <w:jc w:val="both"/>
        <w:rPr>
          <w:rFonts w:cs="Arial"/>
          <w:sz w:val="20"/>
          <w:szCs w:val="24"/>
        </w:rPr>
      </w:pPr>
      <w:r w:rsidRPr="0079256D">
        <w:rPr>
          <w:rFonts w:cs="Arial"/>
          <w:sz w:val="20"/>
          <w:szCs w:val="24"/>
        </w:rPr>
        <w:t>c.</w:t>
      </w:r>
      <w:r w:rsidRPr="0079256D">
        <w:rPr>
          <w:rFonts w:cs="Arial"/>
          <w:sz w:val="20"/>
          <w:szCs w:val="24"/>
        </w:rPr>
        <w:tab/>
        <w:t xml:space="preserve">For each control device other than a flare used to meet the requirements of 40 CFR 63.1274, the </w:t>
      </w:r>
      <w:r>
        <w:rPr>
          <w:rFonts w:cs="Arial"/>
          <w:sz w:val="20"/>
          <w:szCs w:val="24"/>
        </w:rPr>
        <w:t xml:space="preserve">permittee </w:t>
      </w:r>
      <w:r w:rsidRPr="0079256D">
        <w:rPr>
          <w:rFonts w:cs="Arial"/>
          <w:sz w:val="20"/>
          <w:szCs w:val="24"/>
        </w:rPr>
        <w:t xml:space="preserve">shall submit the information specified in </w:t>
      </w:r>
      <w:r>
        <w:rPr>
          <w:rFonts w:cs="Arial"/>
          <w:sz w:val="20"/>
          <w:szCs w:val="24"/>
        </w:rPr>
        <w:t>SC</w:t>
      </w:r>
      <w:r w:rsidRPr="0079256D">
        <w:rPr>
          <w:rFonts w:cs="Arial"/>
          <w:sz w:val="20"/>
          <w:szCs w:val="24"/>
        </w:rPr>
        <w:t xml:space="preserve"> </w:t>
      </w:r>
      <w:r>
        <w:rPr>
          <w:rFonts w:cs="Arial"/>
          <w:sz w:val="20"/>
          <w:szCs w:val="24"/>
        </w:rPr>
        <w:t>VII.</w:t>
      </w:r>
      <w:r w:rsidR="005F65E5">
        <w:rPr>
          <w:rFonts w:cs="Arial"/>
          <w:sz w:val="20"/>
          <w:szCs w:val="24"/>
        </w:rPr>
        <w:t>5</w:t>
      </w:r>
      <w:r w:rsidRPr="0079256D">
        <w:rPr>
          <w:rFonts w:cs="Arial"/>
          <w:sz w:val="20"/>
          <w:szCs w:val="24"/>
        </w:rPr>
        <w:t>.</w:t>
      </w:r>
      <w:r>
        <w:rPr>
          <w:rFonts w:cs="Arial"/>
          <w:sz w:val="20"/>
          <w:szCs w:val="24"/>
        </w:rPr>
        <w:t>c</w:t>
      </w:r>
      <w:r w:rsidRPr="0079256D">
        <w:rPr>
          <w:rFonts w:cs="Arial"/>
          <w:sz w:val="20"/>
          <w:szCs w:val="24"/>
        </w:rPr>
        <w:t>.i through i</w:t>
      </w:r>
      <w:r>
        <w:rPr>
          <w:rFonts w:cs="Arial"/>
          <w:sz w:val="20"/>
          <w:szCs w:val="24"/>
        </w:rPr>
        <w:t>ii</w:t>
      </w:r>
      <w:r w:rsidRPr="0079256D">
        <w:rPr>
          <w:rFonts w:cs="Arial"/>
          <w:sz w:val="20"/>
          <w:szCs w:val="24"/>
        </w:rPr>
        <w:t xml:space="preserve"> for each operating parameter required to be monitored in accordance with the requirements of 40 CFR 63.1283(d).</w:t>
      </w:r>
      <w:bookmarkStart w:id="131" w:name="_Hlk32401495"/>
      <w:r>
        <w:rPr>
          <w:rFonts w:cs="Arial"/>
          <w:sz w:val="20"/>
          <w:szCs w:val="24"/>
        </w:rPr>
        <w:t xml:space="preserve"> </w:t>
      </w:r>
      <w:bookmarkStart w:id="132" w:name="_Hlk32401578"/>
      <w:r>
        <w:rPr>
          <w:rFonts w:cs="Arial"/>
          <w:sz w:val="20"/>
          <w:szCs w:val="24"/>
        </w:rPr>
        <w:t xml:space="preserve"> </w:t>
      </w:r>
      <w:r w:rsidRPr="009E2F09">
        <w:rPr>
          <w:rFonts w:cs="Arial"/>
          <w:b/>
          <w:bCs/>
          <w:sz w:val="20"/>
          <w:szCs w:val="24"/>
        </w:rPr>
        <w:t>(</w:t>
      </w:r>
      <w:r w:rsidRPr="0079256D">
        <w:rPr>
          <w:rFonts w:cs="Arial"/>
          <w:b/>
          <w:sz w:val="20"/>
          <w:szCs w:val="24"/>
        </w:rPr>
        <w:t>40 CFR 63.1285(d)</w:t>
      </w:r>
      <w:r>
        <w:rPr>
          <w:rFonts w:cs="Arial"/>
          <w:b/>
          <w:sz w:val="20"/>
          <w:szCs w:val="24"/>
        </w:rPr>
        <w:t>(4))</w:t>
      </w:r>
      <w:bookmarkEnd w:id="131"/>
      <w:bookmarkEnd w:id="132"/>
    </w:p>
    <w:p w14:paraId="12775FAE" w14:textId="77777777" w:rsidR="007058CA" w:rsidRPr="0079256D" w:rsidRDefault="007058CA" w:rsidP="007058CA">
      <w:pPr>
        <w:ind w:left="1080" w:hanging="360"/>
        <w:jc w:val="both"/>
        <w:rPr>
          <w:rFonts w:cs="Arial"/>
          <w:sz w:val="20"/>
          <w:szCs w:val="24"/>
        </w:rPr>
      </w:pPr>
      <w:proofErr w:type="spellStart"/>
      <w:r w:rsidRPr="0079256D">
        <w:rPr>
          <w:rFonts w:cs="Arial"/>
          <w:sz w:val="20"/>
          <w:szCs w:val="24"/>
        </w:rPr>
        <w:t>i</w:t>
      </w:r>
      <w:proofErr w:type="spellEnd"/>
      <w:r w:rsidRPr="0079256D">
        <w:rPr>
          <w:rFonts w:cs="Arial"/>
          <w:sz w:val="20"/>
          <w:szCs w:val="24"/>
        </w:rPr>
        <w:t xml:space="preserve">. </w:t>
      </w:r>
      <w:r w:rsidRPr="0079256D">
        <w:rPr>
          <w:rFonts w:cs="Arial"/>
          <w:sz w:val="20"/>
          <w:szCs w:val="24"/>
        </w:rPr>
        <w:tab/>
        <w:t>The minimum operating parameter value or maximum operating parameter value, as appropriate for the control device, established by the owner or operator to define the conditions at which the control device must be operated to continuously achieve the applicable performance requirements of 40 CFR 63.1281(d)(1) or (e)(3)(ii).</w:t>
      </w:r>
      <w:r>
        <w:rPr>
          <w:rFonts w:cs="Arial"/>
          <w:sz w:val="20"/>
          <w:szCs w:val="24"/>
        </w:rPr>
        <w:t xml:space="preserve"> </w:t>
      </w:r>
      <w:bookmarkStart w:id="133" w:name="_Hlk32401500"/>
      <w:r>
        <w:rPr>
          <w:rFonts w:cs="Arial"/>
          <w:sz w:val="20"/>
          <w:szCs w:val="24"/>
        </w:rPr>
        <w:t xml:space="preserve"> </w:t>
      </w:r>
      <w:r w:rsidRPr="009E2F09">
        <w:rPr>
          <w:rFonts w:cs="Arial"/>
          <w:b/>
          <w:bCs/>
          <w:sz w:val="20"/>
          <w:szCs w:val="24"/>
        </w:rPr>
        <w:t>(</w:t>
      </w:r>
      <w:r w:rsidRPr="0079256D">
        <w:rPr>
          <w:rFonts w:cs="Arial"/>
          <w:b/>
          <w:sz w:val="20"/>
          <w:szCs w:val="24"/>
        </w:rPr>
        <w:t>40 CFR 63.1285(d)</w:t>
      </w:r>
      <w:r>
        <w:rPr>
          <w:rFonts w:cs="Arial"/>
          <w:b/>
          <w:sz w:val="20"/>
          <w:szCs w:val="24"/>
        </w:rPr>
        <w:t>(4)(</w:t>
      </w:r>
      <w:proofErr w:type="spellStart"/>
      <w:r>
        <w:rPr>
          <w:rFonts w:cs="Arial"/>
          <w:b/>
          <w:sz w:val="20"/>
          <w:szCs w:val="24"/>
        </w:rPr>
        <w:t>i</w:t>
      </w:r>
      <w:proofErr w:type="spellEnd"/>
      <w:r>
        <w:rPr>
          <w:rFonts w:cs="Arial"/>
          <w:b/>
          <w:sz w:val="20"/>
          <w:szCs w:val="24"/>
        </w:rPr>
        <w:t>))</w:t>
      </w:r>
      <w:bookmarkEnd w:id="133"/>
    </w:p>
    <w:p w14:paraId="089E4C3D" w14:textId="5C3A0077" w:rsidR="00A9627D" w:rsidRDefault="007058CA" w:rsidP="007058CA">
      <w:pPr>
        <w:ind w:left="1080" w:hanging="360"/>
        <w:jc w:val="both"/>
        <w:rPr>
          <w:rFonts w:cs="Arial"/>
          <w:b/>
          <w:sz w:val="20"/>
          <w:szCs w:val="24"/>
        </w:rPr>
      </w:pPr>
      <w:r w:rsidRPr="0079256D">
        <w:rPr>
          <w:rFonts w:cs="Arial"/>
          <w:sz w:val="20"/>
          <w:szCs w:val="24"/>
        </w:rPr>
        <w:t xml:space="preserve">ii. </w:t>
      </w:r>
      <w:r w:rsidRPr="0079256D">
        <w:rPr>
          <w:rFonts w:cs="Arial"/>
          <w:sz w:val="20"/>
          <w:szCs w:val="24"/>
        </w:rPr>
        <w:tab/>
        <w:t>An explanation of the rationale for why the owner or operator selected each of the operating parameter values established in 40 CFR 63.1283(d)(5). This explanation shall include any data and calculations used to develop the value, and a description of why the chosen value indicates that the control device is operating in accordance with the applicable requirements of 40 CFR 63.1281(d)(1), (e)(3)(ii), or (f)(1).</w:t>
      </w:r>
      <w:r>
        <w:rPr>
          <w:rFonts w:cs="Arial"/>
          <w:sz w:val="20"/>
          <w:szCs w:val="24"/>
        </w:rPr>
        <w:t xml:space="preserve">  </w:t>
      </w:r>
      <w:r w:rsidRPr="009E2F09">
        <w:rPr>
          <w:rFonts w:cs="Arial"/>
          <w:b/>
          <w:bCs/>
          <w:sz w:val="20"/>
          <w:szCs w:val="24"/>
        </w:rPr>
        <w:t>(</w:t>
      </w:r>
      <w:r w:rsidRPr="0079256D">
        <w:rPr>
          <w:rFonts w:cs="Arial"/>
          <w:b/>
          <w:sz w:val="20"/>
          <w:szCs w:val="24"/>
        </w:rPr>
        <w:t>40</w:t>
      </w:r>
      <w:r>
        <w:rPr>
          <w:rFonts w:cs="Arial"/>
          <w:b/>
          <w:sz w:val="20"/>
          <w:szCs w:val="24"/>
        </w:rPr>
        <w:t> </w:t>
      </w:r>
      <w:r w:rsidRPr="0079256D">
        <w:rPr>
          <w:rFonts w:cs="Arial"/>
          <w:b/>
          <w:sz w:val="20"/>
          <w:szCs w:val="24"/>
        </w:rPr>
        <w:t>CFR 63.1285(d)</w:t>
      </w:r>
      <w:r>
        <w:rPr>
          <w:rFonts w:cs="Arial"/>
          <w:b/>
          <w:sz w:val="20"/>
          <w:szCs w:val="24"/>
        </w:rPr>
        <w:t>(4)(ii))</w:t>
      </w:r>
    </w:p>
    <w:p w14:paraId="3BDF7236" w14:textId="77777777" w:rsidR="007058CA" w:rsidRPr="0079256D" w:rsidRDefault="007058CA" w:rsidP="007058CA">
      <w:pPr>
        <w:ind w:left="1080" w:hanging="360"/>
        <w:jc w:val="both"/>
        <w:rPr>
          <w:rFonts w:cs="Arial"/>
          <w:sz w:val="20"/>
          <w:szCs w:val="24"/>
        </w:rPr>
      </w:pPr>
      <w:r w:rsidRPr="0079256D">
        <w:rPr>
          <w:rFonts w:cs="Arial"/>
          <w:sz w:val="20"/>
          <w:szCs w:val="24"/>
        </w:rPr>
        <w:t xml:space="preserve">iii. </w:t>
      </w:r>
      <w:r w:rsidRPr="0079256D">
        <w:rPr>
          <w:rFonts w:cs="Arial"/>
          <w:sz w:val="20"/>
          <w:szCs w:val="24"/>
        </w:rPr>
        <w:tab/>
        <w:t>A definition of the source's operating day for purposes of determining daily average values of monitored parameters. The definition shall specify the times at which an operating day begins and ends.</w:t>
      </w:r>
      <w:r>
        <w:rPr>
          <w:rFonts w:cs="Arial"/>
          <w:sz w:val="20"/>
          <w:szCs w:val="24"/>
        </w:rPr>
        <w:t xml:space="preserve">  </w:t>
      </w:r>
      <w:r w:rsidRPr="009E2F09">
        <w:rPr>
          <w:rFonts w:cs="Arial"/>
          <w:b/>
          <w:bCs/>
          <w:sz w:val="20"/>
          <w:szCs w:val="24"/>
        </w:rPr>
        <w:t>(</w:t>
      </w:r>
      <w:r w:rsidRPr="0079256D">
        <w:rPr>
          <w:rFonts w:cs="Arial"/>
          <w:b/>
          <w:sz w:val="20"/>
          <w:szCs w:val="24"/>
        </w:rPr>
        <w:t>40 CFR 63.1285(d)</w:t>
      </w:r>
      <w:r>
        <w:rPr>
          <w:rFonts w:cs="Arial"/>
          <w:b/>
          <w:sz w:val="20"/>
          <w:szCs w:val="24"/>
        </w:rPr>
        <w:t>(4)(iii))</w:t>
      </w:r>
    </w:p>
    <w:p w14:paraId="4890E1EE" w14:textId="15BD1DF8" w:rsidR="007058CA" w:rsidRPr="0079256D" w:rsidRDefault="007058CA" w:rsidP="005F65E5">
      <w:pPr>
        <w:ind w:left="720" w:hanging="360"/>
        <w:jc w:val="both"/>
        <w:rPr>
          <w:rFonts w:cs="Arial"/>
          <w:sz w:val="20"/>
          <w:szCs w:val="24"/>
        </w:rPr>
      </w:pPr>
      <w:r w:rsidRPr="0079256D">
        <w:rPr>
          <w:rFonts w:cs="Arial"/>
          <w:sz w:val="20"/>
          <w:szCs w:val="24"/>
        </w:rPr>
        <w:t xml:space="preserve">d. </w:t>
      </w:r>
      <w:r w:rsidRPr="0079256D">
        <w:rPr>
          <w:rFonts w:cs="Arial"/>
          <w:sz w:val="20"/>
          <w:szCs w:val="24"/>
        </w:rPr>
        <w:tab/>
        <w:t>Results of any continuous monitoring system performance evaluations shall be included in the Notification of Compliance Status Report.</w:t>
      </w:r>
      <w:r>
        <w:rPr>
          <w:rFonts w:cs="Arial"/>
          <w:sz w:val="20"/>
          <w:szCs w:val="24"/>
        </w:rPr>
        <w:t xml:space="preserve">  </w:t>
      </w:r>
      <w:r w:rsidRPr="009E2F09">
        <w:rPr>
          <w:rFonts w:cs="Arial"/>
          <w:b/>
          <w:bCs/>
          <w:sz w:val="20"/>
          <w:szCs w:val="24"/>
        </w:rPr>
        <w:t>(</w:t>
      </w:r>
      <w:r w:rsidRPr="0079256D">
        <w:rPr>
          <w:rFonts w:cs="Arial"/>
          <w:b/>
          <w:sz w:val="20"/>
          <w:szCs w:val="24"/>
        </w:rPr>
        <w:t>40 CFR 63.1285(d)</w:t>
      </w:r>
      <w:r>
        <w:rPr>
          <w:rFonts w:cs="Arial"/>
          <w:b/>
          <w:sz w:val="20"/>
          <w:szCs w:val="24"/>
        </w:rPr>
        <w:t>(5))</w:t>
      </w:r>
    </w:p>
    <w:p w14:paraId="79384FC2" w14:textId="37DE4A99" w:rsidR="007058CA" w:rsidRPr="0079256D" w:rsidRDefault="005F65E5" w:rsidP="007058CA">
      <w:pPr>
        <w:ind w:left="720" w:hanging="360"/>
        <w:jc w:val="both"/>
        <w:rPr>
          <w:rFonts w:cs="Arial"/>
          <w:sz w:val="20"/>
          <w:szCs w:val="24"/>
        </w:rPr>
      </w:pPr>
      <w:r>
        <w:rPr>
          <w:rFonts w:cs="Arial"/>
          <w:sz w:val="20"/>
          <w:szCs w:val="24"/>
        </w:rPr>
        <w:t>e</w:t>
      </w:r>
      <w:r w:rsidR="007058CA" w:rsidRPr="0079256D">
        <w:rPr>
          <w:rFonts w:cs="Arial"/>
          <w:sz w:val="20"/>
          <w:szCs w:val="24"/>
        </w:rPr>
        <w:t xml:space="preserve">. </w:t>
      </w:r>
      <w:r w:rsidR="007058CA" w:rsidRPr="0079256D">
        <w:rPr>
          <w:rFonts w:cs="Arial"/>
          <w:sz w:val="20"/>
          <w:szCs w:val="24"/>
        </w:rPr>
        <w:tab/>
        <w:t xml:space="preserve">The </w:t>
      </w:r>
      <w:r w:rsidR="007058CA" w:rsidRPr="00DA67C9">
        <w:rPr>
          <w:rFonts w:cs="Arial"/>
          <w:sz w:val="20"/>
          <w:szCs w:val="24"/>
        </w:rPr>
        <w:t xml:space="preserve">permittee </w:t>
      </w:r>
      <w:r w:rsidR="007058CA" w:rsidRPr="0079256D">
        <w:rPr>
          <w:rFonts w:cs="Arial"/>
          <w:sz w:val="20"/>
          <w:szCs w:val="24"/>
        </w:rPr>
        <w:t>shall submit a statement as to whether the source has complied with the requirements of this subpart.</w:t>
      </w:r>
      <w:r w:rsidR="007058CA">
        <w:rPr>
          <w:rFonts w:cs="Arial"/>
          <w:sz w:val="20"/>
          <w:szCs w:val="24"/>
        </w:rPr>
        <w:t xml:space="preserve"> </w:t>
      </w:r>
      <w:bookmarkStart w:id="134" w:name="_Hlk32402009"/>
      <w:r w:rsidR="007058CA">
        <w:rPr>
          <w:rFonts w:cs="Arial"/>
          <w:sz w:val="20"/>
          <w:szCs w:val="24"/>
        </w:rPr>
        <w:t xml:space="preserve"> </w:t>
      </w:r>
      <w:r w:rsidR="007058CA" w:rsidRPr="009E2F09">
        <w:rPr>
          <w:rFonts w:cs="Arial"/>
          <w:b/>
          <w:bCs/>
          <w:sz w:val="20"/>
          <w:szCs w:val="24"/>
        </w:rPr>
        <w:t>(</w:t>
      </w:r>
      <w:r w:rsidR="007058CA" w:rsidRPr="0079256D">
        <w:rPr>
          <w:rFonts w:cs="Arial"/>
          <w:b/>
          <w:sz w:val="20"/>
          <w:szCs w:val="24"/>
        </w:rPr>
        <w:t>40 CFR 63.1285(d)</w:t>
      </w:r>
      <w:r w:rsidR="007058CA">
        <w:rPr>
          <w:rFonts w:cs="Arial"/>
          <w:b/>
          <w:sz w:val="20"/>
          <w:szCs w:val="24"/>
        </w:rPr>
        <w:t>(9))</w:t>
      </w:r>
      <w:bookmarkEnd w:id="134"/>
    </w:p>
    <w:p w14:paraId="7A0C33B3" w14:textId="6AEDC5A5" w:rsidR="007058CA" w:rsidRPr="0079256D" w:rsidRDefault="007058CA" w:rsidP="005F65E5">
      <w:pPr>
        <w:jc w:val="both"/>
        <w:rPr>
          <w:rFonts w:cs="Arial"/>
          <w:sz w:val="20"/>
          <w:szCs w:val="24"/>
        </w:rPr>
      </w:pPr>
    </w:p>
    <w:p w14:paraId="445F5814" w14:textId="6D207514" w:rsidR="007058CA" w:rsidRPr="0079256D" w:rsidRDefault="007058CA" w:rsidP="007A719E">
      <w:pPr>
        <w:numPr>
          <w:ilvl w:val="0"/>
          <w:numId w:val="66"/>
        </w:numPr>
        <w:jc w:val="both"/>
        <w:rPr>
          <w:rFonts w:cs="Arial"/>
          <w:b/>
          <w:sz w:val="20"/>
          <w:szCs w:val="24"/>
        </w:rPr>
      </w:pPr>
      <w:r w:rsidRPr="0079256D">
        <w:rPr>
          <w:rFonts w:cs="Arial"/>
          <w:iCs/>
          <w:sz w:val="20"/>
          <w:szCs w:val="24"/>
        </w:rPr>
        <w:lastRenderedPageBreak/>
        <w:t>The permittee shall prepare</w:t>
      </w:r>
      <w:r w:rsidRPr="0079256D">
        <w:rPr>
          <w:rFonts w:cs="Arial"/>
          <w:sz w:val="20"/>
          <w:szCs w:val="24"/>
        </w:rPr>
        <w:t xml:space="preserve"> </w:t>
      </w:r>
      <w:r w:rsidR="005F65E5">
        <w:rPr>
          <w:rFonts w:cs="Arial"/>
          <w:sz w:val="20"/>
          <w:szCs w:val="24"/>
        </w:rPr>
        <w:t xml:space="preserve">and submit </w:t>
      </w:r>
      <w:r w:rsidRPr="0079256D">
        <w:rPr>
          <w:rFonts w:cs="Arial"/>
          <w:sz w:val="20"/>
          <w:szCs w:val="24"/>
        </w:rPr>
        <w:t xml:space="preserve">Periodic Reports in accordance with </w:t>
      </w:r>
      <w:r>
        <w:rPr>
          <w:rFonts w:cs="Arial"/>
          <w:sz w:val="20"/>
          <w:szCs w:val="24"/>
        </w:rPr>
        <w:t>SC VII.</w:t>
      </w:r>
      <w:r w:rsidR="005F65E5">
        <w:rPr>
          <w:rFonts w:cs="Arial"/>
          <w:sz w:val="20"/>
          <w:szCs w:val="24"/>
        </w:rPr>
        <w:t>6</w:t>
      </w:r>
      <w:r>
        <w:rPr>
          <w:rFonts w:cs="Arial"/>
          <w:sz w:val="20"/>
          <w:szCs w:val="24"/>
        </w:rPr>
        <w:t>.</w:t>
      </w:r>
      <w:r w:rsidRPr="0079256D">
        <w:rPr>
          <w:rFonts w:cs="Arial"/>
          <w:sz w:val="20"/>
          <w:szCs w:val="24"/>
        </w:rPr>
        <w:t>a and b below</w:t>
      </w:r>
      <w:r w:rsidR="005F65E5">
        <w:rPr>
          <w:rFonts w:cs="Arial"/>
          <w:sz w:val="20"/>
          <w:szCs w:val="24"/>
        </w:rPr>
        <w:t>:</w:t>
      </w:r>
      <w:r w:rsidRPr="0079256D">
        <w:rPr>
          <w:rFonts w:cs="Arial"/>
          <w:sz w:val="20"/>
          <w:szCs w:val="24"/>
        </w:rPr>
        <w:t xml:space="preserve">  </w:t>
      </w:r>
      <w:r w:rsidRPr="0079256D">
        <w:rPr>
          <w:rFonts w:cs="Arial"/>
          <w:b/>
          <w:sz w:val="20"/>
          <w:szCs w:val="24"/>
        </w:rPr>
        <w:t>(40 CFR 63.1285(e))</w:t>
      </w:r>
    </w:p>
    <w:p w14:paraId="18C2C173" w14:textId="77777777" w:rsidR="007058CA" w:rsidRPr="0079256D" w:rsidRDefault="007058CA" w:rsidP="00AA059F">
      <w:pPr>
        <w:numPr>
          <w:ilvl w:val="1"/>
          <w:numId w:val="45"/>
        </w:numPr>
        <w:ind w:left="720"/>
        <w:jc w:val="both"/>
        <w:rPr>
          <w:rFonts w:cs="Arial"/>
          <w:sz w:val="20"/>
        </w:rPr>
      </w:pPr>
      <w:r w:rsidRPr="0079256D">
        <w:rPr>
          <w:rFonts w:cs="Arial"/>
          <w:sz w:val="20"/>
        </w:rPr>
        <w:t xml:space="preserve">The permittee shall submit Periodic Reports semiannually.  </w:t>
      </w:r>
      <w:r w:rsidRPr="0079256D">
        <w:rPr>
          <w:sz w:val="20"/>
        </w:rPr>
        <w:t xml:space="preserve">The reports shall be postmarked or received by the appropriate AQD District Office by March 15 for reporting period July 1 to December 31 and September 15 for reporting period January 1 to June 30.  </w:t>
      </w:r>
      <w:r w:rsidRPr="0079256D">
        <w:rPr>
          <w:rFonts w:cs="Arial"/>
          <w:sz w:val="20"/>
        </w:rPr>
        <w:t>The report shall include certification by a responsible official of truth, accuracy, and completeness.</w:t>
      </w:r>
    </w:p>
    <w:p w14:paraId="02840583" w14:textId="77777777" w:rsidR="007058CA" w:rsidRPr="0079256D" w:rsidRDefault="007058CA" w:rsidP="00AA059F">
      <w:pPr>
        <w:numPr>
          <w:ilvl w:val="1"/>
          <w:numId w:val="45"/>
        </w:numPr>
        <w:ind w:left="720"/>
        <w:jc w:val="both"/>
        <w:rPr>
          <w:rFonts w:cs="Arial"/>
          <w:sz w:val="20"/>
        </w:rPr>
      </w:pPr>
      <w:r w:rsidRPr="0079256D">
        <w:rPr>
          <w:rFonts w:cs="Arial"/>
          <w:sz w:val="20"/>
        </w:rPr>
        <w:t>The permittee shall include the following information and any other information as applicable in 40 CFR 63.1285(e)(2).</w:t>
      </w:r>
    </w:p>
    <w:p w14:paraId="1DD436ED" w14:textId="77777777" w:rsidR="007058CA" w:rsidRDefault="007058CA" w:rsidP="007058CA">
      <w:pPr>
        <w:ind w:left="1080" w:hanging="360"/>
        <w:jc w:val="both"/>
        <w:rPr>
          <w:rFonts w:cs="Arial"/>
          <w:b/>
          <w:sz w:val="20"/>
          <w:szCs w:val="24"/>
        </w:rPr>
      </w:pPr>
      <w:proofErr w:type="spellStart"/>
      <w:r>
        <w:rPr>
          <w:rFonts w:cs="Arial"/>
          <w:sz w:val="20"/>
        </w:rPr>
        <w:t>i</w:t>
      </w:r>
      <w:proofErr w:type="spellEnd"/>
      <w:r>
        <w:rPr>
          <w:rFonts w:cs="Arial"/>
          <w:sz w:val="20"/>
        </w:rPr>
        <w:t>.</w:t>
      </w:r>
      <w:r>
        <w:rPr>
          <w:rFonts w:cs="Arial"/>
          <w:sz w:val="20"/>
        </w:rPr>
        <w:tab/>
      </w:r>
      <w:r w:rsidRPr="0083139B">
        <w:rPr>
          <w:rFonts w:cs="Arial"/>
          <w:sz w:val="20"/>
        </w:rPr>
        <w:t xml:space="preserve">The information required under </w:t>
      </w:r>
      <w:r>
        <w:rPr>
          <w:rFonts w:cs="Arial"/>
          <w:sz w:val="20"/>
        </w:rPr>
        <w:t>40 CFR</w:t>
      </w:r>
      <w:r w:rsidRPr="0083139B">
        <w:rPr>
          <w:rFonts w:cs="Arial"/>
          <w:sz w:val="20"/>
        </w:rPr>
        <w:t xml:space="preserve">63.10(e)(3). For the purposes of this subpart and the information required under </w:t>
      </w:r>
      <w:r>
        <w:rPr>
          <w:rFonts w:cs="Arial"/>
          <w:sz w:val="20"/>
        </w:rPr>
        <w:t>40 CFR</w:t>
      </w:r>
      <w:r w:rsidRPr="0083139B">
        <w:rPr>
          <w:rFonts w:cs="Arial"/>
          <w:sz w:val="20"/>
        </w:rPr>
        <w:t xml:space="preserve">63.10(e)(3), excursions (as defined in </w:t>
      </w:r>
      <w:r>
        <w:rPr>
          <w:rFonts w:cs="Arial"/>
          <w:sz w:val="20"/>
        </w:rPr>
        <w:t>40 CFR</w:t>
      </w:r>
      <w:r w:rsidRPr="0083139B">
        <w:rPr>
          <w:rFonts w:cs="Arial"/>
          <w:sz w:val="20"/>
        </w:rPr>
        <w:t>63.1283(d)(6)) shall be considered excess emissions.</w:t>
      </w:r>
      <w:r>
        <w:rPr>
          <w:rFonts w:cs="Arial"/>
          <w:sz w:val="20"/>
        </w:rPr>
        <w:t xml:space="preserve">  </w:t>
      </w:r>
      <w:r w:rsidRPr="0083139B">
        <w:rPr>
          <w:rFonts w:cs="Arial"/>
          <w:b/>
          <w:sz w:val="20"/>
          <w:szCs w:val="24"/>
        </w:rPr>
        <w:t>(40 CFR 63.1285(e)</w:t>
      </w:r>
      <w:r>
        <w:rPr>
          <w:rFonts w:cs="Arial"/>
          <w:b/>
          <w:sz w:val="20"/>
          <w:szCs w:val="24"/>
        </w:rPr>
        <w:t>(2(</w:t>
      </w:r>
      <w:proofErr w:type="spellStart"/>
      <w:r>
        <w:rPr>
          <w:rFonts w:cs="Arial"/>
          <w:b/>
          <w:sz w:val="20"/>
          <w:szCs w:val="24"/>
        </w:rPr>
        <w:t>i</w:t>
      </w:r>
      <w:proofErr w:type="spellEnd"/>
      <w:r>
        <w:rPr>
          <w:rFonts w:cs="Arial"/>
          <w:b/>
          <w:sz w:val="20"/>
          <w:szCs w:val="24"/>
        </w:rPr>
        <w:t>)</w:t>
      </w:r>
      <w:r w:rsidRPr="0083139B">
        <w:rPr>
          <w:rFonts w:cs="Arial"/>
          <w:b/>
          <w:sz w:val="20"/>
          <w:szCs w:val="24"/>
        </w:rPr>
        <w:t>)</w:t>
      </w:r>
    </w:p>
    <w:p w14:paraId="714BEEC0" w14:textId="52DA57E9" w:rsidR="007058CA" w:rsidRDefault="007058CA" w:rsidP="007058CA">
      <w:pPr>
        <w:ind w:left="1080" w:hanging="360"/>
        <w:jc w:val="both"/>
        <w:rPr>
          <w:rFonts w:cs="Arial"/>
          <w:b/>
          <w:sz w:val="20"/>
          <w:szCs w:val="24"/>
        </w:rPr>
      </w:pPr>
      <w:r>
        <w:rPr>
          <w:rFonts w:cs="Arial"/>
          <w:bCs/>
          <w:sz w:val="20"/>
          <w:szCs w:val="24"/>
        </w:rPr>
        <w:t>ii.</w:t>
      </w:r>
      <w:r>
        <w:rPr>
          <w:rFonts w:cs="Arial"/>
          <w:bCs/>
          <w:sz w:val="20"/>
          <w:szCs w:val="24"/>
        </w:rPr>
        <w:tab/>
      </w:r>
      <w:r w:rsidRPr="0079256D">
        <w:rPr>
          <w:rFonts w:cs="Arial"/>
          <w:sz w:val="20"/>
        </w:rPr>
        <w:t>A description of all deviations that have occurred during the 6-month reporting period, and the information described in 40 CFR 63.1285(e)(2)(ii).</w:t>
      </w:r>
      <w:r>
        <w:rPr>
          <w:rFonts w:cs="Arial"/>
          <w:sz w:val="20"/>
        </w:rPr>
        <w:t xml:space="preserve">  </w:t>
      </w:r>
      <w:r w:rsidRPr="0083139B">
        <w:rPr>
          <w:rFonts w:cs="Arial"/>
          <w:b/>
          <w:sz w:val="20"/>
          <w:szCs w:val="24"/>
        </w:rPr>
        <w:t>(40 CFR 63.1285(e)</w:t>
      </w:r>
      <w:r>
        <w:rPr>
          <w:rFonts w:cs="Arial"/>
          <w:b/>
          <w:sz w:val="20"/>
          <w:szCs w:val="24"/>
        </w:rPr>
        <w:t>(2(ii)</w:t>
      </w:r>
      <w:r w:rsidRPr="0083139B">
        <w:rPr>
          <w:rFonts w:cs="Arial"/>
          <w:b/>
          <w:sz w:val="20"/>
          <w:szCs w:val="24"/>
        </w:rPr>
        <w:t>)</w:t>
      </w:r>
    </w:p>
    <w:p w14:paraId="091325A1" w14:textId="33D2779D" w:rsidR="007058CA" w:rsidRDefault="007058CA" w:rsidP="007058CA">
      <w:pPr>
        <w:ind w:left="1080" w:hanging="360"/>
        <w:jc w:val="both"/>
        <w:rPr>
          <w:rFonts w:cs="Arial"/>
          <w:b/>
          <w:sz w:val="20"/>
          <w:szCs w:val="24"/>
        </w:rPr>
      </w:pPr>
      <w:r>
        <w:rPr>
          <w:rFonts w:cs="Arial"/>
          <w:bCs/>
          <w:sz w:val="20"/>
          <w:szCs w:val="24"/>
        </w:rPr>
        <w:t>iii.</w:t>
      </w:r>
      <w:r>
        <w:rPr>
          <w:rFonts w:cs="Arial"/>
          <w:sz w:val="20"/>
        </w:rPr>
        <w:tab/>
      </w:r>
      <w:r w:rsidRPr="0083139B">
        <w:rPr>
          <w:rFonts w:cs="Arial"/>
          <w:sz w:val="20"/>
        </w:rPr>
        <w:t xml:space="preserve">For each inspection conducted in accordance with </w:t>
      </w:r>
      <w:r>
        <w:rPr>
          <w:rFonts w:cs="Arial"/>
          <w:sz w:val="20"/>
        </w:rPr>
        <w:t>SC</w:t>
      </w:r>
      <w:r w:rsidRPr="0083139B">
        <w:rPr>
          <w:rFonts w:cs="Arial"/>
          <w:sz w:val="20"/>
        </w:rPr>
        <w:t xml:space="preserve"> VI.13 during which a leak or defect is detected, the records described in condition </w:t>
      </w:r>
      <w:r w:rsidR="008D7048">
        <w:rPr>
          <w:rFonts w:cs="Arial"/>
          <w:sz w:val="20"/>
        </w:rPr>
        <w:t xml:space="preserve">SC </w:t>
      </w:r>
      <w:r w:rsidRPr="0083139B">
        <w:rPr>
          <w:rFonts w:cs="Arial"/>
          <w:sz w:val="20"/>
        </w:rPr>
        <w:t>VI.2</w:t>
      </w:r>
      <w:r w:rsidR="00BD71F7">
        <w:rPr>
          <w:rFonts w:cs="Arial"/>
          <w:sz w:val="20"/>
        </w:rPr>
        <w:t>4</w:t>
      </w:r>
      <w:r w:rsidRPr="0083139B">
        <w:rPr>
          <w:rFonts w:cs="Arial"/>
          <w:sz w:val="20"/>
        </w:rPr>
        <w:t xml:space="preserve"> must be included in the next Periodic Report.</w:t>
      </w:r>
      <w:r>
        <w:rPr>
          <w:rFonts w:cs="Arial"/>
          <w:sz w:val="20"/>
        </w:rPr>
        <w:t xml:space="preserve"> </w:t>
      </w:r>
      <w:r w:rsidRPr="0083139B">
        <w:rPr>
          <w:rFonts w:cs="Arial"/>
          <w:b/>
          <w:sz w:val="20"/>
          <w:szCs w:val="24"/>
        </w:rPr>
        <w:t>(40</w:t>
      </w:r>
      <w:r>
        <w:rPr>
          <w:rFonts w:cs="Arial"/>
          <w:b/>
          <w:sz w:val="20"/>
          <w:szCs w:val="24"/>
        </w:rPr>
        <w:t> </w:t>
      </w:r>
      <w:r w:rsidRPr="0083139B">
        <w:rPr>
          <w:rFonts w:cs="Arial"/>
          <w:b/>
          <w:sz w:val="20"/>
          <w:szCs w:val="24"/>
        </w:rPr>
        <w:t>CFR 63.1285(e)</w:t>
      </w:r>
      <w:r>
        <w:rPr>
          <w:rFonts w:cs="Arial"/>
          <w:b/>
          <w:sz w:val="20"/>
          <w:szCs w:val="24"/>
        </w:rPr>
        <w:t>(2(iii)</w:t>
      </w:r>
      <w:r w:rsidRPr="0083139B">
        <w:rPr>
          <w:rFonts w:cs="Arial"/>
          <w:b/>
          <w:sz w:val="20"/>
          <w:szCs w:val="24"/>
        </w:rPr>
        <w:t>)</w:t>
      </w:r>
    </w:p>
    <w:p w14:paraId="3E9737ED" w14:textId="77777777" w:rsidR="007058CA" w:rsidRDefault="007058CA" w:rsidP="007058CA">
      <w:pPr>
        <w:ind w:left="1080" w:hanging="360"/>
        <w:jc w:val="both"/>
        <w:rPr>
          <w:rFonts w:cs="Arial"/>
          <w:b/>
          <w:sz w:val="20"/>
          <w:szCs w:val="24"/>
        </w:rPr>
      </w:pPr>
      <w:r>
        <w:rPr>
          <w:rFonts w:cs="Arial"/>
          <w:bCs/>
          <w:sz w:val="20"/>
          <w:szCs w:val="24"/>
        </w:rPr>
        <w:t>iv.</w:t>
      </w:r>
      <w:r>
        <w:rPr>
          <w:rFonts w:cs="Arial"/>
          <w:bCs/>
          <w:sz w:val="20"/>
          <w:szCs w:val="24"/>
        </w:rPr>
        <w:tab/>
      </w:r>
      <w:r w:rsidRPr="0079256D">
        <w:rPr>
          <w:rFonts w:cs="Arial"/>
          <w:sz w:val="20"/>
        </w:rPr>
        <w:t>For each closed-vent system with a bypass line, records required under condition VI.23.e and f.</w:t>
      </w:r>
      <w:r>
        <w:rPr>
          <w:rFonts w:cs="Arial"/>
          <w:sz w:val="20"/>
        </w:rPr>
        <w:t xml:space="preserve">  </w:t>
      </w:r>
      <w:r w:rsidRPr="0083139B">
        <w:rPr>
          <w:rFonts w:cs="Arial"/>
          <w:b/>
          <w:sz w:val="20"/>
          <w:szCs w:val="24"/>
        </w:rPr>
        <w:t>(40 CFR 63.1285(e)</w:t>
      </w:r>
      <w:r>
        <w:rPr>
          <w:rFonts w:cs="Arial"/>
          <w:b/>
          <w:sz w:val="20"/>
          <w:szCs w:val="24"/>
        </w:rPr>
        <w:t>(2(iv)</w:t>
      </w:r>
      <w:r w:rsidRPr="0083139B">
        <w:rPr>
          <w:rFonts w:cs="Arial"/>
          <w:b/>
          <w:sz w:val="20"/>
          <w:szCs w:val="24"/>
        </w:rPr>
        <w:t>)</w:t>
      </w:r>
    </w:p>
    <w:p w14:paraId="4A495FE8" w14:textId="77777777" w:rsidR="007058CA" w:rsidRDefault="007058CA" w:rsidP="007058CA">
      <w:pPr>
        <w:ind w:left="1080" w:hanging="360"/>
        <w:jc w:val="both"/>
        <w:rPr>
          <w:rFonts w:cs="Arial"/>
          <w:sz w:val="20"/>
        </w:rPr>
      </w:pPr>
      <w:r>
        <w:rPr>
          <w:rFonts w:cs="Arial"/>
          <w:sz w:val="20"/>
        </w:rPr>
        <w:t>v.</w:t>
      </w:r>
      <w:r>
        <w:rPr>
          <w:rFonts w:cs="Arial"/>
          <w:sz w:val="20"/>
        </w:rPr>
        <w:tab/>
      </w:r>
      <w:r w:rsidRPr="0083139B">
        <w:rPr>
          <w:rFonts w:cs="Arial"/>
          <w:sz w:val="20"/>
        </w:rPr>
        <w:t xml:space="preserve">The information </w:t>
      </w:r>
      <w:r>
        <w:rPr>
          <w:rFonts w:cs="Arial"/>
          <w:sz w:val="20"/>
        </w:rPr>
        <w:t>below</w:t>
      </w:r>
      <w:r w:rsidRPr="0083139B">
        <w:rPr>
          <w:rFonts w:cs="Arial"/>
          <w:sz w:val="20"/>
        </w:rPr>
        <w:t xml:space="preserve"> section shall be stated in the Periodic Report, when applicable.</w:t>
      </w:r>
    </w:p>
    <w:p w14:paraId="7BF114D4" w14:textId="77777777" w:rsidR="007058CA" w:rsidRDefault="007058CA" w:rsidP="007058CA">
      <w:pPr>
        <w:ind w:left="1440" w:hanging="360"/>
        <w:jc w:val="both"/>
        <w:rPr>
          <w:rFonts w:cs="Arial"/>
          <w:sz w:val="20"/>
        </w:rPr>
      </w:pPr>
      <w:r>
        <w:rPr>
          <w:rFonts w:cs="Arial"/>
          <w:sz w:val="20"/>
        </w:rPr>
        <w:t>A.</w:t>
      </w:r>
      <w:r>
        <w:rPr>
          <w:rFonts w:cs="Arial"/>
          <w:sz w:val="20"/>
        </w:rPr>
        <w:tab/>
      </w:r>
      <w:r w:rsidRPr="0083139B">
        <w:rPr>
          <w:rFonts w:cs="Arial"/>
          <w:sz w:val="20"/>
        </w:rPr>
        <w:t>A statement identifying there were no deviations during the reporting period if applicable.</w:t>
      </w:r>
      <w:r>
        <w:rPr>
          <w:rFonts w:cs="Arial"/>
          <w:sz w:val="20"/>
        </w:rPr>
        <w:t xml:space="preserve"> </w:t>
      </w:r>
      <w:r w:rsidRPr="0083139B">
        <w:rPr>
          <w:rFonts w:cs="Arial"/>
          <w:sz w:val="20"/>
        </w:rPr>
        <w:t xml:space="preserve"> </w:t>
      </w:r>
      <w:r w:rsidRPr="0083139B">
        <w:rPr>
          <w:rFonts w:cs="Arial"/>
          <w:b/>
          <w:sz w:val="20"/>
          <w:szCs w:val="24"/>
        </w:rPr>
        <w:t>(40 CFR 63.1285(e)(2)(vi)(A))</w:t>
      </w:r>
    </w:p>
    <w:p w14:paraId="6AB90924" w14:textId="77777777" w:rsidR="007058CA" w:rsidRPr="00D018FE" w:rsidRDefault="007058CA" w:rsidP="007058CA">
      <w:pPr>
        <w:ind w:left="1440" w:hanging="360"/>
        <w:jc w:val="both"/>
        <w:rPr>
          <w:rFonts w:cs="Arial"/>
          <w:sz w:val="20"/>
        </w:rPr>
      </w:pPr>
      <w:r w:rsidRPr="00D018FE">
        <w:rPr>
          <w:rFonts w:cs="Arial"/>
          <w:sz w:val="20"/>
        </w:rPr>
        <w:t>B.</w:t>
      </w:r>
      <w:r w:rsidRPr="00D018FE">
        <w:rPr>
          <w:rFonts w:cs="Arial"/>
          <w:sz w:val="20"/>
        </w:rPr>
        <w:tab/>
        <w:t xml:space="preserve">A statement identifying no continuous monitoring system has been inoperative, out of control, repaired, or adjusted if applicable.  </w:t>
      </w:r>
      <w:r w:rsidRPr="00D018FE">
        <w:rPr>
          <w:rFonts w:cs="Arial"/>
          <w:b/>
          <w:sz w:val="20"/>
          <w:szCs w:val="24"/>
        </w:rPr>
        <w:t>(40 CFR 63.1285(e)(2)(vi)(B))</w:t>
      </w:r>
    </w:p>
    <w:p w14:paraId="57A09B4B" w14:textId="77777777" w:rsidR="007058CA" w:rsidRPr="00D018FE" w:rsidRDefault="007058CA" w:rsidP="007058CA">
      <w:pPr>
        <w:ind w:left="1080" w:hanging="360"/>
        <w:jc w:val="both"/>
        <w:rPr>
          <w:rFonts w:cs="Arial"/>
          <w:b/>
          <w:sz w:val="20"/>
          <w:szCs w:val="24"/>
        </w:rPr>
      </w:pPr>
      <w:r w:rsidRPr="00D018FE">
        <w:rPr>
          <w:rFonts w:cs="Arial"/>
          <w:sz w:val="20"/>
        </w:rPr>
        <w:t>vi.</w:t>
      </w:r>
      <w:r w:rsidRPr="00D018FE">
        <w:rPr>
          <w:rFonts w:cs="Arial"/>
          <w:sz w:val="20"/>
        </w:rPr>
        <w:tab/>
        <w:t xml:space="preserve">Any change in compliance methods as described in 40 CFR 63.1282(e). </w:t>
      </w:r>
      <w:r w:rsidRPr="00D018FE">
        <w:rPr>
          <w:rFonts w:cs="Arial"/>
          <w:b/>
          <w:sz w:val="20"/>
          <w:szCs w:val="24"/>
        </w:rPr>
        <w:t>(40 CFR 63.1285(e)(2)(vii))</w:t>
      </w:r>
    </w:p>
    <w:p w14:paraId="477277B1" w14:textId="1B873DDE" w:rsidR="007058CA" w:rsidRPr="00D018FE" w:rsidRDefault="007058CA" w:rsidP="007058CA">
      <w:pPr>
        <w:ind w:left="1080" w:hanging="360"/>
        <w:jc w:val="both"/>
        <w:rPr>
          <w:rFonts w:cs="Arial"/>
          <w:b/>
          <w:sz w:val="20"/>
          <w:szCs w:val="24"/>
        </w:rPr>
      </w:pPr>
      <w:r w:rsidRPr="00D018FE">
        <w:rPr>
          <w:rFonts w:cs="Arial"/>
          <w:sz w:val="20"/>
        </w:rPr>
        <w:t>vii.</w:t>
      </w:r>
      <w:r w:rsidRPr="00D018FE">
        <w:rPr>
          <w:rFonts w:cs="Arial"/>
          <w:sz w:val="20"/>
        </w:rPr>
        <w:tab/>
        <w:t>The results of any periodic test as required in 40 CFR</w:t>
      </w:r>
      <w:r w:rsidR="008D7048">
        <w:rPr>
          <w:rFonts w:cs="Arial"/>
          <w:sz w:val="20"/>
        </w:rPr>
        <w:t xml:space="preserve"> </w:t>
      </w:r>
      <w:r w:rsidRPr="00D018FE">
        <w:rPr>
          <w:rFonts w:cs="Arial"/>
          <w:sz w:val="20"/>
        </w:rPr>
        <w:t xml:space="preserve">63.1282(d)(3) conducted during the reporting period. </w:t>
      </w:r>
      <w:r w:rsidRPr="00D018FE">
        <w:rPr>
          <w:rFonts w:cs="Arial"/>
          <w:b/>
          <w:sz w:val="20"/>
          <w:szCs w:val="24"/>
        </w:rPr>
        <w:t>(40 CFR 63.1285(e)(2)(x))</w:t>
      </w:r>
    </w:p>
    <w:p w14:paraId="0D66AD47" w14:textId="7BFCB699" w:rsidR="007058CA" w:rsidRPr="00D018FE" w:rsidRDefault="007058CA" w:rsidP="007058CA">
      <w:pPr>
        <w:ind w:left="1080" w:hanging="360"/>
        <w:jc w:val="both"/>
        <w:rPr>
          <w:rFonts w:cs="Arial"/>
          <w:b/>
          <w:sz w:val="20"/>
          <w:szCs w:val="24"/>
        </w:rPr>
      </w:pPr>
      <w:r w:rsidRPr="00D018FE">
        <w:rPr>
          <w:rFonts w:cs="Arial"/>
          <w:sz w:val="20"/>
        </w:rPr>
        <w:t>viii.</w:t>
      </w:r>
      <w:r w:rsidRPr="00D018FE">
        <w:rPr>
          <w:rFonts w:cs="Arial"/>
          <w:sz w:val="20"/>
        </w:rPr>
        <w:tab/>
        <w:t xml:space="preserve">For combustion control device inspections conducted in accordance with </w:t>
      </w:r>
      <w:r w:rsidR="008D7048" w:rsidRPr="00D018FE">
        <w:rPr>
          <w:rFonts w:cs="Arial"/>
          <w:sz w:val="20"/>
        </w:rPr>
        <w:t xml:space="preserve">40 CFR </w:t>
      </w:r>
      <w:r w:rsidRPr="00D018FE">
        <w:rPr>
          <w:rFonts w:cs="Arial"/>
          <w:sz w:val="20"/>
        </w:rPr>
        <w:t xml:space="preserve">63.1283(b) for control devices complying with the manufacturer’s performance testing, the records specified in 40 CFR 63.1284(h).  </w:t>
      </w:r>
      <w:r w:rsidRPr="00D018FE">
        <w:rPr>
          <w:rFonts w:cs="Arial"/>
          <w:b/>
          <w:sz w:val="20"/>
          <w:szCs w:val="24"/>
        </w:rPr>
        <w:t>(40 CFR 63.1285(e)(2)(xii))</w:t>
      </w:r>
    </w:p>
    <w:p w14:paraId="37122674" w14:textId="77777777" w:rsidR="007058CA" w:rsidRPr="002559EF" w:rsidRDefault="007058CA" w:rsidP="007058CA">
      <w:pPr>
        <w:ind w:left="1080" w:hanging="360"/>
        <w:jc w:val="both"/>
        <w:rPr>
          <w:rFonts w:cs="Arial"/>
          <w:sz w:val="20"/>
        </w:rPr>
      </w:pPr>
      <w:r w:rsidRPr="00D018FE">
        <w:rPr>
          <w:rFonts w:cs="Arial"/>
          <w:bCs/>
          <w:sz w:val="20"/>
          <w:szCs w:val="24"/>
        </w:rPr>
        <w:t>ix.</w:t>
      </w:r>
      <w:r w:rsidRPr="00D018FE">
        <w:rPr>
          <w:rFonts w:cs="Arial"/>
          <w:bCs/>
          <w:sz w:val="20"/>
          <w:szCs w:val="24"/>
        </w:rPr>
        <w:tab/>
      </w:r>
      <w:r w:rsidRPr="00D018FE">
        <w:rPr>
          <w:rFonts w:cs="Arial"/>
          <w:sz w:val="20"/>
        </w:rPr>
        <w:t>Certification by a responsible</w:t>
      </w:r>
      <w:r w:rsidRPr="002559EF">
        <w:rPr>
          <w:rFonts w:cs="Arial"/>
          <w:sz w:val="20"/>
        </w:rPr>
        <w:t xml:space="preserve"> official of truth, accuracy, and completeness. This certification shall state that, based on information and belief formed after reasonable inquiry, the statements and information in the document are true, accurate, and complete.  </w:t>
      </w:r>
      <w:r w:rsidRPr="002559EF">
        <w:rPr>
          <w:rFonts w:cs="Arial"/>
          <w:b/>
          <w:sz w:val="20"/>
          <w:szCs w:val="24"/>
        </w:rPr>
        <w:t>(40 CFR 63.1285(e)(2)(xii))</w:t>
      </w:r>
    </w:p>
    <w:p w14:paraId="4E5A09AE" w14:textId="77777777" w:rsidR="007058CA" w:rsidRPr="004F21A7" w:rsidRDefault="007058CA" w:rsidP="004F21A7">
      <w:pPr>
        <w:contextualSpacing/>
        <w:jc w:val="both"/>
        <w:rPr>
          <w:rFonts w:cs="Arial"/>
          <w:sz w:val="20"/>
        </w:rPr>
      </w:pPr>
    </w:p>
    <w:p w14:paraId="6F32345F" w14:textId="77777777" w:rsidR="007058CA" w:rsidRPr="0079256D" w:rsidRDefault="007058CA" w:rsidP="007A719E">
      <w:pPr>
        <w:numPr>
          <w:ilvl w:val="0"/>
          <w:numId w:val="66"/>
        </w:numPr>
        <w:jc w:val="both"/>
        <w:rPr>
          <w:rFonts w:cs="Arial"/>
          <w:sz w:val="20"/>
        </w:rPr>
      </w:pPr>
      <w:r w:rsidRPr="0079256D">
        <w:rPr>
          <w:rFonts w:cs="Arial"/>
          <w:sz w:val="20"/>
        </w:rPr>
        <w:t xml:space="preserve">Whenever a process change is made, or a change in any of the information submitted in the Notification of Compliance Status Report, the permittee shall submit a report within 180 days after the process change is made or as a part of the next Periodic Report, whichever is sooner.  The report shall include:  </w:t>
      </w:r>
      <w:r w:rsidRPr="0079256D">
        <w:rPr>
          <w:rFonts w:cs="Arial"/>
          <w:b/>
          <w:sz w:val="20"/>
          <w:szCs w:val="24"/>
        </w:rPr>
        <w:t>(40 CFR 63.1285(f))</w:t>
      </w:r>
    </w:p>
    <w:p w14:paraId="74100A62" w14:textId="77777777" w:rsidR="007058CA" w:rsidRPr="0079256D" w:rsidRDefault="007058CA" w:rsidP="00AA059F">
      <w:pPr>
        <w:numPr>
          <w:ilvl w:val="0"/>
          <w:numId w:val="46"/>
        </w:numPr>
        <w:ind w:left="720"/>
        <w:jc w:val="both"/>
        <w:rPr>
          <w:rFonts w:cs="Arial"/>
          <w:sz w:val="20"/>
        </w:rPr>
      </w:pPr>
      <w:r w:rsidRPr="0079256D">
        <w:rPr>
          <w:rFonts w:cs="Arial"/>
          <w:sz w:val="20"/>
        </w:rPr>
        <w:t>A brief description of the process change;</w:t>
      </w:r>
    </w:p>
    <w:p w14:paraId="266B44C5" w14:textId="77777777" w:rsidR="007058CA" w:rsidRPr="0079256D" w:rsidRDefault="007058CA" w:rsidP="00AA059F">
      <w:pPr>
        <w:numPr>
          <w:ilvl w:val="0"/>
          <w:numId w:val="46"/>
        </w:numPr>
        <w:ind w:left="720"/>
        <w:jc w:val="both"/>
        <w:rPr>
          <w:rFonts w:cs="Arial"/>
          <w:sz w:val="20"/>
        </w:rPr>
      </w:pPr>
      <w:r w:rsidRPr="0079256D">
        <w:rPr>
          <w:rFonts w:cs="Arial"/>
          <w:sz w:val="20"/>
        </w:rPr>
        <w:t>A description of any modification to standard procedures or quality assurance procedures;</w:t>
      </w:r>
    </w:p>
    <w:p w14:paraId="7C39F415" w14:textId="45F6CE49" w:rsidR="007058CA" w:rsidRPr="0079256D" w:rsidRDefault="007058CA" w:rsidP="00AA059F">
      <w:pPr>
        <w:numPr>
          <w:ilvl w:val="0"/>
          <w:numId w:val="46"/>
        </w:numPr>
        <w:ind w:left="720"/>
        <w:jc w:val="both"/>
        <w:rPr>
          <w:rFonts w:cs="Arial"/>
          <w:sz w:val="20"/>
        </w:rPr>
      </w:pPr>
      <w:r w:rsidRPr="0079256D">
        <w:rPr>
          <w:rFonts w:cs="Arial"/>
          <w:sz w:val="20"/>
        </w:rPr>
        <w:t xml:space="preserve">Revisions to any of the information reported in the original Notification of Compliance Status Report under </w:t>
      </w:r>
      <w:r>
        <w:rPr>
          <w:rFonts w:cs="Arial"/>
          <w:sz w:val="20"/>
        </w:rPr>
        <w:t>SC</w:t>
      </w:r>
      <w:r w:rsidRPr="0079256D">
        <w:rPr>
          <w:rFonts w:cs="Arial"/>
          <w:sz w:val="20"/>
        </w:rPr>
        <w:t xml:space="preserve"> VII.</w:t>
      </w:r>
      <w:r w:rsidR="00DE11EB">
        <w:rPr>
          <w:rFonts w:cs="Arial"/>
          <w:sz w:val="20"/>
        </w:rPr>
        <w:t>5.</w:t>
      </w:r>
    </w:p>
    <w:p w14:paraId="5655C483" w14:textId="394C8BB6" w:rsidR="007058CA" w:rsidRPr="0079256D" w:rsidRDefault="007058CA" w:rsidP="00AA059F">
      <w:pPr>
        <w:numPr>
          <w:ilvl w:val="0"/>
          <w:numId w:val="46"/>
        </w:numPr>
        <w:ind w:left="720"/>
        <w:contextualSpacing/>
        <w:jc w:val="both"/>
        <w:rPr>
          <w:rFonts w:cs="Arial"/>
          <w:sz w:val="20"/>
        </w:rPr>
      </w:pPr>
      <w:r w:rsidRPr="0079256D">
        <w:rPr>
          <w:rFonts w:cs="Arial"/>
          <w:sz w:val="20"/>
        </w:rPr>
        <w:t xml:space="preserve">Information required by the Notification of Compliance Status Report under </w:t>
      </w:r>
      <w:r>
        <w:rPr>
          <w:rFonts w:cs="Arial"/>
          <w:sz w:val="20"/>
        </w:rPr>
        <w:t>SC</w:t>
      </w:r>
      <w:r w:rsidRPr="0079256D">
        <w:rPr>
          <w:rFonts w:cs="Arial"/>
          <w:sz w:val="20"/>
        </w:rPr>
        <w:t xml:space="preserve"> VII.</w:t>
      </w:r>
      <w:r w:rsidR="00BD71F7">
        <w:rPr>
          <w:rFonts w:cs="Arial"/>
          <w:sz w:val="20"/>
        </w:rPr>
        <w:t>5</w:t>
      </w:r>
      <w:r w:rsidRPr="0079256D">
        <w:rPr>
          <w:rFonts w:cs="Arial"/>
          <w:sz w:val="20"/>
        </w:rPr>
        <w:t xml:space="preserve"> for changes involving the addition of processes or equipment.</w:t>
      </w:r>
    </w:p>
    <w:p w14:paraId="3360AB3C" w14:textId="77777777" w:rsidR="007058CA" w:rsidRPr="0079256D" w:rsidRDefault="007058CA" w:rsidP="007058CA">
      <w:pPr>
        <w:ind w:left="720"/>
        <w:contextualSpacing/>
        <w:jc w:val="both"/>
        <w:rPr>
          <w:rFonts w:cs="Arial"/>
          <w:sz w:val="20"/>
        </w:rPr>
      </w:pPr>
    </w:p>
    <w:p w14:paraId="1E95E7E1" w14:textId="7F4D5AE6" w:rsidR="007058CA" w:rsidRPr="0091701B" w:rsidRDefault="007058CA" w:rsidP="007A719E">
      <w:pPr>
        <w:numPr>
          <w:ilvl w:val="0"/>
          <w:numId w:val="66"/>
        </w:numPr>
        <w:contextualSpacing/>
        <w:jc w:val="both"/>
        <w:rPr>
          <w:rFonts w:cs="Arial"/>
          <w:sz w:val="20"/>
        </w:rPr>
      </w:pPr>
      <w:r w:rsidRPr="0079256D">
        <w:rPr>
          <w:rFonts w:cs="Arial"/>
          <w:sz w:val="20"/>
        </w:rPr>
        <w:t xml:space="preserve">Within 60 days after the date of completing a performance test (defined in 40 CFR 63.2) submit the results of the performance tests to EPA's </w:t>
      </w:r>
      <w:proofErr w:type="spellStart"/>
      <w:r w:rsidRPr="0079256D">
        <w:rPr>
          <w:rFonts w:cs="Arial"/>
          <w:sz w:val="20"/>
        </w:rPr>
        <w:t>WebFIRE</w:t>
      </w:r>
      <w:proofErr w:type="spellEnd"/>
      <w:r w:rsidRPr="0079256D">
        <w:rPr>
          <w:rFonts w:cs="Arial"/>
          <w:sz w:val="20"/>
        </w:rPr>
        <w:t xml:space="preserve"> database by using the Compliance and Emissions Data Reporting Interface (CEDRI) that is accessed through EPA's Central Data Exchange (CDX) (</w:t>
      </w:r>
      <w:hyperlink r:id="rId9" w:history="1">
        <w:r w:rsidRPr="0008215C">
          <w:rPr>
            <w:rStyle w:val="Hyperlink"/>
            <w:rFonts w:cs="Arial"/>
            <w:iCs/>
            <w:color w:val="auto"/>
            <w:sz w:val="20"/>
          </w:rPr>
          <w:t>www.epa.gov/cdx</w:t>
        </w:r>
      </w:hyperlink>
      <w:r w:rsidRPr="0079256D">
        <w:rPr>
          <w:rFonts w:cs="Arial"/>
          <w:sz w:val="20"/>
        </w:rPr>
        <w:t xml:space="preserve">). </w:t>
      </w:r>
      <w:r w:rsidRPr="0091701B">
        <w:rPr>
          <w:rFonts w:cs="Arial"/>
          <w:sz w:val="20"/>
        </w:rPr>
        <w:t xml:space="preserve">Performance test data must be submitted in the file format generated through use of EPA's Electronic Reporting Tool (ERT) (see </w:t>
      </w:r>
      <w:r w:rsidRPr="0091701B">
        <w:rPr>
          <w:rFonts w:cs="Arial"/>
          <w:i/>
          <w:iCs/>
          <w:sz w:val="20"/>
        </w:rPr>
        <w:t>http://www.epa.gov/ttn/chief/ert/index.html</w:t>
      </w:r>
      <w:r w:rsidRPr="0091701B">
        <w:rPr>
          <w:rFonts w:cs="Arial"/>
          <w:sz w:val="20"/>
        </w:rPr>
        <w:t xml:space="preserve">). Only data collected using test methods on the ERT Web site are subject to this requirement for submitting reports electronically to </w:t>
      </w:r>
      <w:proofErr w:type="spellStart"/>
      <w:r w:rsidRPr="0091701B">
        <w:rPr>
          <w:rFonts w:cs="Arial"/>
          <w:sz w:val="20"/>
        </w:rPr>
        <w:t>WebFIRE</w:t>
      </w:r>
      <w:proofErr w:type="spellEnd"/>
      <w:r w:rsidRPr="0091701B">
        <w:rPr>
          <w:rFonts w:cs="Arial"/>
          <w:sz w:val="20"/>
        </w:rPr>
        <w:t xml:space="preserve">. </w:t>
      </w:r>
      <w:r w:rsidR="002C5D42" w:rsidRPr="002C5D42">
        <w:rPr>
          <w:rFonts w:cs="Arial"/>
          <w:sz w:val="20"/>
          <w:lang w:val="en"/>
        </w:rPr>
        <w:t xml:space="preserve">At the discretion of the delegated authority, </w:t>
      </w:r>
      <w:r w:rsidR="002C5D42">
        <w:rPr>
          <w:rFonts w:cs="Arial"/>
          <w:sz w:val="20"/>
          <w:lang w:val="en"/>
        </w:rPr>
        <w:t>the permittee</w:t>
      </w:r>
      <w:r w:rsidR="002C5D42" w:rsidRPr="002C5D42">
        <w:rPr>
          <w:rFonts w:cs="Arial"/>
          <w:sz w:val="20"/>
          <w:lang w:val="en"/>
        </w:rPr>
        <w:t xml:space="preserve"> must also submit these reports to the delegated authority in the format specified by the delegated authority.</w:t>
      </w:r>
      <w:r w:rsidRPr="0091701B">
        <w:rPr>
          <w:rFonts w:cs="Arial"/>
          <w:sz w:val="20"/>
        </w:rPr>
        <w:t xml:space="preserve">  The Administrator retains the right to require submittal of reports in paper format.  </w:t>
      </w:r>
      <w:r w:rsidRPr="0091701B">
        <w:rPr>
          <w:rFonts w:cs="Arial"/>
          <w:b/>
          <w:sz w:val="20"/>
        </w:rPr>
        <w:t>(40 CFR 63.1285(g))</w:t>
      </w:r>
    </w:p>
    <w:p w14:paraId="77ED565C" w14:textId="77777777" w:rsidR="007058CA" w:rsidRPr="005721E4" w:rsidRDefault="007058CA" w:rsidP="007058CA">
      <w:pPr>
        <w:ind w:right="72"/>
        <w:jc w:val="both"/>
        <w:rPr>
          <w:rFonts w:cs="Arial"/>
          <w:sz w:val="20"/>
        </w:rPr>
      </w:pPr>
    </w:p>
    <w:p w14:paraId="40355068" w14:textId="77777777" w:rsidR="007058CA" w:rsidRDefault="007058CA" w:rsidP="007058CA">
      <w:pPr>
        <w:jc w:val="both"/>
        <w:rPr>
          <w:rFonts w:cs="Arial"/>
          <w:b/>
          <w:sz w:val="20"/>
        </w:rPr>
      </w:pPr>
      <w:r w:rsidRPr="005721E4">
        <w:rPr>
          <w:rFonts w:cs="Arial"/>
          <w:b/>
          <w:sz w:val="20"/>
        </w:rPr>
        <w:t>See Appendix 8</w:t>
      </w:r>
    </w:p>
    <w:p w14:paraId="233AC44C" w14:textId="77777777" w:rsidR="007058CA" w:rsidRDefault="007058CA" w:rsidP="007058CA">
      <w:pPr>
        <w:jc w:val="both"/>
        <w:rPr>
          <w:rFonts w:cs="Arial"/>
          <w:b/>
          <w:sz w:val="20"/>
        </w:rPr>
      </w:pPr>
    </w:p>
    <w:p w14:paraId="7A69ACD6" w14:textId="585A8204" w:rsidR="007058CA" w:rsidRPr="005721E4" w:rsidRDefault="007058CA" w:rsidP="007058CA">
      <w:pPr>
        <w:jc w:val="both"/>
      </w:pPr>
      <w:r w:rsidRPr="005721E4">
        <w:rPr>
          <w:b/>
        </w:rPr>
        <w:t xml:space="preserve">VIII.  </w:t>
      </w:r>
      <w:r w:rsidRPr="005721E4">
        <w:rPr>
          <w:b/>
          <w:u w:val="single"/>
        </w:rPr>
        <w:t>STACK/VENT RESTRICTION(S)</w:t>
      </w:r>
    </w:p>
    <w:p w14:paraId="43188314" w14:textId="77777777" w:rsidR="007058CA" w:rsidRPr="005721E4" w:rsidRDefault="007058CA" w:rsidP="007058CA">
      <w:pPr>
        <w:jc w:val="both"/>
        <w:rPr>
          <w:sz w:val="20"/>
        </w:rPr>
      </w:pPr>
    </w:p>
    <w:p w14:paraId="295677B5" w14:textId="77777777" w:rsidR="007058CA" w:rsidRPr="005721E4" w:rsidRDefault="007058CA" w:rsidP="007058CA">
      <w:pPr>
        <w:jc w:val="both"/>
        <w:rPr>
          <w:sz w:val="20"/>
        </w:rPr>
      </w:pPr>
      <w:r>
        <w:rPr>
          <w:sz w:val="20"/>
        </w:rPr>
        <w:t>NA</w:t>
      </w:r>
    </w:p>
    <w:p w14:paraId="753B332B" w14:textId="77777777" w:rsidR="007058CA" w:rsidRPr="005721E4" w:rsidRDefault="007058CA" w:rsidP="007058CA">
      <w:pPr>
        <w:jc w:val="both"/>
        <w:rPr>
          <w:sz w:val="20"/>
        </w:rPr>
      </w:pPr>
    </w:p>
    <w:p w14:paraId="7B26DF58" w14:textId="77777777" w:rsidR="007058CA" w:rsidRDefault="007058CA" w:rsidP="007058CA">
      <w:pPr>
        <w:jc w:val="both"/>
        <w:rPr>
          <w:b/>
          <w:u w:val="single"/>
        </w:rPr>
      </w:pPr>
      <w:r w:rsidRPr="005721E4">
        <w:rPr>
          <w:b/>
        </w:rPr>
        <w:t xml:space="preserve">IX.  </w:t>
      </w:r>
      <w:r w:rsidRPr="005721E4">
        <w:rPr>
          <w:b/>
          <w:u w:val="single"/>
        </w:rPr>
        <w:t>OTHER REQUIREMENT(S)</w:t>
      </w:r>
    </w:p>
    <w:p w14:paraId="1D53345F" w14:textId="77777777" w:rsidR="007058CA" w:rsidRPr="00EC6BB2" w:rsidRDefault="007058CA" w:rsidP="007058CA">
      <w:pPr>
        <w:jc w:val="both"/>
      </w:pPr>
    </w:p>
    <w:p w14:paraId="1C0CEEAA" w14:textId="72D19D0D" w:rsidR="007058CA" w:rsidRDefault="007058CA" w:rsidP="007A719E">
      <w:pPr>
        <w:pStyle w:val="ListParagraph"/>
        <w:numPr>
          <w:ilvl w:val="0"/>
          <w:numId w:val="55"/>
        </w:numPr>
        <w:jc w:val="both"/>
        <w:rPr>
          <w:sz w:val="20"/>
        </w:rPr>
      </w:pPr>
      <w:r w:rsidRPr="00FA0F66">
        <w:rPr>
          <w:rFonts w:cs="Arial"/>
          <w:sz w:val="20"/>
        </w:rPr>
        <w:t xml:space="preserve">The permittee shall comply with all applicable provisions of the National Emission Standards for Hazardous Air Pollutants, as specified in 40 CFR Part 63, Subpart A and Subpart </w:t>
      </w:r>
      <w:r>
        <w:rPr>
          <w:rFonts w:cs="Arial"/>
          <w:sz w:val="20"/>
        </w:rPr>
        <w:t>HHH</w:t>
      </w:r>
      <w:r w:rsidRPr="00FA0F66">
        <w:rPr>
          <w:rFonts w:cs="Arial"/>
          <w:sz w:val="20"/>
        </w:rPr>
        <w:t xml:space="preserve">: </w:t>
      </w:r>
      <w:r w:rsidRPr="00F749FA">
        <w:rPr>
          <w:rFonts w:cs="Arial"/>
          <w:sz w:val="20"/>
        </w:rPr>
        <w:t>Natural Gas Transmission and Storage Facilities</w:t>
      </w:r>
      <w:r w:rsidRPr="00FA0F66">
        <w:rPr>
          <w:rFonts w:cs="Arial"/>
          <w:sz w:val="20"/>
        </w:rPr>
        <w:t xml:space="preserve">.  </w:t>
      </w:r>
      <w:r w:rsidRPr="00FA0F66">
        <w:rPr>
          <w:rFonts w:cs="Arial"/>
          <w:b/>
          <w:sz w:val="20"/>
        </w:rPr>
        <w:t>(40 CFR Part 63, Subpart</w:t>
      </w:r>
      <w:r>
        <w:rPr>
          <w:rFonts w:cs="Arial"/>
          <w:b/>
          <w:sz w:val="20"/>
        </w:rPr>
        <w:t>s A and</w:t>
      </w:r>
      <w:r w:rsidRPr="00FA0F66">
        <w:rPr>
          <w:rFonts w:cs="Arial"/>
          <w:b/>
          <w:sz w:val="20"/>
        </w:rPr>
        <w:t xml:space="preserve"> </w:t>
      </w:r>
      <w:r>
        <w:rPr>
          <w:rFonts w:cs="Arial"/>
          <w:b/>
          <w:sz w:val="20"/>
        </w:rPr>
        <w:t>HHH</w:t>
      </w:r>
      <w:r w:rsidRPr="00FA0F66">
        <w:rPr>
          <w:rFonts w:cs="Arial"/>
          <w:b/>
          <w:sz w:val="20"/>
        </w:rPr>
        <w:t>)</w:t>
      </w:r>
    </w:p>
    <w:p w14:paraId="5A34B31B" w14:textId="1CA04DD6" w:rsidR="007A719E" w:rsidRDefault="007A719E">
      <w:pPr>
        <w:rPr>
          <w:sz w:val="20"/>
        </w:rPr>
      </w:pPr>
      <w:r>
        <w:rPr>
          <w:sz w:val="20"/>
        </w:rPr>
        <w:br w:type="page"/>
      </w:r>
    </w:p>
    <w:p w14:paraId="110691AF" w14:textId="46FAFC19" w:rsidR="007A719E" w:rsidRPr="00B233D8" w:rsidRDefault="007A719E" w:rsidP="007A719E">
      <w:pPr>
        <w:pStyle w:val="Heading2"/>
        <w:numPr>
          <w:ilvl w:val="1"/>
          <w:numId w:val="0"/>
        </w:numPr>
        <w:pBdr>
          <w:top w:val="single" w:sz="4" w:space="1" w:color="auto"/>
          <w:left w:val="single" w:sz="4" w:space="4" w:color="auto"/>
          <w:bottom w:val="single" w:sz="4" w:space="1" w:color="auto"/>
          <w:right w:val="single" w:sz="4" w:space="4" w:color="auto"/>
        </w:pBdr>
        <w:spacing w:before="0" w:after="0"/>
        <w:ind w:left="360" w:hanging="360"/>
        <w:rPr>
          <w:bCs/>
          <w:iCs/>
          <w:szCs w:val="28"/>
        </w:rPr>
      </w:pPr>
      <w:bookmarkStart w:id="135" w:name="_Toc365978185"/>
      <w:bookmarkStart w:id="136" w:name="_Toc48294184"/>
      <w:bookmarkStart w:id="137" w:name="_Toc82088486"/>
      <w:r w:rsidRPr="005876BB">
        <w:rPr>
          <w:bCs/>
          <w:iCs/>
          <w:szCs w:val="28"/>
        </w:rPr>
        <w:lastRenderedPageBreak/>
        <w:t>FG</w:t>
      </w:r>
      <w:bookmarkEnd w:id="135"/>
      <w:r w:rsidR="00071588">
        <w:rPr>
          <w:bCs/>
          <w:iCs/>
          <w:szCs w:val="28"/>
        </w:rPr>
        <w:t>MACTDDDDD</w:t>
      </w:r>
      <w:bookmarkEnd w:id="136"/>
      <w:bookmarkEnd w:id="137"/>
    </w:p>
    <w:p w14:paraId="440F9973" w14:textId="77777777" w:rsidR="007A719E" w:rsidRDefault="007A719E" w:rsidP="007A719E">
      <w:pPr>
        <w:pBdr>
          <w:top w:val="single" w:sz="4" w:space="1" w:color="auto"/>
          <w:left w:val="single" w:sz="4" w:space="4" w:color="auto"/>
          <w:bottom w:val="single" w:sz="4" w:space="1" w:color="auto"/>
          <w:right w:val="single" w:sz="4" w:space="4" w:color="auto"/>
        </w:pBdr>
        <w:jc w:val="center"/>
        <w:rPr>
          <w:b/>
          <w:sz w:val="28"/>
          <w:szCs w:val="28"/>
        </w:rPr>
      </w:pPr>
      <w:r w:rsidRPr="00655C6C">
        <w:rPr>
          <w:b/>
          <w:sz w:val="28"/>
          <w:szCs w:val="28"/>
        </w:rPr>
        <w:t>FLEXIBLE GROUP CONDITIONS</w:t>
      </w:r>
    </w:p>
    <w:p w14:paraId="5529E43B" w14:textId="77777777" w:rsidR="007A719E" w:rsidRPr="00655C6C" w:rsidRDefault="007A719E" w:rsidP="007A719E">
      <w:pPr>
        <w:rPr>
          <w:sz w:val="20"/>
        </w:rPr>
      </w:pPr>
    </w:p>
    <w:p w14:paraId="095B6C78" w14:textId="77777777" w:rsidR="007A719E" w:rsidRPr="008C6B43" w:rsidRDefault="007A719E" w:rsidP="007A719E">
      <w:pPr>
        <w:jc w:val="both"/>
        <w:rPr>
          <w:rFonts w:cs="Arial"/>
          <w:b/>
          <w:u w:val="single"/>
        </w:rPr>
      </w:pPr>
      <w:r w:rsidRPr="008C6B43">
        <w:rPr>
          <w:rFonts w:cs="Arial"/>
          <w:b/>
          <w:u w:val="single"/>
        </w:rPr>
        <w:t>DESCRIPTION</w:t>
      </w:r>
    </w:p>
    <w:p w14:paraId="135CDAF7" w14:textId="77777777" w:rsidR="007A719E" w:rsidRPr="000A42F4" w:rsidRDefault="007A719E" w:rsidP="007A719E">
      <w:pPr>
        <w:jc w:val="both"/>
        <w:rPr>
          <w:rFonts w:cs="Arial"/>
        </w:rPr>
      </w:pPr>
    </w:p>
    <w:p w14:paraId="6C48DF03" w14:textId="11BC9199" w:rsidR="007A719E" w:rsidRPr="004A19B4" w:rsidRDefault="007A719E" w:rsidP="007A719E">
      <w:pPr>
        <w:jc w:val="both"/>
        <w:rPr>
          <w:rFonts w:cs="Arial"/>
          <w:sz w:val="20"/>
        </w:rPr>
      </w:pPr>
      <w:r>
        <w:rPr>
          <w:rFonts w:cs="Arial"/>
          <w:sz w:val="20"/>
        </w:rPr>
        <w:t>Requirements for</w:t>
      </w:r>
      <w:r w:rsidR="00071588">
        <w:rPr>
          <w:rFonts w:cs="Arial"/>
          <w:sz w:val="20"/>
        </w:rPr>
        <w:t xml:space="preserve"> an existing</w:t>
      </w:r>
      <w:r>
        <w:rPr>
          <w:rFonts w:cs="Arial"/>
          <w:sz w:val="20"/>
        </w:rPr>
        <w:t xml:space="preserve"> process heater designed to burn gas 1 subcategory fuel </w:t>
      </w:r>
      <w:r w:rsidRPr="006A4F8B">
        <w:rPr>
          <w:sz w:val="20"/>
        </w:rPr>
        <w:t xml:space="preserve">with a heat input capacity of 10 </w:t>
      </w:r>
      <w:r>
        <w:rPr>
          <w:sz w:val="20"/>
        </w:rPr>
        <w:t>MMBTU</w:t>
      </w:r>
      <w:r w:rsidRPr="006A4F8B">
        <w:rPr>
          <w:sz w:val="20"/>
        </w:rPr>
        <w:t>/</w:t>
      </w:r>
      <w:proofErr w:type="spellStart"/>
      <w:r w:rsidRPr="006A4F8B">
        <w:rPr>
          <w:sz w:val="20"/>
        </w:rPr>
        <w:t>hr</w:t>
      </w:r>
      <w:proofErr w:type="spellEnd"/>
      <w:r w:rsidRPr="006A4F8B">
        <w:rPr>
          <w:sz w:val="20"/>
        </w:rPr>
        <w:t xml:space="preserve"> or greater</w:t>
      </w:r>
      <w:r>
        <w:rPr>
          <w:rFonts w:cs="Arial"/>
          <w:sz w:val="20"/>
        </w:rPr>
        <w:t xml:space="preserve"> at </w:t>
      </w:r>
      <w:r w:rsidR="00071588">
        <w:rPr>
          <w:rFonts w:cs="Arial"/>
          <w:sz w:val="20"/>
        </w:rPr>
        <w:t xml:space="preserve">a </w:t>
      </w:r>
      <w:r>
        <w:rPr>
          <w:rFonts w:cs="Arial"/>
          <w:sz w:val="20"/>
        </w:rPr>
        <w:t>major source of HAP emissions per 40 CFR Part 63, Subpart DDDDD (Boiler MACT).  Units designed to burn g</w:t>
      </w:r>
      <w:r w:rsidRPr="008C6B43">
        <w:rPr>
          <w:rFonts w:cs="Arial"/>
          <w:sz w:val="20"/>
        </w:rPr>
        <w:t xml:space="preserve">as 1 </w:t>
      </w:r>
      <w:r>
        <w:rPr>
          <w:rFonts w:cs="Arial"/>
          <w:sz w:val="20"/>
        </w:rPr>
        <w:t>s</w:t>
      </w:r>
      <w:r w:rsidRPr="008C6B43">
        <w:rPr>
          <w:rFonts w:cs="Arial"/>
          <w:sz w:val="20"/>
        </w:rPr>
        <w:t xml:space="preserve">ubcategory </w:t>
      </w:r>
      <w:r>
        <w:rPr>
          <w:rFonts w:cs="Arial"/>
          <w:sz w:val="20"/>
        </w:rPr>
        <w:t xml:space="preserve">fuels include boilers or process heaters that burn only natural gas, refinery gas, and/or Other Gas 1 fuels.  </w:t>
      </w:r>
    </w:p>
    <w:p w14:paraId="42A07984" w14:textId="77777777" w:rsidR="007A719E" w:rsidRPr="000A42F4" w:rsidRDefault="007A719E" w:rsidP="007A719E">
      <w:pPr>
        <w:jc w:val="both"/>
        <w:rPr>
          <w:rFonts w:cs="Arial"/>
          <w:sz w:val="20"/>
        </w:rPr>
      </w:pPr>
    </w:p>
    <w:p w14:paraId="77C933E1" w14:textId="77777777" w:rsidR="00071588" w:rsidRDefault="007A719E" w:rsidP="00071588">
      <w:pPr>
        <w:rPr>
          <w:rFonts w:cs="Arial"/>
          <w:sz w:val="20"/>
        </w:rPr>
      </w:pPr>
      <w:r w:rsidRPr="008C6B43">
        <w:rPr>
          <w:rFonts w:cs="Arial"/>
          <w:b/>
          <w:sz w:val="20"/>
        </w:rPr>
        <w:t>Emission Units:</w:t>
      </w:r>
      <w:r w:rsidRPr="008C6B43">
        <w:rPr>
          <w:rFonts w:cs="Arial"/>
          <w:sz w:val="20"/>
        </w:rPr>
        <w:t xml:space="preserve"> </w:t>
      </w:r>
      <w:r w:rsidR="00071588">
        <w:rPr>
          <w:rFonts w:cs="Arial"/>
          <w:sz w:val="20"/>
        </w:rPr>
        <w:t>EUERBATHEATER</w:t>
      </w:r>
    </w:p>
    <w:p w14:paraId="5BF555CD" w14:textId="77777777" w:rsidR="007A719E" w:rsidRPr="0032632E" w:rsidRDefault="007A719E" w:rsidP="007A719E">
      <w:pPr>
        <w:jc w:val="both"/>
        <w:rPr>
          <w:rFonts w:cs="Arial"/>
          <w:bCs/>
          <w:sz w:val="20"/>
        </w:rPr>
      </w:pPr>
    </w:p>
    <w:p w14:paraId="6DE96F90" w14:textId="77777777" w:rsidR="007A719E" w:rsidRPr="008C6B43" w:rsidRDefault="007A719E" w:rsidP="007A719E">
      <w:pPr>
        <w:jc w:val="both"/>
        <w:rPr>
          <w:rFonts w:cs="Arial"/>
          <w:b/>
          <w:u w:val="single"/>
        </w:rPr>
      </w:pPr>
      <w:r w:rsidRPr="008C6B43">
        <w:rPr>
          <w:rFonts w:cs="Arial"/>
          <w:b/>
          <w:u w:val="single"/>
        </w:rPr>
        <w:t>POLLUTION CONTROL EQUIPMENT</w:t>
      </w:r>
    </w:p>
    <w:p w14:paraId="2F69DC34" w14:textId="77777777" w:rsidR="007A719E" w:rsidRPr="0032632E" w:rsidRDefault="007A719E" w:rsidP="007A719E">
      <w:pPr>
        <w:jc w:val="both"/>
        <w:rPr>
          <w:rFonts w:cs="Arial"/>
          <w:bCs/>
          <w:u w:val="single"/>
        </w:rPr>
      </w:pPr>
    </w:p>
    <w:p w14:paraId="0B317828" w14:textId="0FA5B972" w:rsidR="007A719E" w:rsidRPr="008C6B43" w:rsidRDefault="007A719E" w:rsidP="007A719E">
      <w:pPr>
        <w:jc w:val="both"/>
        <w:rPr>
          <w:rFonts w:cs="Arial"/>
          <w:sz w:val="20"/>
        </w:rPr>
      </w:pPr>
      <w:r w:rsidRPr="008C6B43">
        <w:rPr>
          <w:rFonts w:cs="Arial"/>
          <w:sz w:val="20"/>
        </w:rPr>
        <w:t>NA</w:t>
      </w:r>
    </w:p>
    <w:p w14:paraId="03DB5207" w14:textId="77777777" w:rsidR="007A719E" w:rsidRPr="008C6B43" w:rsidRDefault="007A719E" w:rsidP="007A719E">
      <w:pPr>
        <w:rPr>
          <w:rFonts w:cs="Arial"/>
          <w:sz w:val="20"/>
        </w:rPr>
      </w:pPr>
    </w:p>
    <w:p w14:paraId="0FE69290" w14:textId="77777777" w:rsidR="007A719E" w:rsidRPr="008C6B43" w:rsidRDefault="007A719E" w:rsidP="007A719E">
      <w:pPr>
        <w:jc w:val="both"/>
        <w:rPr>
          <w:rFonts w:cs="Arial"/>
          <w:b/>
          <w:u w:val="single"/>
        </w:rPr>
      </w:pPr>
      <w:r w:rsidRPr="008C6B43">
        <w:rPr>
          <w:rFonts w:cs="Arial"/>
          <w:b/>
        </w:rPr>
        <w:t xml:space="preserve">I.  </w:t>
      </w:r>
      <w:r w:rsidRPr="008C6B43">
        <w:rPr>
          <w:rFonts w:cs="Arial"/>
          <w:b/>
          <w:u w:val="single"/>
        </w:rPr>
        <w:t>EMISSION LIMIT(S)</w:t>
      </w:r>
    </w:p>
    <w:p w14:paraId="1B9164BF" w14:textId="77777777" w:rsidR="007A719E" w:rsidRPr="008C6B43" w:rsidRDefault="007A719E" w:rsidP="007A719E">
      <w:pPr>
        <w:jc w:val="both"/>
        <w:rPr>
          <w:rFonts w:cs="Arial"/>
          <w:sz w:val="20"/>
        </w:rPr>
      </w:pPr>
    </w:p>
    <w:p w14:paraId="33D2C356" w14:textId="77777777" w:rsidR="007A719E" w:rsidRPr="008C6B43" w:rsidRDefault="007A719E" w:rsidP="007A719E">
      <w:pPr>
        <w:pStyle w:val="NormalWeb"/>
        <w:spacing w:before="0" w:beforeAutospacing="0" w:after="0" w:afterAutospacing="0"/>
        <w:rPr>
          <w:rFonts w:ascii="Arial" w:hAnsi="Arial" w:cs="Arial"/>
          <w:sz w:val="20"/>
          <w:szCs w:val="20"/>
        </w:rPr>
      </w:pPr>
      <w:r w:rsidRPr="008C6B43">
        <w:rPr>
          <w:rFonts w:ascii="Arial" w:hAnsi="Arial" w:cs="Arial"/>
          <w:sz w:val="20"/>
          <w:szCs w:val="20"/>
        </w:rPr>
        <w:t>NA</w:t>
      </w:r>
    </w:p>
    <w:p w14:paraId="379C8CD0" w14:textId="77777777" w:rsidR="007A719E" w:rsidRPr="008C6B43" w:rsidRDefault="007A719E" w:rsidP="007A719E">
      <w:pPr>
        <w:pStyle w:val="NormalWeb"/>
        <w:spacing w:before="0" w:beforeAutospacing="0" w:after="0" w:afterAutospacing="0"/>
        <w:rPr>
          <w:rFonts w:ascii="Arial" w:hAnsi="Arial" w:cs="Arial"/>
          <w:sz w:val="20"/>
          <w:szCs w:val="20"/>
        </w:rPr>
      </w:pPr>
    </w:p>
    <w:p w14:paraId="0BD2E7D9" w14:textId="77777777" w:rsidR="007A719E" w:rsidRDefault="007A719E" w:rsidP="007A719E">
      <w:pPr>
        <w:jc w:val="both"/>
        <w:rPr>
          <w:rFonts w:cs="Arial"/>
          <w:b/>
          <w:u w:val="single"/>
        </w:rPr>
      </w:pPr>
      <w:r w:rsidRPr="008C6B43">
        <w:rPr>
          <w:rFonts w:cs="Arial"/>
          <w:b/>
        </w:rPr>
        <w:t xml:space="preserve">II.  </w:t>
      </w:r>
      <w:r w:rsidRPr="008C6B43">
        <w:rPr>
          <w:rFonts w:cs="Arial"/>
          <w:b/>
          <w:u w:val="single"/>
        </w:rPr>
        <w:t>MATERIAL LIMIT(S)</w:t>
      </w:r>
    </w:p>
    <w:p w14:paraId="351532F8" w14:textId="77777777" w:rsidR="007A719E" w:rsidRPr="008C6B43" w:rsidRDefault="007A719E" w:rsidP="007A719E">
      <w:pPr>
        <w:jc w:val="both"/>
        <w:rPr>
          <w:rFonts w:cs="Arial"/>
          <w:b/>
          <w:u w:val="single"/>
        </w:rPr>
      </w:pPr>
    </w:p>
    <w:p w14:paraId="09512458" w14:textId="77777777" w:rsidR="007A719E" w:rsidRPr="008C6B43" w:rsidRDefault="007A719E" w:rsidP="007A719E">
      <w:pPr>
        <w:ind w:left="360" w:hanging="360"/>
        <w:jc w:val="both"/>
        <w:rPr>
          <w:rFonts w:cs="Arial"/>
          <w:sz w:val="20"/>
        </w:rPr>
      </w:pPr>
      <w:r>
        <w:rPr>
          <w:rFonts w:cs="Arial"/>
          <w:sz w:val="20"/>
        </w:rPr>
        <w:t>NA</w:t>
      </w:r>
    </w:p>
    <w:p w14:paraId="08EC0C0E" w14:textId="77777777" w:rsidR="007A719E" w:rsidRDefault="007A719E" w:rsidP="007A719E">
      <w:pPr>
        <w:jc w:val="both"/>
        <w:rPr>
          <w:rFonts w:cs="Arial"/>
          <w:color w:val="000000"/>
          <w:sz w:val="20"/>
        </w:rPr>
      </w:pPr>
    </w:p>
    <w:p w14:paraId="5A7ABF50" w14:textId="77777777" w:rsidR="007A719E" w:rsidRPr="008C6B43" w:rsidRDefault="007A719E" w:rsidP="007A719E">
      <w:pPr>
        <w:jc w:val="both"/>
        <w:rPr>
          <w:rFonts w:cs="Arial"/>
          <w:b/>
          <w:u w:val="single"/>
        </w:rPr>
      </w:pPr>
      <w:r w:rsidRPr="008C6B43">
        <w:rPr>
          <w:rFonts w:cs="Arial"/>
          <w:b/>
        </w:rPr>
        <w:t xml:space="preserve">III.  </w:t>
      </w:r>
      <w:r w:rsidRPr="005C3CAA">
        <w:rPr>
          <w:rFonts w:cs="Arial"/>
          <w:b/>
          <w:u w:val="single"/>
        </w:rPr>
        <w:t>PROCESS/OPERATIONAL RESTRICTION(S)</w:t>
      </w:r>
    </w:p>
    <w:p w14:paraId="320A4897" w14:textId="77777777" w:rsidR="007A719E" w:rsidRPr="008C6B43" w:rsidRDefault="007A719E" w:rsidP="007A719E">
      <w:pPr>
        <w:pStyle w:val="NormalWeb"/>
        <w:spacing w:before="0" w:beforeAutospacing="0" w:after="0" w:afterAutospacing="0"/>
        <w:jc w:val="both"/>
        <w:rPr>
          <w:rFonts w:ascii="Arial" w:hAnsi="Arial" w:cs="Arial"/>
          <w:sz w:val="20"/>
          <w:szCs w:val="20"/>
        </w:rPr>
      </w:pPr>
    </w:p>
    <w:p w14:paraId="48C30713" w14:textId="69B91761" w:rsidR="007A719E" w:rsidRPr="00442697" w:rsidRDefault="00071588" w:rsidP="004F21A7">
      <w:pPr>
        <w:pStyle w:val="NormalWeb"/>
        <w:spacing w:before="0" w:beforeAutospacing="0" w:after="0" w:afterAutospacing="0"/>
        <w:ind w:left="360" w:hanging="360"/>
        <w:jc w:val="both"/>
        <w:rPr>
          <w:rFonts w:ascii="Arial" w:hAnsi="Arial" w:cs="Arial"/>
          <w:b/>
          <w:sz w:val="20"/>
          <w:szCs w:val="20"/>
        </w:rPr>
      </w:pPr>
      <w:r>
        <w:rPr>
          <w:rFonts w:ascii="Arial" w:hAnsi="Arial" w:cs="Arial"/>
          <w:sz w:val="20"/>
          <w:szCs w:val="20"/>
        </w:rPr>
        <w:t>1</w:t>
      </w:r>
      <w:r w:rsidR="007A719E">
        <w:rPr>
          <w:rFonts w:ascii="Arial" w:hAnsi="Arial" w:cs="Arial"/>
          <w:sz w:val="20"/>
          <w:szCs w:val="20"/>
        </w:rPr>
        <w:t>.</w:t>
      </w:r>
      <w:r w:rsidR="007A719E">
        <w:rPr>
          <w:rFonts w:ascii="Arial" w:hAnsi="Arial" w:cs="Arial"/>
          <w:sz w:val="20"/>
          <w:szCs w:val="20"/>
        </w:rPr>
        <w:tab/>
        <w:t xml:space="preserve">The permittee shall conduct an annual tune up of each process heater as specified below.  The annual tune-up shall be no more than 13 months after the previous tune-up.  </w:t>
      </w:r>
      <w:r w:rsidR="007A719E" w:rsidRPr="00AF45CC">
        <w:rPr>
          <w:rFonts w:ascii="Arial" w:hAnsi="Arial" w:cs="Arial"/>
          <w:b/>
          <w:bCs/>
          <w:sz w:val="20"/>
          <w:szCs w:val="20"/>
        </w:rPr>
        <w:t>(</w:t>
      </w:r>
      <w:r w:rsidR="007A719E" w:rsidRPr="008C6B43">
        <w:rPr>
          <w:rFonts w:ascii="Arial" w:hAnsi="Arial" w:cs="Arial"/>
          <w:b/>
          <w:sz w:val="20"/>
          <w:szCs w:val="20"/>
        </w:rPr>
        <w:t>40 CFR 63.7500(a)</w:t>
      </w:r>
      <w:r w:rsidR="007A719E">
        <w:rPr>
          <w:rFonts w:ascii="Arial" w:hAnsi="Arial" w:cs="Arial"/>
          <w:b/>
          <w:sz w:val="20"/>
          <w:szCs w:val="20"/>
        </w:rPr>
        <w:t>(1), 40 CFR 63.7515(d), Table 3 of 40 CFR Part 63, Subpart DDDDD</w:t>
      </w:r>
      <w:r w:rsidR="007A719E" w:rsidRPr="00AF45CC">
        <w:rPr>
          <w:rFonts w:ascii="Arial" w:hAnsi="Arial" w:cs="Arial"/>
          <w:b/>
          <w:bCs/>
          <w:sz w:val="20"/>
          <w:szCs w:val="20"/>
        </w:rPr>
        <w:t>)</w:t>
      </w:r>
    </w:p>
    <w:p w14:paraId="7CF34FA5" w14:textId="77777777" w:rsidR="007A719E" w:rsidRPr="008C6B43" w:rsidRDefault="007A719E" w:rsidP="004F21A7">
      <w:pPr>
        <w:pStyle w:val="NormalWeb"/>
        <w:numPr>
          <w:ilvl w:val="0"/>
          <w:numId w:val="70"/>
        </w:numPr>
        <w:spacing w:before="0" w:beforeAutospacing="0" w:after="0" w:afterAutospacing="0"/>
        <w:jc w:val="both"/>
        <w:rPr>
          <w:rFonts w:ascii="Arial" w:hAnsi="Arial" w:cs="Arial"/>
          <w:sz w:val="20"/>
          <w:szCs w:val="20"/>
        </w:rPr>
      </w:pPr>
      <w:r w:rsidRPr="008C6B43">
        <w:rPr>
          <w:rFonts w:ascii="Arial" w:hAnsi="Arial" w:cs="Arial"/>
          <w:sz w:val="20"/>
          <w:szCs w:val="20"/>
        </w:rPr>
        <w:t>As applicable, inspect the burner, and clean or replace any components of the burner as necessary</w:t>
      </w:r>
      <w:r>
        <w:rPr>
          <w:rFonts w:ascii="Arial" w:hAnsi="Arial" w:cs="Arial"/>
          <w:sz w:val="20"/>
          <w:szCs w:val="20"/>
        </w:rPr>
        <w:t>.  T</w:t>
      </w:r>
      <w:r w:rsidRPr="008C6B43">
        <w:rPr>
          <w:rFonts w:ascii="Arial" w:hAnsi="Arial" w:cs="Arial"/>
          <w:sz w:val="20"/>
          <w:szCs w:val="20"/>
        </w:rPr>
        <w:t>he permittee may perform the burner inspection any time prior to the tune-up or delay the burner inspection until the next scheduled unit shutdown.  Units that produce electricity for sale may delay the burner inspection until the first outage, not to exceed 36</w:t>
      </w:r>
      <w:r>
        <w:rPr>
          <w:rFonts w:ascii="Arial" w:hAnsi="Arial" w:cs="Arial"/>
          <w:sz w:val="20"/>
          <w:szCs w:val="20"/>
        </w:rPr>
        <w:t xml:space="preserve"> </w:t>
      </w:r>
      <w:r w:rsidRPr="008C6B43">
        <w:rPr>
          <w:rFonts w:ascii="Arial" w:hAnsi="Arial" w:cs="Arial"/>
          <w:sz w:val="20"/>
          <w:szCs w:val="20"/>
        </w:rPr>
        <w:t xml:space="preserve">months from the previous inspection.  At units where entry into a piece of process equipment or into a storage vessel is required to complete the tune-up inspections, inspections are required only during planned entries into the storage vessel or process equipment.  </w:t>
      </w:r>
      <w:r w:rsidRPr="008C6B43">
        <w:rPr>
          <w:rFonts w:ascii="Arial" w:hAnsi="Arial" w:cs="Arial"/>
          <w:b/>
          <w:sz w:val="20"/>
          <w:szCs w:val="20"/>
        </w:rPr>
        <w:t>(40 CFR</w:t>
      </w:r>
      <w:r>
        <w:rPr>
          <w:rFonts w:ascii="Arial" w:hAnsi="Arial" w:cs="Arial"/>
          <w:b/>
          <w:sz w:val="20"/>
          <w:szCs w:val="20"/>
        </w:rPr>
        <w:t> </w:t>
      </w:r>
      <w:r w:rsidRPr="008C6B43">
        <w:rPr>
          <w:rFonts w:ascii="Arial" w:hAnsi="Arial" w:cs="Arial"/>
          <w:b/>
          <w:sz w:val="20"/>
          <w:szCs w:val="20"/>
        </w:rPr>
        <w:t>63.7540(a)(10)(</w:t>
      </w:r>
      <w:proofErr w:type="spellStart"/>
      <w:r w:rsidRPr="008C6B43">
        <w:rPr>
          <w:rFonts w:ascii="Arial" w:hAnsi="Arial" w:cs="Arial"/>
          <w:b/>
          <w:sz w:val="20"/>
          <w:szCs w:val="20"/>
        </w:rPr>
        <w:t>i</w:t>
      </w:r>
      <w:proofErr w:type="spellEnd"/>
      <w:r w:rsidRPr="008C6B43">
        <w:rPr>
          <w:rFonts w:ascii="Arial" w:hAnsi="Arial" w:cs="Arial"/>
          <w:b/>
          <w:sz w:val="20"/>
          <w:szCs w:val="20"/>
        </w:rPr>
        <w:t>))</w:t>
      </w:r>
    </w:p>
    <w:p w14:paraId="1D4374CA" w14:textId="77777777" w:rsidR="007A719E" w:rsidRPr="008C6B43" w:rsidRDefault="007A719E" w:rsidP="004F21A7">
      <w:pPr>
        <w:pStyle w:val="NormalWeb"/>
        <w:numPr>
          <w:ilvl w:val="0"/>
          <w:numId w:val="70"/>
        </w:numPr>
        <w:spacing w:before="0" w:beforeAutospacing="0" w:after="0" w:afterAutospacing="0"/>
        <w:jc w:val="both"/>
        <w:rPr>
          <w:rFonts w:ascii="Arial" w:hAnsi="Arial" w:cs="Arial"/>
          <w:sz w:val="20"/>
          <w:szCs w:val="20"/>
        </w:rPr>
      </w:pPr>
      <w:r w:rsidRPr="008C6B43">
        <w:rPr>
          <w:rFonts w:ascii="Arial" w:hAnsi="Arial" w:cs="Arial"/>
          <w:sz w:val="20"/>
          <w:szCs w:val="20"/>
        </w:rPr>
        <w:t>Inspect the flame pattern, as applicable, and adjust the burner as necessary to optimize the flame pattern.</w:t>
      </w:r>
      <w:r>
        <w:rPr>
          <w:rFonts w:ascii="Arial" w:hAnsi="Arial" w:cs="Arial"/>
          <w:sz w:val="20"/>
          <w:szCs w:val="20"/>
        </w:rPr>
        <w:t xml:space="preserve"> </w:t>
      </w:r>
      <w:r w:rsidRPr="008C6B43">
        <w:rPr>
          <w:rFonts w:ascii="Arial" w:hAnsi="Arial" w:cs="Arial"/>
          <w:sz w:val="20"/>
          <w:szCs w:val="20"/>
        </w:rPr>
        <w:t xml:space="preserve"> The adjustment should be consistent with the manufacturer's specifications, if available.  </w:t>
      </w:r>
      <w:r w:rsidRPr="008C6B43">
        <w:rPr>
          <w:rFonts w:ascii="Arial" w:hAnsi="Arial" w:cs="Arial"/>
          <w:b/>
          <w:sz w:val="20"/>
          <w:szCs w:val="20"/>
        </w:rPr>
        <w:t>(40 CFR 63.7540(a)(10)(ii))</w:t>
      </w:r>
    </w:p>
    <w:p w14:paraId="3FE428FF" w14:textId="77777777" w:rsidR="007A719E" w:rsidRPr="008C6B43" w:rsidRDefault="007A719E" w:rsidP="004F21A7">
      <w:pPr>
        <w:pStyle w:val="NormalWeb"/>
        <w:numPr>
          <w:ilvl w:val="0"/>
          <w:numId w:val="70"/>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Inspect the system controlling the air-to-fuel ratio, as applicable, and ensure that it is correctly calibrated and functioning properly (the permittee may delay the inspection until the next scheduled unit shutdown). </w:t>
      </w:r>
      <w:r>
        <w:rPr>
          <w:rFonts w:ascii="Arial" w:hAnsi="Arial" w:cs="Arial"/>
          <w:sz w:val="20"/>
          <w:szCs w:val="20"/>
        </w:rPr>
        <w:t xml:space="preserve"> </w:t>
      </w:r>
      <w:r w:rsidRPr="008C6B43">
        <w:rPr>
          <w:rFonts w:ascii="Arial" w:hAnsi="Arial" w:cs="Arial"/>
          <w:sz w:val="20"/>
          <w:szCs w:val="20"/>
        </w:rPr>
        <w:t xml:space="preserve">Units that produce electricity for sale may delay the inspection until the first outage, not </w:t>
      </w:r>
      <w:r>
        <w:rPr>
          <w:rFonts w:ascii="Arial" w:hAnsi="Arial" w:cs="Arial"/>
          <w:sz w:val="20"/>
          <w:szCs w:val="20"/>
        </w:rPr>
        <w:t xml:space="preserve">to exceed 36 </w:t>
      </w:r>
      <w:r w:rsidRPr="008C6B43">
        <w:rPr>
          <w:rFonts w:ascii="Arial" w:hAnsi="Arial" w:cs="Arial"/>
          <w:sz w:val="20"/>
          <w:szCs w:val="20"/>
        </w:rPr>
        <w:t xml:space="preserve">months from the previous inspection.  </w:t>
      </w:r>
      <w:r w:rsidRPr="008C6B43">
        <w:rPr>
          <w:rFonts w:ascii="Arial" w:hAnsi="Arial" w:cs="Arial"/>
          <w:b/>
          <w:sz w:val="20"/>
          <w:szCs w:val="20"/>
        </w:rPr>
        <w:t>(40 CFR 63.7540(a)(10)(iii))</w:t>
      </w:r>
    </w:p>
    <w:p w14:paraId="2F05A0A5" w14:textId="77777777" w:rsidR="007A719E" w:rsidRPr="008C6B43" w:rsidRDefault="007A719E" w:rsidP="004F21A7">
      <w:pPr>
        <w:pStyle w:val="NormalWeb"/>
        <w:numPr>
          <w:ilvl w:val="0"/>
          <w:numId w:val="70"/>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Optimize total emissions of CO. </w:t>
      </w:r>
      <w:r>
        <w:rPr>
          <w:rFonts w:ascii="Arial" w:hAnsi="Arial" w:cs="Arial"/>
          <w:sz w:val="20"/>
          <w:szCs w:val="20"/>
        </w:rPr>
        <w:t xml:space="preserve"> </w:t>
      </w:r>
      <w:r w:rsidRPr="008C6B43">
        <w:rPr>
          <w:rFonts w:ascii="Arial" w:hAnsi="Arial" w:cs="Arial"/>
          <w:sz w:val="20"/>
          <w:szCs w:val="20"/>
        </w:rPr>
        <w:t>This optimization should be consistent with the manufacturer's specifications, if available, and with any NO</w:t>
      </w:r>
      <w:r w:rsidRPr="008C6B43">
        <w:rPr>
          <w:rFonts w:ascii="Arial" w:hAnsi="Arial" w:cs="Arial"/>
          <w:sz w:val="14"/>
          <w:szCs w:val="14"/>
          <w:vertAlign w:val="subscript"/>
        </w:rPr>
        <w:t>X</w:t>
      </w:r>
      <w:r w:rsidRPr="008C6B43">
        <w:rPr>
          <w:rFonts w:ascii="Arial" w:hAnsi="Arial" w:cs="Arial"/>
          <w:sz w:val="20"/>
          <w:szCs w:val="20"/>
        </w:rPr>
        <w:t xml:space="preserve"> requirement to which the unit is subject.  </w:t>
      </w:r>
      <w:r w:rsidRPr="008C6B43">
        <w:rPr>
          <w:rFonts w:ascii="Arial" w:hAnsi="Arial" w:cs="Arial"/>
          <w:b/>
          <w:sz w:val="20"/>
          <w:szCs w:val="20"/>
        </w:rPr>
        <w:t>(40 CFR 63.7540(a)(10)(iv))</w:t>
      </w:r>
    </w:p>
    <w:p w14:paraId="05F0A3E6" w14:textId="77777777" w:rsidR="007A719E" w:rsidRPr="008C6B43" w:rsidRDefault="007A719E" w:rsidP="004F21A7">
      <w:pPr>
        <w:pStyle w:val="NormalWeb"/>
        <w:numPr>
          <w:ilvl w:val="0"/>
          <w:numId w:val="70"/>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w:t>
      </w:r>
      <w:r>
        <w:rPr>
          <w:rFonts w:ascii="Arial" w:hAnsi="Arial" w:cs="Arial"/>
          <w:sz w:val="20"/>
          <w:szCs w:val="20"/>
        </w:rPr>
        <w:t xml:space="preserve"> </w:t>
      </w:r>
      <w:r w:rsidRPr="008C6B43">
        <w:rPr>
          <w:rFonts w:ascii="Arial" w:hAnsi="Arial" w:cs="Arial"/>
          <w:sz w:val="20"/>
          <w:szCs w:val="20"/>
        </w:rPr>
        <w:t xml:space="preserve">Measurements may be taken using a portable CO analyzer.  </w:t>
      </w:r>
      <w:r w:rsidRPr="008C6B43">
        <w:rPr>
          <w:rFonts w:ascii="Arial" w:hAnsi="Arial" w:cs="Arial"/>
          <w:b/>
          <w:sz w:val="20"/>
          <w:szCs w:val="20"/>
        </w:rPr>
        <w:t>(40 CFR 63.7540(a)(10)(v))</w:t>
      </w:r>
    </w:p>
    <w:p w14:paraId="68C84D11" w14:textId="77777777" w:rsidR="007A719E" w:rsidRDefault="007A719E" w:rsidP="007A719E">
      <w:pPr>
        <w:tabs>
          <w:tab w:val="left" w:pos="2704"/>
        </w:tabs>
        <w:rPr>
          <w:rFonts w:cs="Arial"/>
          <w:sz w:val="20"/>
        </w:rPr>
      </w:pPr>
    </w:p>
    <w:p w14:paraId="6C74AC15" w14:textId="77777777" w:rsidR="007A719E" w:rsidRPr="00E105C4" w:rsidRDefault="007A719E" w:rsidP="00C80E78">
      <w:pPr>
        <w:pStyle w:val="ListParagraph"/>
        <w:numPr>
          <w:ilvl w:val="0"/>
          <w:numId w:val="83"/>
        </w:numPr>
        <w:ind w:left="360"/>
        <w:contextualSpacing/>
        <w:jc w:val="both"/>
        <w:rPr>
          <w:rFonts w:cs="Arial"/>
          <w:b/>
          <w:bCs/>
          <w:sz w:val="20"/>
        </w:rPr>
      </w:pPr>
      <w:r w:rsidRPr="00E105C4">
        <w:rPr>
          <w:rFonts w:cs="Arial"/>
          <w:sz w:val="20"/>
        </w:rPr>
        <w:t>If the unit is not operated on the required date for the tune-up, the tune-up must be conducted within 30 calendar days of startup.</w:t>
      </w:r>
      <w:r>
        <w:rPr>
          <w:rFonts w:cs="Arial"/>
          <w:sz w:val="20"/>
        </w:rPr>
        <w:t xml:space="preserve"> </w:t>
      </w:r>
      <w:r w:rsidRPr="00E105C4">
        <w:rPr>
          <w:rFonts w:cs="Arial"/>
          <w:sz w:val="20"/>
        </w:rPr>
        <w:t xml:space="preserve"> </w:t>
      </w:r>
      <w:r w:rsidRPr="00E105C4">
        <w:rPr>
          <w:rFonts w:cs="Arial"/>
          <w:b/>
          <w:bCs/>
          <w:sz w:val="20"/>
        </w:rPr>
        <w:t>(40 CFR 63.7540(a)(13))</w:t>
      </w:r>
    </w:p>
    <w:p w14:paraId="52FA9398" w14:textId="77777777" w:rsidR="007A719E" w:rsidRDefault="007A719E" w:rsidP="007A719E">
      <w:pPr>
        <w:tabs>
          <w:tab w:val="left" w:pos="2704"/>
        </w:tabs>
        <w:rPr>
          <w:rFonts w:cs="Arial"/>
          <w:sz w:val="20"/>
        </w:rPr>
      </w:pPr>
    </w:p>
    <w:p w14:paraId="4D657783" w14:textId="31C8188D" w:rsidR="007A719E" w:rsidRPr="00AB4915" w:rsidRDefault="007A719E" w:rsidP="00C80E78">
      <w:pPr>
        <w:pStyle w:val="ListParagraph"/>
        <w:numPr>
          <w:ilvl w:val="0"/>
          <w:numId w:val="83"/>
        </w:numPr>
        <w:ind w:left="360"/>
        <w:contextualSpacing/>
        <w:jc w:val="both"/>
        <w:rPr>
          <w:rFonts w:cs="Arial"/>
          <w:sz w:val="20"/>
        </w:rPr>
      </w:pPr>
      <w:r w:rsidRPr="00376974">
        <w:rPr>
          <w:rFonts w:cs="Arial"/>
          <w:sz w:val="20"/>
        </w:rPr>
        <w:t xml:space="preserve">At all times, the permittee must operate and maintain each existing gas 1 process heater, including associated air pollution control equipment and monitoring equipment, in a manner consistent with safety and good air </w:t>
      </w:r>
      <w:r w:rsidRPr="00376974">
        <w:rPr>
          <w:rFonts w:cs="Arial"/>
          <w:sz w:val="20"/>
        </w:rPr>
        <w:lastRenderedPageBreak/>
        <w:t>pollution control practices for minimizing emissions.</w:t>
      </w:r>
      <w:r>
        <w:rPr>
          <w:rFonts w:cs="Arial"/>
          <w:sz w:val="20"/>
        </w:rPr>
        <w:t xml:space="preserve"> </w:t>
      </w:r>
      <w:r w:rsidRPr="00376974">
        <w:rPr>
          <w:rFonts w:cs="Arial"/>
          <w:sz w:val="20"/>
        </w:rPr>
        <w:t xml:space="preserve"> Determination of whether such operation and maintenance procedures are being use</w:t>
      </w:r>
      <w:r>
        <w:rPr>
          <w:rFonts w:cs="Arial"/>
          <w:sz w:val="20"/>
        </w:rPr>
        <w:t>d</w:t>
      </w:r>
      <w:r w:rsidRPr="00376974">
        <w:rPr>
          <w:rFonts w:cs="Arial"/>
          <w:sz w:val="20"/>
        </w:rPr>
        <w:t xml:space="preserve"> will be based on information available to the </w:t>
      </w:r>
      <w:r w:rsidRPr="00376974">
        <w:rPr>
          <w:sz w:val="20"/>
        </w:rPr>
        <w:t>Administrator</w:t>
      </w:r>
      <w:r w:rsidRPr="00376974">
        <w:rPr>
          <w:rFonts w:cs="Arial"/>
          <w:sz w:val="20"/>
        </w:rPr>
        <w:t xml:space="preserve"> that may include, but is not limited to, monitoring results, review of operation and maintenance procedures, review of operation and maintenance records, and inspection of the source. </w:t>
      </w:r>
      <w:r>
        <w:rPr>
          <w:rFonts w:cs="Arial"/>
          <w:sz w:val="20"/>
        </w:rPr>
        <w:t xml:space="preserve"> </w:t>
      </w:r>
      <w:r w:rsidRPr="00376974">
        <w:rPr>
          <w:rFonts w:cs="Arial"/>
          <w:b/>
          <w:bCs/>
          <w:sz w:val="20"/>
        </w:rPr>
        <w:t>(40 CFR 63.7500(a)(3))</w:t>
      </w:r>
    </w:p>
    <w:p w14:paraId="48A6CC9C" w14:textId="77777777" w:rsidR="007A719E" w:rsidRPr="008C6B43" w:rsidRDefault="007A719E" w:rsidP="007A719E">
      <w:pPr>
        <w:jc w:val="both"/>
        <w:rPr>
          <w:rFonts w:cs="Arial"/>
          <w:sz w:val="20"/>
        </w:rPr>
      </w:pPr>
    </w:p>
    <w:p w14:paraId="4204455A" w14:textId="77777777" w:rsidR="007A719E" w:rsidRPr="008C6B43" w:rsidRDefault="007A719E" w:rsidP="007A719E">
      <w:pPr>
        <w:jc w:val="both"/>
        <w:rPr>
          <w:rFonts w:cs="Arial"/>
          <w:b/>
          <w:u w:val="single"/>
        </w:rPr>
      </w:pPr>
      <w:r w:rsidRPr="008C6B43">
        <w:rPr>
          <w:rFonts w:cs="Arial"/>
          <w:b/>
        </w:rPr>
        <w:t xml:space="preserve">IV.  </w:t>
      </w:r>
      <w:r w:rsidRPr="008C6B43">
        <w:rPr>
          <w:rFonts w:cs="Arial"/>
          <w:b/>
          <w:u w:val="single"/>
        </w:rPr>
        <w:t>DESIGN/EQUIPMENT PARAMETER(S)</w:t>
      </w:r>
    </w:p>
    <w:p w14:paraId="38E56EE1" w14:textId="77777777" w:rsidR="007A719E" w:rsidRPr="008C6B43" w:rsidRDefault="007A719E" w:rsidP="007A719E">
      <w:pPr>
        <w:jc w:val="both"/>
        <w:rPr>
          <w:rFonts w:cs="Arial"/>
          <w:sz w:val="20"/>
        </w:rPr>
      </w:pPr>
    </w:p>
    <w:p w14:paraId="54DB77C4" w14:textId="77777777" w:rsidR="007A719E" w:rsidRDefault="007A719E" w:rsidP="007A719E">
      <w:pPr>
        <w:jc w:val="both"/>
        <w:rPr>
          <w:rFonts w:cs="Arial"/>
          <w:sz w:val="20"/>
        </w:rPr>
      </w:pPr>
      <w:r>
        <w:rPr>
          <w:rFonts w:cs="Arial"/>
          <w:sz w:val="20"/>
        </w:rPr>
        <w:t>NA</w:t>
      </w:r>
    </w:p>
    <w:p w14:paraId="028E85BB" w14:textId="77777777" w:rsidR="007A719E" w:rsidRPr="008C6B43" w:rsidRDefault="007A719E" w:rsidP="007A719E">
      <w:pPr>
        <w:jc w:val="both"/>
        <w:rPr>
          <w:rFonts w:cs="Arial"/>
          <w:sz w:val="20"/>
        </w:rPr>
      </w:pPr>
    </w:p>
    <w:p w14:paraId="30ACFD26" w14:textId="77777777" w:rsidR="007A719E" w:rsidRPr="008C6B43" w:rsidRDefault="007A719E" w:rsidP="007A719E">
      <w:pPr>
        <w:jc w:val="both"/>
        <w:rPr>
          <w:rFonts w:cs="Arial"/>
          <w:b/>
          <w:u w:val="single"/>
        </w:rPr>
      </w:pPr>
      <w:r w:rsidRPr="008C6B43">
        <w:rPr>
          <w:rFonts w:cs="Arial"/>
          <w:b/>
        </w:rPr>
        <w:t xml:space="preserve">V.  </w:t>
      </w:r>
      <w:r w:rsidRPr="008C6B43">
        <w:rPr>
          <w:rFonts w:cs="Arial"/>
          <w:b/>
          <w:u w:val="single"/>
        </w:rPr>
        <w:t>TESTING/SAMPLING</w:t>
      </w:r>
    </w:p>
    <w:p w14:paraId="777866B5" w14:textId="77777777" w:rsidR="007A719E" w:rsidRDefault="007A719E" w:rsidP="007A719E">
      <w:pPr>
        <w:jc w:val="both"/>
        <w:rPr>
          <w:rFonts w:cs="Arial"/>
          <w:b/>
          <w:sz w:val="20"/>
        </w:rPr>
      </w:pPr>
      <w:r w:rsidRPr="008C6B43">
        <w:rPr>
          <w:rFonts w:cs="Arial"/>
          <w:sz w:val="20"/>
        </w:rPr>
        <w:t xml:space="preserve">Records shall be maintained on file for a period of five years.  </w:t>
      </w:r>
      <w:r w:rsidRPr="008C6B43">
        <w:rPr>
          <w:rFonts w:cs="Arial"/>
          <w:b/>
          <w:sz w:val="20"/>
        </w:rPr>
        <w:t>(R 336.1213(3)(b)(ii))</w:t>
      </w:r>
    </w:p>
    <w:p w14:paraId="35EA7C22" w14:textId="77777777" w:rsidR="007A719E" w:rsidRPr="008C6B43" w:rsidRDefault="007A719E" w:rsidP="007A719E">
      <w:pPr>
        <w:jc w:val="both"/>
        <w:rPr>
          <w:rFonts w:cs="Arial"/>
          <w:sz w:val="20"/>
        </w:rPr>
      </w:pPr>
    </w:p>
    <w:p w14:paraId="7FA90169" w14:textId="77777777" w:rsidR="007A719E" w:rsidRPr="008C6B43" w:rsidRDefault="007A719E" w:rsidP="007A719E">
      <w:pPr>
        <w:jc w:val="both"/>
        <w:rPr>
          <w:rFonts w:cs="Arial"/>
          <w:sz w:val="20"/>
        </w:rPr>
      </w:pPr>
      <w:r w:rsidRPr="008C6B43">
        <w:rPr>
          <w:rFonts w:cs="Arial"/>
          <w:sz w:val="20"/>
        </w:rPr>
        <w:t>NA</w:t>
      </w:r>
    </w:p>
    <w:p w14:paraId="11A809EA" w14:textId="77777777" w:rsidR="007A719E" w:rsidRPr="008C6B43" w:rsidRDefault="007A719E" w:rsidP="007A719E">
      <w:pPr>
        <w:jc w:val="both"/>
        <w:rPr>
          <w:rFonts w:cs="Arial"/>
          <w:sz w:val="20"/>
        </w:rPr>
      </w:pPr>
    </w:p>
    <w:p w14:paraId="12C111C3" w14:textId="77777777" w:rsidR="007A719E" w:rsidRPr="008C6B43" w:rsidRDefault="007A719E" w:rsidP="007A719E">
      <w:pPr>
        <w:rPr>
          <w:rFonts w:cs="Arial"/>
          <w:b/>
          <w:u w:val="single"/>
        </w:rPr>
      </w:pPr>
      <w:r w:rsidRPr="008C6B43">
        <w:rPr>
          <w:rFonts w:cs="Arial"/>
          <w:b/>
          <w:u w:val="single"/>
        </w:rPr>
        <w:t>VI.  MONITORING/RECORDKEEPING</w:t>
      </w:r>
    </w:p>
    <w:p w14:paraId="13D316FF" w14:textId="77777777" w:rsidR="007A719E" w:rsidRDefault="007A719E" w:rsidP="007A719E">
      <w:pPr>
        <w:jc w:val="both"/>
        <w:rPr>
          <w:b/>
          <w:sz w:val="20"/>
        </w:rPr>
      </w:pPr>
      <w:r w:rsidRPr="008C6B43">
        <w:rPr>
          <w:rFonts w:cs="Arial"/>
          <w:sz w:val="20"/>
        </w:rPr>
        <w:t xml:space="preserve">Records shall be maintained on file for a period of five years.  </w:t>
      </w:r>
      <w:r w:rsidRPr="008C6B43">
        <w:rPr>
          <w:rFonts w:cs="Arial"/>
          <w:b/>
          <w:sz w:val="20"/>
        </w:rPr>
        <w:t>(</w:t>
      </w:r>
      <w:r w:rsidRPr="00DD1450">
        <w:rPr>
          <w:b/>
          <w:sz w:val="20"/>
        </w:rPr>
        <w:t>R 336.1213(3)(b)(ii))</w:t>
      </w:r>
    </w:p>
    <w:p w14:paraId="5E2C67DC" w14:textId="77777777" w:rsidR="007A719E" w:rsidRPr="008C6B43" w:rsidRDefault="007A719E" w:rsidP="007A719E">
      <w:pPr>
        <w:jc w:val="both"/>
        <w:rPr>
          <w:rFonts w:cs="Arial"/>
          <w:sz w:val="20"/>
        </w:rPr>
      </w:pPr>
    </w:p>
    <w:p w14:paraId="68994BE5" w14:textId="77777777" w:rsidR="007A719E" w:rsidRPr="00AB4915" w:rsidRDefault="007A719E" w:rsidP="00C80E78">
      <w:pPr>
        <w:numPr>
          <w:ilvl w:val="0"/>
          <w:numId w:val="69"/>
        </w:numPr>
        <w:ind w:left="360"/>
        <w:jc w:val="both"/>
        <w:rPr>
          <w:rFonts w:cs="Arial"/>
          <w:sz w:val="20"/>
        </w:rPr>
      </w:pPr>
      <w:r w:rsidRPr="008C6B43">
        <w:rPr>
          <w:rFonts w:cs="Arial"/>
          <w:sz w:val="20"/>
        </w:rPr>
        <w:t>The permittee must keep</w:t>
      </w:r>
      <w:r>
        <w:rPr>
          <w:rFonts w:cs="Arial"/>
          <w:sz w:val="20"/>
        </w:rPr>
        <w:t xml:space="preserve"> a</w:t>
      </w:r>
      <w:r w:rsidRPr="00AB4915">
        <w:rPr>
          <w:rFonts w:cs="Arial"/>
          <w:sz w:val="20"/>
        </w:rPr>
        <w:t xml:space="preserve"> copy of each notification and report that the permittee submitted to comply with 40 CFR Part 63, Subpart DDDDD, including all documentation supporting any Initial Notification or Notification of Compliance Status or semiannual compliance report that the permittee submitted.  </w:t>
      </w:r>
      <w:r w:rsidRPr="00AB4915">
        <w:rPr>
          <w:rFonts w:cs="Arial"/>
          <w:b/>
          <w:sz w:val="20"/>
        </w:rPr>
        <w:t>(40 CFR 63.7555(a)(1))</w:t>
      </w:r>
    </w:p>
    <w:p w14:paraId="5C017C63" w14:textId="77777777" w:rsidR="007A719E" w:rsidRPr="008C6B43" w:rsidRDefault="007A719E" w:rsidP="007A719E">
      <w:pPr>
        <w:jc w:val="both"/>
        <w:rPr>
          <w:rFonts w:cs="Arial"/>
          <w:sz w:val="20"/>
        </w:rPr>
      </w:pPr>
    </w:p>
    <w:p w14:paraId="562617CD" w14:textId="77777777" w:rsidR="007A719E" w:rsidRPr="00AC008A" w:rsidRDefault="007A719E" w:rsidP="004F21A7">
      <w:pPr>
        <w:numPr>
          <w:ilvl w:val="0"/>
          <w:numId w:val="69"/>
        </w:numPr>
        <w:ind w:left="360"/>
        <w:jc w:val="both"/>
        <w:rPr>
          <w:rFonts w:cs="Arial"/>
          <w:bCs/>
          <w:sz w:val="20"/>
        </w:rPr>
      </w:pPr>
      <w:r>
        <w:rPr>
          <w:rFonts w:cs="Arial"/>
          <w:bCs/>
          <w:sz w:val="20"/>
        </w:rPr>
        <w:t>The permittee shall m</w:t>
      </w:r>
      <w:r w:rsidRPr="00AC008A">
        <w:rPr>
          <w:rFonts w:cs="Arial"/>
          <w:bCs/>
          <w:sz w:val="20"/>
        </w:rPr>
        <w:t xml:space="preserve">aintain on-site and submit, if requested by </w:t>
      </w:r>
      <w:r>
        <w:rPr>
          <w:rFonts w:cs="Arial"/>
          <w:bCs/>
          <w:sz w:val="20"/>
        </w:rPr>
        <w:t xml:space="preserve">the </w:t>
      </w:r>
      <w:r w:rsidRPr="00AC008A">
        <w:rPr>
          <w:rFonts w:cs="Arial"/>
          <w:bCs/>
          <w:sz w:val="20"/>
        </w:rPr>
        <w:t xml:space="preserve">AQD, an annual tune-up report containing the information listed below. </w:t>
      </w:r>
    </w:p>
    <w:p w14:paraId="0E6BE8BF" w14:textId="36F0FF96" w:rsidR="007A719E" w:rsidRPr="00AC008A" w:rsidRDefault="007A719E" w:rsidP="004F21A7">
      <w:pPr>
        <w:numPr>
          <w:ilvl w:val="0"/>
          <w:numId w:val="72"/>
        </w:numPr>
        <w:jc w:val="both"/>
        <w:rPr>
          <w:rFonts w:cs="Arial"/>
          <w:bCs/>
          <w:sz w:val="20"/>
        </w:rPr>
      </w:pPr>
      <w:r w:rsidRPr="00AC008A">
        <w:rPr>
          <w:rFonts w:cs="Arial"/>
          <w:bCs/>
          <w:sz w:val="20"/>
        </w:rPr>
        <w:t xml:space="preserve">The concentrations of CO in the effluent stream in parts per million by volume, and oxygen in volume percent, measured at high fire or typical operating load, before and after the tune-up of the process heater. </w:t>
      </w:r>
      <w:r w:rsidRPr="00AC008A">
        <w:rPr>
          <w:rFonts w:cs="Arial"/>
          <w:b/>
          <w:sz w:val="20"/>
        </w:rPr>
        <w:t>(40 CFR 63.7540(a)(10)(vi)(A))</w:t>
      </w:r>
    </w:p>
    <w:p w14:paraId="5CCC8F9F" w14:textId="77777777" w:rsidR="007A719E" w:rsidRPr="00AC008A" w:rsidRDefault="007A719E" w:rsidP="004F21A7">
      <w:pPr>
        <w:numPr>
          <w:ilvl w:val="0"/>
          <w:numId w:val="72"/>
        </w:numPr>
        <w:jc w:val="both"/>
        <w:rPr>
          <w:rFonts w:cs="Arial"/>
          <w:bCs/>
          <w:sz w:val="20"/>
        </w:rPr>
      </w:pPr>
      <w:r w:rsidRPr="00AC008A">
        <w:rPr>
          <w:rFonts w:cs="Arial"/>
          <w:bCs/>
          <w:sz w:val="20"/>
        </w:rPr>
        <w:t>A description of any corrective actions taken as a part of the tune-up</w:t>
      </w:r>
      <w:r>
        <w:rPr>
          <w:rFonts w:cs="Arial"/>
          <w:bCs/>
          <w:sz w:val="20"/>
        </w:rPr>
        <w:t xml:space="preserve">. </w:t>
      </w:r>
      <w:r w:rsidRPr="00AC008A">
        <w:rPr>
          <w:rFonts w:cs="Arial"/>
          <w:bCs/>
          <w:sz w:val="20"/>
        </w:rPr>
        <w:t xml:space="preserve"> </w:t>
      </w:r>
      <w:r w:rsidRPr="00AC008A">
        <w:rPr>
          <w:rFonts w:cs="Arial"/>
          <w:b/>
          <w:sz w:val="20"/>
        </w:rPr>
        <w:t>(40 CFR 63.7540(a)(10)(vi)(B))</w:t>
      </w:r>
    </w:p>
    <w:p w14:paraId="2EAEB55B" w14:textId="77777777" w:rsidR="007A719E" w:rsidRPr="00AC008A" w:rsidRDefault="007A719E" w:rsidP="004F21A7">
      <w:pPr>
        <w:numPr>
          <w:ilvl w:val="0"/>
          <w:numId w:val="72"/>
        </w:numPr>
        <w:contextualSpacing/>
        <w:jc w:val="both"/>
        <w:rPr>
          <w:rFonts w:cs="Arial"/>
          <w:b/>
          <w:sz w:val="20"/>
        </w:rPr>
      </w:pPr>
      <w:r w:rsidRPr="00AC008A">
        <w:rPr>
          <w:rFonts w:cs="Arial"/>
          <w:bCs/>
          <w:sz w:val="20"/>
        </w:rPr>
        <w:t>The type and amount of fuel used over the 12 months prior to the tune-up, but only if the unit was physically and legally capable of using more than one type of fuel during that period.</w:t>
      </w:r>
      <w:r>
        <w:rPr>
          <w:rFonts w:cs="Arial"/>
          <w:bCs/>
          <w:sz w:val="20"/>
        </w:rPr>
        <w:t xml:space="preserve"> </w:t>
      </w:r>
      <w:r w:rsidRPr="00AC008A">
        <w:rPr>
          <w:rFonts w:cs="Arial"/>
          <w:bCs/>
          <w:sz w:val="20"/>
        </w:rPr>
        <w:t xml:space="preserve"> Units sharing a fuel meter may estimate the fuel used by each unit. </w:t>
      </w:r>
      <w:r>
        <w:rPr>
          <w:rFonts w:cs="Arial"/>
          <w:bCs/>
          <w:sz w:val="20"/>
        </w:rPr>
        <w:t xml:space="preserve"> </w:t>
      </w:r>
      <w:r w:rsidRPr="00AC008A">
        <w:rPr>
          <w:rFonts w:cs="Arial"/>
          <w:b/>
          <w:sz w:val="20"/>
        </w:rPr>
        <w:t>(40 CFR 63.7540(a)(10)(vi)(C))</w:t>
      </w:r>
    </w:p>
    <w:p w14:paraId="7F7041CA" w14:textId="77777777" w:rsidR="007A719E" w:rsidRPr="008C6B43" w:rsidRDefault="007A719E" w:rsidP="007A719E">
      <w:pPr>
        <w:ind w:left="360" w:hanging="360"/>
        <w:jc w:val="both"/>
        <w:rPr>
          <w:rFonts w:cs="Arial"/>
          <w:sz w:val="20"/>
        </w:rPr>
      </w:pPr>
    </w:p>
    <w:p w14:paraId="1098EB81" w14:textId="77777777" w:rsidR="007A719E" w:rsidRPr="008C6B43" w:rsidRDefault="007A719E" w:rsidP="00C80E78">
      <w:pPr>
        <w:numPr>
          <w:ilvl w:val="0"/>
          <w:numId w:val="69"/>
        </w:numPr>
        <w:ind w:left="360"/>
        <w:jc w:val="both"/>
        <w:rPr>
          <w:rFonts w:cs="Arial"/>
          <w:sz w:val="20"/>
        </w:rPr>
      </w:pPr>
      <w:r w:rsidRPr="008C6B43">
        <w:rPr>
          <w:rFonts w:cs="Arial"/>
          <w:sz w:val="20"/>
        </w:rPr>
        <w:t xml:space="preserve">The permittee’s records must be in a form suitable and readily available for expeditious review, according to 40 CFR 63.10(b)(1).  </w:t>
      </w:r>
      <w:r w:rsidRPr="008C6B43">
        <w:rPr>
          <w:rFonts w:cs="Arial"/>
          <w:b/>
          <w:sz w:val="20"/>
        </w:rPr>
        <w:t>(40 CFR 63.7560(a))</w:t>
      </w:r>
    </w:p>
    <w:p w14:paraId="558F76EC" w14:textId="77777777" w:rsidR="007A719E" w:rsidRPr="008C6B43" w:rsidRDefault="007A719E" w:rsidP="007A719E">
      <w:pPr>
        <w:ind w:left="360" w:hanging="360"/>
        <w:jc w:val="both"/>
        <w:rPr>
          <w:rFonts w:cs="Arial"/>
          <w:sz w:val="20"/>
        </w:rPr>
      </w:pPr>
    </w:p>
    <w:p w14:paraId="7BD22B60" w14:textId="77777777" w:rsidR="007A719E" w:rsidRPr="008C6B43" w:rsidRDefault="007A719E" w:rsidP="00C80E78">
      <w:pPr>
        <w:numPr>
          <w:ilvl w:val="0"/>
          <w:numId w:val="69"/>
        </w:numPr>
        <w:ind w:left="360"/>
        <w:jc w:val="both"/>
        <w:rPr>
          <w:rFonts w:cs="Arial"/>
          <w:sz w:val="20"/>
        </w:rPr>
      </w:pPr>
      <w:r w:rsidRPr="008C6B43">
        <w:rPr>
          <w:rFonts w:cs="Arial"/>
          <w:sz w:val="20"/>
        </w:rPr>
        <w:t>As specified in 40 CFR 63.10(b)(1), the permittee must keep each record for 5</w:t>
      </w:r>
      <w:r>
        <w:rPr>
          <w:rFonts w:cs="Arial"/>
          <w:sz w:val="20"/>
        </w:rPr>
        <w:t>-</w:t>
      </w:r>
      <w:r w:rsidRPr="008C6B43">
        <w:rPr>
          <w:rFonts w:cs="Arial"/>
          <w:sz w:val="20"/>
        </w:rPr>
        <w:t xml:space="preserve">years following the date of each occurrence, measurement, maintenance, corrective action, report, or record.  </w:t>
      </w:r>
      <w:r w:rsidRPr="008C6B43">
        <w:rPr>
          <w:rFonts w:cs="Arial"/>
          <w:b/>
          <w:sz w:val="20"/>
        </w:rPr>
        <w:t>(40 CFR 63.7560(b))</w:t>
      </w:r>
    </w:p>
    <w:p w14:paraId="48D6F471" w14:textId="77777777" w:rsidR="007A719E" w:rsidRPr="008C6B43" w:rsidRDefault="007A719E" w:rsidP="007A719E">
      <w:pPr>
        <w:ind w:left="360" w:hanging="360"/>
        <w:jc w:val="both"/>
        <w:rPr>
          <w:rFonts w:cs="Arial"/>
          <w:sz w:val="20"/>
        </w:rPr>
      </w:pPr>
    </w:p>
    <w:p w14:paraId="796C628C" w14:textId="77777777" w:rsidR="007A719E" w:rsidRPr="008C6B43" w:rsidRDefault="007A719E" w:rsidP="00C80E78">
      <w:pPr>
        <w:numPr>
          <w:ilvl w:val="0"/>
          <w:numId w:val="69"/>
        </w:numPr>
        <w:ind w:left="360"/>
        <w:jc w:val="both"/>
        <w:rPr>
          <w:rFonts w:cs="Arial"/>
          <w:sz w:val="20"/>
        </w:rPr>
      </w:pPr>
      <w:r w:rsidRPr="008C6B43">
        <w:rPr>
          <w:rFonts w:cs="Arial"/>
          <w:sz w:val="20"/>
        </w:rPr>
        <w:t>The permittee must keep each record on site, or they must be accessible from on-site (for example, through a computer network), for at least 2</w:t>
      </w:r>
      <w:r>
        <w:rPr>
          <w:rFonts w:cs="Arial"/>
          <w:sz w:val="20"/>
        </w:rPr>
        <w:t>-</w:t>
      </w:r>
      <w:r w:rsidRPr="008C6B43">
        <w:rPr>
          <w:rFonts w:cs="Arial"/>
          <w:sz w:val="20"/>
        </w:rPr>
        <w:t>years after the date of each occurrence, measurement, maintenance, corrective action, report, or record.  The permittee can keep the recor</w:t>
      </w:r>
      <w:r>
        <w:rPr>
          <w:rFonts w:cs="Arial"/>
          <w:sz w:val="20"/>
        </w:rPr>
        <w:t>ds off site for the remaining 3-</w:t>
      </w:r>
      <w:r w:rsidRPr="008C6B43">
        <w:rPr>
          <w:rFonts w:cs="Arial"/>
          <w:sz w:val="20"/>
        </w:rPr>
        <w:t xml:space="preserve">years.  </w:t>
      </w:r>
      <w:r w:rsidRPr="008C6B43">
        <w:rPr>
          <w:rFonts w:cs="Arial"/>
          <w:b/>
          <w:sz w:val="20"/>
        </w:rPr>
        <w:t>(40 CFR 63.7560(c))</w:t>
      </w:r>
    </w:p>
    <w:p w14:paraId="4E0D8A59" w14:textId="77777777" w:rsidR="007A719E" w:rsidRPr="008C6B43" w:rsidRDefault="007A719E" w:rsidP="007A719E">
      <w:pPr>
        <w:jc w:val="both"/>
        <w:rPr>
          <w:rFonts w:cs="Arial"/>
          <w:sz w:val="20"/>
        </w:rPr>
      </w:pPr>
    </w:p>
    <w:p w14:paraId="78814AFA" w14:textId="77777777" w:rsidR="007A719E" w:rsidRDefault="007A719E" w:rsidP="007A719E">
      <w:pPr>
        <w:jc w:val="both"/>
        <w:rPr>
          <w:rFonts w:cs="Arial"/>
          <w:b/>
          <w:u w:val="single"/>
        </w:rPr>
      </w:pPr>
      <w:r w:rsidRPr="008C6B43">
        <w:rPr>
          <w:rFonts w:cs="Arial"/>
          <w:b/>
        </w:rPr>
        <w:t xml:space="preserve">VII.  </w:t>
      </w:r>
      <w:r w:rsidRPr="008C6B43">
        <w:rPr>
          <w:rFonts w:cs="Arial"/>
          <w:b/>
          <w:u w:val="single"/>
        </w:rPr>
        <w:t>REPORTING</w:t>
      </w:r>
    </w:p>
    <w:p w14:paraId="13264013" w14:textId="77777777" w:rsidR="007A719E" w:rsidRPr="00172750" w:rsidRDefault="007A719E" w:rsidP="007A719E">
      <w:pPr>
        <w:jc w:val="both"/>
        <w:rPr>
          <w:rFonts w:cs="Arial"/>
          <w:bCs/>
          <w:sz w:val="20"/>
        </w:rPr>
      </w:pPr>
    </w:p>
    <w:p w14:paraId="65B428FA" w14:textId="77777777" w:rsidR="007A719E" w:rsidRPr="008C6B43" w:rsidRDefault="007A719E" w:rsidP="00C80E78">
      <w:pPr>
        <w:pStyle w:val="ListParagraph"/>
        <w:numPr>
          <w:ilvl w:val="0"/>
          <w:numId w:val="68"/>
        </w:numPr>
        <w:contextualSpacing/>
        <w:jc w:val="both"/>
        <w:rPr>
          <w:rFonts w:cs="Arial"/>
          <w:b/>
          <w:sz w:val="20"/>
        </w:rPr>
      </w:pPr>
      <w:r w:rsidRPr="008C6B43">
        <w:rPr>
          <w:rFonts w:cs="Arial"/>
          <w:sz w:val="20"/>
        </w:rPr>
        <w:t xml:space="preserve">Prompt reporting of deviations pursuant to General Conditions 21 and 22 of Part A.  </w:t>
      </w:r>
      <w:r w:rsidRPr="008C6B43">
        <w:rPr>
          <w:rFonts w:cs="Arial"/>
          <w:b/>
          <w:sz w:val="20"/>
        </w:rPr>
        <w:t>(R 336.1213(3)(c)(ii))</w:t>
      </w:r>
    </w:p>
    <w:p w14:paraId="4B94E120" w14:textId="77777777" w:rsidR="007A719E" w:rsidRPr="008C6B43" w:rsidRDefault="007A719E" w:rsidP="007A719E">
      <w:pPr>
        <w:ind w:left="360" w:hanging="360"/>
        <w:jc w:val="both"/>
        <w:rPr>
          <w:rFonts w:cs="Arial"/>
          <w:sz w:val="20"/>
        </w:rPr>
      </w:pPr>
    </w:p>
    <w:p w14:paraId="298D6E74" w14:textId="77777777" w:rsidR="007A719E" w:rsidRPr="008C6B43" w:rsidRDefault="007A719E" w:rsidP="00C80E78">
      <w:pPr>
        <w:pStyle w:val="ListParagraph"/>
        <w:numPr>
          <w:ilvl w:val="0"/>
          <w:numId w:val="68"/>
        </w:numPr>
        <w:contextualSpacing/>
        <w:jc w:val="both"/>
        <w:rPr>
          <w:rFonts w:cs="Arial"/>
          <w:b/>
          <w:sz w:val="20"/>
        </w:rPr>
      </w:pPr>
      <w:r w:rsidRPr="008C6B43">
        <w:rPr>
          <w:rFonts w:cs="Arial"/>
          <w:sz w:val="20"/>
        </w:rPr>
        <w:t>Semiannual reporting of monitoring and deviations pursuant to General Condition 23 of Part A.  The report shall be postmarked or</w:t>
      </w:r>
      <w:r w:rsidRPr="008C6B43">
        <w:rPr>
          <w:rFonts w:cs="Arial"/>
          <w:b/>
          <w:sz w:val="20"/>
        </w:rPr>
        <w:t xml:space="preserve"> </w:t>
      </w:r>
      <w:r w:rsidRPr="008C6B43">
        <w:rPr>
          <w:rFonts w:cs="Arial"/>
          <w:sz w:val="20"/>
        </w:rPr>
        <w:t xml:space="preserve">received by the appropriate AQD District Office by March 15 for reporting period July 1 to December 31 and September 15 for reporting period January 1 to June 30.  </w:t>
      </w:r>
      <w:r w:rsidRPr="008C6B43">
        <w:rPr>
          <w:rFonts w:cs="Arial"/>
          <w:b/>
          <w:sz w:val="20"/>
        </w:rPr>
        <w:t>(R 336.1213(3)(c)(</w:t>
      </w:r>
      <w:proofErr w:type="spellStart"/>
      <w:r w:rsidRPr="008C6B43">
        <w:rPr>
          <w:rFonts w:cs="Arial"/>
          <w:b/>
          <w:sz w:val="20"/>
        </w:rPr>
        <w:t>i</w:t>
      </w:r>
      <w:proofErr w:type="spellEnd"/>
      <w:r w:rsidRPr="008C6B43">
        <w:rPr>
          <w:rFonts w:cs="Arial"/>
          <w:b/>
          <w:sz w:val="20"/>
        </w:rPr>
        <w:t>))</w:t>
      </w:r>
    </w:p>
    <w:p w14:paraId="31D32C36" w14:textId="77777777" w:rsidR="007A719E" w:rsidRPr="008C6B43" w:rsidRDefault="007A719E" w:rsidP="007A719E">
      <w:pPr>
        <w:ind w:left="360" w:hanging="360"/>
        <w:jc w:val="both"/>
        <w:rPr>
          <w:rFonts w:cs="Arial"/>
          <w:sz w:val="20"/>
        </w:rPr>
      </w:pPr>
    </w:p>
    <w:p w14:paraId="0D53E5D1" w14:textId="77777777" w:rsidR="007A719E" w:rsidRPr="008C6B43" w:rsidRDefault="007A719E" w:rsidP="00C80E78">
      <w:pPr>
        <w:pStyle w:val="ListParagraph"/>
        <w:numPr>
          <w:ilvl w:val="0"/>
          <w:numId w:val="68"/>
        </w:numPr>
        <w:contextualSpacing/>
        <w:jc w:val="both"/>
        <w:rPr>
          <w:rFonts w:cs="Arial"/>
          <w:sz w:val="20"/>
        </w:rPr>
      </w:pPr>
      <w:r w:rsidRPr="008C6B43">
        <w:rPr>
          <w:rFonts w:cs="Arial"/>
          <w:sz w:val="20"/>
        </w:rPr>
        <w:t>Annual certification of compliance pursuant to General Conditions 19 and 20 of Part A.  The report shall be postmarked or</w:t>
      </w:r>
      <w:r w:rsidRPr="008C6B43">
        <w:rPr>
          <w:rFonts w:cs="Arial"/>
          <w:b/>
          <w:sz w:val="20"/>
        </w:rPr>
        <w:t xml:space="preserve"> </w:t>
      </w:r>
      <w:r w:rsidRPr="008C6B43">
        <w:rPr>
          <w:rFonts w:cs="Arial"/>
          <w:sz w:val="20"/>
        </w:rPr>
        <w:t xml:space="preserve">received by the appropriate AQD District Office by March 15 for the previous calendar year.  </w:t>
      </w:r>
      <w:r w:rsidRPr="008C6B43">
        <w:rPr>
          <w:rFonts w:cs="Arial"/>
          <w:b/>
          <w:sz w:val="20"/>
        </w:rPr>
        <w:t>(R 336.1213(4)(c))</w:t>
      </w:r>
    </w:p>
    <w:p w14:paraId="66A4405D" w14:textId="77777777" w:rsidR="007A719E" w:rsidRPr="008C6B43" w:rsidRDefault="007A719E" w:rsidP="007A719E">
      <w:pPr>
        <w:jc w:val="both"/>
        <w:rPr>
          <w:rFonts w:cs="Arial"/>
          <w:sz w:val="20"/>
        </w:rPr>
      </w:pPr>
    </w:p>
    <w:p w14:paraId="4156206D" w14:textId="2A771F1A" w:rsidR="007A719E" w:rsidRPr="008C6B43" w:rsidRDefault="007A719E" w:rsidP="00C80E78">
      <w:pPr>
        <w:pStyle w:val="NormalWeb"/>
        <w:numPr>
          <w:ilvl w:val="0"/>
          <w:numId w:val="68"/>
        </w:numPr>
        <w:spacing w:before="0" w:beforeAutospacing="0" w:after="0" w:afterAutospacing="0"/>
        <w:jc w:val="both"/>
        <w:rPr>
          <w:rFonts w:ascii="Arial" w:hAnsi="Arial" w:cs="Arial"/>
          <w:sz w:val="20"/>
          <w:szCs w:val="20"/>
        </w:rPr>
      </w:pPr>
      <w:r>
        <w:rPr>
          <w:rFonts w:ascii="Arial" w:hAnsi="Arial" w:cs="Arial"/>
          <w:sz w:val="20"/>
          <w:szCs w:val="20"/>
        </w:rPr>
        <w:t>The permittee must submit process heater tune-up compliance reports to the appropriate AQD District Office.  The reports must be postmarked or submitted by March 15</w:t>
      </w:r>
      <w:r w:rsidRPr="00CF26E2">
        <w:rPr>
          <w:rFonts w:ascii="Arial" w:hAnsi="Arial" w:cs="Arial"/>
          <w:sz w:val="20"/>
          <w:szCs w:val="20"/>
          <w:vertAlign w:val="superscript"/>
        </w:rPr>
        <w:t>th</w:t>
      </w:r>
      <w:r>
        <w:rPr>
          <w:rFonts w:ascii="Arial" w:hAnsi="Arial" w:cs="Arial"/>
          <w:sz w:val="20"/>
          <w:szCs w:val="20"/>
        </w:rPr>
        <w:t xml:space="preserve"> and must cover the period of January 1 through December 31 of the reporting year.  Compliance reports must also be submitted to EPA using the Compliance </w:t>
      </w:r>
      <w:r>
        <w:rPr>
          <w:rFonts w:ascii="Arial" w:hAnsi="Arial" w:cs="Arial"/>
          <w:sz w:val="20"/>
          <w:szCs w:val="20"/>
        </w:rPr>
        <w:lastRenderedPageBreak/>
        <w:t>and Emissions Data Reporting Interface (CEDRI)</w:t>
      </w:r>
      <w:r w:rsidRPr="00CF26E2">
        <w:t xml:space="preserve"> </w:t>
      </w:r>
      <w:r w:rsidRPr="00CF26E2">
        <w:rPr>
          <w:rFonts w:ascii="Arial" w:hAnsi="Arial" w:cs="Arial"/>
          <w:sz w:val="20"/>
          <w:szCs w:val="20"/>
        </w:rPr>
        <w:t xml:space="preserve">which is accessed through EPA’s Central Data Exchange (CDX) (www.epa.gov/cdx). </w:t>
      </w:r>
      <w:r>
        <w:rPr>
          <w:rFonts w:ascii="Arial" w:hAnsi="Arial" w:cs="Arial"/>
          <w:sz w:val="20"/>
          <w:szCs w:val="20"/>
        </w:rPr>
        <w:t xml:space="preserve"> </w:t>
      </w:r>
      <w:r w:rsidRPr="008C6B43">
        <w:rPr>
          <w:rFonts w:ascii="Arial" w:hAnsi="Arial" w:cs="Arial"/>
          <w:b/>
          <w:sz w:val="20"/>
          <w:szCs w:val="20"/>
        </w:rPr>
        <w:t>(40 CFR 63.7550(b))</w:t>
      </w:r>
    </w:p>
    <w:p w14:paraId="2026DB94" w14:textId="77777777" w:rsidR="007A719E" w:rsidRPr="008C6B43" w:rsidRDefault="007A719E" w:rsidP="007A719E">
      <w:pPr>
        <w:pStyle w:val="NormalWeb"/>
        <w:spacing w:before="0" w:beforeAutospacing="0" w:after="0" w:afterAutospacing="0"/>
        <w:jc w:val="both"/>
        <w:rPr>
          <w:rFonts w:ascii="Arial" w:hAnsi="Arial" w:cs="Arial"/>
          <w:sz w:val="20"/>
          <w:szCs w:val="20"/>
        </w:rPr>
      </w:pPr>
    </w:p>
    <w:p w14:paraId="0DC27869" w14:textId="77777777" w:rsidR="007A719E" w:rsidRPr="008C6B43" w:rsidRDefault="007A719E" w:rsidP="004F21A7">
      <w:pPr>
        <w:pStyle w:val="NormalWeb"/>
        <w:numPr>
          <w:ilvl w:val="0"/>
          <w:numId w:val="68"/>
        </w:numPr>
        <w:spacing w:before="0" w:beforeAutospacing="0" w:after="0" w:afterAutospacing="0"/>
        <w:jc w:val="both"/>
        <w:rPr>
          <w:rFonts w:ascii="Arial" w:hAnsi="Arial" w:cs="Arial"/>
          <w:b/>
          <w:sz w:val="20"/>
          <w:szCs w:val="20"/>
        </w:rPr>
      </w:pPr>
      <w:r>
        <w:rPr>
          <w:rFonts w:ascii="Arial" w:hAnsi="Arial" w:cs="Arial"/>
          <w:sz w:val="20"/>
          <w:szCs w:val="20"/>
        </w:rPr>
        <w:t>The permittee must submit a compliance report containing the following information.</w:t>
      </w:r>
      <w:r w:rsidRPr="00810A4B">
        <w:rPr>
          <w:rFonts w:ascii="Arial" w:hAnsi="Arial" w:cs="Arial"/>
          <w:sz w:val="20"/>
          <w:szCs w:val="20"/>
        </w:rPr>
        <w:t xml:space="preserve">  </w:t>
      </w:r>
    </w:p>
    <w:p w14:paraId="78921E18" w14:textId="77777777" w:rsidR="007A719E" w:rsidRPr="008C6B43" w:rsidRDefault="007A719E" w:rsidP="004F21A7">
      <w:pPr>
        <w:pStyle w:val="NormalWeb"/>
        <w:numPr>
          <w:ilvl w:val="1"/>
          <w:numId w:val="67"/>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Company and Facility name and address.  </w:t>
      </w:r>
      <w:r w:rsidRPr="008C6B43">
        <w:rPr>
          <w:rFonts w:ascii="Arial" w:hAnsi="Arial" w:cs="Arial"/>
          <w:b/>
          <w:sz w:val="20"/>
          <w:szCs w:val="20"/>
        </w:rPr>
        <w:t>(40 CFR 63.7550(c)(5)(</w:t>
      </w:r>
      <w:proofErr w:type="spellStart"/>
      <w:r w:rsidRPr="008C6B43">
        <w:rPr>
          <w:rFonts w:ascii="Arial" w:hAnsi="Arial" w:cs="Arial"/>
          <w:b/>
          <w:sz w:val="20"/>
          <w:szCs w:val="20"/>
        </w:rPr>
        <w:t>i</w:t>
      </w:r>
      <w:proofErr w:type="spellEnd"/>
      <w:r w:rsidRPr="008C6B43">
        <w:rPr>
          <w:rFonts w:ascii="Arial" w:hAnsi="Arial" w:cs="Arial"/>
          <w:b/>
          <w:sz w:val="20"/>
          <w:szCs w:val="20"/>
        </w:rPr>
        <w:t>))</w:t>
      </w:r>
    </w:p>
    <w:p w14:paraId="189989A3" w14:textId="77777777" w:rsidR="007A719E" w:rsidRPr="008C6B43" w:rsidRDefault="007A719E" w:rsidP="004F21A7">
      <w:pPr>
        <w:pStyle w:val="NormalWeb"/>
        <w:numPr>
          <w:ilvl w:val="1"/>
          <w:numId w:val="67"/>
        </w:numPr>
        <w:spacing w:before="0" w:beforeAutospacing="0" w:after="0" w:afterAutospacing="0"/>
        <w:jc w:val="both"/>
        <w:rPr>
          <w:rFonts w:ascii="Arial" w:hAnsi="Arial" w:cs="Arial"/>
          <w:sz w:val="20"/>
          <w:szCs w:val="20"/>
        </w:rPr>
      </w:pPr>
      <w:r w:rsidRPr="008C6B43">
        <w:rPr>
          <w:rFonts w:ascii="Arial" w:hAnsi="Arial" w:cs="Arial"/>
          <w:sz w:val="20"/>
          <w:szCs w:val="20"/>
        </w:rPr>
        <w:t>Process unit information</w:t>
      </w:r>
      <w:r>
        <w:rPr>
          <w:rFonts w:ascii="Arial" w:hAnsi="Arial" w:cs="Arial"/>
          <w:sz w:val="20"/>
          <w:szCs w:val="20"/>
        </w:rPr>
        <w:t>,</w:t>
      </w:r>
      <w:r w:rsidRPr="008C6B43">
        <w:rPr>
          <w:rFonts w:ascii="Arial" w:hAnsi="Arial" w:cs="Arial"/>
          <w:sz w:val="20"/>
          <w:szCs w:val="20"/>
        </w:rPr>
        <w:t xml:space="preserve"> emissions limitations, and operating parameter limitations.</w:t>
      </w:r>
      <w:r>
        <w:rPr>
          <w:rFonts w:ascii="Arial" w:hAnsi="Arial" w:cs="Arial"/>
          <w:sz w:val="20"/>
          <w:szCs w:val="20"/>
        </w:rPr>
        <w:t xml:space="preserve"> </w:t>
      </w:r>
      <w:r w:rsidRPr="008C6B43">
        <w:rPr>
          <w:rFonts w:ascii="Arial" w:hAnsi="Arial" w:cs="Arial"/>
          <w:b/>
          <w:sz w:val="20"/>
          <w:szCs w:val="20"/>
        </w:rPr>
        <w:t>(40 CFR 63.7550(c)(5)(ii))</w:t>
      </w:r>
    </w:p>
    <w:p w14:paraId="55420310" w14:textId="77777777" w:rsidR="007A719E" w:rsidRPr="008C6B43" w:rsidRDefault="007A719E" w:rsidP="004F21A7">
      <w:pPr>
        <w:pStyle w:val="NormalWeb"/>
        <w:numPr>
          <w:ilvl w:val="1"/>
          <w:numId w:val="67"/>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Date of report and beginning and ending dates of the reporting period.  </w:t>
      </w:r>
      <w:r w:rsidRPr="008C6B43">
        <w:rPr>
          <w:rFonts w:ascii="Arial" w:hAnsi="Arial" w:cs="Arial"/>
          <w:b/>
          <w:sz w:val="20"/>
          <w:szCs w:val="20"/>
        </w:rPr>
        <w:t>(40 CFR 63.7550(c)(5)(iii))</w:t>
      </w:r>
    </w:p>
    <w:p w14:paraId="1BF00932" w14:textId="77777777" w:rsidR="007A719E" w:rsidRPr="008C6B43" w:rsidRDefault="007A719E" w:rsidP="004F21A7">
      <w:pPr>
        <w:pStyle w:val="NormalWeb"/>
        <w:numPr>
          <w:ilvl w:val="1"/>
          <w:numId w:val="67"/>
        </w:numPr>
        <w:spacing w:before="0" w:beforeAutospacing="0" w:after="0" w:afterAutospacing="0"/>
        <w:jc w:val="both"/>
        <w:rPr>
          <w:rFonts w:ascii="Arial" w:hAnsi="Arial" w:cs="Arial"/>
          <w:sz w:val="20"/>
          <w:szCs w:val="20"/>
        </w:rPr>
      </w:pPr>
      <w:r w:rsidRPr="008C6B43">
        <w:rPr>
          <w:rFonts w:ascii="Arial" w:hAnsi="Arial" w:cs="Arial"/>
          <w:sz w:val="20"/>
          <w:szCs w:val="20"/>
        </w:rPr>
        <w:t>Include the date of the most recent tune-up for each unit.</w:t>
      </w:r>
      <w:r>
        <w:rPr>
          <w:rFonts w:ascii="Arial" w:hAnsi="Arial" w:cs="Arial"/>
          <w:sz w:val="20"/>
          <w:szCs w:val="20"/>
        </w:rPr>
        <w:t xml:space="preserve"> </w:t>
      </w:r>
      <w:r w:rsidRPr="008C6B43">
        <w:rPr>
          <w:rFonts w:ascii="Arial" w:hAnsi="Arial" w:cs="Arial"/>
          <w:sz w:val="20"/>
          <w:szCs w:val="20"/>
        </w:rPr>
        <w:t xml:space="preserve"> Include the date of the most recent burner inspection if it was not done annually and was delayed until the next scheduled or unscheduled unit shutdown.  </w:t>
      </w:r>
      <w:r w:rsidRPr="008C6B43">
        <w:rPr>
          <w:rFonts w:ascii="Arial" w:hAnsi="Arial" w:cs="Arial"/>
          <w:b/>
          <w:sz w:val="20"/>
          <w:szCs w:val="20"/>
        </w:rPr>
        <w:t>(40 CFR 63.7550(c)(5)(xiv))</w:t>
      </w:r>
    </w:p>
    <w:p w14:paraId="629D8313" w14:textId="77777777" w:rsidR="007A719E" w:rsidRPr="003A79DE" w:rsidRDefault="007A719E" w:rsidP="004F21A7">
      <w:pPr>
        <w:pStyle w:val="NormalWeb"/>
        <w:numPr>
          <w:ilvl w:val="1"/>
          <w:numId w:val="67"/>
        </w:numPr>
        <w:spacing w:before="0" w:beforeAutospacing="0" w:after="0" w:afterAutospacing="0"/>
        <w:jc w:val="both"/>
        <w:rPr>
          <w:rFonts w:ascii="Arial" w:hAnsi="Arial" w:cs="Arial"/>
          <w:sz w:val="20"/>
          <w:szCs w:val="20"/>
        </w:rPr>
      </w:pPr>
      <w:r w:rsidRPr="003A79DE">
        <w:rPr>
          <w:rFonts w:ascii="Arial" w:hAnsi="Arial" w:cs="Arial"/>
          <w:sz w:val="20"/>
          <w:szCs w:val="20"/>
        </w:rPr>
        <w:t xml:space="preserve">Statement by a responsible official with that official's name, title, and signature, certifying the truth, accuracy, and completeness of the content of the report.  </w:t>
      </w:r>
      <w:r w:rsidRPr="003A79DE">
        <w:rPr>
          <w:rFonts w:ascii="Arial" w:hAnsi="Arial" w:cs="Arial"/>
          <w:b/>
          <w:sz w:val="20"/>
          <w:szCs w:val="20"/>
        </w:rPr>
        <w:t>(40 CFR 63.7550(c)(5)(xvii))</w:t>
      </w:r>
    </w:p>
    <w:p w14:paraId="4FBA6DC8" w14:textId="77777777" w:rsidR="007A719E" w:rsidRDefault="007A719E" w:rsidP="007A719E">
      <w:pPr>
        <w:jc w:val="both"/>
        <w:rPr>
          <w:rFonts w:cs="Arial"/>
          <w:sz w:val="20"/>
        </w:rPr>
      </w:pPr>
    </w:p>
    <w:p w14:paraId="3E12717D" w14:textId="77777777" w:rsidR="007A719E" w:rsidRPr="00EB71A5" w:rsidRDefault="007A719E" w:rsidP="007A719E">
      <w:pPr>
        <w:pStyle w:val="NormalWeb"/>
        <w:spacing w:before="0" w:beforeAutospacing="0" w:after="0" w:afterAutospacing="0"/>
        <w:ind w:left="360" w:hanging="360"/>
        <w:jc w:val="both"/>
        <w:rPr>
          <w:sz w:val="20"/>
          <w:szCs w:val="20"/>
        </w:rPr>
      </w:pPr>
      <w:bookmarkStart w:id="138" w:name="_Hlk25646538"/>
      <w:r w:rsidRPr="00703426">
        <w:rPr>
          <w:rFonts w:ascii="Arial" w:hAnsi="Arial" w:cs="Arial"/>
          <w:sz w:val="20"/>
        </w:rPr>
        <w:t>1</w:t>
      </w:r>
      <w:r>
        <w:rPr>
          <w:rFonts w:ascii="Arial" w:hAnsi="Arial" w:cs="Arial"/>
          <w:sz w:val="20"/>
        </w:rPr>
        <w:t>0</w:t>
      </w:r>
      <w:r w:rsidRPr="00703426">
        <w:rPr>
          <w:rFonts w:ascii="Arial" w:hAnsi="Arial" w:cs="Arial"/>
          <w:sz w:val="20"/>
        </w:rPr>
        <w:t>.</w:t>
      </w:r>
      <w:r w:rsidRPr="00703426">
        <w:rPr>
          <w:rFonts w:ascii="Arial" w:hAnsi="Arial" w:cs="Arial"/>
          <w:sz w:val="20"/>
        </w:rPr>
        <w:tab/>
      </w:r>
      <w:bookmarkEnd w:id="138"/>
      <w:r w:rsidRPr="00E25878">
        <w:rPr>
          <w:rFonts w:ascii="Arial" w:hAnsi="Arial" w:cs="Arial"/>
          <w:sz w:val="20"/>
          <w:szCs w:val="20"/>
        </w:rPr>
        <w:t>The permittee must submit all reports required by Table 9 of this subpart electronically using CEDRI that is</w:t>
      </w:r>
      <w:r w:rsidRPr="00EB71A5">
        <w:rPr>
          <w:rFonts w:ascii="Arial" w:hAnsi="Arial" w:cs="Arial"/>
          <w:sz w:val="20"/>
          <w:szCs w:val="20"/>
        </w:rPr>
        <w:t xml:space="preserve"> accessed through the EPA's Central Data Exchange (CDX) (</w:t>
      </w:r>
      <w:r w:rsidRPr="17C7DB0B">
        <w:rPr>
          <w:rFonts w:ascii="Arial" w:hAnsi="Arial" w:cs="Arial"/>
          <w:i/>
          <w:iCs/>
          <w:sz w:val="20"/>
          <w:szCs w:val="20"/>
        </w:rPr>
        <w:t>www.epa.gov/cdx</w:t>
      </w:r>
      <w:r w:rsidRPr="00EB71A5">
        <w:rPr>
          <w:rFonts w:ascii="Arial" w:hAnsi="Arial" w:cs="Arial"/>
          <w:sz w:val="20"/>
          <w:szCs w:val="20"/>
        </w:rPr>
        <w:t xml:space="preserve">).  However, if the reporting form specific to this subpart is not available in CEDRI at the time that the report is due, submit the report to the </w:t>
      </w:r>
      <w:r w:rsidRPr="17C7DB0B">
        <w:rPr>
          <w:rFonts w:ascii="Arial" w:hAnsi="Arial" w:cs="Arial"/>
          <w:sz w:val="20"/>
          <w:szCs w:val="20"/>
        </w:rPr>
        <w:t xml:space="preserve">EPA Region V </w:t>
      </w:r>
      <w:r w:rsidRPr="00EB71A5">
        <w:rPr>
          <w:rFonts w:ascii="Arial" w:hAnsi="Arial" w:cs="Arial"/>
          <w:sz w:val="20"/>
          <w:szCs w:val="20"/>
        </w:rPr>
        <w:t>at the appropriate address listed in 40 CFR 63.13</w:t>
      </w:r>
      <w:r w:rsidRPr="17C7DB0B">
        <w:rPr>
          <w:rFonts w:ascii="Arial" w:hAnsi="Arial" w:cs="Arial"/>
          <w:sz w:val="20"/>
          <w:szCs w:val="20"/>
        </w:rPr>
        <w:t xml:space="preserve"> and to the appropriate AQD District Office</w:t>
      </w:r>
      <w:r w:rsidRPr="00EB71A5">
        <w:rPr>
          <w:rFonts w:ascii="Arial" w:hAnsi="Arial" w:cs="Arial"/>
          <w:sz w:val="20"/>
          <w:szCs w:val="20"/>
        </w:rPr>
        <w:t xml:space="preserve">.  </w:t>
      </w:r>
      <w:r w:rsidRPr="17C7DB0B">
        <w:rPr>
          <w:rFonts w:ascii="Arial" w:hAnsi="Arial" w:cs="Arial"/>
          <w:b/>
          <w:bCs/>
          <w:sz w:val="20"/>
          <w:szCs w:val="20"/>
        </w:rPr>
        <w:t>(40 CFR 63.7550(h)(3))</w:t>
      </w:r>
    </w:p>
    <w:p w14:paraId="6498AE76" w14:textId="77777777" w:rsidR="007A719E" w:rsidRPr="008C6B43" w:rsidRDefault="007A719E" w:rsidP="007A719E">
      <w:pPr>
        <w:jc w:val="both"/>
        <w:rPr>
          <w:rFonts w:cs="Arial"/>
          <w:sz w:val="20"/>
        </w:rPr>
      </w:pPr>
    </w:p>
    <w:p w14:paraId="5F7D0398" w14:textId="59FFCA7D" w:rsidR="00071588" w:rsidRPr="008C6B43" w:rsidRDefault="007A719E" w:rsidP="007A719E">
      <w:pPr>
        <w:jc w:val="both"/>
        <w:rPr>
          <w:rFonts w:cs="Arial"/>
          <w:b/>
          <w:sz w:val="20"/>
        </w:rPr>
      </w:pPr>
      <w:r w:rsidRPr="008C6B43">
        <w:rPr>
          <w:rFonts w:cs="Arial"/>
          <w:b/>
          <w:sz w:val="20"/>
        </w:rPr>
        <w:t>See Appendix 8</w:t>
      </w:r>
      <w:r>
        <w:rPr>
          <w:rFonts w:cs="Arial"/>
          <w:b/>
          <w:sz w:val="20"/>
        </w:rPr>
        <w:t xml:space="preserve"> </w:t>
      </w:r>
    </w:p>
    <w:p w14:paraId="060A9D4E" w14:textId="77777777" w:rsidR="007A719E" w:rsidRPr="001D13A3" w:rsidRDefault="007A719E" w:rsidP="007A719E">
      <w:pPr>
        <w:jc w:val="both"/>
        <w:rPr>
          <w:rFonts w:cs="Arial"/>
          <w:sz w:val="20"/>
        </w:rPr>
      </w:pPr>
    </w:p>
    <w:p w14:paraId="604177E6" w14:textId="77777777" w:rsidR="007A719E" w:rsidRPr="008C6B43" w:rsidRDefault="007A719E" w:rsidP="007A719E">
      <w:pPr>
        <w:jc w:val="both"/>
        <w:rPr>
          <w:rFonts w:cs="Arial"/>
        </w:rPr>
      </w:pPr>
      <w:r w:rsidRPr="008C6B43">
        <w:rPr>
          <w:rFonts w:cs="Arial"/>
          <w:b/>
        </w:rPr>
        <w:t xml:space="preserve">VIII.  </w:t>
      </w:r>
      <w:r w:rsidRPr="008C6B43">
        <w:rPr>
          <w:rFonts w:cs="Arial"/>
          <w:b/>
          <w:u w:val="single"/>
        </w:rPr>
        <w:t>STACK/VENT RESTRICTION(S)</w:t>
      </w:r>
    </w:p>
    <w:p w14:paraId="4AA1A618" w14:textId="77777777" w:rsidR="007A719E" w:rsidRPr="008C6B43" w:rsidRDefault="007A719E" w:rsidP="007A719E">
      <w:pPr>
        <w:jc w:val="both"/>
        <w:rPr>
          <w:rFonts w:cs="Arial"/>
          <w:sz w:val="20"/>
        </w:rPr>
      </w:pPr>
    </w:p>
    <w:p w14:paraId="366DC401" w14:textId="77777777" w:rsidR="007A719E" w:rsidRPr="008C6B43" w:rsidRDefault="007A719E" w:rsidP="007A719E">
      <w:pPr>
        <w:jc w:val="both"/>
        <w:rPr>
          <w:rFonts w:cs="Arial"/>
          <w:sz w:val="20"/>
        </w:rPr>
      </w:pPr>
      <w:r w:rsidRPr="008C6B43">
        <w:rPr>
          <w:rFonts w:cs="Arial"/>
          <w:sz w:val="20"/>
        </w:rPr>
        <w:t>NA</w:t>
      </w:r>
    </w:p>
    <w:p w14:paraId="2C0539AC" w14:textId="77777777" w:rsidR="007A719E" w:rsidRDefault="007A719E" w:rsidP="007A719E">
      <w:pPr>
        <w:jc w:val="both"/>
        <w:rPr>
          <w:rFonts w:cs="Arial"/>
          <w:sz w:val="20"/>
        </w:rPr>
      </w:pPr>
    </w:p>
    <w:p w14:paraId="5F82571F" w14:textId="77777777" w:rsidR="007A719E" w:rsidRPr="003A79DE" w:rsidRDefault="007A719E" w:rsidP="007A719E">
      <w:pPr>
        <w:jc w:val="both"/>
        <w:rPr>
          <w:rFonts w:cs="Arial"/>
        </w:rPr>
      </w:pPr>
      <w:r w:rsidRPr="008C6B43">
        <w:rPr>
          <w:rFonts w:cs="Arial"/>
          <w:b/>
        </w:rPr>
        <w:t xml:space="preserve">IX.  </w:t>
      </w:r>
      <w:r w:rsidRPr="008C6B43">
        <w:rPr>
          <w:rFonts w:cs="Arial"/>
          <w:b/>
          <w:u w:val="single"/>
        </w:rPr>
        <w:t>OTHER REQUIREMENT(S)</w:t>
      </w:r>
    </w:p>
    <w:p w14:paraId="26551FB9" w14:textId="77777777" w:rsidR="007A719E" w:rsidRPr="008C6B43" w:rsidRDefault="007A719E" w:rsidP="007A719E">
      <w:pPr>
        <w:jc w:val="both"/>
        <w:rPr>
          <w:rFonts w:cs="Arial"/>
          <w:sz w:val="20"/>
        </w:rPr>
      </w:pPr>
    </w:p>
    <w:p w14:paraId="2AAEBF6B" w14:textId="77777777" w:rsidR="007A719E" w:rsidRPr="008C6B43" w:rsidRDefault="007A719E" w:rsidP="00C80E78">
      <w:pPr>
        <w:pStyle w:val="ListParagraph"/>
        <w:numPr>
          <w:ilvl w:val="0"/>
          <w:numId w:val="71"/>
        </w:numPr>
        <w:contextualSpacing/>
        <w:jc w:val="both"/>
        <w:rPr>
          <w:rFonts w:cs="Arial"/>
          <w:sz w:val="20"/>
        </w:rPr>
      </w:pPr>
      <w:r>
        <w:rPr>
          <w:rFonts w:cs="Arial"/>
          <w:sz w:val="20"/>
        </w:rPr>
        <w:t>The permittee shall comply with all applicable provisions of the National Emissions Standards for Hazardous Air Pollutants for Major Sources: Industrial, Commercial, and Institutional Boilers and Process Heaters as specified in 40 CFR Part 63, Subparts A and DDDDD</w:t>
      </w:r>
      <w:r w:rsidRPr="008C6B43">
        <w:rPr>
          <w:rFonts w:cs="Arial"/>
          <w:sz w:val="20"/>
        </w:rPr>
        <w:t xml:space="preserve">.  </w:t>
      </w:r>
      <w:r w:rsidRPr="008C6B43">
        <w:rPr>
          <w:rFonts w:cs="Arial"/>
          <w:b/>
          <w:sz w:val="20"/>
        </w:rPr>
        <w:t xml:space="preserve">(40 CFR </w:t>
      </w:r>
      <w:r>
        <w:rPr>
          <w:rFonts w:cs="Arial"/>
          <w:b/>
          <w:sz w:val="20"/>
        </w:rPr>
        <w:t>Part 63, Subparts A and DDDDD</w:t>
      </w:r>
      <w:r w:rsidRPr="008C6B43">
        <w:rPr>
          <w:rFonts w:cs="Arial"/>
          <w:b/>
          <w:sz w:val="20"/>
        </w:rPr>
        <w:t>)</w:t>
      </w:r>
    </w:p>
    <w:p w14:paraId="3AEDC173" w14:textId="2461DD84" w:rsidR="0078393B" w:rsidRDefault="0078393B">
      <w:pPr>
        <w:rPr>
          <w:rFonts w:cs="Arial"/>
          <w:sz w:val="20"/>
        </w:rPr>
      </w:pPr>
      <w:r>
        <w:rPr>
          <w:rFonts w:cs="Arial"/>
          <w:sz w:val="20"/>
        </w:rPr>
        <w:br w:type="page"/>
      </w:r>
    </w:p>
    <w:p w14:paraId="4DD1681E" w14:textId="00D2DA46" w:rsidR="007A719E" w:rsidRPr="004C3DE1" w:rsidRDefault="007A719E" w:rsidP="007A719E">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39" w:name="_Toc48294185"/>
      <w:bookmarkStart w:id="140" w:name="_Toc82088487"/>
      <w:r w:rsidRPr="004C3DE1">
        <w:rPr>
          <w:bCs/>
          <w:iCs/>
          <w:szCs w:val="28"/>
        </w:rPr>
        <w:lastRenderedPageBreak/>
        <w:t>FG</w:t>
      </w:r>
      <w:r w:rsidR="00A84D15">
        <w:rPr>
          <w:bCs/>
          <w:iCs/>
          <w:szCs w:val="28"/>
        </w:rPr>
        <w:t>MACTDDDDD&lt;10</w:t>
      </w:r>
      <w:bookmarkEnd w:id="139"/>
      <w:bookmarkEnd w:id="140"/>
    </w:p>
    <w:p w14:paraId="759429E0" w14:textId="77777777" w:rsidR="007A719E" w:rsidRDefault="007A719E" w:rsidP="007A719E">
      <w:pPr>
        <w:pBdr>
          <w:top w:val="single" w:sz="4" w:space="1" w:color="auto"/>
          <w:left w:val="single" w:sz="4" w:space="4" w:color="auto"/>
          <w:bottom w:val="single" w:sz="4" w:space="1" w:color="auto"/>
          <w:right w:val="single" w:sz="4" w:space="4" w:color="auto"/>
        </w:pBdr>
        <w:jc w:val="center"/>
        <w:rPr>
          <w:b/>
          <w:sz w:val="28"/>
          <w:szCs w:val="28"/>
        </w:rPr>
      </w:pPr>
      <w:r w:rsidRPr="00655C6C">
        <w:rPr>
          <w:b/>
          <w:sz w:val="28"/>
          <w:szCs w:val="28"/>
        </w:rPr>
        <w:t>FLEXIBLE GROUP CONDITIONS</w:t>
      </w:r>
    </w:p>
    <w:p w14:paraId="45CAC007" w14:textId="77777777" w:rsidR="007A719E" w:rsidRPr="00655C6C" w:rsidRDefault="007A719E" w:rsidP="007A719E">
      <w:pPr>
        <w:rPr>
          <w:sz w:val="20"/>
        </w:rPr>
      </w:pPr>
    </w:p>
    <w:p w14:paraId="50D79253" w14:textId="77777777" w:rsidR="007A719E" w:rsidRPr="00655C6C" w:rsidRDefault="007A719E" w:rsidP="007A719E">
      <w:pPr>
        <w:jc w:val="both"/>
        <w:rPr>
          <w:b/>
          <w:u w:val="single"/>
        </w:rPr>
      </w:pPr>
      <w:r w:rsidRPr="00655C6C">
        <w:rPr>
          <w:b/>
          <w:u w:val="single"/>
        </w:rPr>
        <w:t>DESCRIPTION</w:t>
      </w:r>
    </w:p>
    <w:p w14:paraId="79156A18" w14:textId="77777777" w:rsidR="007A719E" w:rsidRDefault="007A719E" w:rsidP="007A719E">
      <w:pPr>
        <w:pStyle w:val="NormalWeb"/>
        <w:spacing w:before="0" w:beforeAutospacing="0" w:after="0" w:afterAutospacing="0"/>
        <w:jc w:val="both"/>
        <w:rPr>
          <w:rFonts w:ascii="Arial" w:hAnsi="Arial" w:cs="Arial"/>
          <w:sz w:val="20"/>
          <w:szCs w:val="20"/>
        </w:rPr>
      </w:pPr>
    </w:p>
    <w:p w14:paraId="459402CB" w14:textId="11535A4A" w:rsidR="007A719E" w:rsidRPr="00971889" w:rsidRDefault="007A719E" w:rsidP="007A719E">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Requirements </w:t>
      </w:r>
      <w:r w:rsidRPr="00247395">
        <w:rPr>
          <w:rFonts w:ascii="Arial" w:hAnsi="Arial" w:cs="Arial"/>
          <w:sz w:val="20"/>
          <w:szCs w:val="20"/>
        </w:rPr>
        <w:t xml:space="preserve">for </w:t>
      </w:r>
      <w:r w:rsidRPr="00A84D15">
        <w:rPr>
          <w:rFonts w:ascii="Arial" w:hAnsi="Arial" w:cs="Arial"/>
          <w:sz w:val="20"/>
          <w:szCs w:val="20"/>
        </w:rPr>
        <w:t xml:space="preserve">existing boilers </w:t>
      </w:r>
      <w:r>
        <w:rPr>
          <w:rFonts w:ascii="Arial" w:hAnsi="Arial" w:cs="Arial"/>
          <w:sz w:val="20"/>
          <w:szCs w:val="20"/>
        </w:rPr>
        <w:t>with a heat input capacity of &lt;10 MMBTU/</w:t>
      </w:r>
      <w:proofErr w:type="spellStart"/>
      <w:r>
        <w:rPr>
          <w:rFonts w:ascii="Arial" w:hAnsi="Arial" w:cs="Arial"/>
          <w:sz w:val="20"/>
          <w:szCs w:val="20"/>
        </w:rPr>
        <w:t>hr</w:t>
      </w:r>
      <w:proofErr w:type="spellEnd"/>
      <w:r>
        <w:rPr>
          <w:rFonts w:ascii="Arial" w:hAnsi="Arial" w:cs="Arial"/>
          <w:sz w:val="20"/>
          <w:szCs w:val="20"/>
        </w:rPr>
        <w:t xml:space="preserve"> </w:t>
      </w:r>
      <w:r w:rsidR="00A84D15">
        <w:rPr>
          <w:rFonts w:ascii="Arial" w:hAnsi="Arial" w:cs="Arial"/>
          <w:sz w:val="20"/>
          <w:szCs w:val="20"/>
        </w:rPr>
        <w:t>located at a</w:t>
      </w:r>
      <w:r>
        <w:rPr>
          <w:rFonts w:ascii="Arial" w:hAnsi="Arial" w:cs="Arial"/>
          <w:sz w:val="20"/>
          <w:szCs w:val="20"/>
        </w:rPr>
        <w:t xml:space="preserve"> major source of HAP emissions</w:t>
      </w:r>
      <w:r w:rsidRPr="00971889">
        <w:rPr>
          <w:rFonts w:ascii="Arial" w:hAnsi="Arial" w:cs="Arial"/>
          <w:sz w:val="20"/>
          <w:szCs w:val="20"/>
        </w:rPr>
        <w:t xml:space="preserve"> per 40 CFR Part 63, Subpart</w:t>
      </w:r>
      <w:r w:rsidRPr="00971889">
        <w:rPr>
          <w:rFonts w:ascii="Arial" w:hAnsi="Arial" w:cs="Arial"/>
          <w:b/>
          <w:sz w:val="20"/>
          <w:szCs w:val="20"/>
        </w:rPr>
        <w:t xml:space="preserve"> </w:t>
      </w:r>
      <w:r w:rsidRPr="00971889">
        <w:rPr>
          <w:rFonts w:ascii="Arial" w:hAnsi="Arial" w:cs="Arial"/>
          <w:sz w:val="20"/>
          <w:szCs w:val="20"/>
        </w:rPr>
        <w:t>DDDDD</w:t>
      </w:r>
      <w:r>
        <w:rPr>
          <w:rFonts w:ascii="Arial" w:hAnsi="Arial" w:cs="Arial"/>
          <w:sz w:val="20"/>
          <w:szCs w:val="20"/>
        </w:rPr>
        <w:t xml:space="preserve"> </w:t>
      </w:r>
      <w:r w:rsidRPr="00BE26C9">
        <w:rPr>
          <w:rFonts w:ascii="Arial" w:hAnsi="Arial" w:cs="Arial"/>
          <w:sz w:val="20"/>
          <w:szCs w:val="20"/>
        </w:rPr>
        <w:t>(Boiler MACT)</w:t>
      </w:r>
      <w:r w:rsidRPr="00971889">
        <w:rPr>
          <w:rFonts w:ascii="Arial" w:hAnsi="Arial" w:cs="Arial"/>
          <w:b/>
          <w:sz w:val="20"/>
          <w:szCs w:val="20"/>
        </w:rPr>
        <w:t xml:space="preserve">.  </w:t>
      </w:r>
      <w:r w:rsidRPr="00971889">
        <w:rPr>
          <w:rFonts w:ascii="Arial" w:hAnsi="Arial" w:cs="Arial"/>
          <w:sz w:val="20"/>
          <w:szCs w:val="20"/>
        </w:rPr>
        <w:t xml:space="preserve">These boilers </w:t>
      </w:r>
      <w:r>
        <w:rPr>
          <w:rFonts w:ascii="Arial" w:hAnsi="Arial" w:cs="Arial"/>
          <w:sz w:val="20"/>
          <w:szCs w:val="20"/>
        </w:rPr>
        <w:t xml:space="preserve">are designed to burn </w:t>
      </w:r>
      <w:r w:rsidRPr="007C4B52">
        <w:rPr>
          <w:rFonts w:ascii="Arial" w:hAnsi="Arial" w:cs="Arial"/>
          <w:sz w:val="20"/>
          <w:szCs w:val="20"/>
        </w:rPr>
        <w:t>gaseous fuels</w:t>
      </w:r>
      <w:r w:rsidRPr="00971889">
        <w:rPr>
          <w:rFonts w:ascii="Arial" w:hAnsi="Arial" w:cs="Arial"/>
          <w:sz w:val="20"/>
          <w:szCs w:val="20"/>
        </w:rPr>
        <w:t>.</w:t>
      </w:r>
      <w:r w:rsidRPr="0075724B">
        <w:t xml:space="preserve"> </w:t>
      </w:r>
    </w:p>
    <w:p w14:paraId="5A3C0B1F" w14:textId="77777777" w:rsidR="007A719E" w:rsidRPr="00AA041E" w:rsidRDefault="007A719E" w:rsidP="007A719E">
      <w:pPr>
        <w:jc w:val="both"/>
        <w:rPr>
          <w:bCs/>
          <w:sz w:val="20"/>
        </w:rPr>
      </w:pPr>
    </w:p>
    <w:p w14:paraId="4C839B3F" w14:textId="5D493D41" w:rsidR="007A719E" w:rsidRPr="009C7049" w:rsidRDefault="007A719E" w:rsidP="007A719E">
      <w:pPr>
        <w:jc w:val="both"/>
        <w:rPr>
          <w:sz w:val="20"/>
        </w:rPr>
      </w:pPr>
      <w:r w:rsidRPr="00655C6C">
        <w:rPr>
          <w:b/>
          <w:sz w:val="20"/>
        </w:rPr>
        <w:t>Emission Unit:</w:t>
      </w:r>
      <w:r w:rsidRPr="00655C6C">
        <w:rPr>
          <w:sz w:val="20"/>
        </w:rPr>
        <w:t xml:space="preserve"> </w:t>
      </w:r>
      <w:r>
        <w:rPr>
          <w:sz w:val="20"/>
        </w:rPr>
        <w:t xml:space="preserve"> </w:t>
      </w:r>
      <w:r w:rsidR="00A84D15">
        <w:rPr>
          <w:rFonts w:cs="Arial"/>
          <w:sz w:val="20"/>
        </w:rPr>
        <w:t>EUREBOILER,</w:t>
      </w:r>
      <w:r w:rsidR="00A84D15" w:rsidRPr="00956DF7">
        <w:rPr>
          <w:rFonts w:cs="Arial"/>
          <w:sz w:val="20"/>
        </w:rPr>
        <w:t xml:space="preserve"> EUERBOILER</w:t>
      </w:r>
    </w:p>
    <w:p w14:paraId="6FE7AACF" w14:textId="77777777" w:rsidR="007A719E" w:rsidRDefault="007A719E" w:rsidP="007A719E">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6776"/>
      </w:tblGrid>
      <w:tr w:rsidR="007A719E" w14:paraId="5217BA34" w14:textId="77777777" w:rsidTr="00071588">
        <w:tc>
          <w:tcPr>
            <w:tcW w:w="3330" w:type="dxa"/>
          </w:tcPr>
          <w:p w14:paraId="2590A8C2" w14:textId="320DB08C" w:rsidR="007A719E" w:rsidRPr="00B8181E" w:rsidRDefault="007A719E" w:rsidP="00071588">
            <w:pPr>
              <w:tabs>
                <w:tab w:val="left" w:pos="3060"/>
              </w:tabs>
              <w:rPr>
                <w:sz w:val="20"/>
              </w:rPr>
            </w:pPr>
            <w:bookmarkStart w:id="141" w:name="_Hlk35938210"/>
            <w:r w:rsidRPr="00B8181E">
              <w:rPr>
                <w:sz w:val="20"/>
              </w:rPr>
              <w:t>Equal to or less than 5 MMBTU/</w:t>
            </w:r>
            <w:proofErr w:type="spellStart"/>
            <w:r w:rsidRPr="00B8181E">
              <w:rPr>
                <w:sz w:val="20"/>
              </w:rPr>
              <w:t>hr</w:t>
            </w:r>
            <w:proofErr w:type="spellEnd"/>
            <w:r w:rsidRPr="00B8181E">
              <w:rPr>
                <w:sz w:val="20"/>
              </w:rPr>
              <w:t xml:space="preserve"> and only burns gaseous fuels</w:t>
            </w:r>
            <w:r w:rsidR="008F723B" w:rsidRPr="00B8181E">
              <w:rPr>
                <w:sz w:val="20"/>
              </w:rPr>
              <w:t>.</w:t>
            </w:r>
            <w:r w:rsidRPr="00B8181E">
              <w:rPr>
                <w:sz w:val="20"/>
              </w:rPr>
              <w:t xml:space="preserve"> </w:t>
            </w:r>
            <w:bookmarkEnd w:id="141"/>
          </w:p>
        </w:tc>
        <w:tc>
          <w:tcPr>
            <w:tcW w:w="6776" w:type="dxa"/>
          </w:tcPr>
          <w:p w14:paraId="39A6E122" w14:textId="4E1069E2" w:rsidR="007A719E" w:rsidRPr="00B8181E" w:rsidRDefault="00A84D15" w:rsidP="00071588">
            <w:pPr>
              <w:tabs>
                <w:tab w:val="left" w:pos="3060"/>
              </w:tabs>
              <w:rPr>
                <w:sz w:val="20"/>
              </w:rPr>
            </w:pPr>
            <w:r w:rsidRPr="00B8181E">
              <w:rPr>
                <w:rFonts w:cs="Arial"/>
                <w:sz w:val="20"/>
              </w:rPr>
              <w:t>EUREBOILER, EUERBOILER</w:t>
            </w:r>
          </w:p>
        </w:tc>
      </w:tr>
      <w:tr w:rsidR="007A719E" w14:paraId="07B6FD5E" w14:textId="77777777" w:rsidTr="00071588">
        <w:tc>
          <w:tcPr>
            <w:tcW w:w="3330" w:type="dxa"/>
          </w:tcPr>
          <w:p w14:paraId="734F4975" w14:textId="523AC05A" w:rsidR="007A719E" w:rsidRPr="00B8181E" w:rsidRDefault="007A719E" w:rsidP="00071588">
            <w:bookmarkStart w:id="142" w:name="_Hlk35938126"/>
            <w:r w:rsidRPr="00B8181E">
              <w:rPr>
                <w:sz w:val="20"/>
              </w:rPr>
              <w:t>Greater than 5 MMBTU/</w:t>
            </w:r>
            <w:proofErr w:type="spellStart"/>
            <w:r w:rsidRPr="00B8181E">
              <w:rPr>
                <w:sz w:val="20"/>
              </w:rPr>
              <w:t>hr</w:t>
            </w:r>
            <w:proofErr w:type="spellEnd"/>
            <w:r w:rsidRPr="00B8181E">
              <w:rPr>
                <w:sz w:val="20"/>
              </w:rPr>
              <w:t xml:space="preserve"> and less than 10 MMBTU/</w:t>
            </w:r>
            <w:proofErr w:type="spellStart"/>
            <w:r w:rsidRPr="00B8181E">
              <w:rPr>
                <w:sz w:val="20"/>
              </w:rPr>
              <w:t>hr</w:t>
            </w:r>
            <w:proofErr w:type="spellEnd"/>
            <w:r w:rsidRPr="00B8181E">
              <w:rPr>
                <w:sz w:val="20"/>
              </w:rPr>
              <w:t xml:space="preserve"> that burns gaseous or light liquid fuels or any unit that is less than 10 MMBTU/</w:t>
            </w:r>
            <w:proofErr w:type="spellStart"/>
            <w:r w:rsidRPr="00B8181E">
              <w:rPr>
                <w:sz w:val="20"/>
              </w:rPr>
              <w:t>hr</w:t>
            </w:r>
            <w:proofErr w:type="spellEnd"/>
            <w:r w:rsidRPr="00B8181E">
              <w:rPr>
                <w:sz w:val="20"/>
              </w:rPr>
              <w:t xml:space="preserve"> and burns any heavy liquid or solid fuel</w:t>
            </w:r>
            <w:bookmarkEnd w:id="142"/>
            <w:r w:rsidRPr="00B8181E">
              <w:rPr>
                <w:sz w:val="20"/>
              </w:rPr>
              <w:t>s</w:t>
            </w:r>
            <w:r w:rsidR="008F723B" w:rsidRPr="00B8181E">
              <w:rPr>
                <w:sz w:val="20"/>
              </w:rPr>
              <w:t>.</w:t>
            </w:r>
          </w:p>
        </w:tc>
        <w:tc>
          <w:tcPr>
            <w:tcW w:w="6776" w:type="dxa"/>
          </w:tcPr>
          <w:p w14:paraId="43C21546" w14:textId="7860EE69" w:rsidR="007A719E" w:rsidRPr="00B8181E" w:rsidRDefault="00A84D15" w:rsidP="00071588">
            <w:pPr>
              <w:tabs>
                <w:tab w:val="left" w:pos="3060"/>
              </w:tabs>
              <w:rPr>
                <w:sz w:val="20"/>
              </w:rPr>
            </w:pPr>
            <w:r w:rsidRPr="00B8181E">
              <w:rPr>
                <w:sz w:val="20"/>
              </w:rPr>
              <w:t>NA</w:t>
            </w:r>
          </w:p>
        </w:tc>
      </w:tr>
    </w:tbl>
    <w:p w14:paraId="1222B7F2" w14:textId="77777777" w:rsidR="007A719E" w:rsidRPr="00655C6C" w:rsidRDefault="007A719E" w:rsidP="007A719E">
      <w:pPr>
        <w:jc w:val="both"/>
        <w:rPr>
          <w:sz w:val="20"/>
        </w:rPr>
      </w:pPr>
    </w:p>
    <w:p w14:paraId="58F78C9D" w14:textId="77777777" w:rsidR="007A719E" w:rsidRPr="00C84DD7" w:rsidRDefault="007A719E" w:rsidP="007A719E">
      <w:pPr>
        <w:jc w:val="both"/>
        <w:rPr>
          <w:b/>
          <w:u w:val="single"/>
        </w:rPr>
      </w:pPr>
      <w:r w:rsidRPr="00655C6C">
        <w:rPr>
          <w:b/>
          <w:u w:val="single"/>
        </w:rPr>
        <w:t>POLLUTION CONTROL EQUIPMENT</w:t>
      </w:r>
    </w:p>
    <w:p w14:paraId="2BDA4ABD" w14:textId="77777777" w:rsidR="007A719E" w:rsidRPr="00B37581" w:rsidRDefault="007A719E" w:rsidP="007A719E">
      <w:pPr>
        <w:rPr>
          <w:sz w:val="20"/>
        </w:rPr>
      </w:pPr>
    </w:p>
    <w:p w14:paraId="7071F71E" w14:textId="22327DB3" w:rsidR="007A719E" w:rsidRPr="00A84D15" w:rsidRDefault="007A719E" w:rsidP="007A719E">
      <w:pPr>
        <w:rPr>
          <w:sz w:val="20"/>
        </w:rPr>
      </w:pPr>
      <w:r w:rsidRPr="00A84D15">
        <w:rPr>
          <w:sz w:val="20"/>
        </w:rPr>
        <w:t>NA</w:t>
      </w:r>
    </w:p>
    <w:p w14:paraId="5F223E85" w14:textId="77777777" w:rsidR="007A719E" w:rsidRPr="00655C6C" w:rsidRDefault="007A719E" w:rsidP="007A719E">
      <w:pPr>
        <w:rPr>
          <w:sz w:val="20"/>
        </w:rPr>
      </w:pPr>
    </w:p>
    <w:p w14:paraId="3FC561A3" w14:textId="77777777" w:rsidR="007A719E" w:rsidRPr="004C3DE1" w:rsidRDefault="007A719E" w:rsidP="007A719E">
      <w:pPr>
        <w:jc w:val="both"/>
        <w:rPr>
          <w:b/>
          <w:u w:val="single"/>
        </w:rPr>
      </w:pPr>
      <w:r w:rsidRPr="004C3DE1">
        <w:rPr>
          <w:b/>
        </w:rPr>
        <w:t xml:space="preserve">I.  </w:t>
      </w:r>
      <w:r w:rsidRPr="004C3DE1">
        <w:rPr>
          <w:b/>
          <w:u w:val="single"/>
        </w:rPr>
        <w:t>EMISSION LIMIT(S)</w:t>
      </w:r>
    </w:p>
    <w:p w14:paraId="123F8495" w14:textId="77777777" w:rsidR="007A719E" w:rsidRPr="004C3DE1" w:rsidRDefault="007A719E" w:rsidP="007A719E">
      <w:pPr>
        <w:jc w:val="both"/>
        <w:rPr>
          <w:sz w:val="20"/>
        </w:rPr>
      </w:pPr>
    </w:p>
    <w:p w14:paraId="29CDFDDB" w14:textId="77777777" w:rsidR="007A719E" w:rsidRDefault="007A719E" w:rsidP="007A719E">
      <w:pPr>
        <w:rPr>
          <w:rFonts w:cs="Arial"/>
          <w:sz w:val="20"/>
        </w:rPr>
      </w:pPr>
      <w:r w:rsidRPr="007E278E">
        <w:rPr>
          <w:rFonts w:cs="Arial"/>
          <w:sz w:val="20"/>
        </w:rPr>
        <w:t xml:space="preserve">NA </w:t>
      </w:r>
    </w:p>
    <w:p w14:paraId="5E907719" w14:textId="77777777" w:rsidR="007A719E" w:rsidRPr="007E278E" w:rsidRDefault="007A719E" w:rsidP="007A719E">
      <w:pPr>
        <w:rPr>
          <w:rFonts w:cs="Arial"/>
          <w:sz w:val="20"/>
        </w:rPr>
      </w:pPr>
    </w:p>
    <w:p w14:paraId="6735F14A" w14:textId="77777777" w:rsidR="007A719E" w:rsidRDefault="007A719E" w:rsidP="007A719E">
      <w:pPr>
        <w:jc w:val="both"/>
        <w:rPr>
          <w:b/>
          <w:u w:val="single"/>
        </w:rPr>
      </w:pPr>
      <w:r w:rsidRPr="00CF2ADC">
        <w:rPr>
          <w:b/>
        </w:rPr>
        <w:t xml:space="preserve">II.  </w:t>
      </w:r>
      <w:r w:rsidRPr="00CF2ADC">
        <w:rPr>
          <w:b/>
          <w:u w:val="single"/>
        </w:rPr>
        <w:t>MATERIAL LIMIT(S)</w:t>
      </w:r>
    </w:p>
    <w:p w14:paraId="1B76A3B7" w14:textId="77777777" w:rsidR="007A719E" w:rsidRPr="00B37581" w:rsidRDefault="007A719E" w:rsidP="007A719E">
      <w:pPr>
        <w:jc w:val="both"/>
        <w:rPr>
          <w:sz w:val="20"/>
        </w:rPr>
      </w:pPr>
    </w:p>
    <w:p w14:paraId="31735250" w14:textId="77777777" w:rsidR="007A719E" w:rsidRPr="00B10075" w:rsidRDefault="007A719E" w:rsidP="007A719E">
      <w:pPr>
        <w:jc w:val="both"/>
        <w:rPr>
          <w:sz w:val="20"/>
        </w:rPr>
      </w:pPr>
      <w:r>
        <w:rPr>
          <w:color w:val="000000"/>
          <w:sz w:val="20"/>
        </w:rPr>
        <w:t>NA</w:t>
      </w:r>
    </w:p>
    <w:p w14:paraId="30298EB2" w14:textId="77777777" w:rsidR="007A719E" w:rsidRDefault="007A719E" w:rsidP="007A719E">
      <w:pPr>
        <w:jc w:val="both"/>
        <w:rPr>
          <w:sz w:val="20"/>
        </w:rPr>
      </w:pPr>
    </w:p>
    <w:p w14:paraId="45540F04" w14:textId="77777777" w:rsidR="007A719E" w:rsidRPr="00CF2ADC" w:rsidRDefault="007A719E" w:rsidP="007A719E">
      <w:pPr>
        <w:jc w:val="both"/>
        <w:rPr>
          <w:b/>
          <w:u w:val="single"/>
        </w:rPr>
      </w:pPr>
      <w:r w:rsidRPr="00CF2ADC">
        <w:rPr>
          <w:b/>
        </w:rPr>
        <w:t xml:space="preserve">III.  </w:t>
      </w:r>
      <w:r w:rsidRPr="00CF2ADC">
        <w:rPr>
          <w:b/>
          <w:u w:val="single"/>
        </w:rPr>
        <w:t>PROCESS/OPERATIONAL RESTRICTION(S)</w:t>
      </w:r>
      <w:r w:rsidRPr="00CF2ADC" w:rsidDel="001C614B">
        <w:rPr>
          <w:b/>
          <w:u w:val="single"/>
        </w:rPr>
        <w:t xml:space="preserve"> </w:t>
      </w:r>
    </w:p>
    <w:p w14:paraId="58A0850A" w14:textId="3CDC308A" w:rsidR="007A719E" w:rsidRPr="00B37581" w:rsidRDefault="007A719E" w:rsidP="007A719E">
      <w:pPr>
        <w:pStyle w:val="ListParagraph"/>
        <w:ind w:left="0"/>
        <w:jc w:val="both"/>
        <w:rPr>
          <w:rFonts w:cs="Arial"/>
          <w:sz w:val="20"/>
        </w:rPr>
      </w:pPr>
    </w:p>
    <w:p w14:paraId="211CBCD5" w14:textId="26802164" w:rsidR="007A719E" w:rsidRPr="00740E88" w:rsidRDefault="007A719E" w:rsidP="00C80E78">
      <w:pPr>
        <w:pStyle w:val="ListParagraph"/>
        <w:numPr>
          <w:ilvl w:val="0"/>
          <w:numId w:val="78"/>
        </w:numPr>
        <w:contextualSpacing/>
        <w:jc w:val="both"/>
        <w:rPr>
          <w:bCs/>
          <w:sz w:val="20"/>
        </w:rPr>
      </w:pPr>
      <w:r>
        <w:rPr>
          <w:rFonts w:cs="Arial"/>
          <w:sz w:val="20"/>
        </w:rPr>
        <w:t>The permittee must, for boilers with a heat input capacity of less than or equal to 5 MMBTU/</w:t>
      </w:r>
      <w:proofErr w:type="spellStart"/>
      <w:r>
        <w:rPr>
          <w:rFonts w:cs="Arial"/>
          <w:sz w:val="20"/>
        </w:rPr>
        <w:t>hr</w:t>
      </w:r>
      <w:proofErr w:type="spellEnd"/>
      <w:r>
        <w:rPr>
          <w:rFonts w:cs="Arial"/>
          <w:sz w:val="20"/>
        </w:rPr>
        <w:t xml:space="preserve">, conduct a </w:t>
      </w:r>
      <w:r w:rsidRPr="00C671CC">
        <w:rPr>
          <w:rFonts w:cs="Arial"/>
          <w:sz w:val="20"/>
        </w:rPr>
        <w:t xml:space="preserve">5-year tune-up according to 40 CFR 63.7540(a)(12). </w:t>
      </w:r>
      <w:r>
        <w:rPr>
          <w:rFonts w:cs="Arial"/>
          <w:sz w:val="20"/>
        </w:rPr>
        <w:t xml:space="preserve"> </w:t>
      </w:r>
      <w:r w:rsidRPr="00C671CC">
        <w:rPr>
          <w:rFonts w:cs="Arial"/>
          <w:sz w:val="20"/>
        </w:rPr>
        <w:t xml:space="preserve">Each 5-year tune-up must be conducted no more than 61 months after the previous tune-up. </w:t>
      </w:r>
      <w:r>
        <w:rPr>
          <w:rFonts w:cs="Arial"/>
          <w:sz w:val="20"/>
        </w:rPr>
        <w:t xml:space="preserve"> The burner inspection may be delayed until the next scheduled or unscheduled unit shutdown, but each burner must be inspected at least once every 72 months. </w:t>
      </w:r>
      <w:r w:rsidRPr="00C671CC">
        <w:rPr>
          <w:rFonts w:cs="Arial"/>
          <w:sz w:val="20"/>
        </w:rPr>
        <w:t xml:space="preserve"> </w:t>
      </w:r>
      <w:r w:rsidRPr="00D00073">
        <w:rPr>
          <w:rFonts w:cs="Arial"/>
          <w:b/>
          <w:bCs/>
          <w:sz w:val="20"/>
        </w:rPr>
        <w:t>(4</w:t>
      </w:r>
      <w:r>
        <w:rPr>
          <w:rFonts w:cs="Arial"/>
          <w:b/>
          <w:bCs/>
          <w:sz w:val="20"/>
        </w:rPr>
        <w:t xml:space="preserve">0 CFR 63.7500(d) or (e), </w:t>
      </w:r>
      <w:r w:rsidRPr="00C671CC">
        <w:rPr>
          <w:rFonts w:cs="Arial"/>
          <w:b/>
          <w:sz w:val="20"/>
        </w:rPr>
        <w:t>40 CFR 63.7515(d)</w:t>
      </w:r>
      <w:r>
        <w:rPr>
          <w:rFonts w:cs="Arial"/>
          <w:b/>
          <w:sz w:val="20"/>
        </w:rPr>
        <w:t xml:space="preserve">, 40 CFR 63.7540(a)(12), </w:t>
      </w:r>
      <w:r>
        <w:rPr>
          <w:b/>
          <w:bCs/>
          <w:sz w:val="20"/>
        </w:rPr>
        <w:t>40 CFR Part 63, Subpart DDDDD, Table 3.1</w:t>
      </w:r>
      <w:r w:rsidRPr="00F56AF3">
        <w:rPr>
          <w:rFonts w:cs="Arial"/>
          <w:b/>
          <w:sz w:val="20"/>
        </w:rPr>
        <w:t>)</w:t>
      </w:r>
      <w:r w:rsidRPr="00C671CC">
        <w:rPr>
          <w:rFonts w:cs="Arial"/>
          <w:b/>
          <w:sz w:val="20"/>
        </w:rPr>
        <w:t>)</w:t>
      </w:r>
    </w:p>
    <w:p w14:paraId="6684F5F1" w14:textId="77777777" w:rsidR="007A719E" w:rsidRDefault="007A719E" w:rsidP="007A719E">
      <w:pPr>
        <w:pStyle w:val="ListParagraph"/>
        <w:ind w:left="0"/>
        <w:jc w:val="both"/>
        <w:rPr>
          <w:rFonts w:cs="Arial"/>
          <w:sz w:val="20"/>
        </w:rPr>
      </w:pPr>
    </w:p>
    <w:p w14:paraId="2E50187F" w14:textId="424A8971" w:rsidR="007A719E" w:rsidRPr="00D23FAF" w:rsidRDefault="007A719E" w:rsidP="0065554D">
      <w:pPr>
        <w:pStyle w:val="ListParagraph"/>
        <w:numPr>
          <w:ilvl w:val="0"/>
          <w:numId w:val="78"/>
        </w:numPr>
        <w:jc w:val="both"/>
        <w:rPr>
          <w:rFonts w:cs="Arial"/>
          <w:sz w:val="20"/>
        </w:rPr>
      </w:pPr>
      <w:r w:rsidRPr="00D23FAF">
        <w:rPr>
          <w:rFonts w:cs="Arial"/>
          <w:sz w:val="20"/>
        </w:rPr>
        <w:t xml:space="preserve">The permittee must </w:t>
      </w:r>
      <w:r>
        <w:rPr>
          <w:rFonts w:cs="Arial"/>
          <w:sz w:val="20"/>
        </w:rPr>
        <w:t xml:space="preserve">conduct a </w:t>
      </w:r>
      <w:r w:rsidRPr="00D23FAF">
        <w:rPr>
          <w:rFonts w:cs="Arial"/>
          <w:sz w:val="20"/>
        </w:rPr>
        <w:t xml:space="preserve">tune-up </w:t>
      </w:r>
      <w:r>
        <w:rPr>
          <w:rFonts w:cs="Arial"/>
          <w:sz w:val="20"/>
        </w:rPr>
        <w:t xml:space="preserve">of each boiler as specified in </w:t>
      </w:r>
      <w:r w:rsidRPr="00D23FAF">
        <w:rPr>
          <w:rFonts w:cs="Arial"/>
          <w:sz w:val="20"/>
        </w:rPr>
        <w:t xml:space="preserve">the following: </w:t>
      </w:r>
      <w:r w:rsidRPr="00D23FAF">
        <w:rPr>
          <w:rFonts w:cs="Arial"/>
          <w:b/>
          <w:sz w:val="20"/>
        </w:rPr>
        <w:t>(40 CFR 63.7540(a)(1</w:t>
      </w:r>
      <w:r>
        <w:rPr>
          <w:rFonts w:cs="Arial"/>
          <w:b/>
          <w:sz w:val="20"/>
        </w:rPr>
        <w:t>1</w:t>
      </w:r>
      <w:r w:rsidRPr="00D23FAF">
        <w:rPr>
          <w:rFonts w:cs="Arial"/>
          <w:b/>
          <w:sz w:val="20"/>
        </w:rPr>
        <w:t>)</w:t>
      </w:r>
      <w:r>
        <w:rPr>
          <w:rFonts w:cs="Arial"/>
          <w:b/>
          <w:sz w:val="20"/>
        </w:rPr>
        <w:t xml:space="preserve"> or (12)</w:t>
      </w:r>
      <w:r w:rsidRPr="00D23FAF">
        <w:rPr>
          <w:rFonts w:cs="Arial"/>
          <w:b/>
          <w:sz w:val="20"/>
        </w:rPr>
        <w:t>)</w:t>
      </w:r>
    </w:p>
    <w:p w14:paraId="51C8933B" w14:textId="1075E080" w:rsidR="007A719E" w:rsidRPr="00C21A8E" w:rsidRDefault="007A719E" w:rsidP="0065554D">
      <w:pPr>
        <w:pStyle w:val="NormalWeb"/>
        <w:numPr>
          <w:ilvl w:val="0"/>
          <w:numId w:val="73"/>
        </w:numPr>
        <w:spacing w:before="0" w:beforeAutospacing="0" w:after="0" w:afterAutospacing="0"/>
        <w:jc w:val="both"/>
        <w:rPr>
          <w:rFonts w:ascii="Arial" w:hAnsi="Arial" w:cs="Arial"/>
          <w:sz w:val="20"/>
          <w:szCs w:val="20"/>
        </w:rPr>
      </w:pPr>
      <w:r>
        <w:rPr>
          <w:rFonts w:ascii="Arial" w:hAnsi="Arial" w:cs="Arial"/>
          <w:sz w:val="20"/>
          <w:szCs w:val="20"/>
        </w:rPr>
        <w:t>As applicable, i</w:t>
      </w:r>
      <w:r w:rsidRPr="00E503B0">
        <w:rPr>
          <w:rFonts w:ascii="Arial" w:hAnsi="Arial" w:cs="Arial"/>
          <w:sz w:val="20"/>
          <w:szCs w:val="20"/>
        </w:rPr>
        <w:t>nspect the burner</w:t>
      </w:r>
      <w:r w:rsidRPr="00C21A8E">
        <w:rPr>
          <w:rFonts w:ascii="Arial" w:hAnsi="Arial" w:cs="Arial"/>
          <w:sz w:val="20"/>
          <w:szCs w:val="20"/>
        </w:rPr>
        <w:t xml:space="preserve"> and clean or replace any components of the burner as necessary</w:t>
      </w:r>
      <w:r>
        <w:rPr>
          <w:rFonts w:ascii="Arial" w:hAnsi="Arial" w:cs="Arial"/>
          <w:sz w:val="20"/>
          <w:szCs w:val="20"/>
        </w:rPr>
        <w:t>.</w:t>
      </w:r>
      <w:r w:rsidRPr="00C21A8E">
        <w:rPr>
          <w:rFonts w:ascii="Arial" w:hAnsi="Arial" w:cs="Arial"/>
          <w:sz w:val="20"/>
          <w:szCs w:val="20"/>
        </w:rPr>
        <w:t xml:space="preserve"> </w:t>
      </w:r>
      <w:r>
        <w:rPr>
          <w:rFonts w:ascii="Arial" w:hAnsi="Arial" w:cs="Arial"/>
          <w:sz w:val="20"/>
          <w:szCs w:val="20"/>
        </w:rPr>
        <w:t xml:space="preserve"> T</w:t>
      </w:r>
      <w:r w:rsidRPr="00C21A8E">
        <w:rPr>
          <w:rFonts w:ascii="Arial" w:hAnsi="Arial" w:cs="Arial"/>
          <w:sz w:val="20"/>
          <w:szCs w:val="20"/>
        </w:rPr>
        <w:t>he permittee may perform the burner inspection any time prior to the tune-up or</w:t>
      </w:r>
      <w:r>
        <w:rPr>
          <w:rFonts w:ascii="Arial" w:hAnsi="Arial" w:cs="Arial"/>
          <w:sz w:val="20"/>
          <w:szCs w:val="20"/>
        </w:rPr>
        <w:t xml:space="preserve"> </w:t>
      </w:r>
      <w:r w:rsidRPr="00E503B0">
        <w:rPr>
          <w:rFonts w:ascii="Arial" w:hAnsi="Arial" w:cs="Arial"/>
          <w:sz w:val="20"/>
          <w:szCs w:val="20"/>
        </w:rPr>
        <w:t xml:space="preserve">may delay the burner inspection until the next scheduled unit shutdown. </w:t>
      </w:r>
      <w:r w:rsidRPr="00C21A8E">
        <w:rPr>
          <w:rFonts w:ascii="Arial" w:hAnsi="Arial" w:cs="Arial"/>
          <w:sz w:val="20"/>
          <w:szCs w:val="20"/>
        </w:rPr>
        <w:t xml:space="preserve"> At units where entry into a piece of process equipment or into a storage vessel is required to complete the tune-up inspections, inspections are required only during planned entries into the storage vessel or process equipment.  </w:t>
      </w:r>
      <w:r w:rsidRPr="00C21A8E">
        <w:rPr>
          <w:rFonts w:ascii="Arial" w:hAnsi="Arial" w:cs="Arial"/>
          <w:b/>
          <w:sz w:val="20"/>
          <w:szCs w:val="20"/>
        </w:rPr>
        <w:t>(40 CFR 63.7540(a)(10)(</w:t>
      </w:r>
      <w:proofErr w:type="spellStart"/>
      <w:r w:rsidRPr="00C21A8E">
        <w:rPr>
          <w:rFonts w:ascii="Arial" w:hAnsi="Arial" w:cs="Arial"/>
          <w:b/>
          <w:sz w:val="20"/>
          <w:szCs w:val="20"/>
        </w:rPr>
        <w:t>i</w:t>
      </w:r>
      <w:proofErr w:type="spellEnd"/>
      <w:r w:rsidRPr="00C21A8E">
        <w:rPr>
          <w:rFonts w:ascii="Arial" w:hAnsi="Arial" w:cs="Arial"/>
          <w:b/>
          <w:sz w:val="20"/>
          <w:szCs w:val="20"/>
        </w:rPr>
        <w:t>))</w:t>
      </w:r>
    </w:p>
    <w:p w14:paraId="16C52922" w14:textId="77777777" w:rsidR="007A719E" w:rsidRDefault="007A719E" w:rsidP="0065554D">
      <w:pPr>
        <w:pStyle w:val="NormalWeb"/>
        <w:numPr>
          <w:ilvl w:val="0"/>
          <w:numId w:val="73"/>
        </w:numPr>
        <w:spacing w:before="0" w:beforeAutospacing="0" w:after="0" w:afterAutospacing="0"/>
        <w:jc w:val="both"/>
        <w:rPr>
          <w:rFonts w:ascii="Arial" w:hAnsi="Arial" w:cs="Arial"/>
          <w:sz w:val="20"/>
          <w:szCs w:val="20"/>
        </w:rPr>
      </w:pPr>
      <w:r w:rsidRPr="00813A1E">
        <w:rPr>
          <w:rFonts w:ascii="Arial" w:hAnsi="Arial" w:cs="Arial"/>
          <w:sz w:val="20"/>
          <w:szCs w:val="20"/>
        </w:rPr>
        <w:t>Inspect the flame pattern, as applicable, and adjust the burner as necessary to optimize the flame pattern. The adjustment should be consistent with the manufacturer's specifications, if available</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(10)(ii))</w:t>
      </w:r>
    </w:p>
    <w:p w14:paraId="24C7CA01" w14:textId="1F885BA4" w:rsidR="005F48B3" w:rsidRDefault="007A719E" w:rsidP="0065554D">
      <w:pPr>
        <w:pStyle w:val="NormalWeb"/>
        <w:numPr>
          <w:ilvl w:val="0"/>
          <w:numId w:val="73"/>
        </w:numPr>
        <w:spacing w:before="0" w:beforeAutospacing="0" w:after="0" w:afterAutospacing="0"/>
        <w:jc w:val="both"/>
        <w:rPr>
          <w:rFonts w:ascii="Arial" w:hAnsi="Arial" w:cs="Arial"/>
          <w:b/>
          <w:sz w:val="20"/>
          <w:szCs w:val="20"/>
        </w:rPr>
      </w:pPr>
      <w:r w:rsidRPr="00813A1E">
        <w:rPr>
          <w:rFonts w:ascii="Arial" w:hAnsi="Arial" w:cs="Arial"/>
          <w:sz w:val="20"/>
          <w:szCs w:val="20"/>
        </w:rPr>
        <w:t>Inspect the system controlling the air-to-fuel ratio, as applicable, and ensure that it is correctly calibrated and functioning properly</w:t>
      </w:r>
      <w:r>
        <w:rPr>
          <w:rFonts w:ascii="Arial" w:hAnsi="Arial" w:cs="Arial"/>
          <w:sz w:val="20"/>
          <w:szCs w:val="20"/>
        </w:rPr>
        <w:t>.</w:t>
      </w:r>
      <w:r w:rsidRPr="00813A1E">
        <w:rPr>
          <w:rFonts w:ascii="Arial" w:hAnsi="Arial" w:cs="Arial"/>
          <w:sz w:val="20"/>
          <w:szCs w:val="20"/>
        </w:rPr>
        <w:t xml:space="preserve"> </w:t>
      </w:r>
      <w:r>
        <w:rPr>
          <w:rFonts w:ascii="Arial" w:hAnsi="Arial" w:cs="Arial"/>
          <w:sz w:val="20"/>
          <w:szCs w:val="20"/>
        </w:rPr>
        <w:t xml:space="preserve"> The permittee</w:t>
      </w:r>
      <w:r w:rsidRPr="00813A1E">
        <w:rPr>
          <w:rFonts w:ascii="Arial" w:hAnsi="Arial" w:cs="Arial"/>
          <w:sz w:val="20"/>
          <w:szCs w:val="20"/>
        </w:rPr>
        <w:t xml:space="preserve"> may delay the inspection until the next scheduled unit shutdown.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(10)(iii))</w:t>
      </w:r>
    </w:p>
    <w:p w14:paraId="4D305B60" w14:textId="77777777" w:rsidR="005F48B3" w:rsidRDefault="005F48B3">
      <w:pPr>
        <w:rPr>
          <w:rFonts w:cs="Arial"/>
          <w:b/>
          <w:sz w:val="20"/>
        </w:rPr>
      </w:pPr>
      <w:r>
        <w:rPr>
          <w:rFonts w:cs="Arial"/>
          <w:b/>
          <w:sz w:val="20"/>
        </w:rPr>
        <w:br w:type="page"/>
      </w:r>
    </w:p>
    <w:p w14:paraId="1F9D5B3C" w14:textId="77777777" w:rsidR="007A719E" w:rsidRDefault="007A719E" w:rsidP="0065554D">
      <w:pPr>
        <w:pStyle w:val="NormalWeb"/>
        <w:numPr>
          <w:ilvl w:val="0"/>
          <w:numId w:val="73"/>
        </w:numPr>
        <w:spacing w:before="0" w:beforeAutospacing="0" w:after="0" w:afterAutospacing="0"/>
        <w:jc w:val="both"/>
        <w:rPr>
          <w:rFonts w:ascii="Arial" w:hAnsi="Arial" w:cs="Arial"/>
          <w:sz w:val="20"/>
          <w:szCs w:val="20"/>
        </w:rPr>
      </w:pPr>
      <w:r w:rsidRPr="00813A1E">
        <w:rPr>
          <w:rFonts w:ascii="Arial" w:hAnsi="Arial" w:cs="Arial"/>
          <w:sz w:val="20"/>
          <w:szCs w:val="20"/>
        </w:rPr>
        <w:lastRenderedPageBreak/>
        <w:t xml:space="preserve">Optimize total emissions of CO. </w:t>
      </w:r>
      <w:r>
        <w:rPr>
          <w:rFonts w:ascii="Arial" w:hAnsi="Arial" w:cs="Arial"/>
          <w:sz w:val="20"/>
          <w:szCs w:val="20"/>
        </w:rPr>
        <w:t xml:space="preserve"> </w:t>
      </w:r>
      <w:r w:rsidRPr="00813A1E">
        <w:rPr>
          <w:rFonts w:ascii="Arial" w:hAnsi="Arial" w:cs="Arial"/>
          <w:sz w:val="20"/>
          <w:szCs w:val="20"/>
        </w:rPr>
        <w:t>This optimization should be consistent with the manufacturer's specifications, if available, and with any NO</w:t>
      </w:r>
      <w:r w:rsidRPr="00813A1E">
        <w:rPr>
          <w:rFonts w:ascii="Arial" w:hAnsi="Arial" w:cs="Arial"/>
          <w:sz w:val="14"/>
          <w:szCs w:val="14"/>
          <w:vertAlign w:val="subscript"/>
        </w:rPr>
        <w:t>X</w:t>
      </w:r>
      <w:r w:rsidRPr="00813A1E">
        <w:rPr>
          <w:rFonts w:ascii="Arial" w:hAnsi="Arial" w:cs="Arial"/>
          <w:sz w:val="20"/>
          <w:szCs w:val="20"/>
        </w:rPr>
        <w:t xml:space="preserve"> requirement to which the unit is subject</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(10)(iv))</w:t>
      </w:r>
    </w:p>
    <w:p w14:paraId="72C1E296" w14:textId="77777777" w:rsidR="007A719E" w:rsidRPr="001715DA" w:rsidRDefault="007A719E" w:rsidP="0065554D">
      <w:pPr>
        <w:pStyle w:val="NormalWeb"/>
        <w:numPr>
          <w:ilvl w:val="0"/>
          <w:numId w:val="73"/>
        </w:numPr>
        <w:spacing w:before="0" w:beforeAutospacing="0" w:after="0" w:afterAutospacing="0"/>
        <w:jc w:val="both"/>
        <w:rPr>
          <w:rFonts w:ascii="Arial" w:hAnsi="Arial" w:cs="Arial"/>
          <w:sz w:val="20"/>
          <w:szCs w:val="20"/>
        </w:rPr>
      </w:pPr>
      <w:r w:rsidRPr="00813A1E">
        <w:rPr>
          <w:rFonts w:ascii="Arial" w:hAnsi="Arial" w:cs="Arial"/>
          <w:sz w:val="20"/>
          <w:szCs w:val="20"/>
        </w:rPr>
        <w:t>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w:t>
      </w:r>
      <w:r>
        <w:rPr>
          <w:rFonts w:ascii="Arial" w:hAnsi="Arial" w:cs="Arial"/>
          <w:sz w:val="20"/>
          <w:szCs w:val="20"/>
        </w:rPr>
        <w:t xml:space="preserve"> </w:t>
      </w:r>
      <w:r w:rsidRPr="00813A1E">
        <w:rPr>
          <w:rFonts w:ascii="Arial" w:hAnsi="Arial" w:cs="Arial"/>
          <w:sz w:val="20"/>
          <w:szCs w:val="20"/>
        </w:rPr>
        <w:t xml:space="preserve"> Measurements may be taken using a portable CO analyzer</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(10)(v))</w:t>
      </w:r>
    </w:p>
    <w:p w14:paraId="131E93E0" w14:textId="77777777" w:rsidR="007A719E" w:rsidRDefault="007A719E" w:rsidP="007A719E">
      <w:pPr>
        <w:pStyle w:val="NormalWeb"/>
        <w:spacing w:before="0" w:beforeAutospacing="0" w:after="0" w:afterAutospacing="0"/>
        <w:jc w:val="both"/>
        <w:rPr>
          <w:rFonts w:ascii="Arial" w:hAnsi="Arial" w:cs="Arial"/>
          <w:sz w:val="20"/>
          <w:szCs w:val="20"/>
        </w:rPr>
      </w:pPr>
    </w:p>
    <w:p w14:paraId="171BA3C3" w14:textId="77777777" w:rsidR="007A719E" w:rsidRPr="00740E88" w:rsidRDefault="007A719E" w:rsidP="00C80E78">
      <w:pPr>
        <w:pStyle w:val="ListParagraph"/>
        <w:numPr>
          <w:ilvl w:val="0"/>
          <w:numId w:val="84"/>
        </w:numPr>
        <w:ind w:left="360"/>
        <w:contextualSpacing/>
        <w:jc w:val="both"/>
        <w:rPr>
          <w:rFonts w:cs="Arial"/>
          <w:sz w:val="20"/>
        </w:rPr>
      </w:pPr>
      <w:r w:rsidRPr="004C5EB0">
        <w:rPr>
          <w:rFonts w:cs="Arial"/>
          <w:sz w:val="20"/>
        </w:rPr>
        <w:t xml:space="preserve">If the unit is not operated on the required date for the tune-up, the tune-up must be conducted within 30 calendar days of startup. </w:t>
      </w:r>
      <w:r>
        <w:rPr>
          <w:rFonts w:cs="Arial"/>
          <w:sz w:val="20"/>
        </w:rPr>
        <w:t xml:space="preserve"> </w:t>
      </w:r>
      <w:r w:rsidRPr="004C5EB0">
        <w:rPr>
          <w:rFonts w:cs="Arial"/>
          <w:b/>
          <w:bCs/>
          <w:sz w:val="20"/>
        </w:rPr>
        <w:t>(40 CFR 63.7540(a)(13))</w:t>
      </w:r>
      <w:r>
        <w:rPr>
          <w:rFonts w:cs="Arial"/>
          <w:sz w:val="20"/>
        </w:rPr>
        <w:t xml:space="preserve"> </w:t>
      </w:r>
    </w:p>
    <w:p w14:paraId="1A6629D6" w14:textId="77777777" w:rsidR="007A719E" w:rsidRPr="00740E88" w:rsidRDefault="007A719E" w:rsidP="007A719E">
      <w:pPr>
        <w:pStyle w:val="ListParagraph"/>
        <w:ind w:left="0"/>
        <w:jc w:val="both"/>
        <w:rPr>
          <w:rFonts w:cs="Arial"/>
          <w:sz w:val="20"/>
        </w:rPr>
      </w:pPr>
    </w:p>
    <w:p w14:paraId="5C5FC0D8" w14:textId="61AC254C" w:rsidR="007A719E" w:rsidRPr="00740E88" w:rsidRDefault="007A719E" w:rsidP="00C80E78">
      <w:pPr>
        <w:pStyle w:val="NormalWeb"/>
        <w:numPr>
          <w:ilvl w:val="0"/>
          <w:numId w:val="84"/>
        </w:numPr>
        <w:spacing w:before="0" w:beforeAutospacing="0" w:after="0" w:afterAutospacing="0"/>
        <w:ind w:left="360"/>
        <w:jc w:val="both"/>
        <w:rPr>
          <w:rFonts w:ascii="Arial" w:hAnsi="Arial" w:cs="Arial"/>
          <w:bCs/>
          <w:sz w:val="20"/>
          <w:szCs w:val="20"/>
        </w:rPr>
      </w:pPr>
      <w:r w:rsidRPr="00861596">
        <w:rPr>
          <w:rFonts w:ascii="Arial" w:hAnsi="Arial" w:cs="Arial"/>
          <w:sz w:val="20"/>
          <w:szCs w:val="20"/>
        </w:rPr>
        <w:t>At all times, the permittee must operate and maintain each exi</w:t>
      </w:r>
      <w:r>
        <w:rPr>
          <w:rFonts w:ascii="Arial" w:hAnsi="Arial" w:cs="Arial"/>
          <w:sz w:val="20"/>
          <w:szCs w:val="20"/>
        </w:rPr>
        <w:t>s</w:t>
      </w:r>
      <w:r w:rsidRPr="00861596">
        <w:rPr>
          <w:rFonts w:ascii="Arial" w:hAnsi="Arial" w:cs="Arial"/>
          <w:sz w:val="20"/>
          <w:szCs w:val="20"/>
        </w:rPr>
        <w:t xml:space="preserve">ting small boiler, including associated air pollution control equipment and monitoring equipment, </w:t>
      </w:r>
      <w:r w:rsidRPr="004A14E8">
        <w:rPr>
          <w:rFonts w:ascii="Arial" w:hAnsi="Arial" w:cs="Arial"/>
          <w:sz w:val="20"/>
          <w:szCs w:val="20"/>
        </w:rPr>
        <w:t xml:space="preserve">in a manner consistent with safety and good air pollution control practices for minimizing emissions. </w:t>
      </w:r>
      <w:r>
        <w:rPr>
          <w:rFonts w:ascii="Arial" w:hAnsi="Arial" w:cs="Arial"/>
          <w:sz w:val="20"/>
          <w:szCs w:val="20"/>
        </w:rPr>
        <w:t xml:space="preserve"> </w:t>
      </w:r>
      <w:r w:rsidRPr="004A14E8">
        <w:rPr>
          <w:rFonts w:ascii="Arial" w:hAnsi="Arial" w:cs="Arial"/>
          <w:sz w:val="20"/>
          <w:szCs w:val="20"/>
        </w:rPr>
        <w:t xml:space="preserve">Determination of whether such operation and maintenance procedures are being used will be based on information available to the </w:t>
      </w:r>
      <w:r>
        <w:rPr>
          <w:rFonts w:ascii="Arial" w:hAnsi="Arial" w:cs="Arial"/>
          <w:sz w:val="20"/>
          <w:szCs w:val="20"/>
        </w:rPr>
        <w:t>Administrator</w:t>
      </w:r>
      <w:r w:rsidRPr="004A14E8">
        <w:rPr>
          <w:rFonts w:ascii="Arial" w:hAnsi="Arial" w:cs="Arial"/>
          <w:sz w:val="20"/>
          <w:szCs w:val="20"/>
        </w:rPr>
        <w:t xml:space="preserve"> that may include, but is not limited to, monitoring results, review of operation and maintenance procedures, review of operation and maintenance records, and inspection of the source. </w:t>
      </w:r>
      <w:r>
        <w:rPr>
          <w:rFonts w:ascii="Arial" w:hAnsi="Arial" w:cs="Arial"/>
          <w:sz w:val="20"/>
          <w:szCs w:val="20"/>
        </w:rPr>
        <w:t xml:space="preserve"> </w:t>
      </w:r>
      <w:r>
        <w:rPr>
          <w:rFonts w:ascii="Arial" w:hAnsi="Arial" w:cs="Arial"/>
          <w:b/>
          <w:sz w:val="20"/>
          <w:szCs w:val="20"/>
        </w:rPr>
        <w:t>(</w:t>
      </w:r>
      <w:r w:rsidRPr="004A14E8">
        <w:rPr>
          <w:rFonts w:ascii="Arial" w:hAnsi="Arial" w:cs="Arial"/>
          <w:b/>
          <w:sz w:val="20"/>
          <w:szCs w:val="20"/>
        </w:rPr>
        <w:t>40 CFR 63.7500(a)(3)</w:t>
      </w:r>
      <w:r>
        <w:rPr>
          <w:rFonts w:ascii="Arial" w:hAnsi="Arial" w:cs="Arial"/>
          <w:b/>
          <w:sz w:val="20"/>
          <w:szCs w:val="20"/>
        </w:rPr>
        <w:t>)</w:t>
      </w:r>
    </w:p>
    <w:p w14:paraId="607610F5" w14:textId="77777777" w:rsidR="007A719E" w:rsidRPr="002C5395" w:rsidRDefault="007A719E" w:rsidP="007A719E">
      <w:pPr>
        <w:ind w:left="360" w:hanging="360"/>
        <w:jc w:val="both"/>
        <w:rPr>
          <w:rFonts w:cs="Arial"/>
          <w:sz w:val="20"/>
        </w:rPr>
      </w:pPr>
    </w:p>
    <w:p w14:paraId="2C7575D3" w14:textId="77777777" w:rsidR="007A719E" w:rsidRPr="00CF2ADC" w:rsidRDefault="007A719E" w:rsidP="007A719E">
      <w:pPr>
        <w:jc w:val="both"/>
        <w:rPr>
          <w:b/>
          <w:u w:val="single"/>
        </w:rPr>
      </w:pPr>
      <w:r w:rsidRPr="00CF2ADC">
        <w:rPr>
          <w:b/>
        </w:rPr>
        <w:t xml:space="preserve">IV.  </w:t>
      </w:r>
      <w:r w:rsidRPr="00CF2ADC">
        <w:rPr>
          <w:b/>
          <w:u w:val="single"/>
        </w:rPr>
        <w:t>DESIGN/EQUIPMENT PARAMETER(S)</w:t>
      </w:r>
    </w:p>
    <w:p w14:paraId="3135EBEE" w14:textId="77777777" w:rsidR="007A719E" w:rsidRDefault="007A719E" w:rsidP="007A719E">
      <w:pPr>
        <w:jc w:val="both"/>
        <w:rPr>
          <w:sz w:val="20"/>
        </w:rPr>
      </w:pPr>
    </w:p>
    <w:p w14:paraId="7CA8DFDA" w14:textId="77777777" w:rsidR="007A719E" w:rsidRPr="00D7330F" w:rsidRDefault="007A719E" w:rsidP="007A719E">
      <w:pPr>
        <w:jc w:val="both"/>
        <w:rPr>
          <w:sz w:val="20"/>
        </w:rPr>
      </w:pPr>
      <w:r>
        <w:rPr>
          <w:sz w:val="20"/>
        </w:rPr>
        <w:t>NA</w:t>
      </w:r>
    </w:p>
    <w:p w14:paraId="75A09897" w14:textId="77777777" w:rsidR="007A719E" w:rsidRPr="00CF2ADC" w:rsidRDefault="007A719E" w:rsidP="007A719E">
      <w:pPr>
        <w:jc w:val="both"/>
        <w:rPr>
          <w:sz w:val="20"/>
        </w:rPr>
      </w:pPr>
    </w:p>
    <w:p w14:paraId="2D0AD65D" w14:textId="77777777" w:rsidR="007A719E" w:rsidRPr="00CF2ADC" w:rsidRDefault="007A719E" w:rsidP="007A719E">
      <w:pPr>
        <w:jc w:val="both"/>
        <w:rPr>
          <w:b/>
          <w:u w:val="single"/>
        </w:rPr>
      </w:pPr>
      <w:r w:rsidRPr="007C327B">
        <w:rPr>
          <w:b/>
        </w:rPr>
        <w:t xml:space="preserve">V.  </w:t>
      </w:r>
      <w:r w:rsidRPr="007C327B">
        <w:rPr>
          <w:b/>
          <w:u w:val="single"/>
        </w:rPr>
        <w:t>TESTING/SAMPLING</w:t>
      </w:r>
    </w:p>
    <w:p w14:paraId="13CE6ADB" w14:textId="77777777" w:rsidR="007A719E" w:rsidRPr="00CF2ADC" w:rsidRDefault="007A719E" w:rsidP="007A719E">
      <w:pPr>
        <w:jc w:val="both"/>
        <w:rPr>
          <w:sz w:val="20"/>
        </w:rPr>
      </w:pPr>
      <w:r w:rsidRPr="00CF2ADC">
        <w:rPr>
          <w:sz w:val="20"/>
        </w:rPr>
        <w:t xml:space="preserve">Records shall be maintained on file for a period of five years.  </w:t>
      </w:r>
      <w:r w:rsidRPr="00CF2ADC">
        <w:rPr>
          <w:b/>
          <w:sz w:val="20"/>
        </w:rPr>
        <w:t>(R 336.1213(3)(b)(ii))</w:t>
      </w:r>
    </w:p>
    <w:p w14:paraId="43DF537C" w14:textId="77777777" w:rsidR="007A719E" w:rsidRPr="00971889" w:rsidRDefault="007A719E" w:rsidP="007A719E">
      <w:pPr>
        <w:jc w:val="both"/>
        <w:rPr>
          <w:sz w:val="20"/>
        </w:rPr>
      </w:pPr>
    </w:p>
    <w:p w14:paraId="699293F0" w14:textId="77777777" w:rsidR="007A719E" w:rsidRPr="00351104" w:rsidRDefault="007A719E" w:rsidP="007A719E">
      <w:pPr>
        <w:ind w:left="360" w:hanging="360"/>
        <w:jc w:val="both"/>
        <w:rPr>
          <w:rFonts w:cs="Arial"/>
          <w:sz w:val="20"/>
        </w:rPr>
      </w:pPr>
      <w:r>
        <w:rPr>
          <w:rFonts w:cs="Arial"/>
          <w:sz w:val="20"/>
        </w:rPr>
        <w:t>NA</w:t>
      </w:r>
    </w:p>
    <w:p w14:paraId="37423A80" w14:textId="77777777" w:rsidR="007A719E" w:rsidRPr="00DC7CF3" w:rsidRDefault="007A719E" w:rsidP="007A719E">
      <w:pPr>
        <w:jc w:val="both"/>
      </w:pPr>
    </w:p>
    <w:p w14:paraId="02CB11F3" w14:textId="77777777" w:rsidR="007A719E" w:rsidRPr="00601F1B" w:rsidRDefault="007A719E" w:rsidP="007A719E">
      <w:pPr>
        <w:jc w:val="both"/>
      </w:pPr>
      <w:r w:rsidRPr="00EE0E3F">
        <w:rPr>
          <w:b/>
        </w:rPr>
        <w:t xml:space="preserve">VI.  </w:t>
      </w:r>
      <w:r w:rsidRPr="00EE0E3F">
        <w:rPr>
          <w:b/>
          <w:u w:val="single"/>
        </w:rPr>
        <w:t>MONITORING/RECORDKEEPING</w:t>
      </w:r>
    </w:p>
    <w:p w14:paraId="437C5BC3" w14:textId="77777777" w:rsidR="007A719E" w:rsidRPr="00601F1B" w:rsidRDefault="007A719E" w:rsidP="007A719E">
      <w:pPr>
        <w:jc w:val="both"/>
        <w:rPr>
          <w:sz w:val="20"/>
        </w:rPr>
      </w:pPr>
      <w:r w:rsidRPr="00601F1B">
        <w:rPr>
          <w:sz w:val="20"/>
        </w:rPr>
        <w:t xml:space="preserve">Records shall be maintained on file for a period of five years.  </w:t>
      </w:r>
      <w:r w:rsidRPr="00601F1B">
        <w:rPr>
          <w:b/>
          <w:sz w:val="20"/>
        </w:rPr>
        <w:t>(R 336.1213(3)(b)(ii))</w:t>
      </w:r>
    </w:p>
    <w:p w14:paraId="690AB797" w14:textId="77777777" w:rsidR="007A719E" w:rsidRPr="001D5F2A" w:rsidRDefault="007A719E" w:rsidP="007A719E">
      <w:pPr>
        <w:jc w:val="both"/>
        <w:rPr>
          <w:sz w:val="20"/>
        </w:rPr>
      </w:pPr>
    </w:p>
    <w:p w14:paraId="5B320FB1" w14:textId="77777777" w:rsidR="007A719E" w:rsidRPr="00606359" w:rsidRDefault="007A719E" w:rsidP="00C80E78">
      <w:pPr>
        <w:pStyle w:val="NormalWeb"/>
        <w:numPr>
          <w:ilvl w:val="0"/>
          <w:numId w:val="74"/>
        </w:numPr>
        <w:spacing w:before="0" w:beforeAutospacing="0" w:after="0" w:afterAutospacing="0"/>
        <w:jc w:val="both"/>
        <w:rPr>
          <w:rFonts w:ascii="Arial" w:hAnsi="Arial" w:cs="Arial"/>
          <w:sz w:val="20"/>
          <w:szCs w:val="20"/>
        </w:rPr>
      </w:pPr>
      <w:r>
        <w:rPr>
          <w:rFonts w:ascii="Arial" w:hAnsi="Arial" w:cs="Arial"/>
          <w:sz w:val="20"/>
          <w:szCs w:val="20"/>
        </w:rPr>
        <w:t>The permittee must keep a</w:t>
      </w:r>
      <w:r w:rsidRPr="00A80273">
        <w:rPr>
          <w:rFonts w:ascii="Arial" w:hAnsi="Arial" w:cs="Arial"/>
          <w:sz w:val="20"/>
          <w:szCs w:val="20"/>
        </w:rPr>
        <w:t xml:space="preserve"> copy of each notification and report submitted to comply with </w:t>
      </w:r>
      <w:r>
        <w:rPr>
          <w:rFonts w:ascii="Arial" w:hAnsi="Arial" w:cs="Arial"/>
          <w:sz w:val="20"/>
          <w:szCs w:val="20"/>
        </w:rPr>
        <w:t>40 CFR Part 63, Subpart DDDDD</w:t>
      </w:r>
      <w:r w:rsidRPr="00A80273">
        <w:rPr>
          <w:rFonts w:ascii="Arial" w:hAnsi="Arial" w:cs="Arial"/>
          <w:sz w:val="20"/>
          <w:szCs w:val="20"/>
        </w:rPr>
        <w:t xml:space="preserve">, including all documentation supporting any Initial Notification or Notification of Compliance Status or </w:t>
      </w:r>
      <w:r>
        <w:rPr>
          <w:rFonts w:ascii="Arial" w:hAnsi="Arial" w:cs="Arial"/>
          <w:sz w:val="20"/>
          <w:szCs w:val="20"/>
        </w:rPr>
        <w:t>2 or 5 year</w:t>
      </w:r>
      <w:r w:rsidRPr="00A80273">
        <w:rPr>
          <w:rFonts w:ascii="Arial" w:hAnsi="Arial" w:cs="Arial"/>
          <w:sz w:val="20"/>
          <w:szCs w:val="20"/>
        </w:rPr>
        <w:t xml:space="preserve"> compliance report</w:t>
      </w:r>
      <w:r>
        <w:rPr>
          <w:rFonts w:ascii="Arial" w:hAnsi="Arial" w:cs="Arial"/>
          <w:sz w:val="20"/>
          <w:szCs w:val="20"/>
        </w:rPr>
        <w:t xml:space="preserve"> or one-time energy assessment, as applicable,</w:t>
      </w:r>
      <w:r w:rsidRPr="00A80273">
        <w:rPr>
          <w:rFonts w:ascii="Arial" w:hAnsi="Arial" w:cs="Arial"/>
          <w:sz w:val="20"/>
          <w:szCs w:val="20"/>
        </w:rPr>
        <w:t xml:space="preserve"> that </w:t>
      </w:r>
      <w:r>
        <w:rPr>
          <w:rFonts w:ascii="Arial" w:hAnsi="Arial" w:cs="Arial"/>
          <w:sz w:val="20"/>
          <w:szCs w:val="20"/>
        </w:rPr>
        <w:t xml:space="preserve">the </w:t>
      </w:r>
      <w:r w:rsidRPr="00A80273">
        <w:rPr>
          <w:rFonts w:ascii="Arial" w:hAnsi="Arial" w:cs="Arial"/>
          <w:sz w:val="20"/>
          <w:szCs w:val="20"/>
        </w:rPr>
        <w:t xml:space="preserve">permittee submitted. </w:t>
      </w:r>
      <w:r>
        <w:rPr>
          <w:rFonts w:ascii="Arial" w:hAnsi="Arial" w:cs="Arial"/>
          <w:sz w:val="20"/>
          <w:szCs w:val="20"/>
        </w:rPr>
        <w:t xml:space="preserve"> </w:t>
      </w:r>
      <w:r>
        <w:rPr>
          <w:rFonts w:ascii="Arial" w:hAnsi="Arial" w:cs="Arial"/>
          <w:b/>
          <w:sz w:val="20"/>
          <w:szCs w:val="20"/>
        </w:rPr>
        <w:t>(</w:t>
      </w:r>
      <w:r w:rsidRPr="00A80273">
        <w:rPr>
          <w:rFonts w:ascii="Arial" w:hAnsi="Arial" w:cs="Arial"/>
          <w:b/>
          <w:sz w:val="20"/>
          <w:szCs w:val="20"/>
        </w:rPr>
        <w:t>40</w:t>
      </w:r>
      <w:r>
        <w:rPr>
          <w:rFonts w:ascii="Arial" w:hAnsi="Arial" w:cs="Arial"/>
          <w:b/>
          <w:sz w:val="20"/>
          <w:szCs w:val="20"/>
        </w:rPr>
        <w:t> </w:t>
      </w:r>
      <w:r w:rsidRPr="00A80273">
        <w:rPr>
          <w:rFonts w:ascii="Arial" w:hAnsi="Arial" w:cs="Arial"/>
          <w:b/>
          <w:sz w:val="20"/>
          <w:szCs w:val="20"/>
        </w:rPr>
        <w:t>CFR</w:t>
      </w:r>
      <w:r>
        <w:rPr>
          <w:rFonts w:ascii="Arial" w:hAnsi="Arial" w:cs="Arial"/>
          <w:b/>
          <w:sz w:val="20"/>
          <w:szCs w:val="20"/>
        </w:rPr>
        <w:t> </w:t>
      </w:r>
      <w:r w:rsidRPr="00A80273">
        <w:rPr>
          <w:rFonts w:ascii="Arial" w:hAnsi="Arial" w:cs="Arial"/>
          <w:b/>
          <w:sz w:val="20"/>
          <w:szCs w:val="20"/>
        </w:rPr>
        <w:t>63.7555(a)(1)</w:t>
      </w:r>
      <w:r>
        <w:rPr>
          <w:rFonts w:ascii="Arial" w:hAnsi="Arial" w:cs="Arial"/>
          <w:b/>
          <w:sz w:val="20"/>
          <w:szCs w:val="20"/>
        </w:rPr>
        <w:t>)</w:t>
      </w:r>
    </w:p>
    <w:p w14:paraId="2A90F276" w14:textId="77777777" w:rsidR="007A719E" w:rsidRPr="00606359" w:rsidRDefault="007A719E" w:rsidP="007A719E">
      <w:pPr>
        <w:pStyle w:val="NormalWeb"/>
        <w:spacing w:before="0" w:beforeAutospacing="0" w:after="0" w:afterAutospacing="0"/>
        <w:jc w:val="both"/>
        <w:rPr>
          <w:rFonts w:ascii="Arial" w:hAnsi="Arial" w:cs="Arial"/>
          <w:sz w:val="20"/>
          <w:szCs w:val="20"/>
        </w:rPr>
      </w:pPr>
    </w:p>
    <w:p w14:paraId="15B267B2" w14:textId="77777777" w:rsidR="007A719E" w:rsidRPr="00A35478" w:rsidRDefault="007A719E" w:rsidP="00C80E78">
      <w:pPr>
        <w:pStyle w:val="NormalWeb"/>
        <w:numPr>
          <w:ilvl w:val="0"/>
          <w:numId w:val="74"/>
        </w:numPr>
        <w:spacing w:before="0" w:beforeAutospacing="0" w:after="0" w:afterAutospacing="0"/>
        <w:jc w:val="both"/>
        <w:rPr>
          <w:rFonts w:ascii="Arial" w:hAnsi="Arial" w:cs="Arial"/>
          <w:sz w:val="20"/>
          <w:szCs w:val="20"/>
        </w:rPr>
      </w:pPr>
      <w:r>
        <w:rPr>
          <w:rFonts w:ascii="Arial" w:hAnsi="Arial" w:cs="Arial"/>
          <w:sz w:val="20"/>
          <w:szCs w:val="20"/>
        </w:rPr>
        <w:t>The permittee must keep the r</w:t>
      </w:r>
      <w:r w:rsidRPr="00A35478">
        <w:rPr>
          <w:rFonts w:ascii="Arial" w:hAnsi="Arial" w:cs="Arial"/>
          <w:sz w:val="20"/>
          <w:szCs w:val="20"/>
        </w:rPr>
        <w:t xml:space="preserve">ecords in a form suitable and readily available for expeditious review.  </w:t>
      </w:r>
      <w:r w:rsidRPr="00A35478">
        <w:rPr>
          <w:rFonts w:ascii="Arial" w:hAnsi="Arial" w:cs="Arial"/>
          <w:b/>
          <w:sz w:val="20"/>
          <w:szCs w:val="20"/>
        </w:rPr>
        <w:t>(40 CFR 63.7560(a))</w:t>
      </w:r>
    </w:p>
    <w:p w14:paraId="7840CE6F" w14:textId="77777777" w:rsidR="007A719E" w:rsidRPr="00A35478" w:rsidRDefault="007A719E" w:rsidP="007A719E">
      <w:pPr>
        <w:pStyle w:val="NormalWeb"/>
        <w:spacing w:before="0" w:beforeAutospacing="0" w:after="0" w:afterAutospacing="0"/>
        <w:jc w:val="both"/>
        <w:rPr>
          <w:rFonts w:ascii="Arial" w:hAnsi="Arial" w:cs="Arial"/>
          <w:sz w:val="20"/>
          <w:szCs w:val="20"/>
        </w:rPr>
      </w:pPr>
    </w:p>
    <w:p w14:paraId="693C700F" w14:textId="77777777" w:rsidR="007A719E" w:rsidRPr="00D104A2" w:rsidRDefault="007A719E" w:rsidP="00C80E78">
      <w:pPr>
        <w:pStyle w:val="NormalWeb"/>
        <w:numPr>
          <w:ilvl w:val="0"/>
          <w:numId w:val="74"/>
        </w:numPr>
        <w:spacing w:before="0" w:beforeAutospacing="0" w:after="0" w:afterAutospacing="0"/>
        <w:jc w:val="both"/>
        <w:rPr>
          <w:rFonts w:ascii="Arial" w:hAnsi="Arial" w:cs="Arial"/>
          <w:sz w:val="20"/>
          <w:szCs w:val="20"/>
        </w:rPr>
      </w:pPr>
      <w:r>
        <w:rPr>
          <w:rFonts w:ascii="Arial" w:hAnsi="Arial" w:cs="Arial"/>
          <w:sz w:val="20"/>
          <w:szCs w:val="20"/>
        </w:rPr>
        <w:t>T</w:t>
      </w:r>
      <w:r w:rsidRPr="00A35478">
        <w:rPr>
          <w:rFonts w:ascii="Arial" w:hAnsi="Arial" w:cs="Arial"/>
          <w:sz w:val="20"/>
          <w:szCs w:val="20"/>
        </w:rPr>
        <w:t xml:space="preserve">he permittee must keep each record for 5 years following the date of each occurrence, measurement, maintenance, corrective action, report, or record.  </w:t>
      </w:r>
      <w:r w:rsidRPr="00A35478">
        <w:rPr>
          <w:rFonts w:ascii="Arial" w:hAnsi="Arial" w:cs="Arial"/>
          <w:b/>
          <w:sz w:val="20"/>
          <w:szCs w:val="20"/>
        </w:rPr>
        <w:t>(40 CFR 63.7560(b))</w:t>
      </w:r>
    </w:p>
    <w:p w14:paraId="4EA3D37A" w14:textId="77777777" w:rsidR="007A719E" w:rsidRDefault="007A719E" w:rsidP="007A719E">
      <w:pPr>
        <w:pStyle w:val="NormalWeb"/>
        <w:spacing w:before="0" w:beforeAutospacing="0" w:after="0" w:afterAutospacing="0"/>
        <w:jc w:val="both"/>
        <w:rPr>
          <w:rFonts w:ascii="Arial" w:hAnsi="Arial" w:cs="Arial"/>
          <w:sz w:val="20"/>
          <w:szCs w:val="20"/>
        </w:rPr>
      </w:pPr>
    </w:p>
    <w:p w14:paraId="7DF4DBF6" w14:textId="77777777" w:rsidR="007A719E" w:rsidRPr="00A80273" w:rsidRDefault="007A719E" w:rsidP="00C80E78">
      <w:pPr>
        <w:pStyle w:val="NormalWeb"/>
        <w:numPr>
          <w:ilvl w:val="0"/>
          <w:numId w:val="76"/>
        </w:numPr>
        <w:spacing w:before="0" w:beforeAutospacing="0" w:after="0" w:afterAutospacing="0"/>
        <w:ind w:left="360"/>
        <w:jc w:val="both"/>
        <w:rPr>
          <w:rFonts w:ascii="Arial" w:hAnsi="Arial" w:cs="Arial"/>
          <w:sz w:val="20"/>
          <w:szCs w:val="20"/>
        </w:rPr>
      </w:pPr>
      <w:r w:rsidRPr="00A80273">
        <w:rPr>
          <w:rFonts w:ascii="Arial" w:hAnsi="Arial" w:cs="Arial"/>
          <w:sz w:val="20"/>
          <w:szCs w:val="20"/>
        </w:rPr>
        <w:t xml:space="preserve">The permittee must keep each record on site, or they must be accessible from on-site (for example, through a computer network), for at least 2 years after the date of each occurrence, measurement, maintenance, corrective action, report, or record. </w:t>
      </w:r>
      <w:r>
        <w:rPr>
          <w:rFonts w:ascii="Arial" w:hAnsi="Arial" w:cs="Arial"/>
          <w:sz w:val="20"/>
          <w:szCs w:val="20"/>
        </w:rPr>
        <w:t xml:space="preserve"> </w:t>
      </w:r>
      <w:r w:rsidRPr="00A80273">
        <w:rPr>
          <w:rFonts w:ascii="Arial" w:hAnsi="Arial" w:cs="Arial"/>
          <w:sz w:val="20"/>
          <w:szCs w:val="20"/>
        </w:rPr>
        <w:t xml:space="preserve">The permittee can keep the records off site for the remaining 3 years. </w:t>
      </w:r>
      <w:r>
        <w:rPr>
          <w:rFonts w:ascii="Arial" w:hAnsi="Arial" w:cs="Arial"/>
          <w:sz w:val="20"/>
          <w:szCs w:val="20"/>
        </w:rPr>
        <w:t xml:space="preserve"> </w:t>
      </w:r>
      <w:r>
        <w:rPr>
          <w:rFonts w:ascii="Arial" w:hAnsi="Arial" w:cs="Arial"/>
          <w:b/>
          <w:sz w:val="20"/>
          <w:szCs w:val="20"/>
        </w:rPr>
        <w:t>(40 </w:t>
      </w:r>
      <w:r w:rsidRPr="00A80273">
        <w:rPr>
          <w:rFonts w:ascii="Arial" w:hAnsi="Arial" w:cs="Arial"/>
          <w:b/>
          <w:sz w:val="20"/>
          <w:szCs w:val="20"/>
        </w:rPr>
        <w:t>CFR 63.7560(c)</w:t>
      </w:r>
      <w:r>
        <w:rPr>
          <w:rFonts w:ascii="Arial" w:hAnsi="Arial" w:cs="Arial"/>
          <w:b/>
          <w:sz w:val="20"/>
          <w:szCs w:val="20"/>
        </w:rPr>
        <w:t>)</w:t>
      </w:r>
    </w:p>
    <w:p w14:paraId="35A77B1B" w14:textId="77777777" w:rsidR="007A719E" w:rsidRPr="00DC7CF3" w:rsidRDefault="007A719E" w:rsidP="007A719E">
      <w:pPr>
        <w:jc w:val="both"/>
        <w:rPr>
          <w:sz w:val="20"/>
        </w:rPr>
      </w:pPr>
    </w:p>
    <w:p w14:paraId="752A95B2" w14:textId="77777777" w:rsidR="007A719E" w:rsidRPr="00C51812" w:rsidRDefault="007A719E" w:rsidP="007A719E">
      <w:pPr>
        <w:jc w:val="both"/>
        <w:rPr>
          <w:b/>
          <w:i/>
          <w:u w:val="single"/>
        </w:rPr>
      </w:pPr>
      <w:r w:rsidRPr="00E337DA">
        <w:rPr>
          <w:b/>
        </w:rPr>
        <w:t>VII</w:t>
      </w:r>
      <w:r w:rsidRPr="00E337DA">
        <w:rPr>
          <w:b/>
          <w:i/>
        </w:rPr>
        <w:t xml:space="preserve">.  </w:t>
      </w:r>
      <w:r w:rsidRPr="00E337DA">
        <w:rPr>
          <w:b/>
          <w:u w:val="single"/>
        </w:rPr>
        <w:t>REPORTING</w:t>
      </w:r>
    </w:p>
    <w:p w14:paraId="7DBDB42A" w14:textId="77777777" w:rsidR="007A719E" w:rsidRDefault="007A719E" w:rsidP="007A719E">
      <w:pPr>
        <w:jc w:val="both"/>
        <w:rPr>
          <w:sz w:val="20"/>
        </w:rPr>
      </w:pPr>
    </w:p>
    <w:p w14:paraId="3E751B55" w14:textId="77777777" w:rsidR="007A719E" w:rsidRPr="00740E88" w:rsidRDefault="007A719E" w:rsidP="007A719E">
      <w:pPr>
        <w:ind w:left="360" w:hanging="360"/>
        <w:jc w:val="both"/>
        <w:rPr>
          <w:bCs/>
          <w:sz w:val="20"/>
        </w:rPr>
      </w:pPr>
      <w:r w:rsidRPr="00FF0CB7">
        <w:rPr>
          <w:sz w:val="20"/>
        </w:rPr>
        <w:t>1.</w:t>
      </w:r>
      <w:r w:rsidRPr="00FF0CB7">
        <w:rPr>
          <w:sz w:val="20"/>
        </w:rPr>
        <w:tab/>
        <w:t xml:space="preserve">Prompt reporting of deviations pursuant to General Conditions 21 and 22 of Part A.  </w:t>
      </w:r>
      <w:r w:rsidRPr="00FF0CB7">
        <w:rPr>
          <w:b/>
          <w:sz w:val="20"/>
        </w:rPr>
        <w:t>(R 336.1213(3)(c)(ii))</w:t>
      </w:r>
    </w:p>
    <w:p w14:paraId="2DA66D23" w14:textId="77777777" w:rsidR="007A719E" w:rsidRPr="00FF0CB7" w:rsidRDefault="007A719E" w:rsidP="007A719E">
      <w:pPr>
        <w:ind w:left="360" w:hanging="360"/>
        <w:jc w:val="both"/>
        <w:rPr>
          <w:sz w:val="20"/>
        </w:rPr>
      </w:pPr>
    </w:p>
    <w:p w14:paraId="64B5A8B6" w14:textId="77777777" w:rsidR="007A719E" w:rsidRPr="00740E88" w:rsidRDefault="007A719E" w:rsidP="007A719E">
      <w:pPr>
        <w:ind w:left="360" w:hanging="360"/>
        <w:jc w:val="both"/>
        <w:rPr>
          <w:bCs/>
          <w:sz w:val="20"/>
        </w:rPr>
      </w:pPr>
      <w:r w:rsidRPr="00FF0CB7">
        <w:rPr>
          <w:sz w:val="20"/>
        </w:rPr>
        <w:t>2.</w:t>
      </w:r>
      <w:r w:rsidRPr="00FF0CB7">
        <w:rPr>
          <w:sz w:val="20"/>
        </w:rPr>
        <w:tab/>
        <w:t>Semiannual reporting of monitoring and deviations pursuant to General Condition 23 of Part A.  The report shall be postmarked or</w:t>
      </w:r>
      <w:r w:rsidRPr="00FF0CB7">
        <w:rPr>
          <w:b/>
          <w:sz w:val="20"/>
        </w:rPr>
        <w:t xml:space="preserve"> </w:t>
      </w:r>
      <w:r w:rsidRPr="00FF0CB7">
        <w:rPr>
          <w:sz w:val="20"/>
        </w:rPr>
        <w:t xml:space="preserve">received by the appropriate AQD District Office by March 15 for reporting period July 1 to December 31 and September 15 for reporting period January 1 to June 30.  </w:t>
      </w:r>
      <w:r w:rsidRPr="00FF0CB7">
        <w:rPr>
          <w:b/>
          <w:sz w:val="20"/>
        </w:rPr>
        <w:t>(R 336.1213(3)(c)(</w:t>
      </w:r>
      <w:proofErr w:type="spellStart"/>
      <w:r w:rsidRPr="00FF0CB7">
        <w:rPr>
          <w:b/>
          <w:sz w:val="20"/>
        </w:rPr>
        <w:t>i</w:t>
      </w:r>
      <w:proofErr w:type="spellEnd"/>
      <w:r w:rsidRPr="00FF0CB7">
        <w:rPr>
          <w:b/>
          <w:sz w:val="20"/>
        </w:rPr>
        <w:t>))</w:t>
      </w:r>
    </w:p>
    <w:p w14:paraId="28163585" w14:textId="77777777" w:rsidR="007A719E" w:rsidRPr="00FF0CB7" w:rsidRDefault="007A719E" w:rsidP="007A719E">
      <w:pPr>
        <w:ind w:left="360" w:hanging="360"/>
        <w:jc w:val="both"/>
        <w:rPr>
          <w:sz w:val="20"/>
        </w:rPr>
      </w:pPr>
    </w:p>
    <w:p w14:paraId="770FFC44" w14:textId="77777777" w:rsidR="007A719E" w:rsidRPr="00FF0CB7" w:rsidRDefault="007A719E" w:rsidP="007A719E">
      <w:pPr>
        <w:ind w:left="360" w:hanging="360"/>
        <w:jc w:val="both"/>
        <w:rPr>
          <w:sz w:val="20"/>
        </w:rPr>
      </w:pPr>
      <w:r w:rsidRPr="00FF0CB7">
        <w:rPr>
          <w:sz w:val="20"/>
        </w:rPr>
        <w:t>3.</w:t>
      </w:r>
      <w:r w:rsidRPr="00FF0CB7">
        <w:rPr>
          <w:sz w:val="20"/>
        </w:rPr>
        <w:tab/>
        <w:t>Annual certification of compliance pursuant to General Conditions 19 and 20 of Part A.  The report shall be postmarked or</w:t>
      </w:r>
      <w:r w:rsidRPr="00FF0CB7">
        <w:rPr>
          <w:b/>
          <w:sz w:val="20"/>
        </w:rPr>
        <w:t xml:space="preserve"> </w:t>
      </w:r>
      <w:r w:rsidRPr="00FF0CB7">
        <w:rPr>
          <w:sz w:val="20"/>
        </w:rPr>
        <w:t xml:space="preserve">received by the appropriate AQD District Office by March 15 for the previous calendar year.  </w:t>
      </w:r>
      <w:r w:rsidRPr="00FF0CB7">
        <w:rPr>
          <w:b/>
          <w:sz w:val="20"/>
        </w:rPr>
        <w:t>(R 336.1213(4)(c))</w:t>
      </w:r>
    </w:p>
    <w:p w14:paraId="655C863F" w14:textId="68C76279" w:rsidR="007A719E" w:rsidRPr="00B6228B" w:rsidRDefault="007A719E" w:rsidP="0078393B">
      <w:pPr>
        <w:pStyle w:val="NormalWeb"/>
        <w:numPr>
          <w:ilvl w:val="0"/>
          <w:numId w:val="79"/>
        </w:numPr>
        <w:spacing w:before="0" w:beforeAutospacing="0" w:after="0" w:afterAutospacing="0"/>
        <w:jc w:val="both"/>
        <w:rPr>
          <w:rFonts w:cs="Arial"/>
          <w:sz w:val="20"/>
        </w:rPr>
      </w:pPr>
      <w:r w:rsidRPr="00B6228B">
        <w:rPr>
          <w:rFonts w:ascii="Arial" w:hAnsi="Arial" w:cs="Arial"/>
          <w:sz w:val="20"/>
          <w:szCs w:val="20"/>
        </w:rPr>
        <w:lastRenderedPageBreak/>
        <w:t>For the initial compliance demonstration for each boiler, the permittee must submit the Notification of Compliance Status before the close of business on the 60</w:t>
      </w:r>
      <w:r w:rsidRPr="00B6228B">
        <w:rPr>
          <w:rFonts w:ascii="Arial" w:hAnsi="Arial" w:cs="Arial"/>
          <w:sz w:val="20"/>
          <w:szCs w:val="20"/>
          <w:vertAlign w:val="superscript"/>
        </w:rPr>
        <w:t>th</w:t>
      </w:r>
      <w:r w:rsidRPr="00B6228B">
        <w:rPr>
          <w:rFonts w:ascii="Arial" w:hAnsi="Arial" w:cs="Arial"/>
          <w:sz w:val="20"/>
          <w:szCs w:val="20"/>
        </w:rPr>
        <w:t xml:space="preserve"> day following the completion of </w:t>
      </w:r>
      <w:r>
        <w:rPr>
          <w:rFonts w:ascii="Arial" w:hAnsi="Arial" w:cs="Arial"/>
          <w:sz w:val="20"/>
          <w:szCs w:val="20"/>
        </w:rPr>
        <w:t>the</w:t>
      </w:r>
      <w:r w:rsidRPr="00B6228B">
        <w:rPr>
          <w:rFonts w:ascii="Arial" w:hAnsi="Arial" w:cs="Arial"/>
          <w:sz w:val="20"/>
          <w:szCs w:val="20"/>
        </w:rPr>
        <w:t xml:space="preserve"> initial boiler tune-up for all boiler or process heaters at the facility.  The Notification of Compliance Status report must contain all the information specified below.  </w:t>
      </w:r>
    </w:p>
    <w:p w14:paraId="299700AB" w14:textId="77777777" w:rsidR="007A719E" w:rsidRPr="00B6228B" w:rsidRDefault="007A719E" w:rsidP="0078393B">
      <w:pPr>
        <w:pStyle w:val="NormalWeb"/>
        <w:numPr>
          <w:ilvl w:val="1"/>
          <w:numId w:val="79"/>
        </w:numPr>
        <w:spacing w:before="0" w:beforeAutospacing="0" w:after="0" w:afterAutospacing="0"/>
        <w:ind w:left="720"/>
        <w:jc w:val="both"/>
        <w:rPr>
          <w:rFonts w:ascii="Arial" w:hAnsi="Arial" w:cs="Arial"/>
          <w:sz w:val="20"/>
        </w:rPr>
      </w:pPr>
      <w:r w:rsidRPr="00B6228B">
        <w:rPr>
          <w:rFonts w:ascii="Arial" w:hAnsi="Arial" w:cs="Arial"/>
          <w:sz w:val="20"/>
        </w:rPr>
        <w:t>A description of the affected unit(s) including identification of which subcategories the unit is in, the design heat input capacity of the unit, a description of the add-on controls used on the unit to comply with 40 CFR Part 63, Subpart DDDDD, description of the fuel(s) burned, including whether the fuel(s) were a secondary material determined by the permittee or the EPA through a petition process to be a non-waste under 40 CFR 241.3, whether the fuel(s) were a secondary material processed from discarded non</w:t>
      </w:r>
      <w:r w:rsidRPr="00B6228B">
        <w:rPr>
          <w:rFonts w:ascii="Arial" w:hAnsi="Arial" w:cs="Arial"/>
          <w:sz w:val="20"/>
        </w:rPr>
        <w:noBreakHyphen/>
        <w:t xml:space="preserve">hazardous secondary materials within the meaning of 40 CFR 241.3, and justification for the selection of fuel(s) burned during the compliance demonstration.  </w:t>
      </w:r>
      <w:r w:rsidRPr="00B6228B">
        <w:rPr>
          <w:rFonts w:ascii="Arial" w:hAnsi="Arial" w:cs="Arial"/>
          <w:b/>
          <w:sz w:val="20"/>
        </w:rPr>
        <w:t>(40 CFR 63.7545(e)(1))</w:t>
      </w:r>
    </w:p>
    <w:p w14:paraId="21017B89" w14:textId="77777777" w:rsidR="007A719E" w:rsidRPr="001715DA" w:rsidRDefault="007A719E" w:rsidP="0078393B">
      <w:pPr>
        <w:pStyle w:val="ListParagraph"/>
        <w:numPr>
          <w:ilvl w:val="1"/>
          <w:numId w:val="79"/>
        </w:numPr>
        <w:ind w:left="720"/>
        <w:jc w:val="both"/>
        <w:rPr>
          <w:rFonts w:cs="Arial"/>
          <w:sz w:val="20"/>
        </w:rPr>
      </w:pPr>
      <w:r w:rsidRPr="001715DA">
        <w:rPr>
          <w:rFonts w:cs="Arial"/>
          <w:sz w:val="20"/>
        </w:rPr>
        <w:t>In addition to the information required in 40 CFR 63.9(h)(2), the notification of compliance status must include the following certification(s) of compliance, as applicable, and signed by a responsible official:</w:t>
      </w:r>
      <w:r w:rsidRPr="001715DA">
        <w:rPr>
          <w:rFonts w:cs="Arial"/>
          <w:b/>
          <w:sz w:val="20"/>
        </w:rPr>
        <w:t xml:space="preserve"> </w:t>
      </w:r>
    </w:p>
    <w:p w14:paraId="50ED0153" w14:textId="5AB4AB07" w:rsidR="007A719E" w:rsidRPr="00740E88" w:rsidRDefault="007A719E" w:rsidP="0078393B">
      <w:pPr>
        <w:pStyle w:val="ListParagraph"/>
        <w:numPr>
          <w:ilvl w:val="0"/>
          <w:numId w:val="80"/>
        </w:numPr>
        <w:ind w:left="1080" w:hanging="270"/>
        <w:jc w:val="both"/>
        <w:rPr>
          <w:sz w:val="20"/>
        </w:rPr>
      </w:pPr>
      <w:r w:rsidRPr="001715DA">
        <w:rPr>
          <w:rFonts w:cs="Arial"/>
          <w:sz w:val="20"/>
        </w:rPr>
        <w:t>“This facility completed the required initial tune-up for all of the boilers covered by 40 CFR Part 63, Subpart DDDDD at this</w:t>
      </w:r>
      <w:r w:rsidRPr="001715DA">
        <w:rPr>
          <w:rFonts w:ascii="Courier New" w:hAnsi="Courier New" w:cs="Courier New"/>
        </w:rPr>
        <w:t xml:space="preserve"> </w:t>
      </w:r>
      <w:r w:rsidRPr="001715DA">
        <w:rPr>
          <w:rFonts w:cs="Arial"/>
          <w:sz w:val="20"/>
        </w:rPr>
        <w:t>site</w:t>
      </w:r>
      <w:r w:rsidRPr="001715DA">
        <w:rPr>
          <w:rFonts w:ascii="Courier New" w:hAnsi="Courier New" w:cs="Courier New"/>
        </w:rPr>
        <w:t xml:space="preserve"> </w:t>
      </w:r>
      <w:r w:rsidRPr="001715DA">
        <w:rPr>
          <w:rFonts w:cs="Arial"/>
          <w:sz w:val="20"/>
        </w:rPr>
        <w:t>according to the procedures in 40 CFR 63.7540(a)(10)(</w:t>
      </w:r>
      <w:proofErr w:type="spellStart"/>
      <w:r w:rsidRPr="001715DA">
        <w:rPr>
          <w:rFonts w:cs="Arial"/>
          <w:sz w:val="20"/>
        </w:rPr>
        <w:t>i</w:t>
      </w:r>
      <w:proofErr w:type="spellEnd"/>
      <w:r w:rsidRPr="001715DA">
        <w:rPr>
          <w:rFonts w:cs="Arial"/>
          <w:sz w:val="20"/>
        </w:rPr>
        <w:t xml:space="preserve">) through (vi).”  </w:t>
      </w:r>
      <w:r w:rsidRPr="001715DA">
        <w:rPr>
          <w:rFonts w:cs="Arial"/>
          <w:b/>
          <w:sz w:val="20"/>
        </w:rPr>
        <w:t>(40 CFR 63.7545(e)(8)(</w:t>
      </w:r>
      <w:proofErr w:type="spellStart"/>
      <w:r w:rsidRPr="001715DA">
        <w:rPr>
          <w:rFonts w:cs="Arial"/>
          <w:b/>
          <w:sz w:val="20"/>
        </w:rPr>
        <w:t>i</w:t>
      </w:r>
      <w:proofErr w:type="spellEnd"/>
      <w:r w:rsidRPr="001715DA">
        <w:rPr>
          <w:rFonts w:cs="Arial"/>
          <w:b/>
          <w:sz w:val="20"/>
        </w:rPr>
        <w:t>))</w:t>
      </w:r>
      <w:r w:rsidRPr="001715DA" w:rsidDel="00B65BC9">
        <w:rPr>
          <w:color w:val="9BBB59"/>
          <w:sz w:val="23"/>
          <w:szCs w:val="23"/>
        </w:rPr>
        <w:t xml:space="preserve"> </w:t>
      </w:r>
    </w:p>
    <w:p w14:paraId="758161A9" w14:textId="77777777" w:rsidR="007A719E" w:rsidRPr="00740E88" w:rsidRDefault="007A719E" w:rsidP="0078393B">
      <w:pPr>
        <w:pStyle w:val="ListParagraph"/>
        <w:numPr>
          <w:ilvl w:val="0"/>
          <w:numId w:val="80"/>
        </w:numPr>
        <w:ind w:left="1080"/>
        <w:contextualSpacing/>
        <w:jc w:val="both"/>
        <w:rPr>
          <w:rFonts w:cs="Arial"/>
          <w:bCs/>
          <w:sz w:val="20"/>
        </w:rPr>
      </w:pPr>
      <w:r w:rsidRPr="001715DA">
        <w:rPr>
          <w:rFonts w:cs="Arial"/>
          <w:sz w:val="20"/>
        </w:rPr>
        <w:t xml:space="preserve">Except for units that burn only natural gas, refinery gas, or other gas 1 fuel, or units that qualify for a statutory exemption as provided in section 129(g)(1) of the Clean Air Act, include the following: “No secondary materials that are solid waste were combusted in any affected unit.”  </w:t>
      </w:r>
      <w:r w:rsidRPr="001715DA">
        <w:rPr>
          <w:rFonts w:cs="Arial"/>
          <w:b/>
          <w:sz w:val="20"/>
        </w:rPr>
        <w:t>(40 CFR 63.7545(e)(8)(iii))</w:t>
      </w:r>
    </w:p>
    <w:p w14:paraId="7F8C8547" w14:textId="77777777" w:rsidR="007A719E" w:rsidRPr="00740E88" w:rsidRDefault="007A719E" w:rsidP="007A719E">
      <w:pPr>
        <w:jc w:val="both"/>
        <w:rPr>
          <w:bCs/>
          <w:sz w:val="20"/>
        </w:rPr>
      </w:pPr>
    </w:p>
    <w:p w14:paraId="75DA026C" w14:textId="2B26948A" w:rsidR="007A719E" w:rsidRPr="0005442B" w:rsidRDefault="007A719E" w:rsidP="00C80E78">
      <w:pPr>
        <w:pStyle w:val="ListParagraph"/>
        <w:numPr>
          <w:ilvl w:val="0"/>
          <w:numId w:val="79"/>
        </w:numPr>
        <w:jc w:val="both"/>
        <w:rPr>
          <w:rFonts w:cs="Arial"/>
          <w:sz w:val="20"/>
        </w:rPr>
      </w:pPr>
      <w:bookmarkStart w:id="143" w:name="_Hlk26177178"/>
      <w:r w:rsidRPr="002C714C">
        <w:rPr>
          <w:rFonts w:cs="Arial"/>
          <w:sz w:val="20"/>
        </w:rPr>
        <w:t>The pe</w:t>
      </w:r>
      <w:r>
        <w:rPr>
          <w:rFonts w:cs="Arial"/>
          <w:sz w:val="20"/>
        </w:rPr>
        <w:t>rmittee must submit boiler tune-</w:t>
      </w:r>
      <w:r w:rsidRPr="002C714C">
        <w:rPr>
          <w:rFonts w:cs="Arial"/>
          <w:sz w:val="20"/>
        </w:rPr>
        <w:t>up compliance reports</w:t>
      </w:r>
      <w:r>
        <w:rPr>
          <w:rFonts w:cs="Arial"/>
          <w:sz w:val="20"/>
        </w:rPr>
        <w:t xml:space="preserve"> to </w:t>
      </w:r>
      <w:r w:rsidRPr="00FF0CB7">
        <w:rPr>
          <w:sz w:val="20"/>
        </w:rPr>
        <w:t>the appropriate AQD District Office</w:t>
      </w:r>
      <w:r>
        <w:rPr>
          <w:rFonts w:cs="Arial"/>
          <w:sz w:val="20"/>
        </w:rPr>
        <w:t xml:space="preserve"> and </w:t>
      </w:r>
      <w:r w:rsidRPr="002C714C">
        <w:rPr>
          <w:rFonts w:cs="Arial"/>
          <w:sz w:val="20"/>
        </w:rPr>
        <w:t>must be postmarked or submitted by March</w:t>
      </w:r>
      <w:r>
        <w:rPr>
          <w:rFonts w:cs="Arial"/>
          <w:sz w:val="20"/>
        </w:rPr>
        <w:t> </w:t>
      </w:r>
      <w:r w:rsidRPr="002C714C">
        <w:rPr>
          <w:rFonts w:cs="Arial"/>
          <w:sz w:val="20"/>
        </w:rPr>
        <w:t>15</w:t>
      </w:r>
      <w:r w:rsidRPr="0005442B">
        <w:rPr>
          <w:rFonts w:cs="Arial"/>
          <w:sz w:val="20"/>
          <w:vertAlign w:val="superscript"/>
        </w:rPr>
        <w:t>th</w:t>
      </w:r>
      <w:r>
        <w:rPr>
          <w:rFonts w:cs="Arial"/>
          <w:sz w:val="20"/>
        </w:rPr>
        <w:t xml:space="preserve"> of the year following the </w:t>
      </w:r>
      <w:r w:rsidRPr="002C714C">
        <w:rPr>
          <w:rFonts w:cs="Arial"/>
          <w:sz w:val="20"/>
        </w:rPr>
        <w:t xml:space="preserve">applicable </w:t>
      </w:r>
      <w:r w:rsidRPr="00FB1DB0">
        <w:rPr>
          <w:rFonts w:cs="Arial"/>
          <w:sz w:val="20"/>
        </w:rPr>
        <w:t>5</w:t>
      </w:r>
      <w:r w:rsidRPr="002C714C">
        <w:rPr>
          <w:rFonts w:cs="Arial"/>
          <w:sz w:val="20"/>
        </w:rPr>
        <w:t>-year period starting from January 1 of the year following the previous tune-up to December 31 (of the latest tune</w:t>
      </w:r>
      <w:r>
        <w:rPr>
          <w:rFonts w:cs="Arial"/>
          <w:sz w:val="20"/>
        </w:rPr>
        <w:t>-</w:t>
      </w:r>
      <w:r w:rsidRPr="002C714C">
        <w:rPr>
          <w:rFonts w:cs="Arial"/>
          <w:sz w:val="20"/>
        </w:rPr>
        <w:t xml:space="preserve">up year). </w:t>
      </w:r>
      <w:r>
        <w:rPr>
          <w:rFonts w:cs="Arial"/>
          <w:sz w:val="20"/>
        </w:rPr>
        <w:t xml:space="preserve"> </w:t>
      </w:r>
      <w:r w:rsidRPr="002C714C">
        <w:rPr>
          <w:rFonts w:cs="Arial"/>
          <w:sz w:val="20"/>
        </w:rPr>
        <w:t xml:space="preserve">Compliance reports must </w:t>
      </w:r>
      <w:r>
        <w:rPr>
          <w:rFonts w:cs="Arial"/>
          <w:sz w:val="20"/>
        </w:rPr>
        <w:t xml:space="preserve">also </w:t>
      </w:r>
      <w:r w:rsidRPr="002C714C">
        <w:rPr>
          <w:rFonts w:cs="Arial"/>
          <w:sz w:val="20"/>
        </w:rPr>
        <w:t xml:space="preserve">be submitted </w:t>
      </w:r>
      <w:r>
        <w:rPr>
          <w:rFonts w:cs="Arial"/>
          <w:sz w:val="20"/>
        </w:rPr>
        <w:t xml:space="preserve">to EPA </w:t>
      </w:r>
      <w:r w:rsidRPr="002C714C">
        <w:rPr>
          <w:rFonts w:cs="Arial"/>
          <w:sz w:val="20"/>
        </w:rPr>
        <w:t>using the Compliance and Emissions Data Reporting Interface (CEDRI) which is accessed through the EPA’s Central Data Exchange (CDX) (</w:t>
      </w:r>
      <w:hyperlink r:id="rId10" w:history="1">
        <w:r w:rsidRPr="002C714C">
          <w:rPr>
            <w:rFonts w:cs="Arial"/>
            <w:sz w:val="20"/>
          </w:rPr>
          <w:t>www.epa.gov/cdx</w:t>
        </w:r>
      </w:hyperlink>
      <w:r w:rsidRPr="002C714C">
        <w:rPr>
          <w:rFonts w:cs="Arial"/>
          <w:sz w:val="20"/>
        </w:rPr>
        <w:t>).</w:t>
      </w:r>
      <w:r>
        <w:rPr>
          <w:rFonts w:cs="Arial"/>
          <w:sz w:val="20"/>
        </w:rPr>
        <w:t xml:space="preserve"> </w:t>
      </w:r>
      <w:r w:rsidRPr="002C714C">
        <w:rPr>
          <w:rFonts w:cs="Arial"/>
          <w:sz w:val="20"/>
        </w:rPr>
        <w:t xml:space="preserve"> If the reporting form is not available in CEDRI at the time the compliance report is due, a hardcopy of the compliance report shall be submitted to EPA Region 5.  </w:t>
      </w:r>
      <w:r w:rsidRPr="0005442B">
        <w:rPr>
          <w:b/>
          <w:sz w:val="20"/>
        </w:rPr>
        <w:t>(40 CFR 63.7550(b)</w:t>
      </w:r>
      <w:r w:rsidRPr="0005442B">
        <w:rPr>
          <w:sz w:val="20"/>
        </w:rPr>
        <w:t xml:space="preserve">, </w:t>
      </w:r>
      <w:r w:rsidRPr="0005442B">
        <w:rPr>
          <w:b/>
          <w:sz w:val="20"/>
        </w:rPr>
        <w:t>40 CFR 63.7550(h)(3))</w:t>
      </w:r>
    </w:p>
    <w:bookmarkEnd w:id="143"/>
    <w:p w14:paraId="479BD0DC" w14:textId="77777777" w:rsidR="007A719E" w:rsidRPr="00D7330F" w:rsidRDefault="007A719E" w:rsidP="007A719E">
      <w:pPr>
        <w:pStyle w:val="ListParagraph"/>
        <w:ind w:left="0"/>
        <w:jc w:val="both"/>
        <w:rPr>
          <w:sz w:val="20"/>
        </w:rPr>
      </w:pPr>
    </w:p>
    <w:p w14:paraId="3FA869DA" w14:textId="77777777" w:rsidR="007A719E" w:rsidRPr="00DA6DAE" w:rsidRDefault="007A719E" w:rsidP="000E53C9">
      <w:pPr>
        <w:pStyle w:val="NormalWeb"/>
        <w:numPr>
          <w:ilvl w:val="0"/>
          <w:numId w:val="79"/>
        </w:numPr>
        <w:spacing w:before="0" w:beforeAutospacing="0" w:after="0" w:afterAutospacing="0"/>
        <w:jc w:val="both"/>
        <w:rPr>
          <w:rFonts w:ascii="Arial" w:hAnsi="Arial" w:cs="Arial"/>
          <w:sz w:val="20"/>
          <w:szCs w:val="20"/>
        </w:rPr>
      </w:pPr>
      <w:r>
        <w:rPr>
          <w:rFonts w:ascii="Arial" w:hAnsi="Arial" w:cs="Arial"/>
          <w:sz w:val="20"/>
          <w:szCs w:val="20"/>
        </w:rPr>
        <w:t>The permittee</w:t>
      </w:r>
      <w:r w:rsidRPr="00E27235">
        <w:rPr>
          <w:rFonts w:ascii="Arial" w:hAnsi="Arial" w:cs="Arial"/>
          <w:sz w:val="20"/>
          <w:szCs w:val="20"/>
        </w:rPr>
        <w:t xml:space="preserve"> must </w:t>
      </w:r>
      <w:r>
        <w:rPr>
          <w:rFonts w:ascii="Arial" w:hAnsi="Arial" w:cs="Arial"/>
          <w:sz w:val="20"/>
          <w:szCs w:val="20"/>
        </w:rPr>
        <w:t>include the following information in the</w:t>
      </w:r>
      <w:r w:rsidRPr="00E27235">
        <w:rPr>
          <w:rFonts w:ascii="Arial" w:hAnsi="Arial" w:cs="Arial"/>
          <w:sz w:val="20"/>
          <w:szCs w:val="20"/>
        </w:rPr>
        <w:t xml:space="preserve"> compliance report. </w:t>
      </w:r>
      <w:r>
        <w:rPr>
          <w:rFonts w:ascii="Arial" w:hAnsi="Arial" w:cs="Arial"/>
          <w:sz w:val="20"/>
          <w:szCs w:val="20"/>
        </w:rPr>
        <w:t xml:space="preserve"> </w:t>
      </w:r>
      <w:r>
        <w:rPr>
          <w:rFonts w:ascii="Arial" w:hAnsi="Arial" w:cs="Arial"/>
          <w:b/>
          <w:sz w:val="20"/>
          <w:szCs w:val="20"/>
        </w:rPr>
        <w:t>(40 CFR 63.7550(c)</w:t>
      </w:r>
      <w:r w:rsidRPr="00E27235">
        <w:rPr>
          <w:rFonts w:ascii="Arial" w:hAnsi="Arial" w:cs="Arial"/>
          <w:b/>
          <w:sz w:val="20"/>
          <w:szCs w:val="20"/>
        </w:rPr>
        <w:t>(1)</w:t>
      </w:r>
      <w:r>
        <w:rPr>
          <w:rFonts w:ascii="Arial" w:hAnsi="Arial" w:cs="Arial"/>
          <w:b/>
          <w:sz w:val="20"/>
          <w:szCs w:val="20"/>
        </w:rPr>
        <w:t>)</w:t>
      </w:r>
    </w:p>
    <w:p w14:paraId="3AF1B98C" w14:textId="77777777" w:rsidR="007A719E" w:rsidRDefault="007A719E" w:rsidP="000E53C9">
      <w:pPr>
        <w:pStyle w:val="NormalWeb"/>
        <w:numPr>
          <w:ilvl w:val="0"/>
          <w:numId w:val="75"/>
        </w:numPr>
        <w:spacing w:before="0" w:beforeAutospacing="0" w:after="0" w:afterAutospacing="0"/>
        <w:jc w:val="both"/>
        <w:rPr>
          <w:rFonts w:ascii="Arial" w:hAnsi="Arial" w:cs="Arial"/>
          <w:sz w:val="20"/>
          <w:szCs w:val="20"/>
        </w:rPr>
      </w:pPr>
      <w:r w:rsidRPr="00813A1E">
        <w:rPr>
          <w:rFonts w:ascii="Arial" w:hAnsi="Arial" w:cs="Arial"/>
          <w:sz w:val="20"/>
          <w:szCs w:val="20"/>
        </w:rPr>
        <w:t>Company and Facility name and address.</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w:t>
      </w:r>
      <w:proofErr w:type="spellStart"/>
      <w:r>
        <w:rPr>
          <w:rFonts w:ascii="Arial" w:hAnsi="Arial" w:cs="Arial"/>
          <w:b/>
          <w:sz w:val="20"/>
          <w:szCs w:val="20"/>
        </w:rPr>
        <w:t>i</w:t>
      </w:r>
      <w:proofErr w:type="spellEnd"/>
      <w:r>
        <w:rPr>
          <w:rFonts w:ascii="Arial" w:hAnsi="Arial" w:cs="Arial"/>
          <w:b/>
          <w:sz w:val="20"/>
          <w:szCs w:val="20"/>
        </w:rPr>
        <w:t>))</w:t>
      </w:r>
    </w:p>
    <w:p w14:paraId="6667F22B" w14:textId="77777777" w:rsidR="007A719E" w:rsidRDefault="007A719E" w:rsidP="0078393B">
      <w:pPr>
        <w:pStyle w:val="NormalWeb"/>
        <w:numPr>
          <w:ilvl w:val="0"/>
          <w:numId w:val="75"/>
        </w:numPr>
        <w:spacing w:before="0" w:beforeAutospacing="0" w:after="0" w:afterAutospacing="0"/>
        <w:jc w:val="both"/>
        <w:rPr>
          <w:rFonts w:ascii="Arial" w:hAnsi="Arial" w:cs="Arial"/>
          <w:sz w:val="20"/>
          <w:szCs w:val="20"/>
        </w:rPr>
      </w:pPr>
      <w:r w:rsidRPr="00813A1E">
        <w:rPr>
          <w:rFonts w:ascii="Arial" w:hAnsi="Arial" w:cs="Arial"/>
          <w:sz w:val="20"/>
          <w:szCs w:val="20"/>
        </w:rPr>
        <w:t>Process unit information, emissions limitations, and operating parameter limitations.</w:t>
      </w:r>
      <w:r w:rsidRPr="00E27235">
        <w:rPr>
          <w:rFonts w:ascii="Arial" w:hAnsi="Arial" w:cs="Arial"/>
          <w:sz w:val="20"/>
          <w:szCs w:val="20"/>
        </w:rPr>
        <w:t xml:space="preserve"> </w:t>
      </w:r>
      <w:r>
        <w:rPr>
          <w:rFonts w:ascii="Arial" w:hAnsi="Arial" w:cs="Arial"/>
          <w:sz w:val="20"/>
          <w:szCs w:val="20"/>
        </w:rPr>
        <w:t xml:space="preserve"> </w:t>
      </w:r>
    </w:p>
    <w:p w14:paraId="3CC2524F" w14:textId="77777777" w:rsidR="007A719E" w:rsidRDefault="007A719E" w:rsidP="000E53C9">
      <w:pPr>
        <w:pStyle w:val="NormalWeb"/>
        <w:spacing w:before="0" w:beforeAutospacing="0" w:after="0" w:afterAutospacing="0"/>
        <w:ind w:left="720"/>
        <w:jc w:val="both"/>
        <w:rPr>
          <w:rFonts w:ascii="Arial" w:hAnsi="Arial" w:cs="Arial"/>
          <w:sz w:val="20"/>
          <w:szCs w:val="20"/>
        </w:rPr>
      </w:pPr>
      <w:r>
        <w:rPr>
          <w:rFonts w:ascii="Arial" w:hAnsi="Arial" w:cs="Arial"/>
          <w:b/>
          <w:sz w:val="20"/>
          <w:szCs w:val="20"/>
        </w:rPr>
        <w:t xml:space="preserve">(40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(ii))</w:t>
      </w:r>
    </w:p>
    <w:p w14:paraId="05DC6FC1" w14:textId="77777777" w:rsidR="007A719E" w:rsidRDefault="007A719E" w:rsidP="000E53C9">
      <w:pPr>
        <w:pStyle w:val="NormalWeb"/>
        <w:numPr>
          <w:ilvl w:val="0"/>
          <w:numId w:val="75"/>
        </w:numPr>
        <w:spacing w:before="0" w:beforeAutospacing="0" w:after="0" w:afterAutospacing="0"/>
        <w:jc w:val="both"/>
        <w:rPr>
          <w:rFonts w:ascii="Arial" w:hAnsi="Arial" w:cs="Arial"/>
          <w:sz w:val="20"/>
          <w:szCs w:val="20"/>
        </w:rPr>
      </w:pPr>
      <w:r w:rsidRPr="00813A1E">
        <w:rPr>
          <w:rFonts w:ascii="Arial" w:hAnsi="Arial" w:cs="Arial"/>
          <w:sz w:val="20"/>
          <w:szCs w:val="20"/>
        </w:rPr>
        <w:t>Date of report and beginning and ending dates of the reporting period.</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(iii))</w:t>
      </w:r>
    </w:p>
    <w:p w14:paraId="74B7E46D" w14:textId="77777777" w:rsidR="007A719E" w:rsidRPr="00B86FDF" w:rsidRDefault="007A719E" w:rsidP="000E53C9">
      <w:pPr>
        <w:pStyle w:val="NormalWeb"/>
        <w:numPr>
          <w:ilvl w:val="0"/>
          <w:numId w:val="75"/>
        </w:numPr>
        <w:spacing w:before="0" w:beforeAutospacing="0" w:after="0" w:afterAutospacing="0"/>
        <w:jc w:val="both"/>
        <w:rPr>
          <w:rFonts w:ascii="Arial" w:hAnsi="Arial" w:cs="Arial"/>
          <w:sz w:val="20"/>
          <w:szCs w:val="20"/>
        </w:rPr>
      </w:pPr>
      <w:r w:rsidRPr="00D63C88">
        <w:rPr>
          <w:rFonts w:ascii="Arial" w:hAnsi="Arial" w:cs="Arial"/>
          <w:sz w:val="20"/>
          <w:szCs w:val="20"/>
        </w:rPr>
        <w:t xml:space="preserve">Include the date of the most recent tune-up for each unit. </w:t>
      </w:r>
      <w:r>
        <w:rPr>
          <w:rFonts w:ascii="Arial" w:hAnsi="Arial" w:cs="Arial"/>
          <w:sz w:val="20"/>
          <w:szCs w:val="20"/>
        </w:rPr>
        <w:t xml:space="preserve"> </w:t>
      </w:r>
      <w:r w:rsidRPr="00D63C88">
        <w:rPr>
          <w:rFonts w:ascii="Arial" w:hAnsi="Arial" w:cs="Arial"/>
          <w:sz w:val="20"/>
          <w:szCs w:val="20"/>
        </w:rPr>
        <w:t>Include the date of the most recent bu</w:t>
      </w:r>
      <w:r w:rsidRPr="00813A1E">
        <w:rPr>
          <w:rFonts w:ascii="Arial" w:hAnsi="Arial" w:cs="Arial"/>
          <w:sz w:val="20"/>
          <w:szCs w:val="20"/>
        </w:rPr>
        <w:t>rner inspection if it was not done biennially or on a 5-year period and was delayed until the next scheduled or unscheduled unit shutdown.</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(xiv))</w:t>
      </w:r>
    </w:p>
    <w:p w14:paraId="4DC314F8" w14:textId="77777777" w:rsidR="007A719E" w:rsidRPr="00D7330F" w:rsidRDefault="007A719E" w:rsidP="0078393B">
      <w:pPr>
        <w:pStyle w:val="NormalWeb"/>
        <w:numPr>
          <w:ilvl w:val="0"/>
          <w:numId w:val="75"/>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Statement by a responsible official with that official's name, title, and signature, certifying the truth, accuracy, and completeness of the content of the report.  </w:t>
      </w:r>
      <w:r w:rsidRPr="008C6B43">
        <w:rPr>
          <w:rFonts w:ascii="Arial" w:hAnsi="Arial" w:cs="Arial"/>
          <w:b/>
          <w:sz w:val="20"/>
          <w:szCs w:val="20"/>
        </w:rPr>
        <w:t>(40 CFR 63.7550(c)(5)(xvii))</w:t>
      </w:r>
    </w:p>
    <w:p w14:paraId="5008532C" w14:textId="77777777" w:rsidR="007A719E" w:rsidRDefault="007A719E" w:rsidP="007A719E">
      <w:pPr>
        <w:pStyle w:val="NormalWeb"/>
        <w:spacing w:before="0" w:beforeAutospacing="0" w:after="0" w:afterAutospacing="0"/>
        <w:jc w:val="both"/>
        <w:rPr>
          <w:rFonts w:ascii="Arial" w:hAnsi="Arial" w:cs="Arial"/>
          <w:sz w:val="20"/>
          <w:szCs w:val="20"/>
        </w:rPr>
      </w:pPr>
    </w:p>
    <w:p w14:paraId="6A6B9A18" w14:textId="0F1B4B67" w:rsidR="007A719E" w:rsidRPr="00E3178B" w:rsidRDefault="007A719E" w:rsidP="007A719E">
      <w:pPr>
        <w:jc w:val="both"/>
        <w:rPr>
          <w:rFonts w:cs="Arial"/>
          <w:b/>
          <w:sz w:val="20"/>
        </w:rPr>
      </w:pPr>
      <w:r w:rsidRPr="00E3178B">
        <w:rPr>
          <w:rFonts w:cs="Arial"/>
          <w:b/>
          <w:sz w:val="20"/>
        </w:rPr>
        <w:t>See Appendix 8</w:t>
      </w:r>
    </w:p>
    <w:p w14:paraId="3D038620" w14:textId="77777777" w:rsidR="007A719E" w:rsidRPr="00190AE2" w:rsidRDefault="007A719E" w:rsidP="007A719E">
      <w:pPr>
        <w:jc w:val="both"/>
        <w:rPr>
          <w:rFonts w:cs="Arial"/>
          <w:sz w:val="20"/>
        </w:rPr>
      </w:pPr>
    </w:p>
    <w:p w14:paraId="4B3D59AF" w14:textId="77777777" w:rsidR="007A719E" w:rsidRPr="00E3178B" w:rsidRDefault="007A719E" w:rsidP="007A719E">
      <w:pPr>
        <w:jc w:val="both"/>
      </w:pPr>
      <w:r w:rsidRPr="00E3178B">
        <w:rPr>
          <w:b/>
        </w:rPr>
        <w:t xml:space="preserve">VIII.  </w:t>
      </w:r>
      <w:r w:rsidRPr="00E3178B">
        <w:rPr>
          <w:b/>
          <w:u w:val="single"/>
        </w:rPr>
        <w:t>STACK/VENT RESTRICTION(S)</w:t>
      </w:r>
    </w:p>
    <w:p w14:paraId="0BA6632C" w14:textId="77777777" w:rsidR="007A719E" w:rsidRDefault="007A719E" w:rsidP="007A719E">
      <w:pPr>
        <w:jc w:val="both"/>
        <w:rPr>
          <w:sz w:val="20"/>
        </w:rPr>
      </w:pPr>
    </w:p>
    <w:p w14:paraId="0937453C" w14:textId="77777777" w:rsidR="007A719E" w:rsidRDefault="007A719E" w:rsidP="007A719E">
      <w:pPr>
        <w:jc w:val="both"/>
        <w:rPr>
          <w:rFonts w:cs="Arial"/>
          <w:sz w:val="20"/>
        </w:rPr>
      </w:pPr>
      <w:r>
        <w:rPr>
          <w:sz w:val="20"/>
        </w:rPr>
        <w:t>NA</w:t>
      </w:r>
    </w:p>
    <w:p w14:paraId="2867D5C1" w14:textId="77777777" w:rsidR="007A719E" w:rsidRPr="00E3178B" w:rsidRDefault="007A719E" w:rsidP="007A719E">
      <w:pPr>
        <w:jc w:val="both"/>
        <w:rPr>
          <w:rFonts w:cs="Arial"/>
          <w:sz w:val="20"/>
        </w:rPr>
      </w:pPr>
    </w:p>
    <w:p w14:paraId="3280277A" w14:textId="77777777" w:rsidR="007A719E" w:rsidRDefault="007A719E" w:rsidP="007A719E">
      <w:pPr>
        <w:jc w:val="both"/>
        <w:rPr>
          <w:b/>
          <w:u w:val="single"/>
        </w:rPr>
      </w:pPr>
      <w:r w:rsidRPr="00E3178B">
        <w:rPr>
          <w:b/>
        </w:rPr>
        <w:t xml:space="preserve">IX.  </w:t>
      </w:r>
      <w:r w:rsidRPr="00E3178B">
        <w:rPr>
          <w:b/>
          <w:u w:val="single"/>
        </w:rPr>
        <w:t>OTHER REQUIREMENT(S)</w:t>
      </w:r>
    </w:p>
    <w:p w14:paraId="46E1958B" w14:textId="77777777" w:rsidR="007A719E" w:rsidRPr="00E3178B" w:rsidRDefault="007A719E" w:rsidP="007A719E">
      <w:pPr>
        <w:jc w:val="both"/>
      </w:pPr>
    </w:p>
    <w:p w14:paraId="712E2BAF" w14:textId="77777777" w:rsidR="007A719E" w:rsidRPr="00D16AC2" w:rsidRDefault="007A719E" w:rsidP="00C80E78">
      <w:pPr>
        <w:numPr>
          <w:ilvl w:val="0"/>
          <w:numId w:val="77"/>
        </w:numPr>
        <w:ind w:left="360"/>
        <w:jc w:val="both"/>
        <w:rPr>
          <w:sz w:val="20"/>
        </w:rPr>
      </w:pPr>
      <w:r w:rsidRPr="00D16AC2">
        <w:rPr>
          <w:sz w:val="20"/>
        </w:rPr>
        <w:t>The permittee shall comply with all applicable requirements of the National Emission Standards for Hazardous Air Pollutants, as specified in 40 CFR Part 63, Subpart</w:t>
      </w:r>
      <w:r>
        <w:rPr>
          <w:sz w:val="20"/>
        </w:rPr>
        <w:t>s</w:t>
      </w:r>
      <w:r w:rsidRPr="00D16AC2">
        <w:rPr>
          <w:sz w:val="20"/>
        </w:rPr>
        <w:t xml:space="preserve"> A and DDDDD for Industrial, Commercial, and Institutional Boilers and Process Heaters. </w:t>
      </w:r>
      <w:r>
        <w:rPr>
          <w:sz w:val="20"/>
        </w:rPr>
        <w:t xml:space="preserve"> </w:t>
      </w:r>
      <w:r w:rsidRPr="00D16AC2">
        <w:rPr>
          <w:b/>
          <w:sz w:val="20"/>
        </w:rPr>
        <w:t>(40 CFR Part 63, Subparts A and DDDDD)</w:t>
      </w:r>
    </w:p>
    <w:p w14:paraId="134ECFCA" w14:textId="2581B45E" w:rsidR="0078393B" w:rsidRDefault="0078393B" w:rsidP="007A719E">
      <w:pPr>
        <w:jc w:val="both"/>
        <w:rPr>
          <w:iCs/>
          <w:sz w:val="20"/>
        </w:rPr>
      </w:pPr>
      <w:r>
        <w:rPr>
          <w:iCs/>
          <w:sz w:val="20"/>
        </w:rPr>
        <w:br w:type="page"/>
      </w:r>
    </w:p>
    <w:p w14:paraId="12219B65" w14:textId="7EEEA1D1" w:rsidR="009A3ABE" w:rsidRPr="00347387" w:rsidRDefault="009A3ABE" w:rsidP="00FA0D2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44" w:name="_Toc48294186"/>
      <w:bookmarkStart w:id="145" w:name="_Toc82088488"/>
      <w:bookmarkStart w:id="146" w:name="_Toc1453518"/>
      <w:bookmarkEnd w:id="80"/>
      <w:bookmarkEnd w:id="81"/>
      <w:bookmarkEnd w:id="82"/>
      <w:r w:rsidRPr="00347387">
        <w:rPr>
          <w:bCs/>
          <w:iCs/>
          <w:szCs w:val="28"/>
        </w:rPr>
        <w:lastRenderedPageBreak/>
        <w:t>FG</w:t>
      </w:r>
      <w:r w:rsidR="008F723B">
        <w:t>MACTEMERGENCY</w:t>
      </w:r>
      <w:bookmarkEnd w:id="144"/>
      <w:bookmarkEnd w:id="145"/>
    </w:p>
    <w:p w14:paraId="2E533474" w14:textId="77777777" w:rsidR="009A3ABE" w:rsidRPr="00EE02F9" w:rsidRDefault="009A3ABE" w:rsidP="00FA0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91019E9" w14:textId="77777777" w:rsidR="009A3ABE" w:rsidRPr="00F30023" w:rsidRDefault="009A3ABE" w:rsidP="00FA0D22">
      <w:pPr>
        <w:rPr>
          <w:sz w:val="20"/>
        </w:rPr>
      </w:pPr>
    </w:p>
    <w:p w14:paraId="09BEDC56" w14:textId="77777777" w:rsidR="009A3ABE" w:rsidRDefault="009A3ABE" w:rsidP="00FA0D22">
      <w:pPr>
        <w:jc w:val="both"/>
        <w:rPr>
          <w:b/>
          <w:u w:val="single"/>
        </w:rPr>
      </w:pPr>
      <w:r>
        <w:rPr>
          <w:b/>
          <w:u w:val="single"/>
        </w:rPr>
        <w:t>DESCRIPTION</w:t>
      </w:r>
    </w:p>
    <w:p w14:paraId="7A1776CD" w14:textId="77777777" w:rsidR="009A3ABE" w:rsidRPr="00C3424D" w:rsidRDefault="009A3ABE" w:rsidP="00FA0D22">
      <w:pPr>
        <w:jc w:val="both"/>
        <w:rPr>
          <w:sz w:val="20"/>
        </w:rPr>
      </w:pPr>
    </w:p>
    <w:p w14:paraId="2F5842CE" w14:textId="6AF111F8" w:rsidR="009A3ABE" w:rsidRDefault="008F723B" w:rsidP="00FA0D22">
      <w:pPr>
        <w:jc w:val="both"/>
        <w:rPr>
          <w:rFonts w:cs="Arial"/>
          <w:sz w:val="20"/>
        </w:rPr>
      </w:pPr>
      <w:r w:rsidRPr="002823F1">
        <w:rPr>
          <w:rFonts w:cs="Arial"/>
          <w:sz w:val="20"/>
        </w:rPr>
        <w:t xml:space="preserve">An existing emergency spark ignition engine </w:t>
      </w:r>
      <w:r w:rsidR="00121E1A">
        <w:rPr>
          <w:rFonts w:cs="Arial"/>
          <w:sz w:val="20"/>
        </w:rPr>
        <w:t xml:space="preserve">greater than </w:t>
      </w:r>
      <w:r w:rsidRPr="002823F1">
        <w:rPr>
          <w:rFonts w:cs="Arial"/>
          <w:sz w:val="20"/>
        </w:rPr>
        <w:t xml:space="preserve">500 HP that commenced construction or reconstruction before </w:t>
      </w:r>
      <w:r w:rsidR="006538F7">
        <w:rPr>
          <w:rFonts w:cs="Arial"/>
          <w:sz w:val="20"/>
        </w:rPr>
        <w:t>December</w:t>
      </w:r>
      <w:r w:rsidRPr="002823F1">
        <w:rPr>
          <w:rFonts w:cs="Arial"/>
          <w:sz w:val="20"/>
        </w:rPr>
        <w:t xml:space="preserve"> 1</w:t>
      </w:r>
      <w:r w:rsidR="006538F7">
        <w:rPr>
          <w:rFonts w:cs="Arial"/>
          <w:sz w:val="20"/>
        </w:rPr>
        <w:t>9</w:t>
      </w:r>
      <w:r w:rsidRPr="002823F1">
        <w:rPr>
          <w:rFonts w:cs="Arial"/>
          <w:sz w:val="20"/>
        </w:rPr>
        <w:t>, 200</w:t>
      </w:r>
      <w:r w:rsidR="006538F7">
        <w:rPr>
          <w:rFonts w:cs="Arial"/>
          <w:sz w:val="20"/>
        </w:rPr>
        <w:t>2</w:t>
      </w:r>
      <w:r w:rsidRPr="002823F1">
        <w:rPr>
          <w:rFonts w:cs="Arial"/>
          <w:sz w:val="20"/>
        </w:rPr>
        <w:t xml:space="preserve">, </w:t>
      </w:r>
      <w:r>
        <w:rPr>
          <w:rFonts w:cs="Arial"/>
          <w:sz w:val="20"/>
        </w:rPr>
        <w:t>located</w:t>
      </w:r>
      <w:r w:rsidRPr="0064342D">
        <w:rPr>
          <w:rFonts w:cs="Arial"/>
          <w:sz w:val="20"/>
        </w:rPr>
        <w:t xml:space="preserve"> at </w:t>
      </w:r>
      <w:r>
        <w:rPr>
          <w:rFonts w:cs="Arial"/>
          <w:sz w:val="20"/>
        </w:rPr>
        <w:t xml:space="preserve">a </w:t>
      </w:r>
      <w:r w:rsidRPr="0064342D">
        <w:rPr>
          <w:rFonts w:cs="Arial"/>
          <w:sz w:val="20"/>
        </w:rPr>
        <w:t xml:space="preserve">major source of HAPs </w:t>
      </w:r>
      <w:r w:rsidRPr="002823F1">
        <w:rPr>
          <w:rFonts w:cs="Arial"/>
          <w:sz w:val="20"/>
        </w:rPr>
        <w:t>subject to 40 CFR Part 63, Subpart ZZZZ</w:t>
      </w:r>
      <w:r>
        <w:rPr>
          <w:rFonts w:cs="Arial"/>
          <w:sz w:val="20"/>
        </w:rPr>
        <w:t>.</w:t>
      </w:r>
    </w:p>
    <w:p w14:paraId="1EE21E6F" w14:textId="77777777" w:rsidR="008F723B" w:rsidRPr="00C3424D" w:rsidRDefault="008F723B" w:rsidP="00FA0D22">
      <w:pPr>
        <w:jc w:val="both"/>
        <w:rPr>
          <w:sz w:val="20"/>
        </w:rPr>
      </w:pPr>
    </w:p>
    <w:p w14:paraId="680798E6" w14:textId="60310C84" w:rsidR="009A3ABE" w:rsidRPr="00A86D8D" w:rsidRDefault="009A3ABE" w:rsidP="00FA0D22">
      <w:pPr>
        <w:jc w:val="both"/>
        <w:rPr>
          <w:sz w:val="20"/>
        </w:rPr>
      </w:pPr>
      <w:r w:rsidRPr="00FE0AD0">
        <w:rPr>
          <w:b/>
          <w:sz w:val="20"/>
        </w:rPr>
        <w:t>Emission Unit</w:t>
      </w:r>
      <w:r>
        <w:rPr>
          <w:b/>
          <w:sz w:val="20"/>
        </w:rPr>
        <w:t>:</w:t>
      </w:r>
      <w:r>
        <w:rPr>
          <w:sz w:val="20"/>
        </w:rPr>
        <w:t xml:space="preserve"> </w:t>
      </w:r>
      <w:r w:rsidR="008F723B">
        <w:rPr>
          <w:sz w:val="20"/>
        </w:rPr>
        <w:t>EUERGEN</w:t>
      </w:r>
    </w:p>
    <w:p w14:paraId="06819503" w14:textId="77777777" w:rsidR="009A3ABE" w:rsidRPr="00F30023" w:rsidRDefault="009A3ABE" w:rsidP="00FA0D22">
      <w:pPr>
        <w:jc w:val="both"/>
        <w:rPr>
          <w:sz w:val="20"/>
        </w:rPr>
      </w:pPr>
    </w:p>
    <w:p w14:paraId="343E4552" w14:textId="77777777" w:rsidR="009A3ABE" w:rsidRDefault="009A3ABE" w:rsidP="00FA0D22">
      <w:pPr>
        <w:jc w:val="both"/>
        <w:rPr>
          <w:b/>
          <w:u w:val="single"/>
        </w:rPr>
      </w:pPr>
      <w:r>
        <w:rPr>
          <w:b/>
          <w:u w:val="single"/>
        </w:rPr>
        <w:t>POLLUTION CONTROL EQUIPMENT</w:t>
      </w:r>
    </w:p>
    <w:p w14:paraId="53F61B3A" w14:textId="77777777" w:rsidR="009A3ABE" w:rsidRPr="0074351C" w:rsidRDefault="009A3ABE" w:rsidP="00FA0D22">
      <w:pPr>
        <w:jc w:val="both"/>
      </w:pPr>
    </w:p>
    <w:p w14:paraId="237F6201" w14:textId="15F1F93C" w:rsidR="009A3ABE" w:rsidRPr="008F723B" w:rsidRDefault="009A3ABE" w:rsidP="00FA0D22">
      <w:pPr>
        <w:jc w:val="both"/>
        <w:rPr>
          <w:sz w:val="20"/>
        </w:rPr>
      </w:pPr>
      <w:r w:rsidRPr="008F723B">
        <w:rPr>
          <w:sz w:val="20"/>
        </w:rPr>
        <w:t>NA</w:t>
      </w:r>
    </w:p>
    <w:p w14:paraId="68DF8359" w14:textId="77777777" w:rsidR="009A3ABE" w:rsidRPr="008B5C27" w:rsidRDefault="009A3ABE" w:rsidP="00FA0D22">
      <w:pPr>
        <w:rPr>
          <w:sz w:val="20"/>
        </w:rPr>
      </w:pPr>
    </w:p>
    <w:p w14:paraId="61BED601" w14:textId="77777777" w:rsidR="009A3ABE" w:rsidRDefault="009A3ABE" w:rsidP="00FA0D22">
      <w:pPr>
        <w:jc w:val="both"/>
        <w:rPr>
          <w:b/>
          <w:u w:val="single"/>
        </w:rPr>
      </w:pPr>
      <w:r>
        <w:rPr>
          <w:b/>
        </w:rPr>
        <w:t xml:space="preserve">I.  </w:t>
      </w:r>
      <w:r>
        <w:rPr>
          <w:b/>
          <w:u w:val="single"/>
        </w:rPr>
        <w:t>EMISSION LIMIT(S)</w:t>
      </w:r>
    </w:p>
    <w:p w14:paraId="7124DB0C" w14:textId="77777777" w:rsidR="009A3ABE" w:rsidRPr="00FE0AD0" w:rsidRDefault="009A3ABE" w:rsidP="00FA0D22">
      <w:pPr>
        <w:jc w:val="both"/>
        <w:rPr>
          <w:sz w:val="20"/>
        </w:rPr>
      </w:pPr>
    </w:p>
    <w:p w14:paraId="1F773719" w14:textId="11CA5176" w:rsidR="009A3ABE" w:rsidRPr="00375517" w:rsidRDefault="009A3ABE" w:rsidP="00FA0D22">
      <w:pPr>
        <w:jc w:val="both"/>
        <w:rPr>
          <w:sz w:val="20"/>
        </w:rPr>
      </w:pPr>
      <w:r w:rsidRPr="00375517">
        <w:rPr>
          <w:sz w:val="20"/>
        </w:rPr>
        <w:t>NA</w:t>
      </w:r>
    </w:p>
    <w:p w14:paraId="3B8983BD" w14:textId="77777777" w:rsidR="009A3ABE" w:rsidRPr="0007707C" w:rsidRDefault="009A3ABE" w:rsidP="00FA0D22">
      <w:pPr>
        <w:jc w:val="both"/>
        <w:rPr>
          <w:sz w:val="20"/>
        </w:rPr>
      </w:pPr>
    </w:p>
    <w:p w14:paraId="258FB258" w14:textId="77777777" w:rsidR="009A3ABE" w:rsidRDefault="009A3ABE" w:rsidP="00FA0D22">
      <w:pPr>
        <w:jc w:val="both"/>
        <w:rPr>
          <w:b/>
          <w:u w:val="single"/>
        </w:rPr>
      </w:pPr>
      <w:r>
        <w:rPr>
          <w:b/>
        </w:rPr>
        <w:t xml:space="preserve">II.  </w:t>
      </w:r>
      <w:r>
        <w:rPr>
          <w:b/>
          <w:u w:val="single"/>
        </w:rPr>
        <w:t>MATERIAL LIMIT(S)</w:t>
      </w:r>
    </w:p>
    <w:p w14:paraId="14B994CA" w14:textId="77777777" w:rsidR="009A3ABE" w:rsidRPr="00FE0AD0" w:rsidRDefault="009A3ABE" w:rsidP="00FA0D22">
      <w:pPr>
        <w:jc w:val="both"/>
        <w:rPr>
          <w:sz w:val="20"/>
        </w:rPr>
      </w:pPr>
    </w:p>
    <w:p w14:paraId="44DA82E8" w14:textId="431A34AE" w:rsidR="009A3ABE" w:rsidRPr="00375517" w:rsidRDefault="009A3ABE" w:rsidP="00FA0D22">
      <w:pPr>
        <w:jc w:val="both"/>
        <w:rPr>
          <w:sz w:val="20"/>
        </w:rPr>
      </w:pPr>
      <w:r w:rsidRPr="00375517">
        <w:rPr>
          <w:sz w:val="20"/>
        </w:rPr>
        <w:t>NA</w:t>
      </w:r>
    </w:p>
    <w:p w14:paraId="0DDCD08E" w14:textId="77777777" w:rsidR="009A3ABE" w:rsidRPr="0007707C" w:rsidRDefault="009A3ABE" w:rsidP="00FA0D22">
      <w:pPr>
        <w:jc w:val="both"/>
        <w:rPr>
          <w:sz w:val="20"/>
        </w:rPr>
      </w:pPr>
    </w:p>
    <w:p w14:paraId="6B399BFE" w14:textId="77777777" w:rsidR="009A3ABE" w:rsidRDefault="009A3ABE" w:rsidP="00FA0D22">
      <w:pPr>
        <w:jc w:val="both"/>
        <w:rPr>
          <w:b/>
          <w:u w:val="single"/>
        </w:rPr>
      </w:pPr>
      <w:r>
        <w:rPr>
          <w:b/>
        </w:rPr>
        <w:t xml:space="preserve">III.  </w:t>
      </w:r>
      <w:r>
        <w:rPr>
          <w:b/>
          <w:u w:val="single"/>
        </w:rPr>
        <w:t>PROCESS/OPERATIONAL RESTRICTION(S)</w:t>
      </w:r>
      <w:r w:rsidDel="001C614B">
        <w:rPr>
          <w:b/>
          <w:u w:val="single"/>
        </w:rPr>
        <w:t xml:space="preserve"> </w:t>
      </w:r>
    </w:p>
    <w:p w14:paraId="1C225942" w14:textId="77777777" w:rsidR="009A3ABE" w:rsidRPr="00FB6071" w:rsidRDefault="009A3ABE" w:rsidP="00FA0D22">
      <w:pPr>
        <w:jc w:val="both"/>
        <w:rPr>
          <w:sz w:val="20"/>
        </w:rPr>
      </w:pPr>
    </w:p>
    <w:p w14:paraId="03A0045B" w14:textId="44F6C25B" w:rsidR="00594D58" w:rsidRDefault="00594D58" w:rsidP="00B54719">
      <w:pPr>
        <w:ind w:left="360" w:hanging="360"/>
        <w:jc w:val="both"/>
        <w:rPr>
          <w:rFonts w:cs="Arial"/>
          <w:b/>
          <w:sz w:val="20"/>
        </w:rPr>
      </w:pPr>
      <w:r w:rsidRPr="00FF27C7">
        <w:rPr>
          <w:sz w:val="20"/>
        </w:rPr>
        <w:t>1.</w:t>
      </w:r>
      <w:r w:rsidRPr="00FF27C7">
        <w:rPr>
          <w:sz w:val="20"/>
        </w:rPr>
        <w:tab/>
      </w:r>
      <w:r>
        <w:rPr>
          <w:sz w:val="20"/>
        </w:rPr>
        <w:t>The permittee shall operate and maintain</w:t>
      </w:r>
      <w:r>
        <w:rPr>
          <w:rFonts w:cs="Arial"/>
          <w:sz w:val="20"/>
        </w:rPr>
        <w:t xml:space="preserve"> </w:t>
      </w:r>
      <w:r>
        <w:rPr>
          <w:rFonts w:cs="Arial"/>
          <w:color w:val="000000"/>
          <w:sz w:val="20"/>
        </w:rPr>
        <w:t>e</w:t>
      </w:r>
      <w:r w:rsidRPr="007F5C97">
        <w:rPr>
          <w:rFonts w:cs="Arial"/>
          <w:sz w:val="20"/>
        </w:rPr>
        <w:t xml:space="preserve">ach engine in </w:t>
      </w:r>
      <w:r w:rsidR="00641221" w:rsidRPr="00641221">
        <w:rPr>
          <w:sz w:val="20"/>
        </w:rPr>
        <w:t>FGMACTEMERGENCY</w:t>
      </w:r>
      <w:r w:rsidRPr="00641221">
        <w:rPr>
          <w:sz w:val="20"/>
        </w:rPr>
        <w:t xml:space="preserve"> </w:t>
      </w:r>
      <w:r w:rsidRPr="00641221">
        <w:rPr>
          <w:rFonts w:cs="Arial"/>
          <w:sz w:val="20"/>
        </w:rPr>
        <w:t xml:space="preserve">and after-treatment control device (if any) according to the manufacturer's emission-related written instructions or develop a maintenance plan which must provide to the extent practicable for the maintenance and operation of the engine in a manner consistent with good air pollution control practice for minimizing emissions.  </w:t>
      </w:r>
      <w:r w:rsidRPr="00641221">
        <w:rPr>
          <w:rFonts w:cs="Arial"/>
          <w:b/>
          <w:sz w:val="20"/>
        </w:rPr>
        <w:t>(40 CFR 63.6605, 40 CFR 63.6625(e))</w:t>
      </w:r>
    </w:p>
    <w:p w14:paraId="356FAAAC" w14:textId="77777777" w:rsidR="00B54719" w:rsidRPr="0078393B" w:rsidRDefault="00B54719" w:rsidP="00B54719">
      <w:pPr>
        <w:ind w:left="360" w:hanging="360"/>
        <w:jc w:val="both"/>
        <w:rPr>
          <w:rFonts w:cs="Arial"/>
          <w:bCs/>
          <w:sz w:val="20"/>
        </w:rPr>
      </w:pPr>
    </w:p>
    <w:p w14:paraId="518E1DDF" w14:textId="0713B4BA" w:rsidR="00594D58" w:rsidRPr="00641221" w:rsidRDefault="00B54719" w:rsidP="00B54719">
      <w:pPr>
        <w:ind w:left="360" w:hanging="360"/>
        <w:jc w:val="both"/>
        <w:rPr>
          <w:rFonts w:cs="Arial"/>
          <w:b/>
          <w:bCs/>
          <w:sz w:val="20"/>
        </w:rPr>
      </w:pPr>
      <w:r>
        <w:rPr>
          <w:rFonts w:cs="Arial"/>
          <w:sz w:val="20"/>
        </w:rPr>
        <w:t>2</w:t>
      </w:r>
      <w:r w:rsidR="00594D58" w:rsidRPr="00641221">
        <w:rPr>
          <w:rFonts w:cs="Arial"/>
          <w:sz w:val="20"/>
        </w:rPr>
        <w:t>.</w:t>
      </w:r>
      <w:r w:rsidR="00594D58" w:rsidRPr="00641221">
        <w:rPr>
          <w:rFonts w:cs="Arial"/>
          <w:sz w:val="20"/>
        </w:rPr>
        <w:tab/>
        <w:t xml:space="preserve">The permittee may operate each engine in </w:t>
      </w:r>
      <w:r w:rsidR="00641221" w:rsidRPr="00641221">
        <w:rPr>
          <w:sz w:val="20"/>
        </w:rPr>
        <w:t>FGMACTEMERGENCY</w:t>
      </w:r>
      <w:r w:rsidR="00594D58" w:rsidRPr="00641221">
        <w:rPr>
          <w:sz w:val="20"/>
        </w:rPr>
        <w:t xml:space="preserve"> </w:t>
      </w:r>
      <w:r w:rsidR="00594D58" w:rsidRPr="00641221">
        <w:rPr>
          <w:rFonts w:cs="Arial"/>
          <w:sz w:val="20"/>
        </w:rPr>
        <w:t xml:space="preserve">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but a petition is not required if the owner or operator maintains records indicating that Federal, State, or local standards require maintenance and testing of emergency internal combustion engines beyond 100 hours per calendar year.  </w:t>
      </w:r>
      <w:r w:rsidR="00594D58" w:rsidRPr="00641221">
        <w:rPr>
          <w:rFonts w:cs="Arial"/>
          <w:b/>
          <w:bCs/>
          <w:sz w:val="20"/>
        </w:rPr>
        <w:t>(40 CFR 63.6640(f)(2))</w:t>
      </w:r>
    </w:p>
    <w:p w14:paraId="541CDD83" w14:textId="77777777" w:rsidR="00594D58" w:rsidRPr="00641221" w:rsidRDefault="00594D58" w:rsidP="00594D58">
      <w:pPr>
        <w:ind w:left="360" w:hanging="360"/>
        <w:jc w:val="both"/>
        <w:rPr>
          <w:rFonts w:cs="Arial"/>
          <w:sz w:val="20"/>
        </w:rPr>
      </w:pPr>
    </w:p>
    <w:p w14:paraId="726ABAD6" w14:textId="621754E1" w:rsidR="00594D58" w:rsidRPr="00641221" w:rsidRDefault="00B54719" w:rsidP="00594D58">
      <w:pPr>
        <w:ind w:left="360" w:hanging="360"/>
        <w:jc w:val="both"/>
        <w:rPr>
          <w:rFonts w:cs="Arial"/>
          <w:sz w:val="20"/>
        </w:rPr>
      </w:pPr>
      <w:r>
        <w:rPr>
          <w:rFonts w:cs="Arial"/>
          <w:sz w:val="20"/>
        </w:rPr>
        <w:t>3</w:t>
      </w:r>
      <w:r w:rsidR="00594D58" w:rsidRPr="00641221">
        <w:rPr>
          <w:rFonts w:cs="Arial"/>
          <w:sz w:val="20"/>
        </w:rPr>
        <w:t>.</w:t>
      </w:r>
      <w:r w:rsidR="00594D58" w:rsidRPr="00641221">
        <w:rPr>
          <w:rFonts w:cs="Arial"/>
          <w:sz w:val="20"/>
        </w:rPr>
        <w:tab/>
        <w:t xml:space="preserve">Each engine in </w:t>
      </w:r>
      <w:r w:rsidR="00641221" w:rsidRPr="00641221">
        <w:rPr>
          <w:sz w:val="20"/>
        </w:rPr>
        <w:t>FGMACTEMERGENCY</w:t>
      </w:r>
      <w:r w:rsidR="00594D58" w:rsidRPr="00641221">
        <w:rPr>
          <w:rFonts w:cs="Arial"/>
          <w:sz w:val="20"/>
        </w:rPr>
        <w:t xml:space="preserve"> may be operated for up to 50 hours per calendar year in non-emergency situations. The 50 hours of operation in non-emergency situations are counted towards the 100 hours per calendar year provided for maintenance and testing as provided </w:t>
      </w:r>
      <w:r w:rsidR="00594D58" w:rsidRPr="00B54719">
        <w:rPr>
          <w:rFonts w:cs="Arial"/>
          <w:sz w:val="20"/>
        </w:rPr>
        <w:t>in SC lll.</w:t>
      </w:r>
      <w:r w:rsidRPr="00B54719">
        <w:rPr>
          <w:rFonts w:cs="Arial"/>
          <w:sz w:val="20"/>
        </w:rPr>
        <w:t>2</w:t>
      </w:r>
      <w:r w:rsidR="00594D58" w:rsidRPr="00B54719">
        <w:rPr>
          <w:rFonts w:cs="Arial"/>
          <w:sz w:val="20"/>
        </w:rPr>
        <w:t>.</w:t>
      </w:r>
      <w:r w:rsidR="00594D58" w:rsidRPr="00641221">
        <w:rPr>
          <w:rFonts w:cs="Arial"/>
          <w:sz w:val="20"/>
        </w:rPr>
        <w:t xml:space="preserve">  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r w:rsidR="00594D58" w:rsidRPr="00641221">
        <w:rPr>
          <w:rFonts w:cs="Arial"/>
          <w:b/>
          <w:bCs/>
          <w:sz w:val="20"/>
        </w:rPr>
        <w:t>(40 CFR 63.6640(f)(3))</w:t>
      </w:r>
    </w:p>
    <w:p w14:paraId="2A8040BD" w14:textId="77777777" w:rsidR="009A3ABE" w:rsidRPr="00641221" w:rsidRDefault="009A3ABE" w:rsidP="00FA0D22">
      <w:pPr>
        <w:jc w:val="both"/>
        <w:rPr>
          <w:sz w:val="20"/>
        </w:rPr>
      </w:pPr>
    </w:p>
    <w:p w14:paraId="1540684E" w14:textId="77777777" w:rsidR="009A3ABE" w:rsidRPr="00641221" w:rsidRDefault="009A3ABE" w:rsidP="00FA0D22">
      <w:pPr>
        <w:jc w:val="both"/>
        <w:rPr>
          <w:b/>
          <w:u w:val="single"/>
        </w:rPr>
      </w:pPr>
      <w:r w:rsidRPr="00641221">
        <w:rPr>
          <w:b/>
        </w:rPr>
        <w:t xml:space="preserve">IV.  </w:t>
      </w:r>
      <w:r w:rsidRPr="00641221">
        <w:rPr>
          <w:b/>
          <w:u w:val="single"/>
        </w:rPr>
        <w:t>DESIGN/EQUIPMENT PARAMETER(S)</w:t>
      </w:r>
    </w:p>
    <w:p w14:paraId="62EE436A" w14:textId="77777777" w:rsidR="009A3ABE" w:rsidRPr="00641221" w:rsidRDefault="009A3ABE" w:rsidP="00FA0D22">
      <w:pPr>
        <w:jc w:val="both"/>
        <w:rPr>
          <w:sz w:val="20"/>
        </w:rPr>
      </w:pPr>
    </w:p>
    <w:p w14:paraId="0E089964" w14:textId="35D8A750" w:rsidR="00594D58" w:rsidRPr="00641221" w:rsidRDefault="00594D58" w:rsidP="00594D58">
      <w:pPr>
        <w:ind w:left="360" w:hanging="360"/>
        <w:jc w:val="both"/>
        <w:rPr>
          <w:sz w:val="20"/>
        </w:rPr>
      </w:pPr>
      <w:r w:rsidRPr="00641221">
        <w:rPr>
          <w:sz w:val="20"/>
        </w:rPr>
        <w:t>1.</w:t>
      </w:r>
      <w:r w:rsidRPr="00641221">
        <w:rPr>
          <w:sz w:val="20"/>
        </w:rPr>
        <w:tab/>
        <w:t xml:space="preserve">The permittee shall equip and maintain each </w:t>
      </w:r>
      <w:r w:rsidRPr="00641221">
        <w:rPr>
          <w:rFonts w:cs="Arial"/>
          <w:sz w:val="20"/>
        </w:rPr>
        <w:t xml:space="preserve">engine in </w:t>
      </w:r>
      <w:r w:rsidR="00641221" w:rsidRPr="00641221">
        <w:rPr>
          <w:sz w:val="20"/>
        </w:rPr>
        <w:t>FGMACTEMERGENCY</w:t>
      </w:r>
      <w:r w:rsidRPr="00641221">
        <w:rPr>
          <w:sz w:val="20"/>
        </w:rPr>
        <w:t xml:space="preserve"> with non-resettable hours meters to track the operating hours.  </w:t>
      </w:r>
      <w:r w:rsidRPr="00641221">
        <w:rPr>
          <w:b/>
          <w:sz w:val="20"/>
        </w:rPr>
        <w:t>(</w:t>
      </w:r>
      <w:r w:rsidR="00B54719">
        <w:rPr>
          <w:b/>
          <w:sz w:val="20"/>
        </w:rPr>
        <w:t>R 336.1213(3)(</w:t>
      </w:r>
      <w:r w:rsidR="008F45CE">
        <w:rPr>
          <w:b/>
          <w:sz w:val="20"/>
        </w:rPr>
        <w:t>a</w:t>
      </w:r>
      <w:r w:rsidR="00B54719">
        <w:rPr>
          <w:b/>
          <w:sz w:val="20"/>
        </w:rPr>
        <w:t>)</w:t>
      </w:r>
      <w:r w:rsidRPr="00641221">
        <w:rPr>
          <w:b/>
          <w:sz w:val="20"/>
        </w:rPr>
        <w:t xml:space="preserve">) </w:t>
      </w:r>
    </w:p>
    <w:p w14:paraId="699D137F" w14:textId="77777777" w:rsidR="009A3ABE" w:rsidRPr="00641221" w:rsidRDefault="009A3ABE" w:rsidP="000E53C9">
      <w:pPr>
        <w:jc w:val="both"/>
        <w:rPr>
          <w:sz w:val="20"/>
        </w:rPr>
      </w:pPr>
    </w:p>
    <w:p w14:paraId="42654689" w14:textId="77777777" w:rsidR="009A3ABE" w:rsidRPr="00641221" w:rsidRDefault="009A3ABE" w:rsidP="00FA0D22">
      <w:pPr>
        <w:jc w:val="both"/>
        <w:rPr>
          <w:b/>
          <w:u w:val="single"/>
        </w:rPr>
      </w:pPr>
      <w:r w:rsidRPr="00641221">
        <w:rPr>
          <w:b/>
        </w:rPr>
        <w:t xml:space="preserve">V.  </w:t>
      </w:r>
      <w:r w:rsidRPr="00641221">
        <w:rPr>
          <w:b/>
          <w:u w:val="single"/>
        </w:rPr>
        <w:t>TESTING/SAMPLING</w:t>
      </w:r>
    </w:p>
    <w:p w14:paraId="424FC4BE" w14:textId="77777777" w:rsidR="009A3ABE" w:rsidRPr="00641221" w:rsidRDefault="009A3ABE" w:rsidP="00FA0D22">
      <w:pPr>
        <w:jc w:val="both"/>
        <w:rPr>
          <w:sz w:val="20"/>
        </w:rPr>
      </w:pPr>
      <w:r w:rsidRPr="00641221">
        <w:rPr>
          <w:sz w:val="20"/>
        </w:rPr>
        <w:t xml:space="preserve">Records shall be maintained on file for a period of five years.  </w:t>
      </w:r>
      <w:r w:rsidRPr="00641221">
        <w:rPr>
          <w:b/>
          <w:sz w:val="20"/>
        </w:rPr>
        <w:t>(R 336.1213(3)(b)(ii))</w:t>
      </w:r>
    </w:p>
    <w:p w14:paraId="0E87E2C4" w14:textId="334B8D1A" w:rsidR="00594D58" w:rsidRPr="00641221" w:rsidRDefault="00B54719" w:rsidP="00B54719">
      <w:pPr>
        <w:jc w:val="both"/>
        <w:rPr>
          <w:rFonts w:cs="Arial"/>
          <w:b/>
          <w:sz w:val="20"/>
        </w:rPr>
      </w:pPr>
      <w:r>
        <w:rPr>
          <w:rFonts w:cs="Arial"/>
          <w:sz w:val="20"/>
        </w:rPr>
        <w:t>NA</w:t>
      </w:r>
    </w:p>
    <w:p w14:paraId="099BD5F3" w14:textId="77777777" w:rsidR="009A3ABE" w:rsidRPr="00641221" w:rsidRDefault="009A3ABE" w:rsidP="00FA0D22">
      <w:pPr>
        <w:jc w:val="both"/>
      </w:pPr>
      <w:r w:rsidRPr="00641221">
        <w:rPr>
          <w:b/>
        </w:rPr>
        <w:t xml:space="preserve">VI.  </w:t>
      </w:r>
      <w:r w:rsidRPr="00641221">
        <w:rPr>
          <w:b/>
          <w:u w:val="single"/>
        </w:rPr>
        <w:t>MONITORING/RECORDKEEPING</w:t>
      </w:r>
    </w:p>
    <w:p w14:paraId="3A6B7DB4" w14:textId="77777777" w:rsidR="009A3ABE" w:rsidRPr="00641221" w:rsidRDefault="009A3ABE" w:rsidP="00FA0D22">
      <w:pPr>
        <w:jc w:val="both"/>
        <w:rPr>
          <w:sz w:val="20"/>
        </w:rPr>
      </w:pPr>
      <w:r w:rsidRPr="00641221">
        <w:rPr>
          <w:sz w:val="20"/>
        </w:rPr>
        <w:t xml:space="preserve">Records shall be maintained on file for a period of five years.  </w:t>
      </w:r>
      <w:r w:rsidRPr="00641221">
        <w:rPr>
          <w:b/>
          <w:sz w:val="20"/>
        </w:rPr>
        <w:t>(R 336.1213(3)(b)(ii))</w:t>
      </w:r>
    </w:p>
    <w:p w14:paraId="6EF28C73" w14:textId="5BE967D2" w:rsidR="00594D58" w:rsidRPr="00641221" w:rsidRDefault="00594D58" w:rsidP="00B54719">
      <w:pPr>
        <w:pStyle w:val="ListParagraph"/>
        <w:ind w:left="360" w:hanging="360"/>
        <w:contextualSpacing/>
        <w:jc w:val="both"/>
        <w:rPr>
          <w:sz w:val="20"/>
        </w:rPr>
      </w:pPr>
      <w:r w:rsidRPr="00641221">
        <w:rPr>
          <w:bCs/>
          <w:sz w:val="20"/>
        </w:rPr>
        <w:lastRenderedPageBreak/>
        <w:t>1.</w:t>
      </w:r>
      <w:r w:rsidRPr="00641221">
        <w:rPr>
          <w:bCs/>
          <w:sz w:val="20"/>
        </w:rPr>
        <w:tab/>
      </w:r>
      <w:r w:rsidRPr="00641221">
        <w:rPr>
          <w:sz w:val="20"/>
        </w:rPr>
        <w:t xml:space="preserve">For each </w:t>
      </w:r>
      <w:r w:rsidRPr="00641221">
        <w:rPr>
          <w:rFonts w:cs="Arial"/>
          <w:sz w:val="20"/>
        </w:rPr>
        <w:t xml:space="preserve">engine in </w:t>
      </w:r>
      <w:r w:rsidR="00641221" w:rsidRPr="00641221">
        <w:rPr>
          <w:sz w:val="20"/>
        </w:rPr>
        <w:t>FGMACTEMERGENCY</w:t>
      </w:r>
      <w:r w:rsidRPr="00641221">
        <w:rPr>
          <w:sz w:val="20"/>
        </w:rPr>
        <w:t xml:space="preserve">, the 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641221">
        <w:rPr>
          <w:b/>
          <w:sz w:val="20"/>
        </w:rPr>
        <w:t>(40 CFR 63.6655(e), 40 CFR 63.6660)</w:t>
      </w:r>
    </w:p>
    <w:p w14:paraId="6A0303BF" w14:textId="77777777" w:rsidR="00594D58" w:rsidRPr="00641221" w:rsidRDefault="00594D58" w:rsidP="00594D58">
      <w:pPr>
        <w:ind w:left="360" w:hanging="360"/>
        <w:jc w:val="both"/>
        <w:rPr>
          <w:sz w:val="20"/>
        </w:rPr>
      </w:pPr>
    </w:p>
    <w:p w14:paraId="10B3ACDA" w14:textId="0FCB271F" w:rsidR="00594D58" w:rsidRPr="00641221" w:rsidRDefault="00B54719" w:rsidP="00594D58">
      <w:pPr>
        <w:ind w:left="360" w:hanging="360"/>
        <w:jc w:val="both"/>
        <w:rPr>
          <w:b/>
          <w:sz w:val="20"/>
        </w:rPr>
      </w:pPr>
      <w:r>
        <w:rPr>
          <w:sz w:val="20"/>
        </w:rPr>
        <w:t>2</w:t>
      </w:r>
      <w:r w:rsidR="00594D58" w:rsidRPr="00641221">
        <w:rPr>
          <w:sz w:val="20"/>
        </w:rPr>
        <w:t>.</w:t>
      </w:r>
      <w:r w:rsidR="00594D58" w:rsidRPr="00641221">
        <w:rPr>
          <w:sz w:val="20"/>
        </w:rPr>
        <w:tab/>
        <w:t xml:space="preserve">The permittee shall monitor and record, the total hours of operation for each engine in </w:t>
      </w:r>
      <w:r w:rsidR="00641221" w:rsidRPr="00641221">
        <w:rPr>
          <w:sz w:val="20"/>
        </w:rPr>
        <w:t>FGMACTEMERGENCY</w:t>
      </w:r>
      <w:r w:rsidR="00594D58" w:rsidRPr="00641221">
        <w:rPr>
          <w:sz w:val="20"/>
        </w:rPr>
        <w:t xml:space="preserve"> on a monthly basis, and the hours of operation during emergency and non-emergency service that are recorded through the non-resettable hour meter for each engine in </w:t>
      </w:r>
      <w:r w:rsidR="00641221" w:rsidRPr="00641221">
        <w:rPr>
          <w:sz w:val="20"/>
        </w:rPr>
        <w:t>FGMACTEMERGENCY</w:t>
      </w:r>
      <w:r w:rsidR="00594D58" w:rsidRPr="00641221">
        <w:rPr>
          <w:sz w:val="20"/>
        </w:rPr>
        <w:t xml:space="preserve"> on a calendar year basis, in a manner acceptable to the AQD District Supervisor.  The permittee shall document how many hours are spent for emergency operation including what classified the operation as emergency and how many hours are spent for non-emergency operation. </w:t>
      </w:r>
      <w:r w:rsidR="00BD062D">
        <w:rPr>
          <w:sz w:val="20"/>
        </w:rPr>
        <w:t>The permittee shall keep all records on file and make them available to the department upon request.</w:t>
      </w:r>
      <w:r w:rsidR="00BD062D">
        <w:rPr>
          <w:color w:val="000000"/>
          <w:sz w:val="20"/>
        </w:rPr>
        <w:t xml:space="preserve"> </w:t>
      </w:r>
      <w:r w:rsidR="00594D58" w:rsidRPr="00641221">
        <w:rPr>
          <w:b/>
          <w:sz w:val="20"/>
        </w:rPr>
        <w:t>(</w:t>
      </w:r>
      <w:r w:rsidR="008F45CE">
        <w:rPr>
          <w:b/>
          <w:sz w:val="20"/>
        </w:rPr>
        <w:t>R 336.1213(3)(b)</w:t>
      </w:r>
      <w:r w:rsidR="00594D58" w:rsidRPr="00641221">
        <w:rPr>
          <w:b/>
          <w:sz w:val="20"/>
        </w:rPr>
        <w:t>)</w:t>
      </w:r>
    </w:p>
    <w:p w14:paraId="4EA39EA5" w14:textId="64499BB7" w:rsidR="00594D58" w:rsidRDefault="00594D58" w:rsidP="00594D58">
      <w:pPr>
        <w:ind w:left="360" w:hanging="360"/>
        <w:jc w:val="both"/>
        <w:rPr>
          <w:b/>
          <w:sz w:val="20"/>
        </w:rPr>
      </w:pPr>
    </w:p>
    <w:p w14:paraId="2DB15874" w14:textId="6631CC5B" w:rsidR="001D3E13" w:rsidRPr="00641221" w:rsidRDefault="001D3E13" w:rsidP="001D3E13">
      <w:pPr>
        <w:jc w:val="both"/>
        <w:rPr>
          <w:rFonts w:cs="Arial"/>
          <w:b/>
          <w:sz w:val="20"/>
        </w:rPr>
      </w:pPr>
      <w:r w:rsidRPr="00641221">
        <w:rPr>
          <w:rFonts w:cs="Arial"/>
          <w:b/>
          <w:sz w:val="20"/>
        </w:rPr>
        <w:t xml:space="preserve">See Appendix </w:t>
      </w:r>
      <w:r>
        <w:rPr>
          <w:rFonts w:cs="Arial"/>
          <w:b/>
          <w:sz w:val="20"/>
        </w:rPr>
        <w:t>4</w:t>
      </w:r>
    </w:p>
    <w:p w14:paraId="76E797A4" w14:textId="77777777" w:rsidR="001D3E13" w:rsidRPr="00641221" w:rsidRDefault="001D3E13" w:rsidP="00594D58">
      <w:pPr>
        <w:ind w:left="360" w:hanging="360"/>
        <w:jc w:val="both"/>
        <w:rPr>
          <w:b/>
          <w:sz w:val="20"/>
        </w:rPr>
      </w:pPr>
    </w:p>
    <w:p w14:paraId="2271B6EF" w14:textId="77777777" w:rsidR="009A3ABE" w:rsidRPr="00641221" w:rsidRDefault="009A3ABE" w:rsidP="00FA0D22">
      <w:pPr>
        <w:jc w:val="both"/>
        <w:rPr>
          <w:b/>
          <w:u w:val="single"/>
        </w:rPr>
      </w:pPr>
      <w:r w:rsidRPr="00641221">
        <w:rPr>
          <w:b/>
        </w:rPr>
        <w:t xml:space="preserve">VII.  </w:t>
      </w:r>
      <w:r w:rsidRPr="00641221">
        <w:rPr>
          <w:b/>
          <w:u w:val="single"/>
        </w:rPr>
        <w:t>REPORTING</w:t>
      </w:r>
    </w:p>
    <w:p w14:paraId="7F83AD50" w14:textId="77777777" w:rsidR="009A3ABE" w:rsidRPr="00641221" w:rsidRDefault="009A3ABE" w:rsidP="00FA0D22">
      <w:pPr>
        <w:jc w:val="both"/>
        <w:rPr>
          <w:sz w:val="20"/>
        </w:rPr>
      </w:pPr>
    </w:p>
    <w:p w14:paraId="799CC2A1" w14:textId="77777777" w:rsidR="009A3ABE" w:rsidRPr="00641221" w:rsidRDefault="009A3ABE" w:rsidP="00FA0D22">
      <w:pPr>
        <w:ind w:left="360" w:hanging="360"/>
        <w:jc w:val="both"/>
        <w:rPr>
          <w:b/>
          <w:sz w:val="20"/>
        </w:rPr>
      </w:pPr>
      <w:r w:rsidRPr="00641221">
        <w:rPr>
          <w:sz w:val="20"/>
        </w:rPr>
        <w:t>1.</w:t>
      </w:r>
      <w:r w:rsidRPr="00641221">
        <w:rPr>
          <w:sz w:val="20"/>
        </w:rPr>
        <w:tab/>
        <w:t xml:space="preserve">Prompt reporting of deviations pursuant to General Conditions 21 and 22 of Part A.  </w:t>
      </w:r>
      <w:r w:rsidRPr="00641221">
        <w:rPr>
          <w:b/>
          <w:sz w:val="20"/>
        </w:rPr>
        <w:t>(R 336.1213(3)(c)(ii))</w:t>
      </w:r>
    </w:p>
    <w:p w14:paraId="0DE3A256" w14:textId="77777777" w:rsidR="009A3ABE" w:rsidRPr="00641221" w:rsidRDefault="009A3ABE" w:rsidP="00FA0D22">
      <w:pPr>
        <w:ind w:left="360" w:hanging="360"/>
        <w:jc w:val="both"/>
        <w:rPr>
          <w:sz w:val="20"/>
        </w:rPr>
      </w:pPr>
    </w:p>
    <w:p w14:paraId="70D77CDB" w14:textId="77777777" w:rsidR="009A3ABE" w:rsidRPr="00641221" w:rsidRDefault="009A3ABE" w:rsidP="00FA0D22">
      <w:pPr>
        <w:ind w:left="360" w:hanging="360"/>
        <w:jc w:val="both"/>
        <w:rPr>
          <w:b/>
          <w:sz w:val="20"/>
        </w:rPr>
      </w:pPr>
      <w:r w:rsidRPr="00641221">
        <w:rPr>
          <w:sz w:val="20"/>
        </w:rPr>
        <w:t>2.</w:t>
      </w:r>
      <w:r w:rsidRPr="00641221">
        <w:rPr>
          <w:sz w:val="20"/>
        </w:rPr>
        <w:tab/>
        <w:t>Semiannual reporting of monitoring and deviations pursuant to General Condition 23 of Part A.  The report shall be postmarked or</w:t>
      </w:r>
      <w:r w:rsidRPr="00641221">
        <w:rPr>
          <w:b/>
          <w:i/>
          <w:sz w:val="20"/>
        </w:rPr>
        <w:t xml:space="preserve"> </w:t>
      </w:r>
      <w:r w:rsidRPr="00641221">
        <w:rPr>
          <w:sz w:val="20"/>
        </w:rPr>
        <w:t xml:space="preserve">received by the appropriate AQD District Office by March 15 for reporting period July 1 to December 31 and September 15 for reporting period January 1 to June 30.  </w:t>
      </w:r>
      <w:r w:rsidRPr="00641221">
        <w:rPr>
          <w:b/>
          <w:sz w:val="20"/>
        </w:rPr>
        <w:t>(R 336.1213(3)(c)(</w:t>
      </w:r>
      <w:proofErr w:type="spellStart"/>
      <w:r w:rsidRPr="00641221">
        <w:rPr>
          <w:b/>
          <w:sz w:val="20"/>
        </w:rPr>
        <w:t>i</w:t>
      </w:r>
      <w:proofErr w:type="spellEnd"/>
      <w:r w:rsidRPr="00641221">
        <w:rPr>
          <w:b/>
          <w:sz w:val="20"/>
        </w:rPr>
        <w:t>))</w:t>
      </w:r>
    </w:p>
    <w:p w14:paraId="15DDBF91" w14:textId="77777777" w:rsidR="009A3ABE" w:rsidRPr="00641221" w:rsidRDefault="009A3ABE" w:rsidP="00FA0D22">
      <w:pPr>
        <w:ind w:left="360" w:hanging="360"/>
        <w:jc w:val="both"/>
        <w:rPr>
          <w:sz w:val="20"/>
        </w:rPr>
      </w:pPr>
    </w:p>
    <w:p w14:paraId="770AE7A1" w14:textId="77777777" w:rsidR="009A3ABE" w:rsidRPr="00641221" w:rsidRDefault="009A3ABE" w:rsidP="00FA0D22">
      <w:pPr>
        <w:ind w:left="360" w:hanging="360"/>
        <w:jc w:val="both"/>
        <w:rPr>
          <w:sz w:val="20"/>
        </w:rPr>
      </w:pPr>
      <w:r w:rsidRPr="00641221">
        <w:rPr>
          <w:sz w:val="20"/>
        </w:rPr>
        <w:t>3.</w:t>
      </w:r>
      <w:r w:rsidRPr="00641221">
        <w:rPr>
          <w:sz w:val="20"/>
        </w:rPr>
        <w:tab/>
        <w:t>Annual certification of compliance pursuant to General Conditions 19 and 20 of Part A.  The report shall be postmarked or</w:t>
      </w:r>
      <w:r w:rsidRPr="00641221">
        <w:rPr>
          <w:b/>
          <w:i/>
          <w:sz w:val="20"/>
        </w:rPr>
        <w:t xml:space="preserve"> </w:t>
      </w:r>
      <w:r w:rsidRPr="00641221">
        <w:rPr>
          <w:sz w:val="20"/>
        </w:rPr>
        <w:t xml:space="preserve">received by the appropriate AQD District Office by March 15 for the previous calendar year.  </w:t>
      </w:r>
      <w:r w:rsidRPr="00641221">
        <w:rPr>
          <w:b/>
          <w:sz w:val="20"/>
        </w:rPr>
        <w:t>(R 336.1213(4)(c))</w:t>
      </w:r>
    </w:p>
    <w:p w14:paraId="2C4AEDAB" w14:textId="77777777" w:rsidR="00594D58" w:rsidRPr="00641221" w:rsidRDefault="00594D58" w:rsidP="00594D58">
      <w:pPr>
        <w:ind w:right="72"/>
        <w:jc w:val="both"/>
        <w:rPr>
          <w:rFonts w:cs="Arial"/>
          <w:sz w:val="20"/>
        </w:rPr>
      </w:pPr>
    </w:p>
    <w:p w14:paraId="602FAC56" w14:textId="77777777" w:rsidR="009A3ABE" w:rsidRPr="00641221" w:rsidRDefault="009A3ABE" w:rsidP="00FA0D22">
      <w:pPr>
        <w:jc w:val="both"/>
        <w:rPr>
          <w:rFonts w:cs="Arial"/>
          <w:b/>
          <w:sz w:val="20"/>
        </w:rPr>
      </w:pPr>
      <w:r w:rsidRPr="00641221">
        <w:rPr>
          <w:rFonts w:cs="Arial"/>
          <w:b/>
          <w:sz w:val="20"/>
        </w:rPr>
        <w:t>See Appendix 8</w:t>
      </w:r>
    </w:p>
    <w:p w14:paraId="1FF35256" w14:textId="77777777" w:rsidR="009A3ABE" w:rsidRPr="00641221" w:rsidRDefault="009A3ABE" w:rsidP="00FA0D22">
      <w:pPr>
        <w:jc w:val="both"/>
        <w:rPr>
          <w:rFonts w:cs="Arial"/>
          <w:sz w:val="20"/>
        </w:rPr>
      </w:pPr>
    </w:p>
    <w:p w14:paraId="54AA60B8" w14:textId="77777777" w:rsidR="009A3ABE" w:rsidRPr="00641221" w:rsidRDefault="009A3ABE" w:rsidP="00FA0D22">
      <w:pPr>
        <w:jc w:val="both"/>
      </w:pPr>
      <w:r w:rsidRPr="00641221">
        <w:rPr>
          <w:b/>
        </w:rPr>
        <w:t xml:space="preserve">VIII.  </w:t>
      </w:r>
      <w:r w:rsidRPr="00641221">
        <w:rPr>
          <w:b/>
          <w:u w:val="single"/>
        </w:rPr>
        <w:t>STACK/VENT RESTRICTION(S)</w:t>
      </w:r>
    </w:p>
    <w:p w14:paraId="274D4484" w14:textId="77777777" w:rsidR="009A3ABE" w:rsidRPr="00641221" w:rsidRDefault="009A3ABE" w:rsidP="00FA0D22">
      <w:pPr>
        <w:jc w:val="both"/>
        <w:rPr>
          <w:sz w:val="20"/>
        </w:rPr>
      </w:pPr>
    </w:p>
    <w:p w14:paraId="2BE742BF" w14:textId="7AB69108" w:rsidR="009A3ABE" w:rsidRPr="00641221" w:rsidRDefault="009A3ABE" w:rsidP="00FA0D22">
      <w:pPr>
        <w:jc w:val="both"/>
        <w:rPr>
          <w:sz w:val="20"/>
        </w:rPr>
      </w:pPr>
      <w:r w:rsidRPr="00641221">
        <w:rPr>
          <w:sz w:val="20"/>
        </w:rPr>
        <w:t>NA</w:t>
      </w:r>
    </w:p>
    <w:p w14:paraId="61F8570D" w14:textId="77777777" w:rsidR="009A3ABE" w:rsidRPr="00641221" w:rsidRDefault="009A3ABE" w:rsidP="00FA0D22">
      <w:pPr>
        <w:jc w:val="both"/>
        <w:rPr>
          <w:sz w:val="20"/>
        </w:rPr>
      </w:pPr>
    </w:p>
    <w:p w14:paraId="0F307A5F" w14:textId="77777777" w:rsidR="009A3ABE" w:rsidRPr="00641221" w:rsidRDefault="009A3ABE" w:rsidP="00FA0D22">
      <w:pPr>
        <w:jc w:val="both"/>
      </w:pPr>
      <w:r w:rsidRPr="00641221">
        <w:rPr>
          <w:b/>
        </w:rPr>
        <w:t xml:space="preserve">IX.  </w:t>
      </w:r>
      <w:r w:rsidRPr="00641221">
        <w:rPr>
          <w:b/>
          <w:u w:val="single"/>
        </w:rPr>
        <w:t>OTHER REQUIREMENT(S)</w:t>
      </w:r>
    </w:p>
    <w:p w14:paraId="51D35086" w14:textId="77777777" w:rsidR="009A3ABE" w:rsidRPr="00641221" w:rsidRDefault="009A3ABE" w:rsidP="00FA0D22">
      <w:pPr>
        <w:jc w:val="both"/>
        <w:rPr>
          <w:sz w:val="20"/>
        </w:rPr>
      </w:pPr>
    </w:p>
    <w:p w14:paraId="099F08C8" w14:textId="5E5087B4" w:rsidR="00594D58" w:rsidRDefault="00594D58" w:rsidP="00594D58">
      <w:pPr>
        <w:ind w:left="360" w:hanging="360"/>
        <w:jc w:val="both"/>
        <w:rPr>
          <w:rFonts w:cs="Arial"/>
          <w:b/>
          <w:sz w:val="20"/>
        </w:rPr>
      </w:pPr>
      <w:r w:rsidRPr="00641221">
        <w:rPr>
          <w:sz w:val="20"/>
        </w:rPr>
        <w:t>1.</w:t>
      </w:r>
      <w:r w:rsidRPr="00641221">
        <w:rPr>
          <w:sz w:val="20"/>
        </w:rPr>
        <w:tab/>
        <w:t>The permittee shall comply with all applicable requirements of the National Emission Standards for Hazardous Air Pollutants, as specified in 40 CFR Part 63, Subparts A and ZZZZ for Stationary Reciprocating Internal Combustion Engines.</w:t>
      </w:r>
      <w:r w:rsidRPr="00641221">
        <w:t xml:space="preserve">  </w:t>
      </w:r>
      <w:r w:rsidRPr="00641221">
        <w:rPr>
          <w:b/>
          <w:sz w:val="20"/>
        </w:rPr>
        <w:t>(40 CFR Part 63, Subparts A and ZZZZ</w:t>
      </w:r>
      <w:r w:rsidRPr="00641221">
        <w:rPr>
          <w:rFonts w:cs="Arial"/>
          <w:b/>
          <w:sz w:val="20"/>
        </w:rPr>
        <w:t>)</w:t>
      </w:r>
    </w:p>
    <w:p w14:paraId="5272FF46" w14:textId="78B96345" w:rsidR="00214F35" w:rsidRDefault="00214F35">
      <w:pPr>
        <w:rPr>
          <w:b/>
          <w:sz w:val="20"/>
        </w:rPr>
      </w:pPr>
      <w:r>
        <w:rPr>
          <w:b/>
          <w:sz w:val="20"/>
        </w:rPr>
        <w:br w:type="page"/>
      </w:r>
    </w:p>
    <w:p w14:paraId="2C486A7B" w14:textId="77777777" w:rsidR="00214F35" w:rsidRPr="00C80E78" w:rsidRDefault="00214F35" w:rsidP="00CC456B">
      <w:pPr>
        <w:pStyle w:val="Heading2"/>
        <w:pBdr>
          <w:top w:val="single" w:sz="4" w:space="0" w:color="auto"/>
          <w:left w:val="single" w:sz="4" w:space="4" w:color="auto"/>
          <w:bottom w:val="single" w:sz="4" w:space="1" w:color="auto"/>
          <w:right w:val="single" w:sz="4" w:space="4" w:color="auto"/>
        </w:pBdr>
        <w:rPr>
          <w:iCs/>
        </w:rPr>
      </w:pPr>
      <w:bookmarkStart w:id="147" w:name="_Toc222301479"/>
      <w:bookmarkStart w:id="148" w:name="_Toc48294187"/>
      <w:bookmarkStart w:id="149" w:name="_Toc82088489"/>
      <w:r w:rsidRPr="00C80E78">
        <w:rPr>
          <w:iCs/>
        </w:rPr>
        <w:lastRenderedPageBreak/>
        <w:t>FG</w:t>
      </w:r>
      <w:bookmarkEnd w:id="147"/>
      <w:r w:rsidRPr="00C80E78">
        <w:rPr>
          <w:iCs/>
        </w:rPr>
        <w:t>RULE285(2)(mm)</w:t>
      </w:r>
      <w:bookmarkEnd w:id="148"/>
      <w:bookmarkEnd w:id="149"/>
    </w:p>
    <w:p w14:paraId="7129C80C" w14:textId="77777777" w:rsidR="00214F35" w:rsidRPr="00DD2024" w:rsidRDefault="00214F35" w:rsidP="00CC456B">
      <w:pPr>
        <w:pBdr>
          <w:top w:val="single" w:sz="4" w:space="0" w:color="auto"/>
          <w:left w:val="single" w:sz="4" w:space="4" w:color="auto"/>
          <w:bottom w:val="single" w:sz="4" w:space="1" w:color="auto"/>
          <w:right w:val="single" w:sz="4" w:space="4" w:color="auto"/>
        </w:pBdr>
        <w:jc w:val="center"/>
        <w:rPr>
          <w:sz w:val="28"/>
          <w:szCs w:val="28"/>
        </w:rPr>
      </w:pPr>
      <w:r w:rsidRPr="00DD2024">
        <w:rPr>
          <w:b/>
          <w:sz w:val="28"/>
          <w:szCs w:val="28"/>
        </w:rPr>
        <w:t>FLEXIBLE GROUP CONDITIONS</w:t>
      </w:r>
    </w:p>
    <w:p w14:paraId="6AEC6C9E" w14:textId="77777777" w:rsidR="00214F35" w:rsidRPr="00DD2024" w:rsidRDefault="00214F35" w:rsidP="00CC456B">
      <w:pPr>
        <w:rPr>
          <w:sz w:val="20"/>
        </w:rPr>
      </w:pPr>
    </w:p>
    <w:p w14:paraId="4187F456" w14:textId="77777777" w:rsidR="00214F35" w:rsidRPr="00C130E1" w:rsidRDefault="00214F35" w:rsidP="00CC456B">
      <w:pPr>
        <w:jc w:val="both"/>
        <w:rPr>
          <w:u w:val="single"/>
        </w:rPr>
      </w:pPr>
      <w:r w:rsidRPr="00DD2024">
        <w:rPr>
          <w:b/>
          <w:u w:val="single"/>
        </w:rPr>
        <w:t>DESCRIPTION</w:t>
      </w:r>
    </w:p>
    <w:p w14:paraId="17B56D39" w14:textId="77777777" w:rsidR="00214F35" w:rsidRPr="00DD2024" w:rsidRDefault="00214F35" w:rsidP="00CC456B">
      <w:pPr>
        <w:jc w:val="both"/>
      </w:pPr>
    </w:p>
    <w:p w14:paraId="7C2449A5" w14:textId="03BC11C7" w:rsidR="00214F35" w:rsidRDefault="00C80E78" w:rsidP="00CC456B">
      <w:pPr>
        <w:jc w:val="both"/>
        <w:rPr>
          <w:sz w:val="20"/>
        </w:rPr>
      </w:pPr>
      <w:r w:rsidRPr="00AA3A8B">
        <w:rPr>
          <w:sz w:val="20"/>
        </w:rPr>
        <w:t>Routine and emergency venting of natural gas from transmission and</w:t>
      </w:r>
      <w:r>
        <w:rPr>
          <w:sz w:val="20"/>
        </w:rPr>
        <w:t xml:space="preserve"> </w:t>
      </w:r>
      <w:r w:rsidRPr="00AA3A8B">
        <w:rPr>
          <w:sz w:val="20"/>
        </w:rPr>
        <w:t>distribution systems or field gas from gathering lines</w:t>
      </w:r>
      <w:r>
        <w:rPr>
          <w:sz w:val="20"/>
        </w:rPr>
        <w:t xml:space="preserve">, </w:t>
      </w:r>
      <w:r w:rsidRPr="00AA3A8B">
        <w:rPr>
          <w:sz w:val="20"/>
        </w:rPr>
        <w:t>exempt from the requirements of Rule 201 pursuant to Rule 278, Rule 278a and Rule 285(2)(mm).</w:t>
      </w:r>
    </w:p>
    <w:p w14:paraId="6102A355" w14:textId="77777777" w:rsidR="00C80E78" w:rsidRPr="00DD2024" w:rsidRDefault="00C80E78" w:rsidP="00CC456B">
      <w:pPr>
        <w:jc w:val="both"/>
        <w:rPr>
          <w:sz w:val="20"/>
        </w:rPr>
      </w:pPr>
    </w:p>
    <w:p w14:paraId="172A49DC" w14:textId="5AC3ACE2" w:rsidR="00214F35" w:rsidRPr="00A47AA5" w:rsidRDefault="00214F35" w:rsidP="00CC456B">
      <w:pPr>
        <w:jc w:val="both"/>
        <w:rPr>
          <w:rFonts w:ascii="Arial Bold" w:hAnsi="Arial Bold" w:cs="Arial"/>
          <w:bCs/>
          <w:sz w:val="20"/>
        </w:rPr>
      </w:pPr>
      <w:r w:rsidRPr="00DD2024">
        <w:rPr>
          <w:b/>
          <w:sz w:val="20"/>
        </w:rPr>
        <w:t>Emission Unit:</w:t>
      </w:r>
      <w:r w:rsidRPr="00DD2024">
        <w:rPr>
          <w:rFonts w:cs="Arial"/>
          <w:b/>
          <w:color w:val="0000FF"/>
          <w:sz w:val="20"/>
        </w:rPr>
        <w:t xml:space="preserve">  </w:t>
      </w:r>
      <w:r w:rsidR="00C80E78" w:rsidRPr="00C80E78">
        <w:rPr>
          <w:rFonts w:cs="Arial"/>
          <w:sz w:val="20"/>
        </w:rPr>
        <w:t>EUERPIPEMAINT, EUERFIELDMAINT</w:t>
      </w:r>
    </w:p>
    <w:p w14:paraId="4C604DC5" w14:textId="77777777" w:rsidR="00214F35" w:rsidRPr="00A47AA5" w:rsidRDefault="00214F35" w:rsidP="00CC456B">
      <w:pPr>
        <w:jc w:val="both"/>
        <w:rPr>
          <w:bCs/>
          <w:sz w:val="20"/>
        </w:rPr>
      </w:pPr>
    </w:p>
    <w:p w14:paraId="25945808" w14:textId="77777777" w:rsidR="00214F35" w:rsidRPr="00DD2024" w:rsidRDefault="00214F35" w:rsidP="00CC456B">
      <w:pPr>
        <w:jc w:val="both"/>
        <w:rPr>
          <w:b/>
          <w:sz w:val="20"/>
          <w:u w:val="single"/>
        </w:rPr>
      </w:pPr>
      <w:bookmarkStart w:id="150" w:name="_Toc222301474"/>
      <w:r w:rsidRPr="00DD2024">
        <w:rPr>
          <w:b/>
          <w:u w:val="single"/>
        </w:rPr>
        <w:t>POLLUTION CONTROL EQUIPMENT</w:t>
      </w:r>
    </w:p>
    <w:p w14:paraId="4702001A" w14:textId="77777777" w:rsidR="00214F35" w:rsidRPr="00DD2024" w:rsidRDefault="00214F35" w:rsidP="00CC456B">
      <w:pPr>
        <w:jc w:val="both"/>
        <w:rPr>
          <w:sz w:val="20"/>
        </w:rPr>
      </w:pPr>
    </w:p>
    <w:p w14:paraId="32CAAD14" w14:textId="77777777" w:rsidR="00214F35" w:rsidRPr="00DD2024" w:rsidRDefault="00214F35" w:rsidP="00CC456B">
      <w:pPr>
        <w:jc w:val="both"/>
        <w:rPr>
          <w:sz w:val="20"/>
        </w:rPr>
      </w:pPr>
      <w:r w:rsidRPr="00DD2024">
        <w:rPr>
          <w:sz w:val="20"/>
        </w:rPr>
        <w:t>NA</w:t>
      </w:r>
    </w:p>
    <w:p w14:paraId="245EA49F" w14:textId="77777777" w:rsidR="00214F35" w:rsidRPr="00DD2024" w:rsidRDefault="00214F35" w:rsidP="00CC456B">
      <w:pPr>
        <w:jc w:val="both"/>
        <w:rPr>
          <w:sz w:val="20"/>
        </w:rPr>
      </w:pPr>
    </w:p>
    <w:p w14:paraId="5DDE1EC2" w14:textId="77777777" w:rsidR="00214F35" w:rsidRPr="00DD2024" w:rsidRDefault="00214F35" w:rsidP="00CC456B">
      <w:pPr>
        <w:jc w:val="both"/>
        <w:rPr>
          <w:b/>
          <w:sz w:val="20"/>
          <w:u w:val="single"/>
        </w:rPr>
      </w:pPr>
      <w:r w:rsidRPr="00DD2024">
        <w:rPr>
          <w:b/>
        </w:rPr>
        <w:t xml:space="preserve">I.  </w:t>
      </w:r>
      <w:r w:rsidRPr="00DD2024">
        <w:rPr>
          <w:b/>
          <w:u w:val="single"/>
        </w:rPr>
        <w:t>EMISSION LIMIT(S)</w:t>
      </w:r>
    </w:p>
    <w:p w14:paraId="2D4EDEC1" w14:textId="77777777" w:rsidR="00214F35" w:rsidRPr="00DD2024" w:rsidRDefault="00214F35" w:rsidP="00CC456B">
      <w:pPr>
        <w:jc w:val="both"/>
        <w:rPr>
          <w:sz w:val="20"/>
        </w:rPr>
      </w:pPr>
    </w:p>
    <w:p w14:paraId="45C469A1" w14:textId="77777777" w:rsidR="00214F35" w:rsidRPr="00DD2024" w:rsidRDefault="00214F35" w:rsidP="00CC456B">
      <w:pPr>
        <w:jc w:val="both"/>
        <w:rPr>
          <w:sz w:val="20"/>
        </w:rPr>
      </w:pPr>
      <w:r w:rsidRPr="00DD2024">
        <w:rPr>
          <w:sz w:val="20"/>
        </w:rPr>
        <w:t>NA</w:t>
      </w:r>
    </w:p>
    <w:p w14:paraId="1B152553" w14:textId="77777777" w:rsidR="00214F35" w:rsidRPr="00DD2024" w:rsidRDefault="00214F35" w:rsidP="00CC456B">
      <w:pPr>
        <w:jc w:val="both"/>
        <w:rPr>
          <w:sz w:val="20"/>
        </w:rPr>
      </w:pPr>
    </w:p>
    <w:p w14:paraId="1545A0D8" w14:textId="77777777" w:rsidR="00214F35" w:rsidRPr="00DD2024" w:rsidRDefault="00214F35" w:rsidP="00CC456B">
      <w:pPr>
        <w:jc w:val="both"/>
        <w:rPr>
          <w:b/>
          <w:u w:val="single"/>
        </w:rPr>
      </w:pPr>
      <w:r w:rsidRPr="00DD2024">
        <w:rPr>
          <w:b/>
        </w:rPr>
        <w:t xml:space="preserve">II.  </w:t>
      </w:r>
      <w:r w:rsidRPr="00DD2024">
        <w:rPr>
          <w:b/>
          <w:u w:val="single"/>
        </w:rPr>
        <w:t>MATERIAL LIMIT(S)</w:t>
      </w:r>
    </w:p>
    <w:p w14:paraId="2B384115" w14:textId="77777777" w:rsidR="00214F35" w:rsidRPr="00DD2024" w:rsidRDefault="00214F35" w:rsidP="00CC456B">
      <w:pPr>
        <w:jc w:val="both"/>
        <w:rPr>
          <w:sz w:val="20"/>
        </w:rPr>
      </w:pPr>
    </w:p>
    <w:p w14:paraId="28258877" w14:textId="77777777" w:rsidR="00214F35" w:rsidRDefault="00214F35" w:rsidP="00CC456B">
      <w:pPr>
        <w:jc w:val="both"/>
        <w:rPr>
          <w:sz w:val="20"/>
        </w:rPr>
      </w:pPr>
      <w:r w:rsidRPr="00DD2024">
        <w:rPr>
          <w:sz w:val="20"/>
        </w:rPr>
        <w:t>NA</w:t>
      </w:r>
    </w:p>
    <w:p w14:paraId="42F0FBCC" w14:textId="77777777" w:rsidR="00214F35" w:rsidRPr="00DD2024" w:rsidRDefault="00214F35" w:rsidP="00CC456B">
      <w:pPr>
        <w:jc w:val="both"/>
        <w:rPr>
          <w:sz w:val="20"/>
        </w:rPr>
      </w:pPr>
    </w:p>
    <w:p w14:paraId="31F88E49" w14:textId="77777777" w:rsidR="00214F35" w:rsidRPr="00DD2024" w:rsidRDefault="00214F35" w:rsidP="00CC456B">
      <w:pPr>
        <w:jc w:val="both"/>
        <w:rPr>
          <w:b/>
          <w:u w:val="single"/>
        </w:rPr>
      </w:pPr>
      <w:r w:rsidRPr="00DD2024">
        <w:rPr>
          <w:b/>
        </w:rPr>
        <w:t xml:space="preserve">III.  </w:t>
      </w:r>
      <w:r w:rsidRPr="00DD2024">
        <w:rPr>
          <w:b/>
          <w:u w:val="single"/>
        </w:rPr>
        <w:t>PROCESS/OPERATIONAL RESTRICTION(S)</w:t>
      </w:r>
      <w:r w:rsidRPr="00DD2024" w:rsidDel="001C614B">
        <w:rPr>
          <w:b/>
          <w:u w:val="single"/>
        </w:rPr>
        <w:t xml:space="preserve"> </w:t>
      </w:r>
    </w:p>
    <w:p w14:paraId="277763CF" w14:textId="77777777" w:rsidR="00214F35" w:rsidRPr="00814563" w:rsidRDefault="00214F35" w:rsidP="00CC456B">
      <w:pPr>
        <w:jc w:val="both"/>
        <w:rPr>
          <w:sz w:val="20"/>
        </w:rPr>
      </w:pPr>
    </w:p>
    <w:p w14:paraId="325466BA" w14:textId="77777777" w:rsidR="00214F35" w:rsidRPr="00C80E78" w:rsidRDefault="00214F35" w:rsidP="00C80E78">
      <w:pPr>
        <w:numPr>
          <w:ilvl w:val="0"/>
          <w:numId w:val="89"/>
        </w:numPr>
        <w:jc w:val="both"/>
        <w:rPr>
          <w:sz w:val="20"/>
        </w:rPr>
      </w:pPr>
      <w:r w:rsidRPr="00C80E78">
        <w:rPr>
          <w:sz w:val="20"/>
        </w:rPr>
        <w:t xml:space="preserve">For venting of natural gas for routine maintenance or relocation of transmission and distribution systems in amounts greater than 1,000,000 standard cubic feet, the permittee shall, at a minimum, implement measures to assure safety of employees and the public and minimize impacts to the environment. </w:t>
      </w:r>
      <w:r w:rsidRPr="00C80E78">
        <w:rPr>
          <w:b/>
          <w:sz w:val="20"/>
        </w:rPr>
        <w:t>(R 336.1285(2)(mm)(ii)(B))</w:t>
      </w:r>
    </w:p>
    <w:p w14:paraId="6AF5B0EE" w14:textId="77777777" w:rsidR="00214F35" w:rsidRPr="00C80E78" w:rsidRDefault="00214F35" w:rsidP="00CC456B">
      <w:pPr>
        <w:jc w:val="both"/>
        <w:rPr>
          <w:sz w:val="20"/>
        </w:rPr>
      </w:pPr>
    </w:p>
    <w:p w14:paraId="6E917F9D" w14:textId="77777777" w:rsidR="00214F35" w:rsidRPr="003448EF" w:rsidRDefault="00214F35" w:rsidP="00C80E78">
      <w:pPr>
        <w:numPr>
          <w:ilvl w:val="0"/>
          <w:numId w:val="89"/>
        </w:numPr>
        <w:jc w:val="both"/>
        <w:rPr>
          <w:sz w:val="20"/>
        </w:rPr>
      </w:pPr>
      <w:r w:rsidRPr="00C80E78">
        <w:rPr>
          <w:sz w:val="20"/>
        </w:rPr>
        <w:t xml:space="preserve">For venting of field gas for routine maintenance or relocation of gathering pipelines in amounts greater than 1,000,000 standard cubic feet, the permittee shall, at a minimum, implement measures to assure </w:t>
      </w:r>
      <w:r w:rsidRPr="001E6F5E">
        <w:rPr>
          <w:sz w:val="20"/>
        </w:rPr>
        <w:t xml:space="preserve">safety of employees and the public and minimize impacts to the environment. </w:t>
      </w:r>
      <w:r w:rsidRPr="001E6F5E">
        <w:rPr>
          <w:b/>
          <w:sz w:val="20"/>
        </w:rPr>
        <w:t>(R 336.1285</w:t>
      </w:r>
      <w:r>
        <w:rPr>
          <w:b/>
          <w:sz w:val="20"/>
        </w:rPr>
        <w:t>(2)</w:t>
      </w:r>
      <w:r w:rsidRPr="001E6F5E">
        <w:rPr>
          <w:b/>
          <w:sz w:val="20"/>
        </w:rPr>
        <w:t>(mm)(iii)(B))</w:t>
      </w:r>
    </w:p>
    <w:p w14:paraId="5ED98C44" w14:textId="77777777" w:rsidR="00214F35" w:rsidRPr="00DD2024" w:rsidRDefault="00214F35" w:rsidP="00CC456B">
      <w:pPr>
        <w:jc w:val="both"/>
        <w:rPr>
          <w:sz w:val="20"/>
        </w:rPr>
      </w:pPr>
    </w:p>
    <w:p w14:paraId="5AE6EBA3" w14:textId="77777777" w:rsidR="00214F35" w:rsidRPr="00DD2024" w:rsidRDefault="00214F35" w:rsidP="00CC456B">
      <w:pPr>
        <w:jc w:val="both"/>
        <w:rPr>
          <w:b/>
          <w:sz w:val="20"/>
          <w:u w:val="single"/>
        </w:rPr>
      </w:pPr>
      <w:r w:rsidRPr="00DD2024">
        <w:rPr>
          <w:b/>
        </w:rPr>
        <w:t xml:space="preserve">IV.  </w:t>
      </w:r>
      <w:r w:rsidRPr="00DD2024">
        <w:rPr>
          <w:b/>
          <w:u w:val="single"/>
        </w:rPr>
        <w:t>DESIGN/EQUIPMENT PARAMETER(S)</w:t>
      </w:r>
    </w:p>
    <w:p w14:paraId="67EAAB5F" w14:textId="77777777" w:rsidR="00214F35" w:rsidRPr="00814563" w:rsidRDefault="00214F35" w:rsidP="00CC456B">
      <w:pPr>
        <w:jc w:val="both"/>
        <w:rPr>
          <w:i/>
          <w:sz w:val="20"/>
          <w:u w:val="single"/>
        </w:rPr>
      </w:pPr>
    </w:p>
    <w:p w14:paraId="30BD4F94" w14:textId="77777777" w:rsidR="00214F35" w:rsidRPr="00DD2024" w:rsidRDefault="00214F35" w:rsidP="00CC456B">
      <w:pPr>
        <w:jc w:val="both"/>
        <w:rPr>
          <w:sz w:val="20"/>
        </w:rPr>
      </w:pPr>
      <w:r w:rsidRPr="00DD2024">
        <w:rPr>
          <w:sz w:val="20"/>
        </w:rPr>
        <w:t>NA</w:t>
      </w:r>
    </w:p>
    <w:p w14:paraId="69A2A21A" w14:textId="77777777" w:rsidR="00214F35" w:rsidRPr="00DD2024" w:rsidRDefault="00214F35" w:rsidP="00CC456B">
      <w:pPr>
        <w:jc w:val="both"/>
        <w:rPr>
          <w:sz w:val="20"/>
        </w:rPr>
      </w:pPr>
    </w:p>
    <w:p w14:paraId="1F31A846" w14:textId="77777777" w:rsidR="00214F35" w:rsidRPr="00DD2024" w:rsidRDefault="00214F35" w:rsidP="00CC456B">
      <w:pPr>
        <w:jc w:val="both"/>
        <w:rPr>
          <w:b/>
          <w:sz w:val="20"/>
          <w:u w:val="single"/>
        </w:rPr>
      </w:pPr>
      <w:r w:rsidRPr="00DD2024">
        <w:rPr>
          <w:b/>
        </w:rPr>
        <w:t xml:space="preserve">V.  </w:t>
      </w:r>
      <w:r w:rsidRPr="00DD2024">
        <w:rPr>
          <w:b/>
          <w:u w:val="single"/>
        </w:rPr>
        <w:t>TESTING/SAMPLING</w:t>
      </w:r>
    </w:p>
    <w:p w14:paraId="4F113D53" w14:textId="77777777" w:rsidR="00214F35" w:rsidRPr="00DD2024" w:rsidRDefault="00214F35" w:rsidP="00CC456B">
      <w:pPr>
        <w:jc w:val="both"/>
        <w:rPr>
          <w:sz w:val="20"/>
        </w:rPr>
      </w:pPr>
      <w:r w:rsidRPr="00DD2024">
        <w:rPr>
          <w:sz w:val="20"/>
        </w:rPr>
        <w:t xml:space="preserve">Records shall be maintained on file for a period of five years.  </w:t>
      </w:r>
      <w:r w:rsidRPr="00DD2024">
        <w:rPr>
          <w:b/>
          <w:sz w:val="20"/>
        </w:rPr>
        <w:t>(R 336.1213(3)(b)(ii))</w:t>
      </w:r>
    </w:p>
    <w:p w14:paraId="636A8652" w14:textId="77777777" w:rsidR="00214F35" w:rsidRPr="00DD2024" w:rsidRDefault="00214F35" w:rsidP="00CC456B">
      <w:pPr>
        <w:jc w:val="both"/>
        <w:rPr>
          <w:sz w:val="20"/>
        </w:rPr>
      </w:pPr>
    </w:p>
    <w:p w14:paraId="08AFEA95" w14:textId="77777777" w:rsidR="00214F35" w:rsidRPr="00DD2024" w:rsidRDefault="00214F35" w:rsidP="00CC456B">
      <w:pPr>
        <w:jc w:val="both"/>
        <w:rPr>
          <w:sz w:val="20"/>
        </w:rPr>
      </w:pPr>
      <w:r w:rsidRPr="00DD2024">
        <w:rPr>
          <w:sz w:val="20"/>
        </w:rPr>
        <w:t>NA</w:t>
      </w:r>
    </w:p>
    <w:p w14:paraId="5FC71418" w14:textId="77777777" w:rsidR="00214F35" w:rsidRPr="00DD2024" w:rsidRDefault="00214F35" w:rsidP="00CC456B">
      <w:pPr>
        <w:jc w:val="both"/>
      </w:pPr>
    </w:p>
    <w:p w14:paraId="735ABEDF" w14:textId="77777777" w:rsidR="00214F35" w:rsidRPr="00DD2024" w:rsidRDefault="00214F35" w:rsidP="00CC456B">
      <w:pPr>
        <w:jc w:val="both"/>
        <w:rPr>
          <w:b/>
          <w:u w:val="single"/>
        </w:rPr>
      </w:pPr>
      <w:r w:rsidRPr="00DD2024">
        <w:rPr>
          <w:b/>
        </w:rPr>
        <w:t xml:space="preserve">VI.  </w:t>
      </w:r>
      <w:r w:rsidRPr="00DD2024">
        <w:rPr>
          <w:b/>
          <w:u w:val="single"/>
        </w:rPr>
        <w:t>MONITORING/RECORDKEEPING</w:t>
      </w:r>
    </w:p>
    <w:p w14:paraId="7B596F43" w14:textId="77777777" w:rsidR="00214F35" w:rsidRPr="00DD2024" w:rsidRDefault="00214F35" w:rsidP="00CC456B">
      <w:pPr>
        <w:jc w:val="both"/>
        <w:rPr>
          <w:sz w:val="20"/>
        </w:rPr>
      </w:pPr>
      <w:r w:rsidRPr="00DD2024">
        <w:rPr>
          <w:sz w:val="20"/>
        </w:rPr>
        <w:t xml:space="preserve">Records shall be maintained on file for a period of five years.  </w:t>
      </w:r>
      <w:r w:rsidRPr="00DD2024">
        <w:rPr>
          <w:b/>
          <w:sz w:val="20"/>
        </w:rPr>
        <w:t>(R 336.1213(3)(b)(ii))</w:t>
      </w:r>
    </w:p>
    <w:p w14:paraId="310E6017" w14:textId="77777777" w:rsidR="00214F35" w:rsidRPr="00DD2024" w:rsidRDefault="00214F35" w:rsidP="00CC456B">
      <w:pPr>
        <w:jc w:val="both"/>
        <w:rPr>
          <w:sz w:val="20"/>
        </w:rPr>
      </w:pPr>
    </w:p>
    <w:p w14:paraId="0F892AD9" w14:textId="77777777" w:rsidR="00214F35" w:rsidRPr="00DD2024" w:rsidRDefault="00214F35" w:rsidP="00CC456B">
      <w:pPr>
        <w:jc w:val="both"/>
        <w:rPr>
          <w:sz w:val="20"/>
        </w:rPr>
      </w:pPr>
      <w:r w:rsidRPr="00DD2024">
        <w:rPr>
          <w:sz w:val="20"/>
        </w:rPr>
        <w:t>NA</w:t>
      </w:r>
    </w:p>
    <w:p w14:paraId="1C3D8E2B" w14:textId="77777777" w:rsidR="00214F35" w:rsidRPr="00633438" w:rsidRDefault="00214F35" w:rsidP="00CC456B">
      <w:pPr>
        <w:jc w:val="both"/>
      </w:pPr>
    </w:p>
    <w:p w14:paraId="0083B81B" w14:textId="77777777" w:rsidR="00214F35" w:rsidRPr="00DD2024" w:rsidRDefault="00214F35" w:rsidP="00CC456B">
      <w:pPr>
        <w:jc w:val="both"/>
        <w:rPr>
          <w:b/>
          <w:sz w:val="20"/>
          <w:u w:val="single"/>
        </w:rPr>
      </w:pPr>
      <w:r w:rsidRPr="00DD2024">
        <w:rPr>
          <w:b/>
        </w:rPr>
        <w:t xml:space="preserve">VII.  </w:t>
      </w:r>
      <w:r w:rsidRPr="00DD2024">
        <w:rPr>
          <w:b/>
          <w:u w:val="single"/>
        </w:rPr>
        <w:t>REPORTING</w:t>
      </w:r>
    </w:p>
    <w:p w14:paraId="583A84ED" w14:textId="77777777" w:rsidR="00214F35" w:rsidRPr="00DD2024" w:rsidRDefault="00214F35" w:rsidP="00CC456B">
      <w:pPr>
        <w:jc w:val="both"/>
        <w:rPr>
          <w:sz w:val="20"/>
        </w:rPr>
      </w:pPr>
    </w:p>
    <w:p w14:paraId="580A5CE0" w14:textId="77777777" w:rsidR="00214F35" w:rsidRPr="00DD2024" w:rsidRDefault="00214F35" w:rsidP="00CC456B">
      <w:pPr>
        <w:ind w:left="360" w:hanging="360"/>
        <w:jc w:val="both"/>
        <w:rPr>
          <w:b/>
          <w:sz w:val="20"/>
        </w:rPr>
      </w:pPr>
      <w:r w:rsidRPr="00C80E78">
        <w:t>1.</w:t>
      </w:r>
      <w:r w:rsidRPr="00C80E78">
        <w:tab/>
      </w:r>
      <w:r w:rsidRPr="00DD2024">
        <w:rPr>
          <w:sz w:val="20"/>
        </w:rPr>
        <w:t xml:space="preserve">Prompt reporting of deviations pursuant to General Conditions 21 and 22 of Part A.  </w:t>
      </w:r>
      <w:r w:rsidRPr="00DD2024">
        <w:rPr>
          <w:b/>
          <w:sz w:val="20"/>
        </w:rPr>
        <w:t>(R 336.1213(3)(c)(ii))</w:t>
      </w:r>
    </w:p>
    <w:p w14:paraId="2099EE72" w14:textId="77777777" w:rsidR="00214F35" w:rsidRPr="00DD2024" w:rsidRDefault="00214F35" w:rsidP="00CC456B">
      <w:pPr>
        <w:ind w:left="360" w:hanging="360"/>
        <w:jc w:val="both"/>
        <w:rPr>
          <w:sz w:val="20"/>
        </w:rPr>
      </w:pPr>
    </w:p>
    <w:p w14:paraId="4C5D4290" w14:textId="77777777" w:rsidR="00214F35" w:rsidRPr="00DD2024" w:rsidRDefault="00214F35" w:rsidP="00C80E78">
      <w:pPr>
        <w:numPr>
          <w:ilvl w:val="0"/>
          <w:numId w:val="90"/>
        </w:numPr>
        <w:jc w:val="both"/>
        <w:rPr>
          <w:b/>
          <w:sz w:val="20"/>
        </w:rPr>
      </w:pPr>
      <w:r w:rsidRPr="00DD2024">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DD2024">
        <w:rPr>
          <w:b/>
          <w:sz w:val="20"/>
        </w:rPr>
        <w:t>(R 336.1213(3)(c)(</w:t>
      </w:r>
      <w:proofErr w:type="spellStart"/>
      <w:r w:rsidRPr="00DD2024">
        <w:rPr>
          <w:b/>
          <w:sz w:val="20"/>
        </w:rPr>
        <w:t>i</w:t>
      </w:r>
      <w:proofErr w:type="spellEnd"/>
      <w:r w:rsidRPr="00DD2024">
        <w:rPr>
          <w:b/>
          <w:sz w:val="20"/>
        </w:rPr>
        <w:t>))</w:t>
      </w:r>
    </w:p>
    <w:p w14:paraId="30CF5C2A" w14:textId="77777777" w:rsidR="00214F35" w:rsidRPr="00814563" w:rsidRDefault="00214F35" w:rsidP="00CC456B">
      <w:pPr>
        <w:jc w:val="both"/>
        <w:rPr>
          <w:sz w:val="20"/>
        </w:rPr>
      </w:pPr>
    </w:p>
    <w:p w14:paraId="1E0F8689" w14:textId="77777777" w:rsidR="00214F35" w:rsidRPr="00DD2024" w:rsidRDefault="00214F35" w:rsidP="00C80E78">
      <w:pPr>
        <w:numPr>
          <w:ilvl w:val="0"/>
          <w:numId w:val="90"/>
        </w:numPr>
        <w:jc w:val="both"/>
        <w:rPr>
          <w:b/>
          <w:sz w:val="20"/>
        </w:rPr>
      </w:pPr>
      <w:r w:rsidRPr="00DD2024">
        <w:rPr>
          <w:sz w:val="20"/>
        </w:rPr>
        <w:lastRenderedPageBreak/>
        <w:t xml:space="preserve">Annual certification of compliance pursuant to General Conditions 19 and 20 of Part A.  The report shall be postmarked or received by the appropriate AQD District Office by March 15 for the previous calendar year.  </w:t>
      </w:r>
      <w:r w:rsidRPr="00DD2024">
        <w:rPr>
          <w:b/>
          <w:sz w:val="20"/>
        </w:rPr>
        <w:t>(R 336.1213(4)(c))</w:t>
      </w:r>
    </w:p>
    <w:p w14:paraId="08696C81" w14:textId="77777777" w:rsidR="00214F35" w:rsidRPr="00633438" w:rsidRDefault="00214F35" w:rsidP="00CC456B">
      <w:pPr>
        <w:jc w:val="both"/>
        <w:rPr>
          <w:sz w:val="20"/>
        </w:rPr>
      </w:pPr>
    </w:p>
    <w:p w14:paraId="4F743427" w14:textId="77777777" w:rsidR="00214F35" w:rsidRPr="00C80E78" w:rsidRDefault="00214F35" w:rsidP="00C80E78">
      <w:pPr>
        <w:numPr>
          <w:ilvl w:val="0"/>
          <w:numId w:val="90"/>
        </w:numPr>
        <w:jc w:val="both"/>
        <w:rPr>
          <w:sz w:val="20"/>
        </w:rPr>
      </w:pPr>
      <w:r w:rsidRPr="00C80E78">
        <w:rPr>
          <w:sz w:val="20"/>
        </w:rPr>
        <w:t>For venting of natural gas for routine maintenance or relocation of transmission and distribution systems in amounts greater than 1,000,000 standard cubic feet, the permittee shall notify the AQD District Supervisor prior to a scheduled pipeline venting.</w:t>
      </w:r>
      <w:r w:rsidRPr="00C80E78">
        <w:rPr>
          <w:sz w:val="20"/>
          <w:vertAlign w:val="superscript"/>
        </w:rPr>
        <w:t xml:space="preserve"> </w:t>
      </w:r>
      <w:r w:rsidRPr="00C80E78">
        <w:rPr>
          <w:sz w:val="20"/>
        </w:rPr>
        <w:t xml:space="preserve">  </w:t>
      </w:r>
      <w:r w:rsidRPr="00C80E78">
        <w:rPr>
          <w:b/>
          <w:sz w:val="20"/>
        </w:rPr>
        <w:t>(R 336.1285(2)(mm)(ii)(A))</w:t>
      </w:r>
    </w:p>
    <w:p w14:paraId="3801AB36" w14:textId="77777777" w:rsidR="00214F35" w:rsidRPr="00C80E78" w:rsidRDefault="00214F35" w:rsidP="00CC456B">
      <w:pPr>
        <w:jc w:val="both"/>
        <w:rPr>
          <w:sz w:val="20"/>
        </w:rPr>
      </w:pPr>
    </w:p>
    <w:p w14:paraId="331217CD" w14:textId="77777777" w:rsidR="00214F35" w:rsidRPr="00C80E78" w:rsidRDefault="00214F35" w:rsidP="00C80E78">
      <w:pPr>
        <w:numPr>
          <w:ilvl w:val="0"/>
          <w:numId w:val="90"/>
        </w:numPr>
        <w:jc w:val="both"/>
        <w:rPr>
          <w:sz w:val="20"/>
        </w:rPr>
      </w:pPr>
      <w:r w:rsidRPr="00C80E78">
        <w:rPr>
          <w:sz w:val="20"/>
        </w:rPr>
        <w:t xml:space="preserve">For venting of natural gas for routine maintenance or relocation of transmission and distribution systems in amounts greater than 1,000,000 standard cubic feet, the permittee shall provide necessary notification in accordance with the Michigan gas safety standards, the federal pipeline and hazardous materials safety administration standards, and the federal energy regulatory commission standards, as applicable.  The permittee is not required to copy the AQD on the notifications.  </w:t>
      </w:r>
      <w:r w:rsidRPr="00C80E78">
        <w:rPr>
          <w:b/>
          <w:sz w:val="20"/>
        </w:rPr>
        <w:t>(R 336.1285(2)(mm)(ii)(B))</w:t>
      </w:r>
    </w:p>
    <w:p w14:paraId="4208A9C2" w14:textId="77777777" w:rsidR="00214F35" w:rsidRPr="00C80E78" w:rsidRDefault="00214F35" w:rsidP="00CC456B">
      <w:pPr>
        <w:jc w:val="both"/>
        <w:rPr>
          <w:sz w:val="20"/>
        </w:rPr>
      </w:pPr>
    </w:p>
    <w:p w14:paraId="61654361" w14:textId="77777777" w:rsidR="00214F35" w:rsidRPr="00C80E78" w:rsidRDefault="00214F35" w:rsidP="00C80E78">
      <w:pPr>
        <w:numPr>
          <w:ilvl w:val="0"/>
          <w:numId w:val="90"/>
        </w:numPr>
        <w:jc w:val="both"/>
        <w:rPr>
          <w:sz w:val="20"/>
        </w:rPr>
      </w:pPr>
      <w:r w:rsidRPr="00C80E78">
        <w:rPr>
          <w:sz w:val="20"/>
        </w:rPr>
        <w:t>For venting of field gas for routine maintenance or relocation of gathering pipelines in amounts greater than 1,000,000 standard cubic feet, the permittee shall notify the AQD District Supervisor prior to a scheduled pipeline venting.</w:t>
      </w:r>
      <w:r w:rsidRPr="00C80E78">
        <w:rPr>
          <w:sz w:val="20"/>
          <w:vertAlign w:val="superscript"/>
        </w:rPr>
        <w:t xml:space="preserve"> </w:t>
      </w:r>
      <w:r w:rsidRPr="00C80E78">
        <w:rPr>
          <w:sz w:val="20"/>
        </w:rPr>
        <w:t xml:space="preserve">  </w:t>
      </w:r>
      <w:r w:rsidRPr="00C80E78">
        <w:rPr>
          <w:b/>
          <w:sz w:val="20"/>
        </w:rPr>
        <w:t>(R 336.1285(2)(mm)(iii)(A))</w:t>
      </w:r>
    </w:p>
    <w:p w14:paraId="04D6BA28" w14:textId="77777777" w:rsidR="00214F35" w:rsidRPr="00C80E78" w:rsidRDefault="00214F35" w:rsidP="00CC456B">
      <w:pPr>
        <w:jc w:val="both"/>
        <w:rPr>
          <w:sz w:val="20"/>
        </w:rPr>
      </w:pPr>
    </w:p>
    <w:p w14:paraId="3CB042CF" w14:textId="77777777" w:rsidR="00214F35" w:rsidRPr="003448EF" w:rsidRDefault="00214F35" w:rsidP="00C80E78">
      <w:pPr>
        <w:numPr>
          <w:ilvl w:val="0"/>
          <w:numId w:val="90"/>
        </w:numPr>
        <w:jc w:val="both"/>
        <w:rPr>
          <w:sz w:val="20"/>
        </w:rPr>
      </w:pPr>
      <w:r w:rsidRPr="00C80E78">
        <w:rPr>
          <w:sz w:val="20"/>
        </w:rPr>
        <w:t xml:space="preserve">For venting of field gas for routine maintenance or relocation of gathering pipelines in amounts greater than 1,000,000 standard cubic feet, the permittee shall provide necessary </w:t>
      </w:r>
      <w:r w:rsidRPr="001E6F5E">
        <w:rPr>
          <w:sz w:val="20"/>
        </w:rPr>
        <w:t xml:space="preserve">notification in accordance with the Michigan </w:t>
      </w:r>
      <w:r>
        <w:rPr>
          <w:sz w:val="20"/>
        </w:rPr>
        <w:t>D</w:t>
      </w:r>
      <w:r w:rsidRPr="001E6F5E">
        <w:rPr>
          <w:sz w:val="20"/>
        </w:rPr>
        <w:t xml:space="preserve">epartment of </w:t>
      </w:r>
      <w:r>
        <w:rPr>
          <w:sz w:val="20"/>
        </w:rPr>
        <w:t>E</w:t>
      </w:r>
      <w:r w:rsidRPr="001E6F5E">
        <w:rPr>
          <w:sz w:val="20"/>
        </w:rPr>
        <w:t>nvironment</w:t>
      </w:r>
      <w:r>
        <w:rPr>
          <w:sz w:val="20"/>
        </w:rPr>
        <w:t>, Great Lakes and Energy</w:t>
      </w:r>
      <w:r w:rsidRPr="001E6F5E">
        <w:rPr>
          <w:sz w:val="20"/>
        </w:rPr>
        <w:t xml:space="preserve">, </w:t>
      </w:r>
      <w:r>
        <w:rPr>
          <w:sz w:val="20"/>
        </w:rPr>
        <w:t>O</w:t>
      </w:r>
      <w:r w:rsidRPr="001E6F5E">
        <w:rPr>
          <w:sz w:val="20"/>
        </w:rPr>
        <w:t xml:space="preserve">ffice of </w:t>
      </w:r>
      <w:r>
        <w:rPr>
          <w:sz w:val="20"/>
        </w:rPr>
        <w:t>G</w:t>
      </w:r>
      <w:r w:rsidRPr="001E6F5E">
        <w:rPr>
          <w:sz w:val="20"/>
        </w:rPr>
        <w:t xml:space="preserve">eological </w:t>
      </w:r>
      <w:r>
        <w:rPr>
          <w:sz w:val="20"/>
        </w:rPr>
        <w:t>S</w:t>
      </w:r>
      <w:r w:rsidRPr="001E6F5E">
        <w:rPr>
          <w:sz w:val="20"/>
        </w:rPr>
        <w:t xml:space="preserve">urvey, and the Michigan </w:t>
      </w:r>
      <w:r>
        <w:rPr>
          <w:sz w:val="20"/>
        </w:rPr>
        <w:t>P</w:t>
      </w:r>
      <w:r w:rsidRPr="001E6F5E">
        <w:rPr>
          <w:sz w:val="20"/>
        </w:rPr>
        <w:t xml:space="preserve">ublic </w:t>
      </w:r>
      <w:r>
        <w:rPr>
          <w:sz w:val="20"/>
        </w:rPr>
        <w:t>S</w:t>
      </w:r>
      <w:r w:rsidRPr="001E6F5E">
        <w:rPr>
          <w:sz w:val="20"/>
        </w:rPr>
        <w:t xml:space="preserve">ervice </w:t>
      </w:r>
      <w:r>
        <w:rPr>
          <w:sz w:val="20"/>
        </w:rPr>
        <w:t>C</w:t>
      </w:r>
      <w:r w:rsidRPr="001E6F5E">
        <w:rPr>
          <w:sz w:val="20"/>
        </w:rPr>
        <w:t xml:space="preserve">ommission </w:t>
      </w:r>
      <w:r>
        <w:rPr>
          <w:sz w:val="20"/>
        </w:rPr>
        <w:t>S</w:t>
      </w:r>
      <w:r w:rsidRPr="001E6F5E">
        <w:rPr>
          <w:sz w:val="20"/>
        </w:rPr>
        <w:t xml:space="preserve">tandards, as applicable.  The permittee is not required to copy the AQD on the notifications.  </w:t>
      </w:r>
      <w:r w:rsidRPr="001E6F5E">
        <w:rPr>
          <w:b/>
          <w:sz w:val="20"/>
        </w:rPr>
        <w:t>(R</w:t>
      </w:r>
      <w:r>
        <w:rPr>
          <w:b/>
          <w:sz w:val="20"/>
        </w:rPr>
        <w:t> </w:t>
      </w:r>
      <w:r w:rsidRPr="001E6F5E">
        <w:rPr>
          <w:b/>
          <w:sz w:val="20"/>
        </w:rPr>
        <w:t>336.1285</w:t>
      </w:r>
      <w:r>
        <w:rPr>
          <w:b/>
          <w:sz w:val="20"/>
        </w:rPr>
        <w:t>(2)</w:t>
      </w:r>
      <w:r w:rsidRPr="001E6F5E">
        <w:rPr>
          <w:b/>
          <w:sz w:val="20"/>
        </w:rPr>
        <w:t>(mm)(iii)(B))</w:t>
      </w:r>
    </w:p>
    <w:p w14:paraId="2BA11C66" w14:textId="77777777" w:rsidR="00214F35" w:rsidRPr="00DD2024" w:rsidRDefault="00214F35" w:rsidP="00CC456B">
      <w:pPr>
        <w:jc w:val="both"/>
        <w:rPr>
          <w:sz w:val="20"/>
        </w:rPr>
      </w:pPr>
    </w:p>
    <w:p w14:paraId="5ECB2C6D" w14:textId="39ABAD22" w:rsidR="00214F35" w:rsidRPr="00DD2024" w:rsidRDefault="00214F35" w:rsidP="00C80E78">
      <w:pPr>
        <w:numPr>
          <w:ilvl w:val="0"/>
          <w:numId w:val="90"/>
        </w:numPr>
        <w:jc w:val="both"/>
        <w:rPr>
          <w:sz w:val="20"/>
        </w:rPr>
      </w:pPr>
      <w:r w:rsidRPr="00DD2024">
        <w:rPr>
          <w:sz w:val="20"/>
        </w:rPr>
        <w:t xml:space="preserve">For emergency venting </w:t>
      </w:r>
      <w:r w:rsidRPr="00C80E78">
        <w:rPr>
          <w:bCs/>
          <w:sz w:val="20"/>
        </w:rPr>
        <w:t>natural gas or field gases</w:t>
      </w:r>
      <w:r w:rsidRPr="00C80E78">
        <w:rPr>
          <w:sz w:val="20"/>
        </w:rPr>
        <w:t xml:space="preserve"> </w:t>
      </w:r>
      <w:r w:rsidRPr="00DD2024">
        <w:rPr>
          <w:sz w:val="20"/>
        </w:rPr>
        <w:t>in amounts greater than 1,000,000 standard cubic feet per event, the permittee shall notify the pollution emergency alert system (PEAS) within 24 hours of an emergency pipeline venting.  For purposes of this requirement, an emergency is considered an unforeseen event that disrupts normal operating conditions and poses a threat to human life, health, property, or the environment if not controlled immediately.</w:t>
      </w:r>
      <w:r w:rsidRPr="0020189A">
        <w:rPr>
          <w:sz w:val="20"/>
        </w:rPr>
        <w:t xml:space="preserve"> </w:t>
      </w:r>
      <w:r w:rsidRPr="00DD2024">
        <w:rPr>
          <w:sz w:val="20"/>
        </w:rPr>
        <w:t xml:space="preserve"> </w:t>
      </w:r>
      <w:r w:rsidRPr="00DD2024">
        <w:rPr>
          <w:b/>
          <w:sz w:val="20"/>
        </w:rPr>
        <w:t>(R 336.1285</w:t>
      </w:r>
      <w:r>
        <w:rPr>
          <w:b/>
          <w:sz w:val="20"/>
        </w:rPr>
        <w:t>(2)</w:t>
      </w:r>
      <w:r w:rsidRPr="00DD2024">
        <w:rPr>
          <w:b/>
          <w:sz w:val="20"/>
        </w:rPr>
        <w:t>(mm)(iv))</w:t>
      </w:r>
    </w:p>
    <w:p w14:paraId="33743FDB" w14:textId="77777777" w:rsidR="00214F35" w:rsidRPr="00DD2024" w:rsidRDefault="00214F35" w:rsidP="00CC456B">
      <w:pPr>
        <w:ind w:right="72"/>
        <w:jc w:val="both"/>
        <w:rPr>
          <w:rFonts w:cs="Arial"/>
          <w:sz w:val="20"/>
        </w:rPr>
      </w:pPr>
    </w:p>
    <w:p w14:paraId="0DC28615" w14:textId="77777777" w:rsidR="00214F35" w:rsidRPr="00DD2024" w:rsidRDefault="00214F35" w:rsidP="00CC456B">
      <w:pPr>
        <w:jc w:val="both"/>
        <w:rPr>
          <w:rFonts w:cs="Arial"/>
          <w:b/>
          <w:sz w:val="20"/>
        </w:rPr>
      </w:pPr>
      <w:r w:rsidRPr="00DD2024">
        <w:rPr>
          <w:rFonts w:cs="Arial"/>
          <w:b/>
          <w:sz w:val="20"/>
        </w:rPr>
        <w:t>See Appendix 8</w:t>
      </w:r>
    </w:p>
    <w:p w14:paraId="7A9E9F14" w14:textId="77777777" w:rsidR="00214F35" w:rsidRPr="00814563" w:rsidRDefault="00214F35" w:rsidP="00CC456B"/>
    <w:p w14:paraId="3249BF19" w14:textId="77777777" w:rsidR="00214F35" w:rsidRPr="00DD2024" w:rsidRDefault="00214F35" w:rsidP="00CC456B">
      <w:pPr>
        <w:rPr>
          <w:sz w:val="20"/>
        </w:rPr>
      </w:pPr>
      <w:r w:rsidRPr="00DD2024">
        <w:rPr>
          <w:b/>
        </w:rPr>
        <w:t xml:space="preserve">VIII.  </w:t>
      </w:r>
      <w:r w:rsidRPr="00DD2024">
        <w:rPr>
          <w:b/>
          <w:u w:val="single"/>
        </w:rPr>
        <w:t>STACK/VENT RESTRICTION(S)</w:t>
      </w:r>
    </w:p>
    <w:p w14:paraId="5234ED3C" w14:textId="77777777" w:rsidR="00214F35" w:rsidRPr="00DD2024" w:rsidRDefault="00214F35" w:rsidP="00CC456B">
      <w:pPr>
        <w:rPr>
          <w:sz w:val="20"/>
        </w:rPr>
      </w:pPr>
    </w:p>
    <w:p w14:paraId="537DF7C1" w14:textId="77777777" w:rsidR="00214F35" w:rsidRDefault="00214F35" w:rsidP="00CC456B">
      <w:pPr>
        <w:jc w:val="both"/>
        <w:rPr>
          <w:sz w:val="20"/>
        </w:rPr>
      </w:pPr>
      <w:r>
        <w:rPr>
          <w:sz w:val="20"/>
        </w:rPr>
        <w:t>NA</w:t>
      </w:r>
    </w:p>
    <w:p w14:paraId="2296829A" w14:textId="77777777" w:rsidR="00214F35" w:rsidRPr="00DD2024" w:rsidRDefault="00214F35" w:rsidP="00CC456B">
      <w:pPr>
        <w:jc w:val="both"/>
        <w:rPr>
          <w:sz w:val="20"/>
        </w:rPr>
      </w:pPr>
    </w:p>
    <w:p w14:paraId="031D1F79" w14:textId="77777777" w:rsidR="00214F35" w:rsidRPr="00DD2024" w:rsidRDefault="00214F35" w:rsidP="00CC456B">
      <w:pPr>
        <w:jc w:val="both"/>
        <w:rPr>
          <w:sz w:val="20"/>
        </w:rPr>
      </w:pPr>
      <w:r w:rsidRPr="00DD2024">
        <w:rPr>
          <w:b/>
        </w:rPr>
        <w:t xml:space="preserve">IX.  </w:t>
      </w:r>
      <w:r w:rsidRPr="00DD2024">
        <w:rPr>
          <w:b/>
          <w:u w:val="single"/>
        </w:rPr>
        <w:t>OTHER REQUIREMENT(S)</w:t>
      </w:r>
    </w:p>
    <w:p w14:paraId="0F4D0A0D" w14:textId="77777777" w:rsidR="00214F35" w:rsidRPr="00DD2024" w:rsidRDefault="00214F35" w:rsidP="00CC456B">
      <w:pPr>
        <w:jc w:val="both"/>
        <w:rPr>
          <w:sz w:val="20"/>
        </w:rPr>
      </w:pPr>
    </w:p>
    <w:p w14:paraId="198744D5" w14:textId="77777777" w:rsidR="00214F35" w:rsidRPr="00DD2024" w:rsidRDefault="00214F35" w:rsidP="00CC456B">
      <w:pPr>
        <w:jc w:val="both"/>
        <w:rPr>
          <w:sz w:val="20"/>
        </w:rPr>
      </w:pPr>
      <w:r w:rsidRPr="00DD2024">
        <w:rPr>
          <w:sz w:val="20"/>
        </w:rPr>
        <w:t>NA</w:t>
      </w:r>
    </w:p>
    <w:bookmarkEnd w:id="150"/>
    <w:p w14:paraId="633413DF" w14:textId="77777777" w:rsidR="009A3ABE" w:rsidRDefault="009A3ABE">
      <w:pPr>
        <w:rPr>
          <w:b/>
          <w:kern w:val="28"/>
          <w:sz w:val="28"/>
          <w:szCs w:val="28"/>
        </w:rPr>
      </w:pPr>
      <w:r>
        <w:br w:type="page"/>
      </w:r>
    </w:p>
    <w:p w14:paraId="4CAD5505" w14:textId="0E9AC995" w:rsidR="005E5399" w:rsidRPr="00440957" w:rsidRDefault="00FE2A0A" w:rsidP="001B5E34">
      <w:pPr>
        <w:pStyle w:val="Heading1"/>
        <w:rPr>
          <w:sz w:val="20"/>
          <w:szCs w:val="20"/>
        </w:rPr>
      </w:pPr>
      <w:bookmarkStart w:id="151" w:name="_Toc48294188"/>
      <w:bookmarkStart w:id="152" w:name="_Toc82088490"/>
      <w:r w:rsidRPr="001B5E34">
        <w:lastRenderedPageBreak/>
        <w:t>E</w:t>
      </w:r>
      <w:r w:rsidR="005E5399" w:rsidRPr="001B5E34">
        <w:t>.  NON-APPLICABLE REQUIREMENTS</w:t>
      </w:r>
      <w:bookmarkEnd w:id="146"/>
      <w:bookmarkEnd w:id="151"/>
      <w:bookmarkEnd w:id="152"/>
    </w:p>
    <w:p w14:paraId="30A38825" w14:textId="77777777" w:rsidR="005E5399" w:rsidRPr="00FE0AD0" w:rsidRDefault="005E5399">
      <w:pPr>
        <w:rPr>
          <w:sz w:val="20"/>
        </w:rPr>
      </w:pPr>
    </w:p>
    <w:p w14:paraId="69195726" w14:textId="4300A7DE" w:rsidR="000822B4" w:rsidRPr="00890DF1" w:rsidRDefault="00FD265B" w:rsidP="00D10803">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0C313B07" w14:textId="77777777" w:rsidR="00447D64" w:rsidRDefault="00447D64" w:rsidP="00D10803">
      <w:pPr>
        <w:jc w:val="both"/>
      </w:pPr>
    </w:p>
    <w:p w14:paraId="57B2366F"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10681BFA" w14:textId="77777777" w:rsidTr="00B10CBB">
        <w:trPr>
          <w:cantSplit/>
          <w:trHeight w:val="226"/>
        </w:trPr>
        <w:tc>
          <w:tcPr>
            <w:tcW w:w="10271" w:type="dxa"/>
          </w:tcPr>
          <w:p w14:paraId="6ADF37AF"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53" w:name="_Toc367698521"/>
            <w:bookmarkStart w:id="154" w:name="_Toc48294189"/>
            <w:bookmarkStart w:id="155" w:name="_Toc82088491"/>
            <w:r w:rsidRPr="00253A7B">
              <w:rPr>
                <w:b/>
                <w:kern w:val="28"/>
                <w:sz w:val="28"/>
                <w:szCs w:val="28"/>
              </w:rPr>
              <w:t>APPENDICES</w:t>
            </w:r>
            <w:bookmarkEnd w:id="153"/>
            <w:bookmarkEnd w:id="154"/>
            <w:bookmarkEnd w:id="155"/>
          </w:p>
        </w:tc>
      </w:tr>
    </w:tbl>
    <w:p w14:paraId="050612C7" w14:textId="77777777" w:rsidR="00FC3D76" w:rsidRPr="00FC1F2C" w:rsidRDefault="005C07D8" w:rsidP="005C07D8">
      <w:pPr>
        <w:pStyle w:val="Heading2"/>
        <w:numPr>
          <w:ilvl w:val="0"/>
          <w:numId w:val="0"/>
        </w:numPr>
        <w:spacing w:before="0" w:after="0"/>
        <w:jc w:val="left"/>
        <w:rPr>
          <w:b w:val="0"/>
          <w:sz w:val="22"/>
          <w:szCs w:val="22"/>
        </w:rPr>
      </w:pPr>
      <w:bookmarkStart w:id="156" w:name="_Toc48294190"/>
      <w:bookmarkStart w:id="157" w:name="_Toc82088492"/>
      <w:bookmarkStart w:id="158"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56"/>
      <w:bookmarkEnd w:id="157"/>
    </w:p>
    <w:tbl>
      <w:tblPr>
        <w:tblW w:w="5000" w:type="pct"/>
        <w:jc w:val="center"/>
        <w:tblLook w:val="0000" w:firstRow="0" w:lastRow="0" w:firstColumn="0" w:lastColumn="0" w:noHBand="0" w:noVBand="0"/>
      </w:tblPr>
      <w:tblGrid>
        <w:gridCol w:w="1344"/>
        <w:gridCol w:w="3845"/>
        <w:gridCol w:w="803"/>
        <w:gridCol w:w="4202"/>
      </w:tblGrid>
      <w:tr w:rsidR="00FC3D76" w:rsidRPr="000B6AFE" w14:paraId="050CFF07"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550AFE4F"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21CB0860"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5BF1E07B" w14:textId="77777777" w:rsidTr="00266EA4">
        <w:trPr>
          <w:cantSplit/>
          <w:trHeight w:val="245"/>
          <w:jc w:val="center"/>
        </w:trPr>
        <w:tc>
          <w:tcPr>
            <w:tcW w:w="659" w:type="pct"/>
            <w:tcBorders>
              <w:top w:val="single" w:sz="4" w:space="0" w:color="auto"/>
              <w:left w:val="double" w:sz="4" w:space="0" w:color="auto"/>
            </w:tcBorders>
          </w:tcPr>
          <w:p w14:paraId="5EA07334"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4C706C8E"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10015530"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1E2DBE7F"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00A53846" w14:textId="77777777" w:rsidTr="00266EA4">
        <w:trPr>
          <w:cantSplit/>
          <w:trHeight w:val="245"/>
          <w:jc w:val="center"/>
        </w:trPr>
        <w:tc>
          <w:tcPr>
            <w:tcW w:w="659" w:type="pct"/>
            <w:tcBorders>
              <w:left w:val="double" w:sz="4" w:space="0" w:color="auto"/>
            </w:tcBorders>
          </w:tcPr>
          <w:p w14:paraId="693DC06C"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010BE51A"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4060BF35"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5A9426E6"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01A23FB9" w14:textId="77777777" w:rsidTr="00266EA4">
        <w:trPr>
          <w:cantSplit/>
          <w:trHeight w:val="245"/>
          <w:jc w:val="center"/>
        </w:trPr>
        <w:tc>
          <w:tcPr>
            <w:tcW w:w="659" w:type="pct"/>
            <w:tcBorders>
              <w:left w:val="double" w:sz="4" w:space="0" w:color="auto"/>
            </w:tcBorders>
          </w:tcPr>
          <w:p w14:paraId="5D6C8C6D"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285417E1"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3D24CF5B"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4833ADE0"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4F2D1ACF" w14:textId="77777777" w:rsidTr="00266EA4">
        <w:trPr>
          <w:cantSplit/>
          <w:trHeight w:val="245"/>
          <w:jc w:val="center"/>
        </w:trPr>
        <w:tc>
          <w:tcPr>
            <w:tcW w:w="659" w:type="pct"/>
            <w:tcBorders>
              <w:left w:val="double" w:sz="4" w:space="0" w:color="auto"/>
            </w:tcBorders>
          </w:tcPr>
          <w:p w14:paraId="48734B69"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0A20E59F"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2B15C7F9"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7DA572AC"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138FCEA2" w14:textId="77777777" w:rsidTr="00266EA4">
        <w:trPr>
          <w:cantSplit/>
          <w:trHeight w:val="245"/>
          <w:jc w:val="center"/>
        </w:trPr>
        <w:tc>
          <w:tcPr>
            <w:tcW w:w="659" w:type="pct"/>
            <w:tcBorders>
              <w:left w:val="double" w:sz="4" w:space="0" w:color="auto"/>
            </w:tcBorders>
          </w:tcPr>
          <w:p w14:paraId="106A4773"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5843CEDB"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3C639DB9"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54A686D7"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612D99B4" w14:textId="77777777" w:rsidTr="00266EA4">
        <w:trPr>
          <w:cantSplit/>
          <w:trHeight w:val="245"/>
          <w:jc w:val="center"/>
        </w:trPr>
        <w:tc>
          <w:tcPr>
            <w:tcW w:w="659" w:type="pct"/>
            <w:tcBorders>
              <w:left w:val="double" w:sz="4" w:space="0" w:color="auto"/>
            </w:tcBorders>
          </w:tcPr>
          <w:p w14:paraId="0EF6DF3E"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2FDEFE74"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18D47312"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294F4598"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4ECBE04C" w14:textId="77777777" w:rsidTr="00266EA4">
        <w:trPr>
          <w:cantSplit/>
          <w:trHeight w:val="245"/>
          <w:jc w:val="center"/>
        </w:trPr>
        <w:tc>
          <w:tcPr>
            <w:tcW w:w="659" w:type="pct"/>
            <w:tcBorders>
              <w:left w:val="double" w:sz="4" w:space="0" w:color="auto"/>
            </w:tcBorders>
          </w:tcPr>
          <w:p w14:paraId="2D6E8527"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03F6FF31"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35A89BFF"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20754B06"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3463FAE2" w14:textId="77777777" w:rsidTr="00266EA4">
        <w:trPr>
          <w:cantSplit/>
          <w:trHeight w:val="245"/>
          <w:jc w:val="center"/>
        </w:trPr>
        <w:tc>
          <w:tcPr>
            <w:tcW w:w="659" w:type="pct"/>
            <w:tcBorders>
              <w:left w:val="double" w:sz="4" w:space="0" w:color="auto"/>
            </w:tcBorders>
          </w:tcPr>
          <w:p w14:paraId="7E68A982"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103BE1A2"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644BABA3"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4604775D"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773C37FE" w14:textId="77777777" w:rsidTr="00266EA4">
        <w:trPr>
          <w:cantSplit/>
          <w:trHeight w:val="218"/>
          <w:jc w:val="center"/>
        </w:trPr>
        <w:tc>
          <w:tcPr>
            <w:tcW w:w="659" w:type="pct"/>
            <w:vMerge w:val="restart"/>
            <w:tcBorders>
              <w:left w:val="double" w:sz="4" w:space="0" w:color="auto"/>
            </w:tcBorders>
          </w:tcPr>
          <w:p w14:paraId="7A9C909B" w14:textId="77777777" w:rsidR="002229D7" w:rsidRPr="000B6AFE" w:rsidRDefault="002229D7" w:rsidP="008256F1">
            <w:pPr>
              <w:rPr>
                <w:rFonts w:cs="Arial"/>
                <w:sz w:val="19"/>
                <w:szCs w:val="19"/>
              </w:rPr>
            </w:pPr>
            <w:r w:rsidRPr="000B6AFE">
              <w:rPr>
                <w:rFonts w:cs="Arial"/>
                <w:sz w:val="19"/>
                <w:szCs w:val="19"/>
              </w:rPr>
              <w:t>Department/</w:t>
            </w:r>
          </w:p>
          <w:p w14:paraId="636488B6"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22DD9871"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2A2DF73A"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40722D2F"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2862C93C" w14:textId="77777777" w:rsidTr="00266EA4">
        <w:trPr>
          <w:cantSplit/>
          <w:trHeight w:val="217"/>
          <w:jc w:val="center"/>
        </w:trPr>
        <w:tc>
          <w:tcPr>
            <w:tcW w:w="659" w:type="pct"/>
            <w:vMerge/>
            <w:tcBorders>
              <w:left w:val="double" w:sz="4" w:space="0" w:color="auto"/>
            </w:tcBorders>
          </w:tcPr>
          <w:p w14:paraId="5C3CF5E5" w14:textId="77777777" w:rsidR="002229D7" w:rsidRPr="000B6AFE" w:rsidRDefault="002229D7" w:rsidP="008256F1">
            <w:pPr>
              <w:rPr>
                <w:rFonts w:cs="Arial"/>
                <w:sz w:val="19"/>
                <w:szCs w:val="19"/>
              </w:rPr>
            </w:pPr>
          </w:p>
        </w:tc>
        <w:tc>
          <w:tcPr>
            <w:tcW w:w="1886" w:type="pct"/>
            <w:vMerge/>
            <w:tcBorders>
              <w:right w:val="single" w:sz="4" w:space="0" w:color="auto"/>
            </w:tcBorders>
          </w:tcPr>
          <w:p w14:paraId="29B23E51" w14:textId="77777777" w:rsidR="002229D7" w:rsidRPr="000B6AFE" w:rsidRDefault="002229D7" w:rsidP="00FC3D76">
            <w:pPr>
              <w:rPr>
                <w:rFonts w:cs="Arial"/>
                <w:sz w:val="19"/>
                <w:szCs w:val="19"/>
              </w:rPr>
            </w:pPr>
          </w:p>
        </w:tc>
        <w:tc>
          <w:tcPr>
            <w:tcW w:w="394" w:type="pct"/>
            <w:tcBorders>
              <w:left w:val="single" w:sz="4" w:space="0" w:color="auto"/>
            </w:tcBorders>
          </w:tcPr>
          <w:p w14:paraId="360D6106"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3A4FF47A"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581F0FE8" w14:textId="77777777" w:rsidTr="00266EA4">
        <w:trPr>
          <w:cantSplit/>
          <w:trHeight w:val="245"/>
          <w:jc w:val="center"/>
        </w:trPr>
        <w:tc>
          <w:tcPr>
            <w:tcW w:w="659" w:type="pct"/>
            <w:vMerge w:val="restart"/>
            <w:tcBorders>
              <w:left w:val="double" w:sz="4" w:space="0" w:color="auto"/>
            </w:tcBorders>
          </w:tcPr>
          <w:p w14:paraId="70CEBF43"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468C5D95"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11EEFADE"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181AD30B"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03F017D4" w14:textId="77777777" w:rsidTr="00266EA4">
        <w:trPr>
          <w:cantSplit/>
          <w:trHeight w:val="245"/>
          <w:jc w:val="center"/>
        </w:trPr>
        <w:tc>
          <w:tcPr>
            <w:tcW w:w="659" w:type="pct"/>
            <w:vMerge/>
            <w:tcBorders>
              <w:left w:val="double" w:sz="4" w:space="0" w:color="auto"/>
            </w:tcBorders>
          </w:tcPr>
          <w:p w14:paraId="3AB218FD" w14:textId="77777777" w:rsidR="003B1CC9" w:rsidRDefault="003B1CC9" w:rsidP="003B1CC9">
            <w:pPr>
              <w:rPr>
                <w:rFonts w:cs="Arial"/>
                <w:sz w:val="19"/>
                <w:szCs w:val="19"/>
              </w:rPr>
            </w:pPr>
          </w:p>
        </w:tc>
        <w:tc>
          <w:tcPr>
            <w:tcW w:w="1886" w:type="pct"/>
            <w:vMerge/>
            <w:tcBorders>
              <w:right w:val="single" w:sz="4" w:space="0" w:color="auto"/>
            </w:tcBorders>
          </w:tcPr>
          <w:p w14:paraId="5D75765A" w14:textId="77777777" w:rsidR="003B1CC9" w:rsidRPr="000B6AFE" w:rsidRDefault="003B1CC9" w:rsidP="003B1CC9">
            <w:pPr>
              <w:rPr>
                <w:rFonts w:cs="Arial"/>
                <w:sz w:val="19"/>
                <w:szCs w:val="19"/>
              </w:rPr>
            </w:pPr>
          </w:p>
        </w:tc>
        <w:tc>
          <w:tcPr>
            <w:tcW w:w="394" w:type="pct"/>
            <w:tcBorders>
              <w:left w:val="single" w:sz="4" w:space="0" w:color="auto"/>
            </w:tcBorders>
          </w:tcPr>
          <w:p w14:paraId="7E4A4FBB"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03E1AE80"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095D39B7" w14:textId="77777777" w:rsidTr="00266EA4">
        <w:trPr>
          <w:cantSplit/>
          <w:trHeight w:val="245"/>
          <w:jc w:val="center"/>
        </w:trPr>
        <w:tc>
          <w:tcPr>
            <w:tcW w:w="659" w:type="pct"/>
            <w:tcBorders>
              <w:left w:val="double" w:sz="4" w:space="0" w:color="auto"/>
            </w:tcBorders>
          </w:tcPr>
          <w:p w14:paraId="2CCEE3C1"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18041E62"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710E6313"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4FFBC910"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4D4EFF45" w14:textId="77777777" w:rsidTr="00266EA4">
        <w:trPr>
          <w:cantSplit/>
          <w:trHeight w:val="245"/>
          <w:jc w:val="center"/>
        </w:trPr>
        <w:tc>
          <w:tcPr>
            <w:tcW w:w="659" w:type="pct"/>
            <w:tcBorders>
              <w:left w:val="double" w:sz="4" w:space="0" w:color="auto"/>
            </w:tcBorders>
          </w:tcPr>
          <w:p w14:paraId="587BDF38"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232F5AF6"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6AC14D41"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14BDB82B"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04EE3571" w14:textId="77777777" w:rsidTr="00266EA4">
        <w:trPr>
          <w:cantSplit/>
          <w:trHeight w:val="245"/>
          <w:jc w:val="center"/>
        </w:trPr>
        <w:tc>
          <w:tcPr>
            <w:tcW w:w="659" w:type="pct"/>
            <w:tcBorders>
              <w:left w:val="double" w:sz="4" w:space="0" w:color="auto"/>
            </w:tcBorders>
          </w:tcPr>
          <w:p w14:paraId="6AA3D600"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2A55B955"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35B3CAF8"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4D7E64CF"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22F0EA58" w14:textId="77777777" w:rsidTr="00266EA4">
        <w:trPr>
          <w:cantSplit/>
          <w:trHeight w:val="245"/>
          <w:jc w:val="center"/>
        </w:trPr>
        <w:tc>
          <w:tcPr>
            <w:tcW w:w="659" w:type="pct"/>
            <w:tcBorders>
              <w:left w:val="double" w:sz="4" w:space="0" w:color="auto"/>
            </w:tcBorders>
          </w:tcPr>
          <w:p w14:paraId="4184D42B"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1FCC3E3B"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797C1148"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27AFEBAC"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1F8A1B0B" w14:textId="77777777" w:rsidTr="00266EA4">
        <w:trPr>
          <w:cantSplit/>
          <w:trHeight w:val="245"/>
          <w:jc w:val="center"/>
        </w:trPr>
        <w:tc>
          <w:tcPr>
            <w:tcW w:w="659" w:type="pct"/>
            <w:tcBorders>
              <w:left w:val="double" w:sz="4" w:space="0" w:color="auto"/>
            </w:tcBorders>
          </w:tcPr>
          <w:p w14:paraId="0F5B090A"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32767AA8"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064C5773"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39C39724"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01F95309" w14:textId="77777777" w:rsidTr="00266EA4">
        <w:trPr>
          <w:cantSplit/>
          <w:trHeight w:val="245"/>
          <w:jc w:val="center"/>
        </w:trPr>
        <w:tc>
          <w:tcPr>
            <w:tcW w:w="659" w:type="pct"/>
            <w:tcBorders>
              <w:left w:val="double" w:sz="4" w:space="0" w:color="auto"/>
            </w:tcBorders>
          </w:tcPr>
          <w:p w14:paraId="103C3C1B"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71DA99BE"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6A49083B"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0ECDA32B"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48F1F0E7" w14:textId="77777777" w:rsidTr="00266EA4">
        <w:trPr>
          <w:cantSplit/>
          <w:trHeight w:val="245"/>
          <w:jc w:val="center"/>
        </w:trPr>
        <w:tc>
          <w:tcPr>
            <w:tcW w:w="659" w:type="pct"/>
            <w:tcBorders>
              <w:left w:val="double" w:sz="4" w:space="0" w:color="auto"/>
            </w:tcBorders>
          </w:tcPr>
          <w:p w14:paraId="54F32C67"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0FFB44BD"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3588BE8F"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5A033AC1"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68B7F9AF" w14:textId="77777777" w:rsidTr="00266EA4">
        <w:trPr>
          <w:cantSplit/>
          <w:trHeight w:val="245"/>
          <w:jc w:val="center"/>
        </w:trPr>
        <w:tc>
          <w:tcPr>
            <w:tcW w:w="659" w:type="pct"/>
            <w:tcBorders>
              <w:left w:val="double" w:sz="4" w:space="0" w:color="auto"/>
            </w:tcBorders>
          </w:tcPr>
          <w:p w14:paraId="04B3B240"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7CC9FD0A"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6BFD66E2"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7360EED9"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44981B64" w14:textId="77777777" w:rsidTr="00266EA4">
        <w:trPr>
          <w:cantSplit/>
          <w:trHeight w:val="245"/>
          <w:jc w:val="center"/>
        </w:trPr>
        <w:tc>
          <w:tcPr>
            <w:tcW w:w="659" w:type="pct"/>
            <w:tcBorders>
              <w:left w:val="double" w:sz="4" w:space="0" w:color="auto"/>
            </w:tcBorders>
          </w:tcPr>
          <w:p w14:paraId="74F29C57"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1A64B9C8"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2537F105"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6E260B9B"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589B2E43" w14:textId="77777777" w:rsidTr="00266EA4">
        <w:trPr>
          <w:cantSplit/>
          <w:trHeight w:val="245"/>
          <w:jc w:val="center"/>
        </w:trPr>
        <w:tc>
          <w:tcPr>
            <w:tcW w:w="659" w:type="pct"/>
            <w:tcBorders>
              <w:left w:val="double" w:sz="4" w:space="0" w:color="auto"/>
            </w:tcBorders>
          </w:tcPr>
          <w:p w14:paraId="1A5F9C54"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60FD038D"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657E2B89"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34591584"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5DAC4292" w14:textId="77777777" w:rsidTr="00266EA4">
        <w:trPr>
          <w:cantSplit/>
          <w:trHeight w:val="245"/>
          <w:jc w:val="center"/>
        </w:trPr>
        <w:tc>
          <w:tcPr>
            <w:tcW w:w="659" w:type="pct"/>
            <w:tcBorders>
              <w:left w:val="double" w:sz="4" w:space="0" w:color="auto"/>
            </w:tcBorders>
          </w:tcPr>
          <w:p w14:paraId="544A9ADA"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4D238738"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67074A01"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1DAF0053"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654B1D6A" w14:textId="77777777" w:rsidTr="00266EA4">
        <w:trPr>
          <w:cantSplit/>
          <w:trHeight w:val="245"/>
          <w:jc w:val="center"/>
        </w:trPr>
        <w:tc>
          <w:tcPr>
            <w:tcW w:w="659" w:type="pct"/>
            <w:tcBorders>
              <w:left w:val="double" w:sz="4" w:space="0" w:color="auto"/>
            </w:tcBorders>
          </w:tcPr>
          <w:p w14:paraId="3482D3C0"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1A023821"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6230197C"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6A4E9F88"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2A7E5269" w14:textId="77777777" w:rsidTr="00266EA4">
        <w:trPr>
          <w:cantSplit/>
          <w:trHeight w:val="218"/>
          <w:jc w:val="center"/>
        </w:trPr>
        <w:tc>
          <w:tcPr>
            <w:tcW w:w="659" w:type="pct"/>
            <w:tcBorders>
              <w:left w:val="double" w:sz="4" w:space="0" w:color="auto"/>
            </w:tcBorders>
          </w:tcPr>
          <w:p w14:paraId="0DB452C3"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59D7C1DA"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4534BF2E"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139732A3"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4996E21A" w14:textId="77777777" w:rsidTr="00266EA4">
        <w:trPr>
          <w:cantSplit/>
          <w:trHeight w:val="245"/>
          <w:jc w:val="center"/>
        </w:trPr>
        <w:tc>
          <w:tcPr>
            <w:tcW w:w="659" w:type="pct"/>
            <w:tcBorders>
              <w:left w:val="double" w:sz="4" w:space="0" w:color="auto"/>
            </w:tcBorders>
          </w:tcPr>
          <w:p w14:paraId="4B2C4CA7"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7D857995"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04963DF2"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12D32749"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4C2B805F" w14:textId="77777777" w:rsidTr="00266EA4">
        <w:trPr>
          <w:cantSplit/>
          <w:trHeight w:val="245"/>
          <w:jc w:val="center"/>
        </w:trPr>
        <w:tc>
          <w:tcPr>
            <w:tcW w:w="659" w:type="pct"/>
            <w:tcBorders>
              <w:left w:val="double" w:sz="4" w:space="0" w:color="auto"/>
            </w:tcBorders>
          </w:tcPr>
          <w:p w14:paraId="3C6CDD55"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3773D035"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71076249" w14:textId="77777777" w:rsidR="002229D7" w:rsidRPr="000B6AFE" w:rsidRDefault="002229D7" w:rsidP="002229D7">
            <w:pPr>
              <w:rPr>
                <w:rFonts w:cs="Arial"/>
                <w:sz w:val="19"/>
                <w:szCs w:val="19"/>
              </w:rPr>
            </w:pPr>
          </w:p>
        </w:tc>
        <w:tc>
          <w:tcPr>
            <w:tcW w:w="2061" w:type="pct"/>
            <w:vMerge/>
            <w:tcBorders>
              <w:right w:val="double" w:sz="4" w:space="0" w:color="auto"/>
            </w:tcBorders>
          </w:tcPr>
          <w:p w14:paraId="43526CFA" w14:textId="77777777" w:rsidR="002229D7" w:rsidRPr="000B6AFE" w:rsidRDefault="002229D7" w:rsidP="002229D7">
            <w:pPr>
              <w:rPr>
                <w:rFonts w:cs="Arial"/>
                <w:sz w:val="19"/>
                <w:szCs w:val="19"/>
              </w:rPr>
            </w:pPr>
          </w:p>
        </w:tc>
      </w:tr>
      <w:tr w:rsidR="002229D7" w:rsidRPr="000B6AFE" w14:paraId="64DEFB6B" w14:textId="77777777" w:rsidTr="00266EA4">
        <w:trPr>
          <w:cantSplit/>
          <w:trHeight w:val="218"/>
          <w:jc w:val="center"/>
        </w:trPr>
        <w:tc>
          <w:tcPr>
            <w:tcW w:w="659" w:type="pct"/>
            <w:tcBorders>
              <w:left w:val="double" w:sz="4" w:space="0" w:color="auto"/>
              <w:bottom w:val="nil"/>
            </w:tcBorders>
          </w:tcPr>
          <w:p w14:paraId="3BE89647"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64D9EC7F"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1752A1A6"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58102B27"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7F546CCD"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309DE21D" w14:textId="77777777" w:rsidTr="00266EA4">
        <w:trPr>
          <w:cantSplit/>
          <w:trHeight w:val="218"/>
          <w:jc w:val="center"/>
        </w:trPr>
        <w:tc>
          <w:tcPr>
            <w:tcW w:w="659" w:type="pct"/>
            <w:vMerge w:val="restart"/>
            <w:tcBorders>
              <w:left w:val="double" w:sz="4" w:space="0" w:color="auto"/>
            </w:tcBorders>
          </w:tcPr>
          <w:p w14:paraId="596016F4"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565D7BBC"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5B60C71E"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2AC3B25A"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3BF6F3D3" w14:textId="77777777" w:rsidTr="00266EA4">
        <w:trPr>
          <w:cantSplit/>
          <w:trHeight w:val="217"/>
          <w:jc w:val="center"/>
        </w:trPr>
        <w:tc>
          <w:tcPr>
            <w:tcW w:w="659" w:type="pct"/>
            <w:vMerge/>
            <w:tcBorders>
              <w:left w:val="double" w:sz="4" w:space="0" w:color="auto"/>
              <w:bottom w:val="nil"/>
            </w:tcBorders>
          </w:tcPr>
          <w:p w14:paraId="33F84DF3" w14:textId="77777777" w:rsidR="002229D7" w:rsidRPr="000B6AFE" w:rsidRDefault="002229D7" w:rsidP="002229D7">
            <w:pPr>
              <w:rPr>
                <w:rFonts w:cs="Arial"/>
                <w:sz w:val="19"/>
                <w:szCs w:val="19"/>
              </w:rPr>
            </w:pPr>
          </w:p>
        </w:tc>
        <w:tc>
          <w:tcPr>
            <w:tcW w:w="1886" w:type="pct"/>
            <w:vMerge/>
            <w:tcBorders>
              <w:right w:val="single" w:sz="4" w:space="0" w:color="auto"/>
            </w:tcBorders>
          </w:tcPr>
          <w:p w14:paraId="57D32DD4"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5B9213F4"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0E144DBD"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5CDC6588" w14:textId="77777777" w:rsidTr="00266EA4">
        <w:trPr>
          <w:cantSplit/>
          <w:trHeight w:val="245"/>
          <w:jc w:val="center"/>
        </w:trPr>
        <w:tc>
          <w:tcPr>
            <w:tcW w:w="659" w:type="pct"/>
            <w:tcBorders>
              <w:left w:val="double" w:sz="4" w:space="0" w:color="auto"/>
            </w:tcBorders>
          </w:tcPr>
          <w:p w14:paraId="0BF4A6EB"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43B440DD"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752940AA" w14:textId="77777777" w:rsidR="002229D7" w:rsidRPr="000B6AFE" w:rsidRDefault="002229D7" w:rsidP="002229D7">
            <w:pPr>
              <w:rPr>
                <w:rFonts w:cs="Arial"/>
                <w:sz w:val="19"/>
                <w:szCs w:val="19"/>
              </w:rPr>
            </w:pPr>
            <w:proofErr w:type="spellStart"/>
            <w:r w:rsidRPr="000B6AFE">
              <w:rPr>
                <w:rFonts w:cs="Arial"/>
                <w:sz w:val="19"/>
                <w:szCs w:val="19"/>
              </w:rPr>
              <w:t>ppmv</w:t>
            </w:r>
            <w:proofErr w:type="spellEnd"/>
          </w:p>
        </w:tc>
        <w:tc>
          <w:tcPr>
            <w:tcW w:w="2061" w:type="pct"/>
            <w:tcBorders>
              <w:right w:val="double" w:sz="4" w:space="0" w:color="auto"/>
            </w:tcBorders>
          </w:tcPr>
          <w:p w14:paraId="4AA2A68E"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4B9EA944" w14:textId="77777777" w:rsidTr="00266EA4">
        <w:trPr>
          <w:cantSplit/>
          <w:trHeight w:val="245"/>
          <w:jc w:val="center"/>
        </w:trPr>
        <w:tc>
          <w:tcPr>
            <w:tcW w:w="659" w:type="pct"/>
            <w:tcBorders>
              <w:left w:val="double" w:sz="4" w:space="0" w:color="auto"/>
            </w:tcBorders>
          </w:tcPr>
          <w:p w14:paraId="0E300B58"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642FE8E3"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1D0635F7"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125114FB"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0E12709B" w14:textId="77777777" w:rsidTr="00266EA4">
        <w:trPr>
          <w:cantSplit/>
          <w:trHeight w:val="245"/>
          <w:jc w:val="center"/>
        </w:trPr>
        <w:tc>
          <w:tcPr>
            <w:tcW w:w="659" w:type="pct"/>
            <w:tcBorders>
              <w:left w:val="double" w:sz="4" w:space="0" w:color="auto"/>
            </w:tcBorders>
          </w:tcPr>
          <w:p w14:paraId="20D06581"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75D2CA7F"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32AF52AA"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0B030639" w14:textId="77777777" w:rsidR="002229D7" w:rsidRPr="000B6AFE" w:rsidRDefault="002229D7" w:rsidP="002229D7">
            <w:pPr>
              <w:rPr>
                <w:rFonts w:cs="Arial"/>
                <w:sz w:val="19"/>
                <w:szCs w:val="19"/>
              </w:rPr>
            </w:pPr>
            <w:r>
              <w:rPr>
                <w:rFonts w:cs="Arial"/>
                <w:sz w:val="19"/>
                <w:szCs w:val="19"/>
              </w:rPr>
              <w:t>Percent</w:t>
            </w:r>
          </w:p>
        </w:tc>
      </w:tr>
      <w:tr w:rsidR="002229D7" w:rsidRPr="000B6AFE" w14:paraId="12600C00" w14:textId="77777777" w:rsidTr="00266EA4">
        <w:trPr>
          <w:cantSplit/>
          <w:trHeight w:val="245"/>
          <w:jc w:val="center"/>
        </w:trPr>
        <w:tc>
          <w:tcPr>
            <w:tcW w:w="659" w:type="pct"/>
            <w:tcBorders>
              <w:left w:val="double" w:sz="4" w:space="0" w:color="auto"/>
            </w:tcBorders>
          </w:tcPr>
          <w:p w14:paraId="7476B11D"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08759854"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22618C7C"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13572CD8"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7C9FCA79" w14:textId="77777777" w:rsidTr="00266EA4">
        <w:trPr>
          <w:cantSplit/>
          <w:trHeight w:val="245"/>
          <w:jc w:val="center"/>
        </w:trPr>
        <w:tc>
          <w:tcPr>
            <w:tcW w:w="659" w:type="pct"/>
            <w:tcBorders>
              <w:left w:val="double" w:sz="4" w:space="0" w:color="auto"/>
            </w:tcBorders>
          </w:tcPr>
          <w:p w14:paraId="09B911F4"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1BF268BA"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3DA86C0E"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01462FAE"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5CF33E5D" w14:textId="77777777" w:rsidTr="00266EA4">
        <w:trPr>
          <w:cantSplit/>
          <w:trHeight w:val="245"/>
          <w:jc w:val="center"/>
        </w:trPr>
        <w:tc>
          <w:tcPr>
            <w:tcW w:w="659" w:type="pct"/>
            <w:tcBorders>
              <w:left w:val="double" w:sz="4" w:space="0" w:color="auto"/>
            </w:tcBorders>
          </w:tcPr>
          <w:p w14:paraId="192780DE"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1B877BE0"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37A7EED5"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40822C88"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70DD3270" w14:textId="77777777" w:rsidTr="00266EA4">
        <w:trPr>
          <w:cantSplit/>
          <w:trHeight w:val="245"/>
          <w:jc w:val="center"/>
        </w:trPr>
        <w:tc>
          <w:tcPr>
            <w:tcW w:w="659" w:type="pct"/>
            <w:tcBorders>
              <w:left w:val="double" w:sz="4" w:space="0" w:color="auto"/>
            </w:tcBorders>
          </w:tcPr>
          <w:p w14:paraId="7AAC5145"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3FB6BBF4"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60554B17"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432EAE30"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2A92324D" w14:textId="77777777" w:rsidTr="00266EA4">
        <w:trPr>
          <w:cantSplit/>
          <w:trHeight w:val="245"/>
          <w:jc w:val="center"/>
        </w:trPr>
        <w:tc>
          <w:tcPr>
            <w:tcW w:w="659" w:type="pct"/>
            <w:tcBorders>
              <w:left w:val="double" w:sz="4" w:space="0" w:color="auto"/>
            </w:tcBorders>
          </w:tcPr>
          <w:p w14:paraId="70E4EC12"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19415245"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79FDF1E9"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1E367779"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39A6D17A" w14:textId="77777777" w:rsidTr="00266EA4">
        <w:trPr>
          <w:cantSplit/>
          <w:trHeight w:val="245"/>
          <w:jc w:val="center"/>
        </w:trPr>
        <w:tc>
          <w:tcPr>
            <w:tcW w:w="659" w:type="pct"/>
            <w:tcBorders>
              <w:left w:val="double" w:sz="4" w:space="0" w:color="auto"/>
            </w:tcBorders>
          </w:tcPr>
          <w:p w14:paraId="45A0898A"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3AC95D9B"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5A18E16B"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078CA51C"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49B96C03" w14:textId="77777777" w:rsidTr="00266EA4">
        <w:trPr>
          <w:cantSplit/>
          <w:trHeight w:val="245"/>
          <w:jc w:val="center"/>
        </w:trPr>
        <w:tc>
          <w:tcPr>
            <w:tcW w:w="659" w:type="pct"/>
            <w:tcBorders>
              <w:left w:val="double" w:sz="4" w:space="0" w:color="auto"/>
            </w:tcBorders>
          </w:tcPr>
          <w:p w14:paraId="4FBF18E6"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712B18C0"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1D617EDB"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404C49D6"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669EA9A7" w14:textId="77777777" w:rsidTr="00266EA4">
        <w:trPr>
          <w:cantSplit/>
          <w:trHeight w:val="245"/>
          <w:jc w:val="center"/>
        </w:trPr>
        <w:tc>
          <w:tcPr>
            <w:tcW w:w="659" w:type="pct"/>
            <w:tcBorders>
              <w:left w:val="double" w:sz="4" w:space="0" w:color="auto"/>
            </w:tcBorders>
          </w:tcPr>
          <w:p w14:paraId="69717DB0"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41EFB788"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2460BA25"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2DD1D9D6"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12121B78" w14:textId="77777777" w:rsidTr="00266EA4">
        <w:trPr>
          <w:cantSplit/>
          <w:trHeight w:val="245"/>
          <w:jc w:val="center"/>
        </w:trPr>
        <w:tc>
          <w:tcPr>
            <w:tcW w:w="659" w:type="pct"/>
            <w:tcBorders>
              <w:left w:val="double" w:sz="4" w:space="0" w:color="auto"/>
            </w:tcBorders>
          </w:tcPr>
          <w:p w14:paraId="6FDF4D5F"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64A83051"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2352888A" w14:textId="77777777" w:rsidR="002229D7" w:rsidRPr="000B6AFE" w:rsidRDefault="002229D7"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304CEC4D"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6FB4FFFE" w14:textId="77777777" w:rsidTr="00266EA4">
        <w:trPr>
          <w:cantSplit/>
          <w:trHeight w:val="245"/>
          <w:jc w:val="center"/>
        </w:trPr>
        <w:tc>
          <w:tcPr>
            <w:tcW w:w="659" w:type="pct"/>
            <w:tcBorders>
              <w:left w:val="double" w:sz="4" w:space="0" w:color="auto"/>
            </w:tcBorders>
          </w:tcPr>
          <w:p w14:paraId="5BB487BC"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37C81987"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12882EE8"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0D7C2C1D"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2F6EECFF" w14:textId="77777777" w:rsidTr="00266EA4">
        <w:trPr>
          <w:cantSplit/>
          <w:trHeight w:val="245"/>
          <w:jc w:val="center"/>
        </w:trPr>
        <w:tc>
          <w:tcPr>
            <w:tcW w:w="659" w:type="pct"/>
            <w:vMerge w:val="restart"/>
            <w:tcBorders>
              <w:left w:val="double" w:sz="4" w:space="0" w:color="auto"/>
            </w:tcBorders>
          </w:tcPr>
          <w:p w14:paraId="0DCD9A9A"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23B0CC01"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508F15D5"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1C45738F"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212D1F36" w14:textId="77777777" w:rsidTr="00266EA4">
        <w:trPr>
          <w:cantSplit/>
          <w:trHeight w:val="245"/>
          <w:jc w:val="center"/>
        </w:trPr>
        <w:tc>
          <w:tcPr>
            <w:tcW w:w="659" w:type="pct"/>
            <w:vMerge/>
            <w:tcBorders>
              <w:left w:val="double" w:sz="4" w:space="0" w:color="auto"/>
            </w:tcBorders>
          </w:tcPr>
          <w:p w14:paraId="4D86C761" w14:textId="77777777" w:rsidR="002229D7" w:rsidRPr="000B6AFE" w:rsidRDefault="002229D7" w:rsidP="002229D7">
            <w:pPr>
              <w:rPr>
                <w:rFonts w:cs="Arial"/>
                <w:sz w:val="19"/>
                <w:szCs w:val="19"/>
              </w:rPr>
            </w:pPr>
          </w:p>
        </w:tc>
        <w:tc>
          <w:tcPr>
            <w:tcW w:w="1886" w:type="pct"/>
            <w:vMerge/>
            <w:tcBorders>
              <w:right w:val="single" w:sz="4" w:space="0" w:color="auto"/>
            </w:tcBorders>
          </w:tcPr>
          <w:p w14:paraId="469BBEC9" w14:textId="77777777" w:rsidR="002229D7" w:rsidRPr="000B6AFE" w:rsidRDefault="002229D7" w:rsidP="002229D7">
            <w:pPr>
              <w:rPr>
                <w:rFonts w:cs="Arial"/>
                <w:sz w:val="19"/>
                <w:szCs w:val="19"/>
              </w:rPr>
            </w:pPr>
          </w:p>
        </w:tc>
        <w:tc>
          <w:tcPr>
            <w:tcW w:w="394" w:type="pct"/>
            <w:tcBorders>
              <w:left w:val="single" w:sz="4" w:space="0" w:color="auto"/>
            </w:tcBorders>
          </w:tcPr>
          <w:p w14:paraId="5FF30A19"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09D73C33"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5AB44BEB" w14:textId="77777777" w:rsidTr="00266EA4">
        <w:trPr>
          <w:cantSplit/>
          <w:trHeight w:val="245"/>
          <w:jc w:val="center"/>
        </w:trPr>
        <w:tc>
          <w:tcPr>
            <w:tcW w:w="659" w:type="pct"/>
            <w:tcBorders>
              <w:left w:val="double" w:sz="4" w:space="0" w:color="auto"/>
              <w:bottom w:val="double" w:sz="4" w:space="0" w:color="auto"/>
            </w:tcBorders>
          </w:tcPr>
          <w:p w14:paraId="5B131450"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05FF15A9"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25EEAAA5" w14:textId="77777777" w:rsidR="002229D7" w:rsidRPr="000B6AFE" w:rsidRDefault="002229D7" w:rsidP="002229D7">
            <w:pPr>
              <w:rPr>
                <w:rFonts w:cs="Arial"/>
                <w:sz w:val="19"/>
                <w:szCs w:val="19"/>
              </w:rPr>
            </w:pPr>
            <w:proofErr w:type="spellStart"/>
            <w:r w:rsidRPr="000B6AFE">
              <w:rPr>
                <w:rFonts w:cs="Arial"/>
                <w:sz w:val="19"/>
                <w:szCs w:val="19"/>
              </w:rPr>
              <w:t>yr</w:t>
            </w:r>
            <w:proofErr w:type="spellEnd"/>
          </w:p>
        </w:tc>
        <w:tc>
          <w:tcPr>
            <w:tcW w:w="2061" w:type="pct"/>
            <w:tcBorders>
              <w:bottom w:val="double" w:sz="4" w:space="0" w:color="auto"/>
              <w:right w:val="double" w:sz="4" w:space="0" w:color="auto"/>
            </w:tcBorders>
          </w:tcPr>
          <w:p w14:paraId="501542E6" w14:textId="77777777" w:rsidR="002229D7" w:rsidRPr="000B6AFE" w:rsidRDefault="002229D7" w:rsidP="002229D7">
            <w:pPr>
              <w:rPr>
                <w:rFonts w:cs="Arial"/>
                <w:sz w:val="19"/>
                <w:szCs w:val="19"/>
              </w:rPr>
            </w:pPr>
            <w:r w:rsidRPr="000B6AFE">
              <w:rPr>
                <w:rFonts w:cs="Arial"/>
                <w:sz w:val="19"/>
                <w:szCs w:val="19"/>
              </w:rPr>
              <w:t>Year</w:t>
            </w:r>
          </w:p>
        </w:tc>
      </w:tr>
    </w:tbl>
    <w:p w14:paraId="51D15275" w14:textId="3DD4B817" w:rsidR="00991432" w:rsidRDefault="00FC3D76" w:rsidP="005249D0">
      <w:pPr>
        <w:rPr>
          <w:rFonts w:cs="Arial"/>
          <w:sz w:val="19"/>
          <w:szCs w:val="19"/>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036674D2" w14:textId="77777777" w:rsidR="00991432" w:rsidRDefault="00991432">
      <w:pPr>
        <w:rPr>
          <w:rFonts w:cs="Arial"/>
          <w:sz w:val="19"/>
          <w:szCs w:val="19"/>
        </w:rPr>
      </w:pPr>
    </w:p>
    <w:p w14:paraId="24A72C97" w14:textId="61AD51E3" w:rsidR="00991432" w:rsidRDefault="00991432">
      <w:pPr>
        <w:rPr>
          <w:rFonts w:cs="Arial"/>
          <w:sz w:val="19"/>
          <w:szCs w:val="19"/>
        </w:rPr>
      </w:pPr>
      <w:r>
        <w:rPr>
          <w:rFonts w:cs="Arial"/>
          <w:sz w:val="19"/>
          <w:szCs w:val="19"/>
        </w:rPr>
        <w:br w:type="page"/>
      </w:r>
    </w:p>
    <w:p w14:paraId="66553568" w14:textId="2413567D" w:rsidR="00C60E84" w:rsidRPr="00FC1F2C" w:rsidRDefault="00C60E84" w:rsidP="00461D22">
      <w:pPr>
        <w:pStyle w:val="Heading2"/>
        <w:numPr>
          <w:ilvl w:val="0"/>
          <w:numId w:val="0"/>
        </w:numPr>
        <w:jc w:val="left"/>
        <w:rPr>
          <w:b w:val="0"/>
          <w:bCs/>
          <w:sz w:val="22"/>
          <w:szCs w:val="22"/>
        </w:rPr>
      </w:pPr>
      <w:bookmarkStart w:id="159" w:name="_Toc48294191"/>
      <w:bookmarkStart w:id="160" w:name="_Toc82088493"/>
      <w:bookmarkStart w:id="161" w:name="_Toc390499894"/>
      <w:bookmarkStart w:id="162" w:name="_Toc390500323"/>
      <w:bookmarkStart w:id="163" w:name="_Toc390504376"/>
      <w:bookmarkStart w:id="164" w:name="_Toc390570166"/>
      <w:bookmarkStart w:id="165" w:name="_Toc391182900"/>
      <w:bookmarkStart w:id="166" w:name="_Toc437238964"/>
      <w:bookmarkStart w:id="167" w:name="_Toc451333041"/>
      <w:bookmarkStart w:id="168" w:name="_Toc1453521"/>
      <w:bookmarkEnd w:id="158"/>
      <w:r w:rsidRPr="00461D22">
        <w:rPr>
          <w:bCs/>
          <w:sz w:val="22"/>
          <w:szCs w:val="22"/>
        </w:rPr>
        <w:lastRenderedPageBreak/>
        <w:t>Appendix 2.  Schedule of Compliance</w:t>
      </w:r>
      <w:bookmarkEnd w:id="159"/>
      <w:bookmarkEnd w:id="160"/>
    </w:p>
    <w:p w14:paraId="6DEECDFD" w14:textId="77777777" w:rsidR="002917CF" w:rsidRDefault="002917CF" w:rsidP="002917CF">
      <w:pPr>
        <w:jc w:val="both"/>
        <w:rPr>
          <w:rFonts w:cs="Arial"/>
          <w:sz w:val="20"/>
        </w:rPr>
      </w:pPr>
    </w:p>
    <w:p w14:paraId="57028D62"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17F6C896" w14:textId="77777777" w:rsidR="00AC5663" w:rsidRPr="00B77C68" w:rsidRDefault="00AC5663" w:rsidP="00233E61">
      <w:pPr>
        <w:rPr>
          <w:sz w:val="20"/>
        </w:rPr>
      </w:pPr>
    </w:p>
    <w:p w14:paraId="7179F01D" w14:textId="77777777" w:rsidR="00C60E84" w:rsidRPr="00FC1F2C" w:rsidRDefault="00C60E84" w:rsidP="004F09CF">
      <w:pPr>
        <w:pStyle w:val="Heading2"/>
        <w:numPr>
          <w:ilvl w:val="0"/>
          <w:numId w:val="0"/>
        </w:numPr>
        <w:jc w:val="both"/>
        <w:rPr>
          <w:b w:val="0"/>
          <w:sz w:val="20"/>
        </w:rPr>
      </w:pPr>
      <w:bookmarkStart w:id="169" w:name="_Toc48294192"/>
      <w:bookmarkStart w:id="170" w:name="_Toc82088494"/>
      <w:r w:rsidRPr="00461D22">
        <w:rPr>
          <w:sz w:val="22"/>
          <w:szCs w:val="22"/>
        </w:rPr>
        <w:t>Appendix 3.  Monitoring Requirements</w:t>
      </w:r>
      <w:bookmarkEnd w:id="169"/>
      <w:bookmarkEnd w:id="170"/>
    </w:p>
    <w:p w14:paraId="6DFD8FA1" w14:textId="77777777" w:rsidR="00C60E84" w:rsidRPr="0080590E" w:rsidRDefault="00C60E84" w:rsidP="004F09CF">
      <w:pPr>
        <w:jc w:val="both"/>
        <w:rPr>
          <w:sz w:val="20"/>
        </w:rPr>
      </w:pPr>
    </w:p>
    <w:p w14:paraId="7D8BDFE5"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7A193DC3" w14:textId="77777777" w:rsidR="00C60E84" w:rsidRPr="00B77C68" w:rsidRDefault="00C60E84" w:rsidP="004F09CF">
      <w:pPr>
        <w:jc w:val="both"/>
        <w:rPr>
          <w:sz w:val="20"/>
        </w:rPr>
      </w:pPr>
    </w:p>
    <w:p w14:paraId="35635F7F" w14:textId="77777777" w:rsidR="00C60E84" w:rsidRPr="00FC1F2C" w:rsidRDefault="00C60E84" w:rsidP="004F09CF">
      <w:pPr>
        <w:pStyle w:val="Heading2"/>
        <w:numPr>
          <w:ilvl w:val="0"/>
          <w:numId w:val="0"/>
        </w:numPr>
        <w:jc w:val="both"/>
        <w:rPr>
          <w:b w:val="0"/>
          <w:sz w:val="22"/>
          <w:szCs w:val="22"/>
        </w:rPr>
      </w:pPr>
      <w:bookmarkStart w:id="171" w:name="_Toc48294193"/>
      <w:bookmarkStart w:id="172" w:name="_Toc82088495"/>
      <w:r w:rsidRPr="00461D22">
        <w:rPr>
          <w:sz w:val="22"/>
          <w:szCs w:val="22"/>
        </w:rPr>
        <w:t>Appendix 4.  Recordkeeping</w:t>
      </w:r>
      <w:bookmarkEnd w:id="171"/>
      <w:bookmarkEnd w:id="172"/>
    </w:p>
    <w:p w14:paraId="40535624" w14:textId="77777777" w:rsidR="00C60E84" w:rsidRPr="0080590E" w:rsidRDefault="00C60E84" w:rsidP="004F09CF">
      <w:pPr>
        <w:jc w:val="both"/>
        <w:rPr>
          <w:sz w:val="20"/>
        </w:rPr>
      </w:pPr>
    </w:p>
    <w:p w14:paraId="23B97C56" w14:textId="2BB7F95B" w:rsidR="00C60E84" w:rsidRPr="00B77C68" w:rsidRDefault="00C60E84" w:rsidP="004F09CF">
      <w:pPr>
        <w:jc w:val="both"/>
        <w:rPr>
          <w:sz w:val="20"/>
        </w:rPr>
      </w:pPr>
      <w:r w:rsidRPr="00B77C68">
        <w:rPr>
          <w:sz w:val="20"/>
        </w:rPr>
        <w:t xml:space="preserve">The permittee shall use the following approved formats and procedures for the recordkeeping requirements referenced in </w:t>
      </w:r>
      <w:r w:rsidR="00641221">
        <w:rPr>
          <w:sz w:val="20"/>
        </w:rPr>
        <w:t>FGMACTEMERGENCY</w:t>
      </w:r>
      <w:r w:rsidRPr="00B77C68">
        <w:rPr>
          <w:sz w:val="20"/>
        </w:rPr>
        <w:t>.  Alternative formats must be approved by the AQD District Supervisor.</w:t>
      </w:r>
    </w:p>
    <w:p w14:paraId="779D1228" w14:textId="77777777" w:rsidR="00C27825" w:rsidRPr="00A47AA5" w:rsidRDefault="00C27825" w:rsidP="00A47AA5">
      <w:pPr>
        <w:rPr>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1490"/>
        <w:gridCol w:w="990"/>
        <w:gridCol w:w="1362"/>
        <w:gridCol w:w="4763"/>
      </w:tblGrid>
      <w:tr w:rsidR="00C27825" w:rsidRPr="0099544B" w14:paraId="12603A76" w14:textId="77777777" w:rsidTr="00681CBD">
        <w:tc>
          <w:tcPr>
            <w:tcW w:w="10332" w:type="dxa"/>
            <w:gridSpan w:val="5"/>
            <w:shd w:val="clear" w:color="auto" w:fill="auto"/>
          </w:tcPr>
          <w:p w14:paraId="5FCE8F67" w14:textId="77777777" w:rsidR="00C27825" w:rsidRPr="0099544B" w:rsidRDefault="00C27825" w:rsidP="00681CBD">
            <w:pPr>
              <w:jc w:val="center"/>
              <w:rPr>
                <w:b/>
                <w:sz w:val="20"/>
              </w:rPr>
            </w:pPr>
            <w:r w:rsidRPr="0099544B">
              <w:rPr>
                <w:b/>
                <w:sz w:val="20"/>
              </w:rPr>
              <w:t>Generator Use Report for Eaton Rapids Gas Transmission and Storage</w:t>
            </w:r>
          </w:p>
        </w:tc>
      </w:tr>
      <w:tr w:rsidR="00C27825" w:rsidRPr="0099544B" w14:paraId="048686FD" w14:textId="77777777" w:rsidTr="00681CBD">
        <w:tc>
          <w:tcPr>
            <w:tcW w:w="1518" w:type="dxa"/>
            <w:shd w:val="clear" w:color="auto" w:fill="auto"/>
          </w:tcPr>
          <w:p w14:paraId="10AF84C1" w14:textId="77777777" w:rsidR="00C27825" w:rsidRPr="0099544B" w:rsidRDefault="00C27825" w:rsidP="00681CBD">
            <w:pPr>
              <w:jc w:val="both"/>
              <w:rPr>
                <w:b/>
                <w:sz w:val="20"/>
              </w:rPr>
            </w:pPr>
            <w:r>
              <w:rPr>
                <w:b/>
                <w:sz w:val="20"/>
              </w:rPr>
              <w:t xml:space="preserve">Beginning </w:t>
            </w:r>
            <w:r w:rsidRPr="0099544B">
              <w:rPr>
                <w:b/>
                <w:sz w:val="20"/>
              </w:rPr>
              <w:t>Date</w:t>
            </w:r>
          </w:p>
        </w:tc>
        <w:tc>
          <w:tcPr>
            <w:tcW w:w="1521" w:type="dxa"/>
            <w:shd w:val="clear" w:color="auto" w:fill="auto"/>
          </w:tcPr>
          <w:p w14:paraId="3884A952" w14:textId="77777777" w:rsidR="00C27825" w:rsidRPr="0099544B" w:rsidRDefault="00C27825" w:rsidP="00681CBD">
            <w:pPr>
              <w:jc w:val="both"/>
              <w:rPr>
                <w:b/>
                <w:sz w:val="20"/>
              </w:rPr>
            </w:pPr>
            <w:r w:rsidRPr="0099544B">
              <w:rPr>
                <w:b/>
                <w:sz w:val="20"/>
              </w:rPr>
              <w:t>Ending Date</w:t>
            </w:r>
          </w:p>
        </w:tc>
        <w:tc>
          <w:tcPr>
            <w:tcW w:w="990" w:type="dxa"/>
            <w:shd w:val="clear" w:color="auto" w:fill="auto"/>
          </w:tcPr>
          <w:p w14:paraId="54607406" w14:textId="77777777" w:rsidR="00C27825" w:rsidRPr="0099544B" w:rsidRDefault="00C27825" w:rsidP="00681CBD">
            <w:pPr>
              <w:jc w:val="both"/>
              <w:rPr>
                <w:b/>
                <w:sz w:val="20"/>
              </w:rPr>
            </w:pPr>
            <w:r w:rsidRPr="0099544B">
              <w:rPr>
                <w:b/>
                <w:sz w:val="20"/>
              </w:rPr>
              <w:t>Elapsed Hours</w:t>
            </w:r>
          </w:p>
        </w:tc>
        <w:tc>
          <w:tcPr>
            <w:tcW w:w="1362" w:type="dxa"/>
            <w:shd w:val="clear" w:color="auto" w:fill="auto"/>
          </w:tcPr>
          <w:p w14:paraId="134FDDBA" w14:textId="77777777" w:rsidR="00C27825" w:rsidRPr="0099544B" w:rsidRDefault="00C27825" w:rsidP="00681CBD">
            <w:pPr>
              <w:jc w:val="both"/>
              <w:rPr>
                <w:b/>
                <w:sz w:val="20"/>
              </w:rPr>
            </w:pPr>
            <w:r w:rsidRPr="0099544B">
              <w:rPr>
                <w:b/>
                <w:sz w:val="20"/>
              </w:rPr>
              <w:t>Reason</w:t>
            </w:r>
          </w:p>
        </w:tc>
        <w:tc>
          <w:tcPr>
            <w:tcW w:w="4941" w:type="dxa"/>
            <w:shd w:val="clear" w:color="auto" w:fill="auto"/>
          </w:tcPr>
          <w:p w14:paraId="79F9F059" w14:textId="77777777" w:rsidR="00C27825" w:rsidRPr="0099544B" w:rsidRDefault="00C27825" w:rsidP="00681CBD">
            <w:pPr>
              <w:jc w:val="both"/>
              <w:rPr>
                <w:b/>
                <w:sz w:val="20"/>
              </w:rPr>
            </w:pPr>
            <w:r w:rsidRPr="0099544B">
              <w:rPr>
                <w:b/>
                <w:sz w:val="20"/>
              </w:rPr>
              <w:t>Comment</w:t>
            </w:r>
          </w:p>
        </w:tc>
      </w:tr>
      <w:tr w:rsidR="00C27825" w:rsidRPr="0099544B" w14:paraId="26553F76" w14:textId="77777777" w:rsidTr="00681CBD">
        <w:tc>
          <w:tcPr>
            <w:tcW w:w="1518" w:type="dxa"/>
            <w:shd w:val="clear" w:color="auto" w:fill="auto"/>
          </w:tcPr>
          <w:p w14:paraId="37F546BE" w14:textId="4DE7DC4A" w:rsidR="00C27825" w:rsidRPr="0099544B" w:rsidRDefault="00C27825" w:rsidP="00681CBD">
            <w:pPr>
              <w:jc w:val="both"/>
              <w:rPr>
                <w:sz w:val="20"/>
              </w:rPr>
            </w:pPr>
            <w:r w:rsidRPr="0099544B">
              <w:rPr>
                <w:sz w:val="20"/>
              </w:rPr>
              <w:t>3</w:t>
            </w:r>
            <w:r w:rsidR="00A47AA5">
              <w:rPr>
                <w:sz w:val="20"/>
              </w:rPr>
              <w:t>-</w:t>
            </w:r>
            <w:r w:rsidRPr="0099544B">
              <w:rPr>
                <w:sz w:val="20"/>
              </w:rPr>
              <w:t>14</w:t>
            </w:r>
            <w:r w:rsidR="00A47AA5">
              <w:rPr>
                <w:sz w:val="20"/>
              </w:rPr>
              <w:t>-</w:t>
            </w:r>
            <w:r w:rsidRPr="0099544B">
              <w:rPr>
                <w:sz w:val="20"/>
              </w:rPr>
              <w:t>2009</w:t>
            </w:r>
          </w:p>
        </w:tc>
        <w:tc>
          <w:tcPr>
            <w:tcW w:w="1521" w:type="dxa"/>
            <w:shd w:val="clear" w:color="auto" w:fill="auto"/>
          </w:tcPr>
          <w:p w14:paraId="57A7AEA7" w14:textId="0BBEF20C" w:rsidR="00C27825" w:rsidRPr="0099544B" w:rsidRDefault="00C27825" w:rsidP="00681CBD">
            <w:pPr>
              <w:jc w:val="center"/>
              <w:rPr>
                <w:sz w:val="20"/>
              </w:rPr>
            </w:pPr>
            <w:r w:rsidRPr="0099544B">
              <w:rPr>
                <w:sz w:val="20"/>
              </w:rPr>
              <w:t>3</w:t>
            </w:r>
            <w:r w:rsidR="00A47AA5">
              <w:rPr>
                <w:sz w:val="20"/>
              </w:rPr>
              <w:t>-</w:t>
            </w:r>
            <w:r w:rsidRPr="0099544B">
              <w:rPr>
                <w:sz w:val="20"/>
              </w:rPr>
              <w:t>16</w:t>
            </w:r>
            <w:r w:rsidR="00A47AA5">
              <w:rPr>
                <w:sz w:val="20"/>
              </w:rPr>
              <w:t>-</w:t>
            </w:r>
            <w:r w:rsidRPr="0099544B">
              <w:rPr>
                <w:sz w:val="20"/>
              </w:rPr>
              <w:t>2009</w:t>
            </w:r>
          </w:p>
        </w:tc>
        <w:tc>
          <w:tcPr>
            <w:tcW w:w="990" w:type="dxa"/>
            <w:shd w:val="clear" w:color="auto" w:fill="auto"/>
          </w:tcPr>
          <w:p w14:paraId="56E42F62" w14:textId="77777777" w:rsidR="00C27825" w:rsidRPr="0099544B" w:rsidRDefault="00C27825" w:rsidP="00681CBD">
            <w:pPr>
              <w:jc w:val="center"/>
              <w:rPr>
                <w:sz w:val="20"/>
              </w:rPr>
            </w:pPr>
            <w:r w:rsidRPr="0099544B">
              <w:rPr>
                <w:sz w:val="20"/>
              </w:rPr>
              <w:t>42</w:t>
            </w:r>
          </w:p>
        </w:tc>
        <w:tc>
          <w:tcPr>
            <w:tcW w:w="1362" w:type="dxa"/>
            <w:shd w:val="clear" w:color="auto" w:fill="auto"/>
          </w:tcPr>
          <w:p w14:paraId="0AFA9FF7" w14:textId="77777777" w:rsidR="00C27825" w:rsidRPr="0099544B" w:rsidRDefault="00C27825" w:rsidP="00681CBD">
            <w:pPr>
              <w:jc w:val="both"/>
              <w:rPr>
                <w:sz w:val="20"/>
              </w:rPr>
            </w:pPr>
            <w:r w:rsidRPr="0099544B">
              <w:rPr>
                <w:sz w:val="20"/>
              </w:rPr>
              <w:t>Emergency</w:t>
            </w:r>
          </w:p>
        </w:tc>
        <w:tc>
          <w:tcPr>
            <w:tcW w:w="4941" w:type="dxa"/>
            <w:shd w:val="clear" w:color="auto" w:fill="auto"/>
          </w:tcPr>
          <w:p w14:paraId="4BD786A5" w14:textId="77777777" w:rsidR="00C27825" w:rsidRPr="0099544B" w:rsidRDefault="00C27825" w:rsidP="00681CBD">
            <w:pPr>
              <w:jc w:val="both"/>
              <w:rPr>
                <w:sz w:val="20"/>
              </w:rPr>
            </w:pPr>
            <w:r w:rsidRPr="0099544B">
              <w:rPr>
                <w:sz w:val="20"/>
              </w:rPr>
              <w:t>Loss of electricity.</w:t>
            </w:r>
          </w:p>
        </w:tc>
      </w:tr>
      <w:tr w:rsidR="00C27825" w:rsidRPr="0099544B" w14:paraId="58702849" w14:textId="77777777" w:rsidTr="00681CBD">
        <w:tc>
          <w:tcPr>
            <w:tcW w:w="1518" w:type="dxa"/>
            <w:shd w:val="clear" w:color="auto" w:fill="auto"/>
          </w:tcPr>
          <w:p w14:paraId="2F704B57" w14:textId="57BAEFAD" w:rsidR="00C27825" w:rsidRPr="0099544B" w:rsidRDefault="00C27825" w:rsidP="00681CBD">
            <w:pPr>
              <w:jc w:val="both"/>
              <w:rPr>
                <w:sz w:val="20"/>
              </w:rPr>
            </w:pPr>
            <w:r w:rsidRPr="0099544B">
              <w:rPr>
                <w:sz w:val="20"/>
              </w:rPr>
              <w:t>4</w:t>
            </w:r>
            <w:r w:rsidR="00A47AA5">
              <w:rPr>
                <w:sz w:val="20"/>
              </w:rPr>
              <w:t>-</w:t>
            </w:r>
            <w:r w:rsidRPr="0099544B">
              <w:rPr>
                <w:sz w:val="20"/>
              </w:rPr>
              <w:t>01</w:t>
            </w:r>
            <w:r w:rsidR="00A47AA5">
              <w:rPr>
                <w:sz w:val="20"/>
              </w:rPr>
              <w:t>-</w:t>
            </w:r>
            <w:r w:rsidRPr="0099544B">
              <w:rPr>
                <w:sz w:val="20"/>
              </w:rPr>
              <w:t>2009</w:t>
            </w:r>
          </w:p>
        </w:tc>
        <w:tc>
          <w:tcPr>
            <w:tcW w:w="1521" w:type="dxa"/>
            <w:shd w:val="clear" w:color="auto" w:fill="auto"/>
          </w:tcPr>
          <w:p w14:paraId="0207084C" w14:textId="35D31C5B" w:rsidR="00C27825" w:rsidRPr="0099544B" w:rsidRDefault="00C27825" w:rsidP="00681CBD">
            <w:pPr>
              <w:jc w:val="center"/>
              <w:rPr>
                <w:sz w:val="20"/>
              </w:rPr>
            </w:pPr>
            <w:r w:rsidRPr="0099544B">
              <w:rPr>
                <w:sz w:val="20"/>
              </w:rPr>
              <w:t>4</w:t>
            </w:r>
            <w:r w:rsidR="00A47AA5">
              <w:rPr>
                <w:sz w:val="20"/>
              </w:rPr>
              <w:t>-</w:t>
            </w:r>
            <w:r w:rsidRPr="0099544B">
              <w:rPr>
                <w:sz w:val="20"/>
              </w:rPr>
              <w:t>01</w:t>
            </w:r>
            <w:r w:rsidR="00A47AA5">
              <w:rPr>
                <w:sz w:val="20"/>
              </w:rPr>
              <w:t>-</w:t>
            </w:r>
            <w:r w:rsidRPr="0099544B">
              <w:rPr>
                <w:sz w:val="20"/>
              </w:rPr>
              <w:t>2009</w:t>
            </w:r>
          </w:p>
        </w:tc>
        <w:tc>
          <w:tcPr>
            <w:tcW w:w="990" w:type="dxa"/>
            <w:shd w:val="clear" w:color="auto" w:fill="auto"/>
          </w:tcPr>
          <w:p w14:paraId="62D60E38" w14:textId="77777777" w:rsidR="00C27825" w:rsidRPr="0099544B" w:rsidRDefault="00C27825" w:rsidP="00681CBD">
            <w:pPr>
              <w:jc w:val="center"/>
              <w:rPr>
                <w:sz w:val="20"/>
              </w:rPr>
            </w:pPr>
            <w:r w:rsidRPr="0099544B">
              <w:rPr>
                <w:sz w:val="20"/>
              </w:rPr>
              <w:t>4</w:t>
            </w:r>
          </w:p>
        </w:tc>
        <w:tc>
          <w:tcPr>
            <w:tcW w:w="1362" w:type="dxa"/>
            <w:shd w:val="clear" w:color="auto" w:fill="auto"/>
          </w:tcPr>
          <w:p w14:paraId="48EC668B" w14:textId="77777777" w:rsidR="00C27825" w:rsidRPr="0099544B" w:rsidRDefault="00C27825" w:rsidP="00681CBD">
            <w:pPr>
              <w:jc w:val="both"/>
              <w:rPr>
                <w:sz w:val="20"/>
              </w:rPr>
            </w:pPr>
            <w:r w:rsidRPr="0099544B">
              <w:rPr>
                <w:sz w:val="20"/>
              </w:rPr>
              <w:t>Testing</w:t>
            </w:r>
          </w:p>
        </w:tc>
        <w:tc>
          <w:tcPr>
            <w:tcW w:w="4941" w:type="dxa"/>
            <w:shd w:val="clear" w:color="auto" w:fill="auto"/>
          </w:tcPr>
          <w:p w14:paraId="3026B811" w14:textId="77777777" w:rsidR="00C27825" w:rsidRPr="0099544B" w:rsidRDefault="00C27825" w:rsidP="00681CBD">
            <w:pPr>
              <w:jc w:val="both"/>
              <w:rPr>
                <w:sz w:val="20"/>
              </w:rPr>
            </w:pPr>
            <w:r w:rsidRPr="0099544B">
              <w:rPr>
                <w:sz w:val="20"/>
              </w:rPr>
              <w:t>OSHA required safety test.</w:t>
            </w:r>
          </w:p>
        </w:tc>
      </w:tr>
      <w:tr w:rsidR="00C27825" w:rsidRPr="0099544B" w14:paraId="7BBEA9D7" w14:textId="77777777" w:rsidTr="00681CBD">
        <w:tc>
          <w:tcPr>
            <w:tcW w:w="1518" w:type="dxa"/>
            <w:shd w:val="clear" w:color="auto" w:fill="auto"/>
          </w:tcPr>
          <w:p w14:paraId="61C656A1" w14:textId="2354C856" w:rsidR="00C27825" w:rsidRPr="0099544B" w:rsidRDefault="00C27825" w:rsidP="00681CBD">
            <w:pPr>
              <w:jc w:val="both"/>
              <w:rPr>
                <w:sz w:val="20"/>
              </w:rPr>
            </w:pPr>
            <w:r w:rsidRPr="0099544B">
              <w:rPr>
                <w:sz w:val="20"/>
              </w:rPr>
              <w:t>6</w:t>
            </w:r>
            <w:r w:rsidR="00A47AA5">
              <w:rPr>
                <w:sz w:val="20"/>
              </w:rPr>
              <w:t>-</w:t>
            </w:r>
            <w:r w:rsidRPr="0099544B">
              <w:rPr>
                <w:sz w:val="20"/>
              </w:rPr>
              <w:t>27</w:t>
            </w:r>
            <w:r w:rsidR="00A47AA5">
              <w:rPr>
                <w:sz w:val="20"/>
              </w:rPr>
              <w:t>-</w:t>
            </w:r>
            <w:r w:rsidRPr="0099544B">
              <w:rPr>
                <w:sz w:val="20"/>
              </w:rPr>
              <w:t>2009</w:t>
            </w:r>
          </w:p>
        </w:tc>
        <w:tc>
          <w:tcPr>
            <w:tcW w:w="1521" w:type="dxa"/>
            <w:shd w:val="clear" w:color="auto" w:fill="auto"/>
          </w:tcPr>
          <w:p w14:paraId="10F63DBA" w14:textId="1DE70F10" w:rsidR="00C27825" w:rsidRPr="0099544B" w:rsidRDefault="00C27825" w:rsidP="00681CBD">
            <w:pPr>
              <w:jc w:val="center"/>
              <w:rPr>
                <w:sz w:val="20"/>
              </w:rPr>
            </w:pPr>
            <w:r w:rsidRPr="0099544B">
              <w:rPr>
                <w:sz w:val="20"/>
              </w:rPr>
              <w:t>6</w:t>
            </w:r>
            <w:r w:rsidR="00A47AA5">
              <w:rPr>
                <w:sz w:val="20"/>
              </w:rPr>
              <w:t>-</w:t>
            </w:r>
            <w:r w:rsidRPr="0099544B">
              <w:rPr>
                <w:sz w:val="20"/>
              </w:rPr>
              <w:t>27</w:t>
            </w:r>
            <w:r w:rsidR="00A47AA5">
              <w:rPr>
                <w:sz w:val="20"/>
              </w:rPr>
              <w:t>-</w:t>
            </w:r>
            <w:r w:rsidRPr="0099544B">
              <w:rPr>
                <w:sz w:val="20"/>
              </w:rPr>
              <w:t>2009</w:t>
            </w:r>
          </w:p>
        </w:tc>
        <w:tc>
          <w:tcPr>
            <w:tcW w:w="990" w:type="dxa"/>
            <w:shd w:val="clear" w:color="auto" w:fill="auto"/>
          </w:tcPr>
          <w:p w14:paraId="51AAB6E0" w14:textId="77777777" w:rsidR="00C27825" w:rsidRPr="0099544B" w:rsidRDefault="00C27825" w:rsidP="00681CBD">
            <w:pPr>
              <w:jc w:val="center"/>
              <w:rPr>
                <w:sz w:val="20"/>
              </w:rPr>
            </w:pPr>
            <w:r w:rsidRPr="0099544B">
              <w:rPr>
                <w:sz w:val="20"/>
              </w:rPr>
              <w:t>1</w:t>
            </w:r>
          </w:p>
        </w:tc>
        <w:tc>
          <w:tcPr>
            <w:tcW w:w="1362" w:type="dxa"/>
            <w:shd w:val="clear" w:color="auto" w:fill="auto"/>
          </w:tcPr>
          <w:p w14:paraId="1D3692F5" w14:textId="77777777" w:rsidR="00C27825" w:rsidRPr="0099544B" w:rsidRDefault="00C27825" w:rsidP="00681CBD">
            <w:pPr>
              <w:jc w:val="both"/>
              <w:rPr>
                <w:sz w:val="20"/>
              </w:rPr>
            </w:pPr>
            <w:r w:rsidRPr="0099544B">
              <w:rPr>
                <w:sz w:val="20"/>
              </w:rPr>
              <w:t>Maintenance</w:t>
            </w:r>
          </w:p>
        </w:tc>
        <w:tc>
          <w:tcPr>
            <w:tcW w:w="4941" w:type="dxa"/>
            <w:shd w:val="clear" w:color="auto" w:fill="auto"/>
          </w:tcPr>
          <w:p w14:paraId="51B083D7" w14:textId="77777777" w:rsidR="00C27825" w:rsidRPr="0099544B" w:rsidRDefault="00C27825" w:rsidP="00681CBD">
            <w:pPr>
              <w:jc w:val="both"/>
              <w:rPr>
                <w:sz w:val="20"/>
              </w:rPr>
            </w:pPr>
            <w:r w:rsidRPr="0099544B">
              <w:rPr>
                <w:sz w:val="20"/>
              </w:rPr>
              <w:t>Run in following bearing replacement.</w:t>
            </w:r>
          </w:p>
        </w:tc>
      </w:tr>
    </w:tbl>
    <w:p w14:paraId="5F27094F" w14:textId="77777777" w:rsidR="00C27825" w:rsidRPr="0080590E" w:rsidRDefault="00C27825" w:rsidP="004F09CF">
      <w:pPr>
        <w:jc w:val="both"/>
        <w:rPr>
          <w:sz w:val="20"/>
        </w:rPr>
      </w:pPr>
    </w:p>
    <w:p w14:paraId="1B08EC9E" w14:textId="77777777" w:rsidR="00C60E84" w:rsidRPr="00FC1F2C" w:rsidRDefault="00C60E84" w:rsidP="004F09CF">
      <w:pPr>
        <w:pStyle w:val="Heading2"/>
        <w:numPr>
          <w:ilvl w:val="0"/>
          <w:numId w:val="0"/>
        </w:numPr>
        <w:jc w:val="both"/>
        <w:rPr>
          <w:b w:val="0"/>
          <w:sz w:val="22"/>
          <w:szCs w:val="22"/>
        </w:rPr>
      </w:pPr>
      <w:bookmarkStart w:id="173" w:name="_Toc48294194"/>
      <w:bookmarkStart w:id="174" w:name="_Toc82088496"/>
      <w:r w:rsidRPr="00461D22">
        <w:rPr>
          <w:sz w:val="22"/>
          <w:szCs w:val="22"/>
        </w:rPr>
        <w:t>Appendix 5.  Testing Procedures</w:t>
      </w:r>
      <w:bookmarkEnd w:id="173"/>
      <w:bookmarkEnd w:id="174"/>
    </w:p>
    <w:p w14:paraId="406A2C29" w14:textId="77777777" w:rsidR="00C60E84" w:rsidRPr="00B77C68" w:rsidRDefault="00C60E84" w:rsidP="004F09CF">
      <w:pPr>
        <w:jc w:val="both"/>
        <w:rPr>
          <w:sz w:val="20"/>
        </w:rPr>
      </w:pPr>
    </w:p>
    <w:p w14:paraId="6C3EB556" w14:textId="65908EA2" w:rsidR="00C60E84" w:rsidRPr="00B77C68" w:rsidRDefault="00C60E84" w:rsidP="004F09CF">
      <w:pPr>
        <w:jc w:val="both"/>
        <w:rPr>
          <w:sz w:val="20"/>
        </w:rPr>
      </w:pPr>
      <w:r w:rsidRPr="00B77C68">
        <w:rPr>
          <w:sz w:val="20"/>
        </w:rPr>
        <w:t xml:space="preserve">The permittee shall use the following approved test plans, procedures, and averaging to measure the pollutant emissions for the applicable requirements referenced in </w:t>
      </w:r>
      <w:r w:rsidR="00A964C0">
        <w:rPr>
          <w:sz w:val="20"/>
        </w:rPr>
        <w:t>FG</w:t>
      </w:r>
      <w:r w:rsidR="00A964C0" w:rsidRPr="00021794">
        <w:rPr>
          <w:sz w:val="20"/>
        </w:rPr>
        <w:t>ERGLYDEH</w:t>
      </w:r>
      <w:r w:rsidRPr="00B77C68">
        <w:rPr>
          <w:sz w:val="20"/>
        </w:rPr>
        <w:t>.</w:t>
      </w:r>
    </w:p>
    <w:p w14:paraId="1879012A" w14:textId="77777777" w:rsidR="00A964C0" w:rsidRDefault="00A964C0" w:rsidP="00A964C0">
      <w:pPr>
        <w:jc w:val="both"/>
        <w:rPr>
          <w:sz w:val="20"/>
        </w:rPr>
      </w:pPr>
    </w:p>
    <w:p w14:paraId="7A4B7896" w14:textId="24C6E7E4" w:rsidR="00A964C0" w:rsidRPr="00021794" w:rsidRDefault="00A964C0" w:rsidP="00A964C0">
      <w:pPr>
        <w:jc w:val="both"/>
        <w:rPr>
          <w:sz w:val="20"/>
        </w:rPr>
      </w:pPr>
      <w:r w:rsidRPr="00021794">
        <w:rPr>
          <w:sz w:val="20"/>
        </w:rPr>
        <w:t xml:space="preserve">A revised sampling protocol, “Dehydration Gas Sampling Protocol for </w:t>
      </w:r>
      <w:smartTag w:uri="urn:schemas-microsoft-com:office:smarttags" w:element="State">
        <w:r w:rsidRPr="00021794">
          <w:rPr>
            <w:sz w:val="20"/>
          </w:rPr>
          <w:t>Michigan</w:t>
        </w:r>
      </w:smartTag>
      <w:r w:rsidRPr="00021794">
        <w:rPr>
          <w:sz w:val="20"/>
        </w:rPr>
        <w:t xml:space="preserve">”, has been developed by the permittee for all ANR gas compressor storage facilities in </w:t>
      </w:r>
      <w:smartTag w:uri="urn:schemas-microsoft-com:office:smarttags" w:element="place">
        <w:smartTag w:uri="urn:schemas-microsoft-com:office:smarttags" w:element="State">
          <w:r w:rsidRPr="00021794">
            <w:rPr>
              <w:sz w:val="20"/>
            </w:rPr>
            <w:t>Michigan</w:t>
          </w:r>
        </w:smartTag>
      </w:smartTag>
      <w:r w:rsidRPr="00021794">
        <w:rPr>
          <w:sz w:val="20"/>
        </w:rPr>
        <w:t>.  The purpose of the protocol is to incorporat</w:t>
      </w:r>
      <w:r w:rsidRPr="00021794">
        <w:rPr>
          <w:rFonts w:cs="Arial"/>
          <w:sz w:val="20"/>
        </w:rPr>
        <w:t xml:space="preserve">e standard sampling and analytical techniques recognized </w:t>
      </w:r>
      <w:r w:rsidRPr="00021794">
        <w:rPr>
          <w:sz w:val="20"/>
        </w:rPr>
        <w:t xml:space="preserve">by the natural gas industry into the testing requirements of each individual ROP.  The protocol and any future changes to the protocol must be approved by the AQD. A version of the protocol, as approved by the AQD, shall be used to measure the pollutant emissions for the applicable requirements referenced in </w:t>
      </w:r>
      <w:r>
        <w:rPr>
          <w:sz w:val="20"/>
        </w:rPr>
        <w:t>Section</w:t>
      </w:r>
      <w:r w:rsidRPr="00021794">
        <w:rPr>
          <w:sz w:val="20"/>
        </w:rPr>
        <w:t xml:space="preserve"> V. </w:t>
      </w:r>
    </w:p>
    <w:p w14:paraId="67348DE1" w14:textId="77777777" w:rsidR="00A964C0" w:rsidRPr="00B77C68" w:rsidRDefault="00A964C0" w:rsidP="004F09CF">
      <w:pPr>
        <w:jc w:val="both"/>
        <w:rPr>
          <w:sz w:val="20"/>
        </w:rPr>
      </w:pPr>
    </w:p>
    <w:p w14:paraId="4C54579D" w14:textId="77777777" w:rsidR="00EC07BA" w:rsidRPr="00FC1F2C" w:rsidRDefault="00EC07BA" w:rsidP="001838ED">
      <w:pPr>
        <w:pStyle w:val="Heading2"/>
        <w:numPr>
          <w:ilvl w:val="0"/>
          <w:numId w:val="0"/>
        </w:numPr>
        <w:jc w:val="both"/>
        <w:rPr>
          <w:b w:val="0"/>
          <w:sz w:val="20"/>
        </w:rPr>
      </w:pPr>
      <w:bookmarkStart w:id="175" w:name="_Toc48294195"/>
      <w:bookmarkStart w:id="176" w:name="_Toc82088497"/>
      <w:r w:rsidRPr="00461D22">
        <w:rPr>
          <w:sz w:val="22"/>
          <w:szCs w:val="22"/>
        </w:rPr>
        <w:t>Appendix 6.  Permits to Install</w:t>
      </w:r>
      <w:bookmarkEnd w:id="175"/>
      <w:bookmarkEnd w:id="176"/>
    </w:p>
    <w:p w14:paraId="5AB20C35" w14:textId="77777777" w:rsidR="00EC07BA" w:rsidRPr="0080590E" w:rsidRDefault="00EC07BA" w:rsidP="001838ED">
      <w:pPr>
        <w:jc w:val="both"/>
        <w:rPr>
          <w:sz w:val="20"/>
        </w:rPr>
      </w:pPr>
    </w:p>
    <w:p w14:paraId="168FD7B5" w14:textId="25AC02A3"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7E6246">
        <w:rPr>
          <w:rFonts w:cs="Arial"/>
          <w:sz w:val="20"/>
        </w:rPr>
        <w:t>N3022</w:t>
      </w:r>
      <w:r w:rsidRPr="00B9348B">
        <w:rPr>
          <w:rFonts w:cs="Arial"/>
          <w:sz w:val="20"/>
        </w:rPr>
        <w:t>-</w:t>
      </w:r>
      <w:r w:rsidR="007E6246">
        <w:rPr>
          <w:rFonts w:cs="Arial"/>
          <w:sz w:val="20"/>
        </w:rPr>
        <w:t>2014.</w:t>
      </w:r>
      <w:r w:rsidRPr="009B3755">
        <w:t xml:space="preserve"> </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2752E923" w14:textId="50F8B946" w:rsidR="00EC07BA" w:rsidRDefault="00EC07BA" w:rsidP="001838ED">
      <w:pPr>
        <w:jc w:val="both"/>
        <w:rPr>
          <w:rFonts w:cs="Arial"/>
          <w:sz w:val="20"/>
        </w:rPr>
      </w:pPr>
    </w:p>
    <w:p w14:paraId="32C6A7E7" w14:textId="49E500A7" w:rsidR="00EC07BA" w:rsidRPr="003C19DE" w:rsidRDefault="00EC07BA" w:rsidP="001838ED">
      <w:pPr>
        <w:jc w:val="both"/>
        <w:rPr>
          <w:rFonts w:cs="Arial"/>
          <w:sz w:val="20"/>
        </w:rPr>
      </w:pPr>
      <w:r w:rsidRPr="00903ACF">
        <w:rPr>
          <w:rFonts w:cs="Arial"/>
          <w:sz w:val="20"/>
        </w:rPr>
        <w:t>Source-Wide PTI No</w:t>
      </w:r>
      <w:r w:rsidR="007E6246">
        <w:rPr>
          <w:rFonts w:cs="Arial"/>
          <w:sz w:val="20"/>
        </w:rPr>
        <w:t>.</w:t>
      </w:r>
      <w:r w:rsidRPr="00903ACF">
        <w:rPr>
          <w:rFonts w:cs="Arial"/>
          <w:sz w:val="20"/>
        </w:rPr>
        <w:t xml:space="preserve"> MI-PTI</w:t>
      </w:r>
      <w:r w:rsidR="007E6246">
        <w:rPr>
          <w:rFonts w:cs="Arial"/>
          <w:sz w:val="20"/>
        </w:rPr>
        <w:t>-N3022</w:t>
      </w:r>
      <w:r w:rsidR="007E6246" w:rsidRPr="00B9348B">
        <w:rPr>
          <w:rFonts w:cs="Arial"/>
          <w:sz w:val="20"/>
        </w:rPr>
        <w:t>-</w:t>
      </w:r>
      <w:r w:rsidR="007E6246">
        <w:rPr>
          <w:rFonts w:cs="Arial"/>
          <w:sz w:val="20"/>
        </w:rPr>
        <w:t xml:space="preserve">2014 </w:t>
      </w:r>
      <w:r w:rsidRPr="00903ACF">
        <w:rPr>
          <w:rFonts w:cs="Arial"/>
          <w:sz w:val="20"/>
        </w:rPr>
        <w:t>is being reissued as Source-Wide PTI No. MI-PTI</w:t>
      </w:r>
      <w:r w:rsidR="007E6246">
        <w:rPr>
          <w:rFonts w:cs="Arial"/>
          <w:sz w:val="20"/>
        </w:rPr>
        <w:t>-N3022</w:t>
      </w:r>
      <w:r w:rsidR="007E6246" w:rsidRPr="00B9348B">
        <w:rPr>
          <w:rFonts w:cs="Arial"/>
          <w:sz w:val="20"/>
        </w:rPr>
        <w:t>-</w:t>
      </w:r>
      <w:r w:rsidR="007E6246">
        <w:rPr>
          <w:rFonts w:cs="Arial"/>
          <w:sz w:val="20"/>
        </w:rPr>
        <w:t>20</w:t>
      </w:r>
      <w:r w:rsidR="002C4FB4">
        <w:rPr>
          <w:rFonts w:cs="Arial"/>
          <w:sz w:val="20"/>
        </w:rPr>
        <w:t>20</w:t>
      </w:r>
      <w:r w:rsidR="00F05E6F">
        <w:rPr>
          <w:rFonts w:cs="Arial"/>
          <w:sz w:val="20"/>
        </w:rPr>
        <w:t>b</w:t>
      </w:r>
      <w:r w:rsidR="007E6246">
        <w:rPr>
          <w:rFonts w:cs="Arial"/>
          <w:sz w:val="20"/>
        </w:rPr>
        <w:t>.</w:t>
      </w:r>
    </w:p>
    <w:p w14:paraId="3D8B1819" w14:textId="77777777" w:rsidR="00A47AA5" w:rsidRPr="007713F1" w:rsidRDefault="00A47AA5"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3507D62F" w14:textId="77777777" w:rsidTr="000C3F1E">
        <w:tc>
          <w:tcPr>
            <w:tcW w:w="697" w:type="pct"/>
            <w:tcBorders>
              <w:top w:val="double" w:sz="6" w:space="0" w:color="auto"/>
              <w:left w:val="double" w:sz="6" w:space="0" w:color="auto"/>
              <w:bottom w:val="double" w:sz="6" w:space="0" w:color="auto"/>
            </w:tcBorders>
            <w:shd w:val="clear" w:color="auto" w:fill="E0E0E0"/>
          </w:tcPr>
          <w:p w14:paraId="58060FFD"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7BA03180" w14:textId="77777777" w:rsidR="00EC07BA" w:rsidRPr="001D53D9" w:rsidRDefault="00EC07BA" w:rsidP="001838ED">
            <w:pPr>
              <w:jc w:val="center"/>
              <w:rPr>
                <w:rFonts w:cs="Arial"/>
                <w:b/>
                <w:sz w:val="20"/>
              </w:rPr>
            </w:pPr>
            <w:r w:rsidRPr="001D53D9">
              <w:rPr>
                <w:rFonts w:cs="Arial"/>
                <w:b/>
                <w:sz w:val="20"/>
              </w:rPr>
              <w:t>ROP Revision</w:t>
            </w:r>
          </w:p>
          <w:p w14:paraId="4B97FE79"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210A5548" w14:textId="77777777" w:rsidR="00EC07BA" w:rsidRPr="001D53D9" w:rsidRDefault="00EC07BA" w:rsidP="001838ED">
            <w:pPr>
              <w:jc w:val="center"/>
              <w:rPr>
                <w:rFonts w:cs="Arial"/>
                <w:b/>
                <w:sz w:val="20"/>
              </w:rPr>
            </w:pPr>
          </w:p>
          <w:p w14:paraId="24765F29"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6C2D5D9E" w14:textId="77777777" w:rsidR="00EC07BA" w:rsidRPr="001D53D9" w:rsidRDefault="00EC07BA" w:rsidP="001838ED">
            <w:pPr>
              <w:jc w:val="center"/>
              <w:rPr>
                <w:rFonts w:cs="Arial"/>
                <w:b/>
                <w:sz w:val="20"/>
              </w:rPr>
            </w:pPr>
            <w:r w:rsidRPr="001D53D9">
              <w:rPr>
                <w:rFonts w:cs="Arial"/>
                <w:b/>
                <w:sz w:val="20"/>
              </w:rPr>
              <w:t>Corresponding Emission Unit(s) or</w:t>
            </w:r>
          </w:p>
          <w:p w14:paraId="236D594E" w14:textId="77777777" w:rsidR="00EC07BA" w:rsidRPr="001D53D9" w:rsidRDefault="00EC07BA" w:rsidP="001838ED">
            <w:pPr>
              <w:jc w:val="center"/>
              <w:rPr>
                <w:rFonts w:cs="Arial"/>
                <w:b/>
                <w:sz w:val="20"/>
              </w:rPr>
            </w:pPr>
            <w:r w:rsidRPr="001D53D9">
              <w:rPr>
                <w:rFonts w:cs="Arial"/>
                <w:b/>
                <w:sz w:val="20"/>
              </w:rPr>
              <w:t>Flexible Group(s)</w:t>
            </w:r>
          </w:p>
        </w:tc>
      </w:tr>
      <w:tr w:rsidR="007017D5" w:rsidRPr="001D53D9" w14:paraId="003A297C" w14:textId="77777777" w:rsidTr="007017D5">
        <w:tc>
          <w:tcPr>
            <w:tcW w:w="697" w:type="pct"/>
            <w:tcBorders>
              <w:top w:val="single" w:sz="6" w:space="0" w:color="auto"/>
              <w:left w:val="double" w:sz="6" w:space="0" w:color="auto"/>
              <w:bottom w:val="double" w:sz="6" w:space="0" w:color="auto"/>
              <w:right w:val="single" w:sz="6" w:space="0" w:color="auto"/>
            </w:tcBorders>
          </w:tcPr>
          <w:p w14:paraId="066F09C1" w14:textId="71721F46" w:rsidR="007017D5" w:rsidRPr="00536208" w:rsidRDefault="007E6246" w:rsidP="007E6246">
            <w:pPr>
              <w:jc w:val="center"/>
              <w:rPr>
                <w:rFonts w:cs="Arial"/>
                <w:sz w:val="20"/>
              </w:rPr>
            </w:pPr>
            <w:r>
              <w:rPr>
                <w:rFonts w:cs="Arial"/>
                <w:sz w:val="20"/>
              </w:rPr>
              <w:t>NA</w:t>
            </w:r>
          </w:p>
        </w:tc>
        <w:tc>
          <w:tcPr>
            <w:tcW w:w="1261" w:type="pct"/>
            <w:tcBorders>
              <w:top w:val="single" w:sz="6" w:space="0" w:color="auto"/>
              <w:bottom w:val="double" w:sz="6" w:space="0" w:color="auto"/>
              <w:right w:val="single" w:sz="6" w:space="0" w:color="auto"/>
            </w:tcBorders>
          </w:tcPr>
          <w:p w14:paraId="6CD5E449" w14:textId="4226C461" w:rsidR="007017D5" w:rsidRPr="00536208" w:rsidRDefault="007E6246" w:rsidP="007E6246">
            <w:pPr>
              <w:jc w:val="center"/>
              <w:rPr>
                <w:rFonts w:cs="Arial"/>
                <w:sz w:val="20"/>
              </w:rPr>
            </w:pPr>
            <w:r>
              <w:rPr>
                <w:rFonts w:cs="Arial"/>
                <w:sz w:val="20"/>
              </w:rPr>
              <w:t>NA</w:t>
            </w:r>
          </w:p>
        </w:tc>
        <w:tc>
          <w:tcPr>
            <w:tcW w:w="1955" w:type="pct"/>
            <w:tcBorders>
              <w:top w:val="single" w:sz="4" w:space="0" w:color="auto"/>
              <w:bottom w:val="double" w:sz="6" w:space="0" w:color="auto"/>
              <w:right w:val="single" w:sz="4" w:space="0" w:color="auto"/>
            </w:tcBorders>
          </w:tcPr>
          <w:p w14:paraId="64A3C70B" w14:textId="64489221" w:rsidR="007017D5" w:rsidRPr="009448E0" w:rsidRDefault="007E6246" w:rsidP="007E6246">
            <w:pPr>
              <w:jc w:val="center"/>
              <w:rPr>
                <w:rFonts w:cs="Arial"/>
                <w:sz w:val="20"/>
              </w:rPr>
            </w:pPr>
            <w:r>
              <w:rPr>
                <w:rFonts w:cs="Arial"/>
                <w:sz w:val="20"/>
              </w:rPr>
              <w:t>NA</w:t>
            </w:r>
          </w:p>
        </w:tc>
        <w:tc>
          <w:tcPr>
            <w:tcW w:w="1087" w:type="pct"/>
            <w:tcBorders>
              <w:top w:val="single" w:sz="4" w:space="0" w:color="auto"/>
              <w:left w:val="single" w:sz="4" w:space="0" w:color="auto"/>
              <w:bottom w:val="double" w:sz="6" w:space="0" w:color="auto"/>
              <w:right w:val="double" w:sz="4" w:space="0" w:color="auto"/>
            </w:tcBorders>
          </w:tcPr>
          <w:p w14:paraId="7A17DB04" w14:textId="4F1AF479" w:rsidR="007017D5" w:rsidRPr="00536208" w:rsidRDefault="007E6246" w:rsidP="007E6246">
            <w:pPr>
              <w:jc w:val="center"/>
              <w:rPr>
                <w:rFonts w:cs="Arial"/>
                <w:sz w:val="20"/>
              </w:rPr>
            </w:pPr>
            <w:r>
              <w:rPr>
                <w:rFonts w:cs="Arial"/>
                <w:sz w:val="20"/>
              </w:rPr>
              <w:t>NA</w:t>
            </w:r>
          </w:p>
        </w:tc>
      </w:tr>
    </w:tbl>
    <w:p w14:paraId="7382592A" w14:textId="031FF99B" w:rsidR="00B51F12" w:rsidRPr="00782F4B" w:rsidRDefault="00B51F12" w:rsidP="001D058D">
      <w:bookmarkStart w:id="177" w:name="_Toc48294196"/>
      <w:bookmarkStart w:id="178" w:name="_Hlk43109230"/>
    </w:p>
    <w:p w14:paraId="7CB7530C" w14:textId="77777777" w:rsidR="00B51F12" w:rsidRPr="00782F4B" w:rsidRDefault="00B51F12">
      <w:r w:rsidRPr="00782F4B">
        <w:br w:type="page"/>
      </w:r>
    </w:p>
    <w:p w14:paraId="608FAE56" w14:textId="77777777" w:rsidR="001D058D" w:rsidRPr="00782F4B" w:rsidRDefault="001D058D" w:rsidP="001D058D"/>
    <w:p w14:paraId="486E5AEC" w14:textId="0B7A71BA" w:rsidR="001D058D" w:rsidRPr="00782F4B" w:rsidRDefault="001D058D" w:rsidP="001D058D">
      <w:pPr>
        <w:jc w:val="both"/>
        <w:rPr>
          <w:rFonts w:cs="Arial"/>
          <w:sz w:val="20"/>
        </w:rPr>
      </w:pPr>
      <w:r w:rsidRPr="00782F4B">
        <w:rPr>
          <w:rFonts w:cs="Arial"/>
          <w:sz w:val="20"/>
        </w:rPr>
        <w:t xml:space="preserve">The following table lists the ROP amendments or modifications issued after the effective date of ROP No. </w:t>
      </w:r>
      <w:bookmarkStart w:id="179" w:name="_Hlk7611024"/>
      <w:r w:rsidR="00C92E08" w:rsidRPr="00782F4B">
        <w:rPr>
          <w:rFonts w:cs="Arial"/>
          <w:sz w:val="20"/>
        </w:rPr>
        <w:t>MI-ROP-N3022-2020</w:t>
      </w:r>
      <w:r w:rsidRPr="00782F4B">
        <w:rPr>
          <w:rFonts w:cs="Arial"/>
          <w:sz w:val="20"/>
        </w:rPr>
        <w:t xml:space="preserve">.  </w:t>
      </w:r>
    </w:p>
    <w:p w14:paraId="4CA2E96C" w14:textId="77777777" w:rsidR="001D058D" w:rsidRPr="00782F4B" w:rsidRDefault="001D058D" w:rsidP="001D058D">
      <w:pPr>
        <w:jc w:val="both"/>
        <w:rPr>
          <w:rFonts w:cs="Arial"/>
          <w:sz w:val="20"/>
        </w:rPr>
      </w:pPr>
    </w:p>
    <w:tbl>
      <w:tblPr>
        <w:tblW w:w="5000" w:type="pct"/>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099"/>
        <w:gridCol w:w="3019"/>
        <w:gridCol w:w="4051"/>
        <w:gridCol w:w="2009"/>
      </w:tblGrid>
      <w:tr w:rsidR="00782F4B" w:rsidRPr="00782F4B" w14:paraId="0CBBA73E" w14:textId="77777777" w:rsidTr="00C16992">
        <w:trPr>
          <w:tblHeader/>
        </w:trPr>
        <w:tc>
          <w:tcPr>
            <w:tcW w:w="540" w:type="pct"/>
            <w:shd w:val="pct10" w:color="auto" w:fill="auto"/>
          </w:tcPr>
          <w:bookmarkEnd w:id="179"/>
          <w:p w14:paraId="20E1BE56" w14:textId="77777777" w:rsidR="001D058D" w:rsidRPr="00782F4B" w:rsidRDefault="001D058D" w:rsidP="00E165EF">
            <w:pPr>
              <w:jc w:val="center"/>
              <w:rPr>
                <w:rFonts w:cs="Arial"/>
                <w:b/>
                <w:sz w:val="20"/>
              </w:rPr>
            </w:pPr>
            <w:r w:rsidRPr="00782F4B">
              <w:rPr>
                <w:rFonts w:cs="Arial"/>
                <w:b/>
                <w:sz w:val="20"/>
              </w:rPr>
              <w:t>Permit to Install Number</w:t>
            </w:r>
          </w:p>
        </w:tc>
        <w:tc>
          <w:tcPr>
            <w:tcW w:w="1483" w:type="pct"/>
            <w:shd w:val="pct10" w:color="auto" w:fill="auto"/>
          </w:tcPr>
          <w:p w14:paraId="0F4FA484" w14:textId="77777777" w:rsidR="001D058D" w:rsidRPr="00782F4B" w:rsidRDefault="001D058D" w:rsidP="00E165EF">
            <w:pPr>
              <w:jc w:val="center"/>
              <w:rPr>
                <w:rFonts w:cs="Arial"/>
                <w:b/>
                <w:sz w:val="20"/>
              </w:rPr>
            </w:pPr>
            <w:r w:rsidRPr="00782F4B">
              <w:rPr>
                <w:rFonts w:cs="Arial"/>
                <w:b/>
                <w:sz w:val="20"/>
              </w:rPr>
              <w:t xml:space="preserve">ROP Revision Application Number - </w:t>
            </w:r>
          </w:p>
          <w:p w14:paraId="7D670310" w14:textId="77777777" w:rsidR="001D058D" w:rsidRPr="00782F4B" w:rsidRDefault="001D058D" w:rsidP="00E165EF">
            <w:pPr>
              <w:jc w:val="center"/>
              <w:rPr>
                <w:rFonts w:cs="Arial"/>
                <w:b/>
                <w:sz w:val="20"/>
              </w:rPr>
            </w:pPr>
            <w:r w:rsidRPr="00782F4B">
              <w:rPr>
                <w:rFonts w:cs="Arial"/>
                <w:b/>
                <w:sz w:val="20"/>
              </w:rPr>
              <w:t>Issuance Date</w:t>
            </w:r>
          </w:p>
        </w:tc>
        <w:tc>
          <w:tcPr>
            <w:tcW w:w="1990" w:type="pct"/>
            <w:shd w:val="pct10" w:color="auto" w:fill="auto"/>
            <w:vAlign w:val="center"/>
          </w:tcPr>
          <w:p w14:paraId="73ED75F8" w14:textId="77777777" w:rsidR="001D058D" w:rsidRPr="00782F4B" w:rsidRDefault="001D058D" w:rsidP="00E165EF">
            <w:pPr>
              <w:jc w:val="center"/>
              <w:rPr>
                <w:rFonts w:cs="Arial"/>
                <w:b/>
                <w:sz w:val="20"/>
              </w:rPr>
            </w:pPr>
            <w:r w:rsidRPr="00782F4B">
              <w:rPr>
                <w:rFonts w:cs="Arial"/>
                <w:b/>
                <w:sz w:val="20"/>
              </w:rPr>
              <w:t>Description of Equipment or Change</w:t>
            </w:r>
          </w:p>
        </w:tc>
        <w:tc>
          <w:tcPr>
            <w:tcW w:w="988" w:type="pct"/>
            <w:shd w:val="pct10" w:color="auto" w:fill="auto"/>
            <w:vAlign w:val="center"/>
          </w:tcPr>
          <w:p w14:paraId="77D3A05A" w14:textId="77777777" w:rsidR="001D058D" w:rsidRPr="00782F4B" w:rsidRDefault="001D058D" w:rsidP="00E165EF">
            <w:pPr>
              <w:jc w:val="center"/>
              <w:rPr>
                <w:rFonts w:cs="Arial"/>
                <w:b/>
                <w:sz w:val="20"/>
              </w:rPr>
            </w:pPr>
            <w:r w:rsidRPr="00782F4B">
              <w:rPr>
                <w:rFonts w:cs="Arial"/>
                <w:b/>
                <w:sz w:val="20"/>
              </w:rPr>
              <w:t>Corresponding Emission Unit(s) or Flexible Group(s)</w:t>
            </w:r>
          </w:p>
        </w:tc>
      </w:tr>
      <w:tr w:rsidR="00C92E08" w:rsidRPr="00782F4B" w14:paraId="065A068C" w14:textId="77777777" w:rsidTr="00C16992">
        <w:tc>
          <w:tcPr>
            <w:tcW w:w="540" w:type="pct"/>
            <w:shd w:val="clear" w:color="auto" w:fill="auto"/>
          </w:tcPr>
          <w:p w14:paraId="160BA375" w14:textId="3589E567" w:rsidR="001D058D" w:rsidRPr="00782F4B" w:rsidRDefault="00C92E08" w:rsidP="00C16992">
            <w:pPr>
              <w:jc w:val="center"/>
              <w:rPr>
                <w:rFonts w:cs="Arial"/>
                <w:sz w:val="20"/>
              </w:rPr>
            </w:pPr>
            <w:r w:rsidRPr="00782F4B">
              <w:rPr>
                <w:rFonts w:cs="Arial"/>
                <w:sz w:val="20"/>
              </w:rPr>
              <w:t>NA</w:t>
            </w:r>
          </w:p>
        </w:tc>
        <w:tc>
          <w:tcPr>
            <w:tcW w:w="1483" w:type="pct"/>
            <w:shd w:val="clear" w:color="auto" w:fill="auto"/>
          </w:tcPr>
          <w:p w14:paraId="578A803E" w14:textId="7A586EDD" w:rsidR="001D058D" w:rsidRPr="00782F4B" w:rsidRDefault="00C92E08" w:rsidP="00E165EF">
            <w:pPr>
              <w:ind w:left="-108"/>
              <w:jc w:val="center"/>
              <w:rPr>
                <w:rFonts w:cs="Arial"/>
                <w:sz w:val="20"/>
              </w:rPr>
            </w:pPr>
            <w:r w:rsidRPr="00782F4B">
              <w:rPr>
                <w:rFonts w:cs="Arial"/>
                <w:sz w:val="20"/>
              </w:rPr>
              <w:t xml:space="preserve">202100097 / </w:t>
            </w:r>
            <w:r w:rsidR="00A73150" w:rsidRPr="00C16992">
              <w:rPr>
                <w:rFonts w:cs="Arial"/>
                <w:sz w:val="20"/>
              </w:rPr>
              <w:t>September 9, 2021</w:t>
            </w:r>
          </w:p>
        </w:tc>
        <w:tc>
          <w:tcPr>
            <w:tcW w:w="1990" w:type="pct"/>
          </w:tcPr>
          <w:p w14:paraId="7766A1F6" w14:textId="6AB59BC4" w:rsidR="001D058D" w:rsidRPr="00782F4B" w:rsidRDefault="00C92E08" w:rsidP="00395AE8">
            <w:pPr>
              <w:jc w:val="both"/>
              <w:rPr>
                <w:rFonts w:cs="Arial"/>
                <w:sz w:val="20"/>
              </w:rPr>
            </w:pPr>
            <w:r w:rsidRPr="00782F4B">
              <w:rPr>
                <w:rFonts w:cs="Arial"/>
                <w:sz w:val="20"/>
              </w:rPr>
              <w:t>This Minor Modification was to add the wording “from at least one of the identical units” back to SC V.1 and SC V.2 in FGERCMPRS.</w:t>
            </w:r>
            <w:r w:rsidR="00782F4B">
              <w:rPr>
                <w:rFonts w:cs="Arial"/>
                <w:sz w:val="20"/>
              </w:rPr>
              <w:t xml:space="preserve">  </w:t>
            </w:r>
            <w:r w:rsidRPr="00782F4B">
              <w:rPr>
                <w:rFonts w:cs="Arial"/>
                <w:sz w:val="20"/>
              </w:rPr>
              <w:t xml:space="preserve">This wording was accidently removed during the last ROP Renewal and was requested to be added back into the ROP.  </w:t>
            </w:r>
          </w:p>
        </w:tc>
        <w:tc>
          <w:tcPr>
            <w:tcW w:w="988" w:type="pct"/>
          </w:tcPr>
          <w:p w14:paraId="37605999" w14:textId="7AB4FF34" w:rsidR="001D058D" w:rsidRPr="00782F4B" w:rsidRDefault="00C92E08" w:rsidP="00395AE8">
            <w:pPr>
              <w:jc w:val="center"/>
              <w:rPr>
                <w:rFonts w:cs="Arial"/>
                <w:sz w:val="20"/>
              </w:rPr>
            </w:pPr>
            <w:r w:rsidRPr="00782F4B">
              <w:rPr>
                <w:rFonts w:cs="Arial"/>
                <w:sz w:val="20"/>
              </w:rPr>
              <w:t>FGERCMPRS</w:t>
            </w:r>
          </w:p>
        </w:tc>
      </w:tr>
    </w:tbl>
    <w:p w14:paraId="392504B3" w14:textId="77777777" w:rsidR="001D058D" w:rsidRPr="00782F4B" w:rsidRDefault="001D058D" w:rsidP="001D058D"/>
    <w:p w14:paraId="4DE6CD52" w14:textId="56814AF2" w:rsidR="00C60E84" w:rsidRPr="00782F4B" w:rsidRDefault="00C60E84" w:rsidP="004F09CF">
      <w:pPr>
        <w:pStyle w:val="Heading2"/>
        <w:numPr>
          <w:ilvl w:val="0"/>
          <w:numId w:val="0"/>
        </w:numPr>
        <w:jc w:val="both"/>
        <w:rPr>
          <w:sz w:val="22"/>
          <w:szCs w:val="22"/>
        </w:rPr>
      </w:pPr>
      <w:bookmarkStart w:id="180" w:name="_Toc82088498"/>
      <w:r w:rsidRPr="00782F4B">
        <w:rPr>
          <w:sz w:val="22"/>
          <w:szCs w:val="22"/>
        </w:rPr>
        <w:t>Appendix 7.  Emission Calculations</w:t>
      </w:r>
      <w:bookmarkEnd w:id="177"/>
      <w:bookmarkEnd w:id="180"/>
      <w:r w:rsidRPr="00782F4B">
        <w:rPr>
          <w:sz w:val="22"/>
          <w:szCs w:val="22"/>
        </w:rPr>
        <w:t xml:space="preserve"> </w:t>
      </w:r>
      <w:bookmarkEnd w:id="178"/>
    </w:p>
    <w:p w14:paraId="2A5F9B48" w14:textId="64449ED9" w:rsidR="00C60E84" w:rsidRDefault="00C60E84" w:rsidP="004F09CF">
      <w:pPr>
        <w:jc w:val="both"/>
        <w:rPr>
          <w:sz w:val="20"/>
        </w:rPr>
      </w:pPr>
    </w:p>
    <w:p w14:paraId="378EE783" w14:textId="02AB5418" w:rsidR="00EB401F" w:rsidRPr="00EB401F" w:rsidRDefault="00EB401F" w:rsidP="004F09CF">
      <w:pPr>
        <w:jc w:val="both"/>
        <w:rPr>
          <w:b/>
          <w:sz w:val="20"/>
        </w:rPr>
      </w:pPr>
      <w:r w:rsidRPr="005160E5">
        <w:rPr>
          <w:rFonts w:cs="Arial"/>
          <w:b/>
          <w:bCs/>
          <w:sz w:val="20"/>
        </w:rPr>
        <w:t>Compressor Engines</w:t>
      </w:r>
      <w:r w:rsidRPr="005160E5">
        <w:rPr>
          <w:rFonts w:cs="Arial"/>
          <w:bCs/>
          <w:sz w:val="20"/>
        </w:rPr>
        <w:t xml:space="preserve">, </w:t>
      </w:r>
      <w:r w:rsidRPr="00EB401F">
        <w:rPr>
          <w:rFonts w:cs="Arial"/>
          <w:b/>
          <w:sz w:val="20"/>
        </w:rPr>
        <w:t>FGERCMPRS:</w:t>
      </w:r>
    </w:p>
    <w:p w14:paraId="45BE6F18" w14:textId="41754211" w:rsidR="00C60E84" w:rsidRPr="00B77C68" w:rsidRDefault="00C60E84" w:rsidP="004F09CF">
      <w:pPr>
        <w:jc w:val="both"/>
        <w:rPr>
          <w:sz w:val="20"/>
        </w:rPr>
      </w:pPr>
      <w:r w:rsidRPr="00B77C68">
        <w:rPr>
          <w:sz w:val="20"/>
        </w:rPr>
        <w:t xml:space="preserve">The permittee shall use the following calculations in conjunction with monitoring, testing or recordkeeping data to determine compliance with the applicable requirements referenced in </w:t>
      </w:r>
      <w:bookmarkStart w:id="181" w:name="_Hlk43109265"/>
      <w:r w:rsidR="00681CBD" w:rsidRPr="005160E5">
        <w:rPr>
          <w:rFonts w:cs="Arial"/>
          <w:bCs/>
          <w:sz w:val="20"/>
        </w:rPr>
        <w:t>FGERCMPRS</w:t>
      </w:r>
      <w:bookmarkEnd w:id="181"/>
      <w:r w:rsidRPr="00B77C68">
        <w:rPr>
          <w:sz w:val="20"/>
        </w:rPr>
        <w:t>.</w:t>
      </w:r>
    </w:p>
    <w:p w14:paraId="35B8D0A6" w14:textId="77777777" w:rsidR="00C60E84" w:rsidRPr="0080590E" w:rsidRDefault="00C60E84" w:rsidP="004F09CF">
      <w:pPr>
        <w:jc w:val="both"/>
        <w:rPr>
          <w:sz w:val="20"/>
        </w:rPr>
      </w:pPr>
    </w:p>
    <w:p w14:paraId="078EE308" w14:textId="77777777" w:rsidR="00931BAC" w:rsidRPr="005160E5" w:rsidRDefault="00931BAC" w:rsidP="00931BAC">
      <w:pPr>
        <w:autoSpaceDE w:val="0"/>
        <w:autoSpaceDN w:val="0"/>
        <w:adjustRightInd w:val="0"/>
        <w:rPr>
          <w:rFonts w:cs="Arial"/>
          <w:bCs/>
          <w:sz w:val="20"/>
        </w:rPr>
      </w:pPr>
      <w:bookmarkStart w:id="182" w:name="_Hlk43109301"/>
      <w:bookmarkStart w:id="183" w:name="_Toc377276143"/>
      <w:bookmarkStart w:id="184" w:name="_Toc377877183"/>
      <w:r w:rsidRPr="005160E5">
        <w:rPr>
          <w:rFonts w:cs="Arial"/>
          <w:bCs/>
          <w:sz w:val="20"/>
        </w:rPr>
        <w:t>Determine tons of pollutant per year.</w:t>
      </w:r>
      <w:bookmarkEnd w:id="182"/>
      <w:r w:rsidRPr="005160E5">
        <w:rPr>
          <w:rFonts w:cs="Arial"/>
          <w:bCs/>
          <w:sz w:val="20"/>
        </w:rPr>
        <w:t xml:space="preserve"> </w:t>
      </w:r>
    </w:p>
    <w:p w14:paraId="0FA85571" w14:textId="77777777" w:rsidR="00931BAC" w:rsidRPr="005160E5" w:rsidRDefault="00931BAC" w:rsidP="00931BAC">
      <w:pPr>
        <w:autoSpaceDE w:val="0"/>
        <w:autoSpaceDN w:val="0"/>
        <w:adjustRightInd w:val="0"/>
        <w:rPr>
          <w:rFonts w:cs="Arial"/>
          <w:bCs/>
          <w:sz w:val="20"/>
        </w:rPr>
      </w:pPr>
    </w:p>
    <w:p w14:paraId="47E297FB" w14:textId="77777777" w:rsidR="00931BAC" w:rsidRPr="005160E5" w:rsidRDefault="00931BAC" w:rsidP="00931BAC">
      <w:pPr>
        <w:autoSpaceDE w:val="0"/>
        <w:autoSpaceDN w:val="0"/>
        <w:adjustRightInd w:val="0"/>
        <w:rPr>
          <w:rFonts w:cs="Arial"/>
          <w:bCs/>
          <w:sz w:val="20"/>
        </w:rPr>
      </w:pPr>
      <w:r w:rsidRPr="005160E5">
        <w:rPr>
          <w:rFonts w:cs="Arial"/>
          <w:bCs/>
          <w:position w:val="-30"/>
          <w:sz w:val="20"/>
        </w:rPr>
        <w:object w:dxaOrig="4599" w:dyaOrig="720" w14:anchorId="270F0D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36.5pt" o:ole="">
            <v:imagedata r:id="rId11" o:title=""/>
          </v:shape>
          <o:OLEObject Type="Embed" ProgID="Equation.3" ShapeID="_x0000_i1025" DrawAspect="Content" ObjectID="_1692710538" r:id="rId12"/>
        </w:object>
      </w:r>
    </w:p>
    <w:p w14:paraId="5AED6068" w14:textId="77777777" w:rsidR="00931BAC" w:rsidRPr="005160E5" w:rsidRDefault="00931BAC" w:rsidP="00931BAC">
      <w:pPr>
        <w:rPr>
          <w:sz w:val="20"/>
        </w:rPr>
      </w:pPr>
      <w:r w:rsidRPr="005160E5">
        <w:rPr>
          <w:sz w:val="20"/>
        </w:rPr>
        <w:t>Where:</w:t>
      </w:r>
    </w:p>
    <w:p w14:paraId="5F986905" w14:textId="77777777" w:rsidR="00931BAC" w:rsidRPr="005160E5" w:rsidRDefault="00931BAC" w:rsidP="00931BAC">
      <w:pPr>
        <w:rPr>
          <w:sz w:val="20"/>
        </w:rPr>
      </w:pPr>
      <w:r w:rsidRPr="005160E5">
        <w:rPr>
          <w:sz w:val="20"/>
        </w:rPr>
        <w:tab/>
      </w:r>
      <w:r w:rsidRPr="005160E5">
        <w:rPr>
          <w:b/>
          <w:i/>
          <w:sz w:val="20"/>
        </w:rPr>
        <w:t xml:space="preserve">ER    </w:t>
      </w:r>
      <w:r w:rsidRPr="005160E5">
        <w:rPr>
          <w:sz w:val="20"/>
        </w:rPr>
        <w:t>is the Emission Rate in tons per year.</w:t>
      </w:r>
    </w:p>
    <w:p w14:paraId="7501CC97" w14:textId="44198224" w:rsidR="00931BAC" w:rsidRPr="005160E5" w:rsidRDefault="00931BAC" w:rsidP="00931BAC">
      <w:pPr>
        <w:ind w:left="720"/>
        <w:rPr>
          <w:sz w:val="20"/>
        </w:rPr>
      </w:pPr>
      <w:r w:rsidRPr="005160E5">
        <w:rPr>
          <w:b/>
          <w:i/>
          <w:sz w:val="20"/>
        </w:rPr>
        <w:t xml:space="preserve">EF    </w:t>
      </w:r>
      <w:r w:rsidRPr="005160E5">
        <w:rPr>
          <w:sz w:val="20"/>
        </w:rPr>
        <w:t>is</w:t>
      </w:r>
      <w:r w:rsidRPr="005160E5">
        <w:rPr>
          <w:i/>
          <w:sz w:val="20"/>
        </w:rPr>
        <w:t xml:space="preserve"> </w:t>
      </w:r>
      <w:r w:rsidRPr="005160E5">
        <w:rPr>
          <w:sz w:val="20"/>
        </w:rPr>
        <w:t xml:space="preserve">an emission factor expressed as grams of pollutant emitted per horsepower hour as </w:t>
      </w:r>
    </w:p>
    <w:p w14:paraId="6112ACA6" w14:textId="77777777" w:rsidR="00931BAC" w:rsidRPr="005160E5" w:rsidRDefault="00931BAC" w:rsidP="00931BAC">
      <w:pPr>
        <w:ind w:left="720"/>
        <w:rPr>
          <w:b/>
          <w:i/>
          <w:sz w:val="20"/>
        </w:rPr>
      </w:pPr>
      <w:r w:rsidRPr="005160E5">
        <w:rPr>
          <w:b/>
          <w:i/>
          <w:sz w:val="20"/>
        </w:rPr>
        <w:t xml:space="preserve">         </w:t>
      </w:r>
      <w:r w:rsidRPr="005160E5">
        <w:rPr>
          <w:sz w:val="20"/>
        </w:rPr>
        <w:t>determined in the most recent stack test.</w:t>
      </w:r>
    </w:p>
    <w:p w14:paraId="24763672" w14:textId="5CD4722E" w:rsidR="00931BAC" w:rsidRPr="005160E5" w:rsidRDefault="00931BAC" w:rsidP="00931BAC">
      <w:pPr>
        <w:ind w:firstLine="720"/>
        <w:rPr>
          <w:sz w:val="20"/>
        </w:rPr>
      </w:pPr>
      <w:r w:rsidRPr="005160E5">
        <w:rPr>
          <w:b/>
          <w:i/>
          <w:sz w:val="20"/>
        </w:rPr>
        <w:t xml:space="preserve">x      </w:t>
      </w:r>
      <w:r w:rsidRPr="005160E5">
        <w:rPr>
          <w:i/>
          <w:sz w:val="20"/>
        </w:rPr>
        <w:t xml:space="preserve"> </w:t>
      </w:r>
      <w:r w:rsidRPr="005160E5">
        <w:rPr>
          <w:sz w:val="20"/>
        </w:rPr>
        <w:t>is the total horsepower hours produced by the engine for the month.</w:t>
      </w:r>
    </w:p>
    <w:p w14:paraId="66137A98" w14:textId="0CB1B687" w:rsidR="00931BAC" w:rsidRPr="005160E5" w:rsidRDefault="00931BAC" w:rsidP="00931BAC">
      <w:pPr>
        <w:ind w:firstLine="720"/>
        <w:rPr>
          <w:sz w:val="20"/>
        </w:rPr>
      </w:pPr>
      <w:proofErr w:type="spellStart"/>
      <w:r w:rsidRPr="005160E5">
        <w:rPr>
          <w:b/>
          <w:i/>
          <w:sz w:val="20"/>
        </w:rPr>
        <w:t>i</w:t>
      </w:r>
      <w:proofErr w:type="spellEnd"/>
      <w:r w:rsidRPr="005160E5">
        <w:rPr>
          <w:b/>
          <w:sz w:val="20"/>
        </w:rPr>
        <w:t xml:space="preserve"> </w:t>
      </w:r>
      <w:r w:rsidRPr="005160E5">
        <w:rPr>
          <w:sz w:val="20"/>
        </w:rPr>
        <w:t xml:space="preserve">       is the sum of each calendar month for </w:t>
      </w:r>
      <w:r w:rsidR="00760D2D">
        <w:rPr>
          <w:sz w:val="20"/>
        </w:rPr>
        <w:t>a 12-month period</w:t>
      </w:r>
      <w:r w:rsidRPr="005160E5">
        <w:rPr>
          <w:sz w:val="20"/>
        </w:rPr>
        <w:t>.</w:t>
      </w:r>
    </w:p>
    <w:p w14:paraId="1453087E" w14:textId="77777777" w:rsidR="00931BAC" w:rsidRPr="00A47AA5" w:rsidRDefault="00931BAC" w:rsidP="00A47AA5">
      <w:pPr>
        <w:rPr>
          <w:sz w:val="20"/>
        </w:rPr>
      </w:pPr>
    </w:p>
    <w:p w14:paraId="335B8570" w14:textId="2DDB32A4" w:rsidR="00A935B0" w:rsidRPr="00EB401F" w:rsidRDefault="00EB401F" w:rsidP="004F09CF">
      <w:pPr>
        <w:jc w:val="both"/>
        <w:rPr>
          <w:bCs/>
          <w:sz w:val="20"/>
        </w:rPr>
      </w:pPr>
      <w:r w:rsidRPr="005160E5">
        <w:rPr>
          <w:b/>
          <w:sz w:val="20"/>
        </w:rPr>
        <w:t>Glycol Dehydrator System</w:t>
      </w:r>
      <w:r w:rsidRPr="00EB401F">
        <w:rPr>
          <w:bCs/>
          <w:sz w:val="20"/>
        </w:rPr>
        <w:t xml:space="preserve">, </w:t>
      </w:r>
      <w:r w:rsidRPr="00EB401F">
        <w:rPr>
          <w:rFonts w:cs="Arial"/>
          <w:bCs/>
          <w:sz w:val="20"/>
        </w:rPr>
        <w:t>FG</w:t>
      </w:r>
      <w:r w:rsidRPr="00EB401F">
        <w:rPr>
          <w:bCs/>
          <w:sz w:val="20"/>
        </w:rPr>
        <w:t>ERGLYDEH:</w:t>
      </w:r>
    </w:p>
    <w:p w14:paraId="7381E281" w14:textId="588C5B12" w:rsidR="003F06E4" w:rsidRDefault="003F06E4" w:rsidP="004F09CF">
      <w:pPr>
        <w:jc w:val="both"/>
        <w:rPr>
          <w:sz w:val="20"/>
        </w:rPr>
      </w:pPr>
      <w:r w:rsidRPr="00B77C68">
        <w:rPr>
          <w:sz w:val="20"/>
        </w:rPr>
        <w:t xml:space="preserve">The permittee shall use the following calculations in conjunction with monitoring, testing or recordkeeping data to determine compliance with the applicable requirements referenced in </w:t>
      </w:r>
      <w:r w:rsidRPr="005160E5">
        <w:rPr>
          <w:rFonts w:cs="Arial"/>
          <w:bCs/>
          <w:sz w:val="20"/>
        </w:rPr>
        <w:t>FG</w:t>
      </w:r>
      <w:r w:rsidRPr="005160E5">
        <w:rPr>
          <w:sz w:val="20"/>
        </w:rPr>
        <w:t>ERGLYDEH</w:t>
      </w:r>
      <w:r w:rsidR="000D4ECA">
        <w:rPr>
          <w:sz w:val="20"/>
        </w:rPr>
        <w:t>.</w:t>
      </w:r>
    </w:p>
    <w:p w14:paraId="1B8EAC04" w14:textId="745FF3CE" w:rsidR="00A47ADE" w:rsidRDefault="00A47ADE" w:rsidP="004F09CF">
      <w:pPr>
        <w:jc w:val="both"/>
        <w:rPr>
          <w:sz w:val="20"/>
        </w:rPr>
      </w:pPr>
    </w:p>
    <w:p w14:paraId="368DDC66" w14:textId="467CF328" w:rsidR="00A47ADE" w:rsidRPr="005160E5" w:rsidRDefault="00A47ADE" w:rsidP="00A47ADE">
      <w:pPr>
        <w:jc w:val="both"/>
        <w:rPr>
          <w:sz w:val="20"/>
        </w:rPr>
      </w:pPr>
      <w:r w:rsidRPr="005160E5">
        <w:rPr>
          <w:sz w:val="20"/>
        </w:rPr>
        <w:t>Non-methane VOC emissions from the glycol dehydrator shall be calculated by using an emission factor derived by the GRI-</w:t>
      </w:r>
      <w:proofErr w:type="spellStart"/>
      <w:r w:rsidRPr="005160E5">
        <w:rPr>
          <w:sz w:val="20"/>
        </w:rPr>
        <w:t>GLYCalc</w:t>
      </w:r>
      <w:proofErr w:type="spellEnd"/>
      <w:r>
        <w:rPr>
          <w:rFonts w:cs="Arial"/>
          <w:sz w:val="20"/>
        </w:rPr>
        <w:t>™</w:t>
      </w:r>
      <w:r>
        <w:rPr>
          <w:sz w:val="20"/>
        </w:rPr>
        <w:t xml:space="preserve"> </w:t>
      </w:r>
      <w:r w:rsidRPr="005160E5">
        <w:rPr>
          <w:sz w:val="20"/>
        </w:rPr>
        <w:t xml:space="preserve">computer model Version 3.0 or later.  Inputs to the model shall be representative of actual operating conditions of the glycol dehydrator.  Non-methane VOC composition of the natural gas which is input into the model shall be as determined by the most recent analysis.  The </w:t>
      </w:r>
      <w:r>
        <w:rPr>
          <w:sz w:val="20"/>
        </w:rPr>
        <w:t>p</w:t>
      </w:r>
      <w:r w:rsidRPr="005160E5">
        <w:rPr>
          <w:sz w:val="20"/>
        </w:rPr>
        <w:t xml:space="preserve">ermittee shall recalculate the emission factor each time the natural gas is analyzed to determine its non-methane VOC content.  </w:t>
      </w:r>
    </w:p>
    <w:p w14:paraId="7B4CFBB5" w14:textId="77777777" w:rsidR="00A47ADE" w:rsidRPr="005160E5" w:rsidRDefault="00A47ADE" w:rsidP="00A47ADE">
      <w:pPr>
        <w:jc w:val="both"/>
        <w:rPr>
          <w:sz w:val="20"/>
        </w:rPr>
      </w:pPr>
    </w:p>
    <w:p w14:paraId="28C5F9E8" w14:textId="77777777" w:rsidR="00A47ADE" w:rsidRPr="005160E5" w:rsidRDefault="00A47ADE" w:rsidP="00A47ADE">
      <w:pPr>
        <w:rPr>
          <w:sz w:val="20"/>
        </w:rPr>
      </w:pPr>
      <w:r w:rsidRPr="005160E5">
        <w:rPr>
          <w:position w:val="-6"/>
          <w:sz w:val="20"/>
        </w:rPr>
        <w:object w:dxaOrig="1880" w:dyaOrig="279" w14:anchorId="7A1C9BB1">
          <v:shape id="_x0000_i1026" type="#_x0000_t75" style="width:93.5pt;height:14.5pt" o:ole="">
            <v:imagedata r:id="rId13" o:title=""/>
          </v:shape>
          <o:OLEObject Type="Embed" ProgID="Equation.3" ShapeID="_x0000_i1026" DrawAspect="Content" ObjectID="_1692710539" r:id="rId14"/>
        </w:object>
      </w:r>
    </w:p>
    <w:p w14:paraId="4E110FF9" w14:textId="77777777" w:rsidR="00A47ADE" w:rsidRPr="005160E5" w:rsidRDefault="00A47ADE" w:rsidP="00A47ADE">
      <w:pPr>
        <w:rPr>
          <w:sz w:val="20"/>
        </w:rPr>
      </w:pPr>
    </w:p>
    <w:p w14:paraId="7F9EA35D" w14:textId="77777777" w:rsidR="00A47ADE" w:rsidRPr="005160E5" w:rsidRDefault="00A47ADE" w:rsidP="00A47ADE">
      <w:pPr>
        <w:rPr>
          <w:sz w:val="20"/>
        </w:rPr>
      </w:pPr>
      <w:r w:rsidRPr="005160E5">
        <w:rPr>
          <w:sz w:val="20"/>
        </w:rPr>
        <w:t>Where:</w:t>
      </w:r>
    </w:p>
    <w:p w14:paraId="03EE13CF" w14:textId="06A3D4CF" w:rsidR="00A47ADE" w:rsidRPr="005160E5" w:rsidRDefault="00A47ADE" w:rsidP="00A47ADE">
      <w:pPr>
        <w:rPr>
          <w:sz w:val="20"/>
        </w:rPr>
      </w:pPr>
      <w:r w:rsidRPr="005160E5">
        <w:rPr>
          <w:sz w:val="20"/>
        </w:rPr>
        <w:tab/>
      </w:r>
      <w:r w:rsidRPr="005160E5">
        <w:rPr>
          <w:b/>
          <w:i/>
          <w:sz w:val="20"/>
        </w:rPr>
        <w:t>VOC</w:t>
      </w:r>
      <w:r w:rsidRPr="005160E5">
        <w:rPr>
          <w:sz w:val="20"/>
        </w:rPr>
        <w:t xml:space="preserve">      is the pounds of volatile organic compounds emitted </w:t>
      </w:r>
      <w:bookmarkStart w:id="185" w:name="OLE_LINK1"/>
      <w:r w:rsidRPr="005160E5">
        <w:rPr>
          <w:sz w:val="20"/>
        </w:rPr>
        <w:t>in a</w:t>
      </w:r>
      <w:r>
        <w:rPr>
          <w:sz w:val="20"/>
        </w:rPr>
        <w:t xml:space="preserve"> calendar day</w:t>
      </w:r>
      <w:r w:rsidRPr="005160E5">
        <w:rPr>
          <w:sz w:val="20"/>
        </w:rPr>
        <w:t>.</w:t>
      </w:r>
      <w:bookmarkEnd w:id="185"/>
    </w:p>
    <w:p w14:paraId="7FF5EE60" w14:textId="38D067C3" w:rsidR="00A47ADE" w:rsidRPr="005160E5" w:rsidRDefault="00A47ADE" w:rsidP="00A47ADE">
      <w:pPr>
        <w:ind w:left="1440" w:hanging="720"/>
        <w:rPr>
          <w:sz w:val="18"/>
          <w:szCs w:val="18"/>
        </w:rPr>
      </w:pPr>
      <w:proofErr w:type="spellStart"/>
      <w:r w:rsidRPr="005160E5">
        <w:rPr>
          <w:b/>
          <w:i/>
          <w:sz w:val="20"/>
        </w:rPr>
        <w:t>NGas</w:t>
      </w:r>
      <w:proofErr w:type="spellEnd"/>
      <w:r w:rsidRPr="005160E5">
        <w:rPr>
          <w:b/>
          <w:i/>
          <w:sz w:val="20"/>
        </w:rPr>
        <w:t xml:space="preserve">    </w:t>
      </w:r>
      <w:r w:rsidRPr="005160E5">
        <w:rPr>
          <w:sz w:val="20"/>
        </w:rPr>
        <w:t>is the amount</w:t>
      </w:r>
      <w:r w:rsidRPr="00A47ADE">
        <w:rPr>
          <w:sz w:val="20"/>
        </w:rPr>
        <w:t xml:space="preserve">, in million standard cubic feet, of natural gas processed through the system in a </w:t>
      </w:r>
      <w:r>
        <w:rPr>
          <w:sz w:val="20"/>
        </w:rPr>
        <w:t>calendar day</w:t>
      </w:r>
      <w:r w:rsidRPr="005160E5">
        <w:rPr>
          <w:sz w:val="20"/>
        </w:rPr>
        <w:t>.</w:t>
      </w:r>
    </w:p>
    <w:p w14:paraId="18C6DC87" w14:textId="08B32ECB" w:rsidR="00A47ADE" w:rsidRPr="005160E5" w:rsidRDefault="00A47ADE" w:rsidP="00A47ADE">
      <w:pPr>
        <w:ind w:firstLine="720"/>
        <w:jc w:val="both"/>
        <w:rPr>
          <w:i/>
          <w:sz w:val="20"/>
        </w:rPr>
      </w:pPr>
      <w:r w:rsidRPr="005160E5">
        <w:rPr>
          <w:b/>
          <w:i/>
          <w:sz w:val="20"/>
        </w:rPr>
        <w:t xml:space="preserve">EF        </w:t>
      </w:r>
      <w:r>
        <w:rPr>
          <w:b/>
          <w:i/>
          <w:sz w:val="20"/>
        </w:rPr>
        <w:t xml:space="preserve"> </w:t>
      </w:r>
      <w:r w:rsidRPr="00A47ADE">
        <w:rPr>
          <w:iCs/>
          <w:sz w:val="20"/>
        </w:rPr>
        <w:t>is a</w:t>
      </w:r>
      <w:r w:rsidRPr="005160E5">
        <w:rPr>
          <w:sz w:val="20"/>
        </w:rPr>
        <w:t>n emission factor expressed as pounds of VOC emitted per million cubic feet of gas processed.</w:t>
      </w:r>
      <w:r w:rsidRPr="005160E5">
        <w:rPr>
          <w:i/>
          <w:sz w:val="20"/>
        </w:rPr>
        <w:t xml:space="preserve"> </w:t>
      </w:r>
    </w:p>
    <w:p w14:paraId="2006E011" w14:textId="77777777" w:rsidR="00A47ADE" w:rsidRPr="005160E5" w:rsidRDefault="00A47ADE" w:rsidP="00A47ADE">
      <w:pPr>
        <w:ind w:firstLine="720"/>
        <w:jc w:val="both"/>
        <w:rPr>
          <w:i/>
          <w:sz w:val="20"/>
        </w:rPr>
      </w:pPr>
    </w:p>
    <w:p w14:paraId="42CEA86B" w14:textId="0DEAB92B" w:rsidR="00A47ADE" w:rsidRPr="005160E5" w:rsidRDefault="00A47ADE" w:rsidP="00A47ADE">
      <w:pPr>
        <w:jc w:val="both"/>
        <w:rPr>
          <w:sz w:val="20"/>
        </w:rPr>
      </w:pPr>
      <w:r w:rsidRPr="005160E5">
        <w:rPr>
          <w:sz w:val="20"/>
        </w:rPr>
        <w:t xml:space="preserve">EF is based on calculations from the </w:t>
      </w:r>
      <w:smartTag w:uri="urn:schemas-microsoft-com:office:smarttags" w:element="stockticker">
        <w:r w:rsidRPr="005160E5">
          <w:rPr>
            <w:sz w:val="20"/>
          </w:rPr>
          <w:t>GRI</w:t>
        </w:r>
      </w:smartTag>
      <w:r w:rsidRPr="005160E5">
        <w:rPr>
          <w:sz w:val="20"/>
        </w:rPr>
        <w:t xml:space="preserve"> </w:t>
      </w:r>
      <w:proofErr w:type="spellStart"/>
      <w:r w:rsidRPr="005160E5">
        <w:rPr>
          <w:sz w:val="20"/>
        </w:rPr>
        <w:t>GlyCalc</w:t>
      </w:r>
      <w:proofErr w:type="spellEnd"/>
      <w:r>
        <w:rPr>
          <w:rFonts w:cs="Arial"/>
          <w:sz w:val="20"/>
        </w:rPr>
        <w:t>™</w:t>
      </w:r>
      <w:r w:rsidRPr="005160E5">
        <w:rPr>
          <w:sz w:val="20"/>
        </w:rPr>
        <w:t xml:space="preserve"> computer model.  EF shall be periodically recalculated, using </w:t>
      </w:r>
      <w:smartTag w:uri="urn:schemas-microsoft-com:office:smarttags" w:element="stockticker">
        <w:r>
          <w:rPr>
            <w:sz w:val="20"/>
          </w:rPr>
          <w:t>GRI</w:t>
        </w:r>
      </w:smartTag>
      <w:r>
        <w:rPr>
          <w:sz w:val="20"/>
        </w:rPr>
        <w:t xml:space="preserve"> </w:t>
      </w:r>
      <w:proofErr w:type="spellStart"/>
      <w:r w:rsidRPr="005160E5">
        <w:rPr>
          <w:sz w:val="20"/>
        </w:rPr>
        <w:t>GlyCalc</w:t>
      </w:r>
      <w:proofErr w:type="spellEnd"/>
      <w:r>
        <w:rPr>
          <w:rFonts w:cs="Arial"/>
          <w:sz w:val="20"/>
        </w:rPr>
        <w:t>™</w:t>
      </w:r>
      <w:r w:rsidRPr="005160E5">
        <w:rPr>
          <w:sz w:val="20"/>
        </w:rPr>
        <w:t>, as more current data becomes available.  The calculated EF is subject to approval by the AQD</w:t>
      </w:r>
      <w:r>
        <w:rPr>
          <w:sz w:val="20"/>
        </w:rPr>
        <w:t xml:space="preserve"> </w:t>
      </w:r>
      <w:r w:rsidRPr="005160E5">
        <w:rPr>
          <w:sz w:val="20"/>
        </w:rPr>
        <w:t>District Supervisor.</w:t>
      </w:r>
    </w:p>
    <w:p w14:paraId="20190F0A" w14:textId="179FF89B" w:rsidR="00A47ADE" w:rsidRDefault="00A47ADE" w:rsidP="004F09CF">
      <w:pPr>
        <w:jc w:val="both"/>
        <w:rPr>
          <w:sz w:val="20"/>
        </w:rPr>
      </w:pPr>
    </w:p>
    <w:p w14:paraId="6F1112BF" w14:textId="5894B9CD" w:rsidR="004E2E36" w:rsidRDefault="004E2E36" w:rsidP="004F09CF">
      <w:pPr>
        <w:jc w:val="both"/>
        <w:rPr>
          <w:sz w:val="20"/>
        </w:rPr>
      </w:pPr>
      <w:r w:rsidRPr="00E361AA">
        <w:rPr>
          <w:sz w:val="20"/>
        </w:rPr>
        <w:lastRenderedPageBreak/>
        <w:t xml:space="preserve">The permittee shall use the following calculations in conjunction with monitoring, testing or recordkeeping data to determine compliance with the applicable requirements referenced </w:t>
      </w:r>
      <w:r w:rsidRPr="00BC7403">
        <w:rPr>
          <w:sz w:val="20"/>
        </w:rPr>
        <w:t>in FGMACTHHH</w:t>
      </w:r>
      <w:r w:rsidR="00A72415">
        <w:rPr>
          <w:sz w:val="20"/>
        </w:rPr>
        <w:t>, SC I.1</w:t>
      </w:r>
      <w:r>
        <w:rPr>
          <w:sz w:val="20"/>
        </w:rPr>
        <w:t>.</w:t>
      </w:r>
    </w:p>
    <w:p w14:paraId="5CA8DCAA" w14:textId="3511C822" w:rsidR="00A72415" w:rsidRDefault="00A72415" w:rsidP="004F09CF">
      <w:pPr>
        <w:jc w:val="both"/>
        <w:rPr>
          <w:sz w:val="20"/>
          <w:lang w:val="en"/>
        </w:rPr>
      </w:pPr>
      <w:r>
        <w:rPr>
          <w:sz w:val="20"/>
          <w:lang w:val="en"/>
        </w:rPr>
        <w:t>40 CFR 63.1275(c)(3)</w:t>
      </w:r>
      <w:r w:rsidRPr="00A72415">
        <w:rPr>
          <w:sz w:val="20"/>
          <w:lang w:val="en"/>
        </w:rPr>
        <w:t xml:space="preserve">(iii) For each existing small glycol dehydration unit, BTEX emissions are reduced to a level less than the limit calculated in Equation 1 of </w:t>
      </w:r>
      <w:r>
        <w:rPr>
          <w:sz w:val="20"/>
          <w:lang w:val="en"/>
        </w:rPr>
        <w:t>40 CFR 63.1275</w:t>
      </w:r>
      <w:r w:rsidRPr="00A72415">
        <w:rPr>
          <w:sz w:val="20"/>
          <w:lang w:val="en"/>
        </w:rPr>
        <w:t>(b)(1)(iii)</w:t>
      </w:r>
      <w:r>
        <w:rPr>
          <w:sz w:val="20"/>
          <w:lang w:val="en"/>
        </w:rPr>
        <w:t>.</w:t>
      </w:r>
    </w:p>
    <w:p w14:paraId="2147B745" w14:textId="77777777" w:rsidR="00A72415" w:rsidRDefault="00A72415" w:rsidP="004F09CF">
      <w:pPr>
        <w:jc w:val="both"/>
        <w:rPr>
          <w:sz w:val="20"/>
        </w:rPr>
      </w:pPr>
    </w:p>
    <w:p w14:paraId="0E4B6A66" w14:textId="2BEF573C" w:rsidR="004E2E36" w:rsidRPr="004E2E36" w:rsidRDefault="004E2E36" w:rsidP="004E2E36">
      <w:pPr>
        <w:jc w:val="both"/>
        <w:rPr>
          <w:sz w:val="20"/>
          <w:lang w:val="en"/>
        </w:rPr>
      </w:pPr>
      <w:r w:rsidRPr="004E2E36">
        <w:rPr>
          <w:noProof/>
          <w:sz w:val="20"/>
          <w:lang w:val="en"/>
        </w:rPr>
        <w:drawing>
          <wp:inline distT="0" distB="0" distL="0" distR="0" wp14:anchorId="60509405" wp14:editId="44ACA4DD">
            <wp:extent cx="5397366" cy="368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69759" cy="407176"/>
                    </a:xfrm>
                    <a:prstGeom prst="rect">
                      <a:avLst/>
                    </a:prstGeom>
                    <a:noFill/>
                    <a:ln>
                      <a:noFill/>
                    </a:ln>
                  </pic:spPr>
                </pic:pic>
              </a:graphicData>
            </a:graphic>
          </wp:inline>
        </w:drawing>
      </w:r>
    </w:p>
    <w:p w14:paraId="24633E9E" w14:textId="77777777" w:rsidR="00146C8B" w:rsidRDefault="00146C8B" w:rsidP="004E2E36">
      <w:pPr>
        <w:jc w:val="both"/>
        <w:rPr>
          <w:sz w:val="20"/>
          <w:lang w:val="en"/>
        </w:rPr>
      </w:pPr>
    </w:p>
    <w:p w14:paraId="16406F32" w14:textId="252C025C" w:rsidR="004E2E36" w:rsidRPr="004E2E36" w:rsidRDefault="004E2E36" w:rsidP="004E2E36">
      <w:pPr>
        <w:jc w:val="both"/>
        <w:rPr>
          <w:sz w:val="20"/>
          <w:lang w:val="en"/>
        </w:rPr>
      </w:pPr>
      <w:r w:rsidRPr="004E2E36">
        <w:rPr>
          <w:sz w:val="20"/>
          <w:lang w:val="en"/>
        </w:rPr>
        <w:t>Where:</w:t>
      </w:r>
    </w:p>
    <w:p w14:paraId="40F6926D" w14:textId="77777777" w:rsidR="004E2E36" w:rsidRPr="004E2E36" w:rsidRDefault="004E2E36" w:rsidP="00A47AA5">
      <w:pPr>
        <w:ind w:left="720"/>
        <w:jc w:val="both"/>
        <w:rPr>
          <w:sz w:val="20"/>
          <w:lang w:val="en"/>
        </w:rPr>
      </w:pPr>
      <w:r w:rsidRPr="004E2E36">
        <w:rPr>
          <w:sz w:val="20"/>
          <w:lang w:val="en"/>
        </w:rPr>
        <w:t>EL</w:t>
      </w:r>
      <w:r w:rsidRPr="004E2E36">
        <w:rPr>
          <w:sz w:val="20"/>
          <w:vertAlign w:val="subscript"/>
          <w:lang w:val="en"/>
        </w:rPr>
        <w:t>BTEX</w:t>
      </w:r>
      <w:r w:rsidRPr="004E2E36">
        <w:rPr>
          <w:sz w:val="20"/>
          <w:lang w:val="en"/>
        </w:rPr>
        <w:t xml:space="preserve"> = Unit-specific BTEX emission limit, megagrams per year;</w:t>
      </w:r>
    </w:p>
    <w:p w14:paraId="4E5C4174" w14:textId="77777777" w:rsidR="004E2E36" w:rsidRPr="004E2E36" w:rsidRDefault="004E2E36" w:rsidP="00A47AA5">
      <w:pPr>
        <w:ind w:left="720"/>
        <w:jc w:val="both"/>
        <w:rPr>
          <w:sz w:val="20"/>
          <w:lang w:val="en"/>
        </w:rPr>
      </w:pPr>
      <w:r w:rsidRPr="004E2E36">
        <w:rPr>
          <w:sz w:val="20"/>
          <w:lang w:val="en"/>
        </w:rPr>
        <w:t>3.10 × 10</w:t>
      </w:r>
      <w:r w:rsidRPr="004E2E36">
        <w:rPr>
          <w:sz w:val="20"/>
          <w:vertAlign w:val="superscript"/>
          <w:lang w:val="en"/>
        </w:rPr>
        <w:t>−4</w:t>
      </w:r>
      <w:r w:rsidRPr="004E2E36">
        <w:rPr>
          <w:sz w:val="20"/>
          <w:lang w:val="en"/>
        </w:rPr>
        <w:t xml:space="preserve"> = BTEX emission limit, grams BTEX/standard cubic meter-</w:t>
      </w:r>
      <w:proofErr w:type="spellStart"/>
      <w:r w:rsidRPr="004E2E36">
        <w:rPr>
          <w:sz w:val="20"/>
          <w:lang w:val="en"/>
        </w:rPr>
        <w:t>ppmv</w:t>
      </w:r>
      <w:proofErr w:type="spellEnd"/>
      <w:r w:rsidRPr="004E2E36">
        <w:rPr>
          <w:sz w:val="20"/>
          <w:lang w:val="en"/>
        </w:rPr>
        <w:t>;</w:t>
      </w:r>
    </w:p>
    <w:p w14:paraId="4447E186" w14:textId="77777777" w:rsidR="004E2E36" w:rsidRPr="004E2E36" w:rsidRDefault="004E2E36" w:rsidP="00A47AA5">
      <w:pPr>
        <w:ind w:left="720"/>
        <w:jc w:val="both"/>
        <w:rPr>
          <w:sz w:val="20"/>
          <w:lang w:val="en"/>
        </w:rPr>
      </w:pPr>
      <w:r w:rsidRPr="004E2E36">
        <w:rPr>
          <w:sz w:val="20"/>
          <w:lang w:val="en"/>
        </w:rPr>
        <w:t>Throughput = Annual average daily natural gas throughput, standard cubic meters per day;</w:t>
      </w:r>
    </w:p>
    <w:p w14:paraId="14A3981E" w14:textId="77777777" w:rsidR="004E2E36" w:rsidRPr="004E2E36" w:rsidRDefault="004E2E36" w:rsidP="00A47AA5">
      <w:pPr>
        <w:ind w:left="720"/>
        <w:jc w:val="both"/>
        <w:rPr>
          <w:sz w:val="20"/>
          <w:lang w:val="en"/>
        </w:rPr>
      </w:pPr>
      <w:proofErr w:type="spellStart"/>
      <w:r w:rsidRPr="004E2E36">
        <w:rPr>
          <w:sz w:val="20"/>
          <w:lang w:val="en"/>
        </w:rPr>
        <w:t>C</w:t>
      </w:r>
      <w:r w:rsidRPr="004E2E36">
        <w:rPr>
          <w:sz w:val="20"/>
          <w:vertAlign w:val="subscript"/>
          <w:lang w:val="en"/>
        </w:rPr>
        <w:t>i,BTEX</w:t>
      </w:r>
      <w:proofErr w:type="spellEnd"/>
      <w:r w:rsidRPr="004E2E36">
        <w:rPr>
          <w:sz w:val="20"/>
          <w:lang w:val="en"/>
        </w:rPr>
        <w:t xml:space="preserve"> = Annual average BTEX concentration of the natural gas at the inlet to the glycol dehydration unit, </w:t>
      </w:r>
      <w:proofErr w:type="spellStart"/>
      <w:r w:rsidRPr="004E2E36">
        <w:rPr>
          <w:sz w:val="20"/>
          <w:lang w:val="en"/>
        </w:rPr>
        <w:t>ppmv</w:t>
      </w:r>
      <w:proofErr w:type="spellEnd"/>
      <w:r w:rsidRPr="004E2E36">
        <w:rPr>
          <w:sz w:val="20"/>
          <w:lang w:val="en"/>
        </w:rPr>
        <w:t>.</w:t>
      </w:r>
    </w:p>
    <w:p w14:paraId="5DEE1B24" w14:textId="77777777" w:rsidR="004E2E36" w:rsidRPr="00B77C68" w:rsidRDefault="004E2E36" w:rsidP="004F09CF">
      <w:pPr>
        <w:jc w:val="both"/>
        <w:rPr>
          <w:sz w:val="20"/>
        </w:rPr>
      </w:pPr>
    </w:p>
    <w:p w14:paraId="591AE9DC" w14:textId="77777777" w:rsidR="00C60E84" w:rsidRPr="00FC1F2C" w:rsidRDefault="00C60E84" w:rsidP="004F09CF">
      <w:pPr>
        <w:pStyle w:val="Heading2"/>
        <w:numPr>
          <w:ilvl w:val="0"/>
          <w:numId w:val="0"/>
        </w:numPr>
        <w:jc w:val="both"/>
        <w:rPr>
          <w:b w:val="0"/>
          <w:sz w:val="22"/>
          <w:szCs w:val="22"/>
        </w:rPr>
      </w:pPr>
      <w:bookmarkStart w:id="186" w:name="_Toc382035381"/>
      <w:bookmarkStart w:id="187" w:name="_Toc382726630"/>
      <w:bookmarkStart w:id="188" w:name="_Toc382726705"/>
      <w:bookmarkStart w:id="189" w:name="_Toc382726784"/>
      <w:bookmarkStart w:id="190" w:name="_Toc387818190"/>
      <w:bookmarkStart w:id="191" w:name="_Toc390499900"/>
      <w:bookmarkStart w:id="192" w:name="_Toc390500329"/>
      <w:bookmarkStart w:id="193" w:name="_Toc390504382"/>
      <w:bookmarkStart w:id="194" w:name="_Toc390570172"/>
      <w:bookmarkStart w:id="195" w:name="_Toc391182906"/>
      <w:bookmarkStart w:id="196" w:name="_Toc437238970"/>
      <w:bookmarkStart w:id="197" w:name="_Toc451333047"/>
      <w:bookmarkStart w:id="198" w:name="_Toc48294197"/>
      <w:bookmarkStart w:id="199" w:name="_Toc82088499"/>
      <w:r w:rsidRPr="00461D22">
        <w:rPr>
          <w:sz w:val="22"/>
          <w:szCs w:val="22"/>
        </w:rPr>
        <w:t>Appendix 8.  Reporting</w:t>
      </w:r>
      <w:bookmarkEnd w:id="183"/>
      <w:bookmarkEnd w:id="184"/>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788A8465" w14:textId="77777777" w:rsidR="00C60E84" w:rsidRPr="00B77C68" w:rsidRDefault="00C60E84" w:rsidP="004F09CF">
      <w:pPr>
        <w:jc w:val="both"/>
        <w:rPr>
          <w:sz w:val="20"/>
        </w:rPr>
      </w:pPr>
    </w:p>
    <w:p w14:paraId="750610F9"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04C60B15" w14:textId="77777777" w:rsidR="00C60E84" w:rsidRPr="0080590E" w:rsidRDefault="00C60E84" w:rsidP="004F09CF">
      <w:pPr>
        <w:jc w:val="both"/>
        <w:rPr>
          <w:sz w:val="20"/>
        </w:rPr>
      </w:pPr>
    </w:p>
    <w:p w14:paraId="47471665"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5525C519" w14:textId="77777777" w:rsidR="00C60E84" w:rsidRPr="0080590E" w:rsidRDefault="00C60E84" w:rsidP="004F09CF">
      <w:pPr>
        <w:jc w:val="both"/>
        <w:rPr>
          <w:sz w:val="20"/>
        </w:rPr>
      </w:pPr>
    </w:p>
    <w:p w14:paraId="25073457" w14:textId="77777777" w:rsidR="00C60E84" w:rsidRPr="00FC1F2C" w:rsidRDefault="00C60E84" w:rsidP="004F09CF">
      <w:pPr>
        <w:jc w:val="both"/>
        <w:rPr>
          <w:sz w:val="20"/>
        </w:rPr>
      </w:pPr>
      <w:r w:rsidRPr="00B77C68">
        <w:rPr>
          <w:b/>
          <w:sz w:val="20"/>
        </w:rPr>
        <w:t>B.  Other Reporting</w:t>
      </w:r>
    </w:p>
    <w:p w14:paraId="206FA26F" w14:textId="77777777" w:rsidR="00C60E84" w:rsidRPr="00B77C68" w:rsidRDefault="00C60E84" w:rsidP="004F09CF">
      <w:pPr>
        <w:jc w:val="both"/>
        <w:rPr>
          <w:sz w:val="20"/>
        </w:rPr>
      </w:pPr>
    </w:p>
    <w:p w14:paraId="29E06CBD" w14:textId="4B89D4AB" w:rsidR="00C60E84" w:rsidRPr="00B77C68" w:rsidRDefault="00C60E84" w:rsidP="004F09CF">
      <w:pPr>
        <w:jc w:val="both"/>
        <w:rPr>
          <w:sz w:val="20"/>
        </w:rPr>
      </w:pPr>
      <w:r w:rsidRPr="00B77C68">
        <w:rPr>
          <w:sz w:val="20"/>
        </w:rPr>
        <w:t xml:space="preserve">The permittee shall use the following approved formats and procedures for the reporting requirements referenced in </w:t>
      </w:r>
      <w:r w:rsidR="00A964C0" w:rsidRPr="005160E5">
        <w:rPr>
          <w:sz w:val="20"/>
        </w:rPr>
        <w:t>FGERCMPRS</w:t>
      </w:r>
      <w:r w:rsidRPr="00B77C68">
        <w:rPr>
          <w:sz w:val="20"/>
        </w:rPr>
        <w:t>.  Alternative formats must be approved by the AQD District Supervisor.</w:t>
      </w:r>
    </w:p>
    <w:p w14:paraId="21B8485B" w14:textId="01B08382" w:rsidR="00C60E84" w:rsidRDefault="00C60E84" w:rsidP="004F09CF">
      <w:pPr>
        <w:jc w:val="both"/>
        <w:rPr>
          <w:sz w:val="20"/>
        </w:rPr>
      </w:pPr>
    </w:p>
    <w:p w14:paraId="32A5C74F" w14:textId="7BFEBF6F" w:rsidR="00A964C0" w:rsidRPr="005151F5" w:rsidRDefault="00A964C0" w:rsidP="00A964C0">
      <w:pPr>
        <w:jc w:val="both"/>
        <w:rPr>
          <w:sz w:val="20"/>
        </w:rPr>
      </w:pPr>
      <w:r w:rsidRPr="005151F5">
        <w:rPr>
          <w:sz w:val="20"/>
        </w:rPr>
        <w:t>For FGERCMPRS</w:t>
      </w:r>
      <w:r w:rsidR="001D3E13">
        <w:rPr>
          <w:sz w:val="20"/>
        </w:rPr>
        <w:t>,</w:t>
      </w:r>
      <w:r w:rsidRPr="005151F5">
        <w:rPr>
          <w:sz w:val="20"/>
        </w:rPr>
        <w:t xml:space="preserve"> a complete test report shall contain at a minimum the following process information:</w:t>
      </w:r>
    </w:p>
    <w:p w14:paraId="1CDBE07E" w14:textId="6013920E" w:rsidR="00A964C0" w:rsidRPr="001D3E13" w:rsidRDefault="00A964C0" w:rsidP="001D3E13">
      <w:pPr>
        <w:pStyle w:val="ListParagraph"/>
        <w:numPr>
          <w:ilvl w:val="0"/>
          <w:numId w:val="91"/>
        </w:numPr>
        <w:ind w:left="360"/>
        <w:jc w:val="both"/>
        <w:rPr>
          <w:sz w:val="20"/>
        </w:rPr>
      </w:pPr>
      <w:r w:rsidRPr="001D3E13">
        <w:rPr>
          <w:sz w:val="20"/>
        </w:rPr>
        <w:t>ambient temperature</w:t>
      </w:r>
    </w:p>
    <w:p w14:paraId="3A3FFD7E" w14:textId="74303335" w:rsidR="00A964C0" w:rsidRPr="001D3E13" w:rsidRDefault="00A964C0" w:rsidP="001D3E13">
      <w:pPr>
        <w:pStyle w:val="ListParagraph"/>
        <w:numPr>
          <w:ilvl w:val="0"/>
          <w:numId w:val="91"/>
        </w:numPr>
        <w:ind w:left="360"/>
        <w:jc w:val="both"/>
        <w:rPr>
          <w:sz w:val="20"/>
        </w:rPr>
      </w:pPr>
      <w:r w:rsidRPr="001D3E13">
        <w:rPr>
          <w:sz w:val="20"/>
        </w:rPr>
        <w:t>barometric pressure</w:t>
      </w:r>
    </w:p>
    <w:p w14:paraId="345E3D88" w14:textId="5F765AC4" w:rsidR="001D3E13" w:rsidRPr="001D3E13" w:rsidRDefault="00A964C0" w:rsidP="001D3E13">
      <w:pPr>
        <w:pStyle w:val="ListParagraph"/>
        <w:numPr>
          <w:ilvl w:val="0"/>
          <w:numId w:val="91"/>
        </w:numPr>
        <w:ind w:left="360"/>
        <w:jc w:val="both"/>
        <w:rPr>
          <w:sz w:val="20"/>
        </w:rPr>
      </w:pPr>
      <w:r w:rsidRPr="001D3E13">
        <w:rPr>
          <w:sz w:val="20"/>
        </w:rPr>
        <w:t>fuel consumption</w:t>
      </w:r>
    </w:p>
    <w:p w14:paraId="43EC9BB2" w14:textId="746807C7" w:rsidR="00A964C0" w:rsidRPr="001D3E13" w:rsidRDefault="00A964C0" w:rsidP="001D3E13">
      <w:pPr>
        <w:pStyle w:val="ListParagraph"/>
        <w:numPr>
          <w:ilvl w:val="0"/>
          <w:numId w:val="91"/>
        </w:numPr>
        <w:ind w:left="360"/>
        <w:jc w:val="both"/>
        <w:rPr>
          <w:sz w:val="20"/>
        </w:rPr>
      </w:pPr>
      <w:r w:rsidRPr="001D3E13">
        <w:rPr>
          <w:sz w:val="20"/>
        </w:rPr>
        <w:t xml:space="preserve">% load </w:t>
      </w:r>
    </w:p>
    <w:p w14:paraId="671DDC18" w14:textId="7F0FC4BB" w:rsidR="00A964C0" w:rsidRPr="001D3E13" w:rsidRDefault="00A964C0" w:rsidP="001D3E13">
      <w:pPr>
        <w:pStyle w:val="ListParagraph"/>
        <w:numPr>
          <w:ilvl w:val="0"/>
          <w:numId w:val="91"/>
        </w:numPr>
        <w:ind w:left="360"/>
        <w:jc w:val="both"/>
        <w:rPr>
          <w:sz w:val="20"/>
        </w:rPr>
      </w:pPr>
      <w:r w:rsidRPr="001D3E13">
        <w:rPr>
          <w:sz w:val="20"/>
        </w:rPr>
        <w:t>fuel pressure</w:t>
      </w:r>
    </w:p>
    <w:p w14:paraId="7F917C27" w14:textId="0CB67998" w:rsidR="00A964C0" w:rsidRPr="001D3E13" w:rsidRDefault="00A964C0" w:rsidP="001D3E13">
      <w:pPr>
        <w:pStyle w:val="ListParagraph"/>
        <w:numPr>
          <w:ilvl w:val="0"/>
          <w:numId w:val="91"/>
        </w:numPr>
        <w:ind w:left="360"/>
        <w:jc w:val="both"/>
        <w:rPr>
          <w:sz w:val="20"/>
        </w:rPr>
      </w:pPr>
      <w:r w:rsidRPr="001D3E13">
        <w:rPr>
          <w:sz w:val="20"/>
        </w:rPr>
        <w:t>suction pressure</w:t>
      </w:r>
    </w:p>
    <w:p w14:paraId="0B54D28A" w14:textId="0DCFF679" w:rsidR="00A964C0" w:rsidRPr="001D3E13" w:rsidRDefault="00A964C0" w:rsidP="001D3E13">
      <w:pPr>
        <w:pStyle w:val="ListParagraph"/>
        <w:numPr>
          <w:ilvl w:val="0"/>
          <w:numId w:val="91"/>
        </w:numPr>
        <w:ind w:left="360"/>
        <w:jc w:val="both"/>
        <w:rPr>
          <w:sz w:val="20"/>
        </w:rPr>
      </w:pPr>
      <w:r w:rsidRPr="001D3E13">
        <w:rPr>
          <w:sz w:val="20"/>
        </w:rPr>
        <w:t>discharge pressure</w:t>
      </w:r>
    </w:p>
    <w:p w14:paraId="501DC10A" w14:textId="71E8D546" w:rsidR="00A964C0" w:rsidRPr="001D3E13" w:rsidRDefault="00A964C0" w:rsidP="001D3E13">
      <w:pPr>
        <w:pStyle w:val="ListParagraph"/>
        <w:numPr>
          <w:ilvl w:val="0"/>
          <w:numId w:val="91"/>
        </w:numPr>
        <w:ind w:left="360"/>
        <w:jc w:val="both"/>
        <w:rPr>
          <w:sz w:val="20"/>
        </w:rPr>
      </w:pPr>
      <w:r w:rsidRPr="001D3E13">
        <w:rPr>
          <w:sz w:val="20"/>
        </w:rPr>
        <w:t>horsepower</w:t>
      </w:r>
    </w:p>
    <w:p w14:paraId="20836C5C" w14:textId="6E679077" w:rsidR="00A964C0" w:rsidRPr="001D3E13" w:rsidRDefault="00A964C0" w:rsidP="001D3E13">
      <w:pPr>
        <w:pStyle w:val="ListParagraph"/>
        <w:numPr>
          <w:ilvl w:val="0"/>
          <w:numId w:val="91"/>
        </w:numPr>
        <w:ind w:left="360"/>
        <w:jc w:val="both"/>
        <w:rPr>
          <w:sz w:val="20"/>
        </w:rPr>
      </w:pPr>
      <w:r w:rsidRPr="001D3E13">
        <w:rPr>
          <w:sz w:val="20"/>
        </w:rPr>
        <w:t>engine torque</w:t>
      </w:r>
    </w:p>
    <w:p w14:paraId="6BB1CE77" w14:textId="2413498C" w:rsidR="00A964C0" w:rsidRPr="00A47AA5" w:rsidRDefault="00A964C0" w:rsidP="009D22ED">
      <w:pPr>
        <w:pStyle w:val="ListParagraph"/>
        <w:numPr>
          <w:ilvl w:val="0"/>
          <w:numId w:val="91"/>
        </w:numPr>
        <w:tabs>
          <w:tab w:val="left" w:pos="900"/>
        </w:tabs>
        <w:ind w:left="360"/>
        <w:jc w:val="both"/>
        <w:rPr>
          <w:sz w:val="20"/>
        </w:rPr>
      </w:pPr>
      <w:r w:rsidRPr="00A47AA5">
        <w:rPr>
          <w:sz w:val="20"/>
        </w:rPr>
        <w:t>engine speed</w:t>
      </w:r>
      <w:bookmarkEnd w:id="161"/>
      <w:bookmarkEnd w:id="162"/>
      <w:bookmarkEnd w:id="163"/>
      <w:bookmarkEnd w:id="164"/>
      <w:bookmarkEnd w:id="165"/>
      <w:bookmarkEnd w:id="166"/>
      <w:bookmarkEnd w:id="167"/>
      <w:bookmarkEnd w:id="168"/>
    </w:p>
    <w:sectPr w:rsidR="00A964C0" w:rsidRPr="00A47AA5" w:rsidSect="00E56D8D">
      <w:headerReference w:type="even" r:id="rId16"/>
      <w:headerReference w:type="default" r:id="rId17"/>
      <w:footerReference w:type="even" r:id="rId18"/>
      <w:footerReference w:type="default" r:id="rId19"/>
      <w:headerReference w:type="first" r:id="rId20"/>
      <w:footerReference w:type="first" r:id="rId21"/>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E6E0E" w14:textId="77777777" w:rsidR="00B8181E" w:rsidRDefault="00B8181E">
      <w:r>
        <w:separator/>
      </w:r>
    </w:p>
  </w:endnote>
  <w:endnote w:type="continuationSeparator" w:id="0">
    <w:p w14:paraId="40691E49" w14:textId="77777777" w:rsidR="00B8181E" w:rsidRDefault="00B8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2E0B7" w14:textId="77777777" w:rsidR="00B8181E" w:rsidRDefault="00B8181E"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23A067" w14:textId="77777777" w:rsidR="00B8181E" w:rsidRDefault="00B8181E"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FFE4" w14:textId="77777777" w:rsidR="00B8181E" w:rsidRPr="001F649E" w:rsidRDefault="00B8181E"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6DB6" w14:textId="77777777" w:rsidR="00A73150" w:rsidRDefault="00A73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7D252" w14:textId="77777777" w:rsidR="00B8181E" w:rsidRDefault="00B8181E">
      <w:r>
        <w:separator/>
      </w:r>
    </w:p>
  </w:footnote>
  <w:footnote w:type="continuationSeparator" w:id="0">
    <w:p w14:paraId="7BFED826" w14:textId="77777777" w:rsidR="00B8181E" w:rsidRDefault="00B81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FE6E4" w14:textId="77777777" w:rsidR="00A73150" w:rsidRDefault="00A731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C5B1" w14:textId="6C3C942F" w:rsidR="00B8181E" w:rsidRPr="00782F4B" w:rsidRDefault="00B8181E" w:rsidP="00E56D8D">
    <w:pPr>
      <w:tabs>
        <w:tab w:val="left" w:pos="6840"/>
        <w:tab w:val="left" w:pos="7020"/>
      </w:tabs>
      <w:rPr>
        <w:rFonts w:cs="Arial"/>
        <w:sz w:val="20"/>
      </w:rPr>
    </w:pPr>
    <w:r>
      <w:rPr>
        <w:rFonts w:cs="Arial"/>
        <w:sz w:val="20"/>
      </w:rPr>
      <w:tab/>
    </w:r>
    <w:r>
      <w:rPr>
        <w:rFonts w:cs="Arial"/>
        <w:sz w:val="20"/>
      </w:rPr>
      <w:tab/>
    </w:r>
    <w:r w:rsidRPr="00782F4B">
      <w:rPr>
        <w:rFonts w:cs="Arial"/>
        <w:sz w:val="20"/>
      </w:rPr>
      <w:t>ROP No:  MI-ROP-</w:t>
    </w:r>
    <w:bookmarkStart w:id="200" w:name="bSRN4"/>
    <w:bookmarkEnd w:id="200"/>
    <w:r w:rsidRPr="00782F4B">
      <w:rPr>
        <w:rFonts w:cs="Arial"/>
        <w:sz w:val="20"/>
      </w:rPr>
      <w:t>N3022-</w:t>
    </w:r>
    <w:bookmarkStart w:id="201" w:name="bIssueYear3"/>
    <w:bookmarkEnd w:id="201"/>
    <w:r w:rsidRPr="00782F4B">
      <w:rPr>
        <w:rFonts w:cs="Arial"/>
        <w:sz w:val="20"/>
      </w:rPr>
      <w:t>2020</w:t>
    </w:r>
    <w:r w:rsidR="00F05E6F" w:rsidRPr="00782F4B">
      <w:rPr>
        <w:rFonts w:cs="Arial"/>
        <w:sz w:val="20"/>
      </w:rPr>
      <w:t>b</w:t>
    </w:r>
  </w:p>
  <w:p w14:paraId="688CDF28" w14:textId="368DAF02" w:rsidR="00B8181E" w:rsidRPr="00782F4B" w:rsidRDefault="00B8181E" w:rsidP="00E56D8D">
    <w:pPr>
      <w:pStyle w:val="Header"/>
      <w:tabs>
        <w:tab w:val="clear" w:pos="4320"/>
        <w:tab w:val="clear" w:pos="8640"/>
        <w:tab w:val="left" w:pos="7020"/>
      </w:tabs>
      <w:rPr>
        <w:rFonts w:cs="Arial"/>
        <w:sz w:val="20"/>
      </w:rPr>
    </w:pPr>
    <w:r w:rsidRPr="00782F4B">
      <w:rPr>
        <w:rFonts w:cs="Arial"/>
        <w:sz w:val="20"/>
      </w:rPr>
      <w:tab/>
      <w:t xml:space="preserve">Expiration Date:  </w:t>
    </w:r>
    <w:bookmarkStart w:id="202" w:name="bExpireDate2"/>
    <w:bookmarkEnd w:id="202"/>
    <w:r w:rsidRPr="00782F4B">
      <w:rPr>
        <w:rFonts w:cs="Arial"/>
        <w:sz w:val="20"/>
      </w:rPr>
      <w:t>December 2, 2025</w:t>
    </w:r>
  </w:p>
  <w:p w14:paraId="7F59E2C9" w14:textId="68627C7B" w:rsidR="00B8181E" w:rsidRPr="002C4FB4" w:rsidRDefault="00B8181E" w:rsidP="00E56D8D">
    <w:pPr>
      <w:pStyle w:val="Header"/>
      <w:tabs>
        <w:tab w:val="clear" w:pos="8640"/>
        <w:tab w:val="left" w:pos="6660"/>
        <w:tab w:val="left" w:pos="6840"/>
        <w:tab w:val="left" w:pos="7020"/>
      </w:tabs>
      <w:rPr>
        <w:rFonts w:cs="Arial"/>
        <w:sz w:val="20"/>
      </w:rPr>
    </w:pPr>
    <w:r w:rsidRPr="00782F4B">
      <w:rPr>
        <w:sz w:val="20"/>
      </w:rPr>
      <w:tab/>
    </w:r>
    <w:r w:rsidRPr="00782F4B">
      <w:rPr>
        <w:sz w:val="20"/>
      </w:rPr>
      <w:tab/>
    </w:r>
    <w:r w:rsidRPr="00782F4B">
      <w:rPr>
        <w:sz w:val="20"/>
      </w:rPr>
      <w:tab/>
    </w:r>
    <w:r w:rsidRPr="00782F4B">
      <w:rPr>
        <w:sz w:val="20"/>
      </w:rPr>
      <w:tab/>
      <w:t>PTI No:  MI-PTI-</w:t>
    </w:r>
    <w:bookmarkStart w:id="203" w:name="bSRN5"/>
    <w:bookmarkEnd w:id="203"/>
    <w:r w:rsidRPr="00782F4B">
      <w:rPr>
        <w:sz w:val="20"/>
      </w:rPr>
      <w:t>N3022-</w:t>
    </w:r>
    <w:bookmarkStart w:id="204" w:name="bIssueYear4"/>
    <w:bookmarkEnd w:id="204"/>
    <w:r w:rsidRPr="00782F4B">
      <w:rPr>
        <w:sz w:val="20"/>
      </w:rPr>
      <w:t>2020</w:t>
    </w:r>
    <w:r w:rsidR="00F05E6F" w:rsidRPr="00782F4B">
      <w:rPr>
        <w:sz w:val="20"/>
      </w:rPr>
      <w:t>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93A4" w14:textId="77777777" w:rsidR="00A73150" w:rsidRDefault="00A73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styleLink w:val="ROPShellNumTables2"/>
    <w:lvl w:ilvl="0">
      <w:start w:val="1"/>
      <w:numFmt w:val="decimal"/>
      <w:pStyle w:val="ListNumber"/>
      <w:lvlText w:val="%1."/>
      <w:lvlJc w:val="left"/>
      <w:pPr>
        <w:tabs>
          <w:tab w:val="num" w:pos="360"/>
        </w:tabs>
        <w:ind w:left="360" w:hanging="360"/>
      </w:pPr>
    </w:lvl>
  </w:abstractNum>
  <w:abstractNum w:abstractNumId="1" w15:restartNumberingAfterBreak="0">
    <w:nsid w:val="03797071"/>
    <w:multiLevelType w:val="hybridMultilevel"/>
    <w:tmpl w:val="3A3697C2"/>
    <w:lvl w:ilvl="0" w:tplc="91B0787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6EB1DAC"/>
    <w:multiLevelType w:val="hybridMultilevel"/>
    <w:tmpl w:val="6E4E3E0E"/>
    <w:lvl w:ilvl="0" w:tplc="4E4C323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42124D"/>
    <w:multiLevelType w:val="hybridMultilevel"/>
    <w:tmpl w:val="E41494CC"/>
    <w:lvl w:ilvl="0" w:tplc="04090019">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8EE4AC8"/>
    <w:multiLevelType w:val="hybridMultilevel"/>
    <w:tmpl w:val="91ECB7E4"/>
    <w:lvl w:ilvl="0" w:tplc="B0AEA0F6">
      <w:start w:val="1"/>
      <w:numFmt w:val="lowerRoman"/>
      <w:lvlText w:val="%1."/>
      <w:lvlJc w:val="right"/>
      <w:pPr>
        <w:ind w:left="360" w:hanging="360"/>
      </w:pPr>
      <w:rPr>
        <w:rFonts w:hint="default"/>
        <w:b w:val="0"/>
        <w:bCs w:val="0"/>
        <w:color w:val="002060"/>
      </w:rPr>
    </w:lvl>
    <w:lvl w:ilvl="1" w:tplc="04090019">
      <w:start w:val="1"/>
      <w:numFmt w:val="lowerLetter"/>
      <w:lvlText w:val="%2."/>
      <w:lvlJc w:val="left"/>
      <w:pPr>
        <w:ind w:left="1440" w:hanging="360"/>
      </w:pPr>
    </w:lvl>
    <w:lvl w:ilvl="2" w:tplc="CC0C62E4">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115ED6"/>
    <w:multiLevelType w:val="hybridMultilevel"/>
    <w:tmpl w:val="D46E2048"/>
    <w:lvl w:ilvl="0" w:tplc="B6E042C6">
      <w:start w:val="1"/>
      <w:numFmt w:val="decimal"/>
      <w:lvlText w:val="%1."/>
      <w:lvlJc w:val="left"/>
      <w:pPr>
        <w:tabs>
          <w:tab w:val="num" w:pos="720"/>
        </w:tabs>
        <w:ind w:left="720" w:hanging="360"/>
      </w:pPr>
      <w:rPr>
        <w:rFonts w:cs="Times New Roman" w:hint="default"/>
        <w:b w:val="0"/>
        <w:i w:val="0"/>
        <w:sz w:val="20"/>
        <w:szCs w:val="20"/>
      </w:rPr>
    </w:lvl>
    <w:lvl w:ilvl="1" w:tplc="1FB81806">
      <w:start w:val="1"/>
      <w:numFmt w:val="lowerLetter"/>
      <w:lvlText w:val="%2."/>
      <w:lvlJc w:val="left"/>
      <w:pPr>
        <w:ind w:left="1080" w:hanging="360"/>
      </w:pPr>
      <w:rPr>
        <w:rFonts w:ascii="Arial" w:hAnsi="Arial" w:cs="Arial" w:hint="default"/>
        <w:strike w:val="0"/>
      </w:rPr>
    </w:lvl>
    <w:lvl w:ilvl="2" w:tplc="0409001B">
      <w:start w:val="1"/>
      <w:numFmt w:val="lowerRoman"/>
      <w:lvlText w:val="%3."/>
      <w:lvlJc w:val="right"/>
      <w:pPr>
        <w:ind w:left="3060" w:hanging="720"/>
      </w:pPr>
      <w:rPr>
        <w:rFonts w:cs="Times New Roman" w:hint="default"/>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0C623117"/>
    <w:multiLevelType w:val="hybridMultilevel"/>
    <w:tmpl w:val="00120258"/>
    <w:lvl w:ilvl="0" w:tplc="0409000F">
      <w:start w:val="1"/>
      <w:numFmt w:val="decimal"/>
      <w:lvlText w:val="%1."/>
      <w:lvlJc w:val="left"/>
      <w:pPr>
        <w:ind w:left="360" w:hanging="360"/>
      </w:pPr>
      <w:rPr>
        <w:rFonts w:hint="default"/>
        <w:b w:val="0"/>
      </w:rPr>
    </w:lvl>
    <w:lvl w:ilvl="1" w:tplc="C834057A">
      <w:start w:val="1"/>
      <w:numFmt w:val="low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7B46FE"/>
    <w:multiLevelType w:val="hybridMultilevel"/>
    <w:tmpl w:val="60C01AFA"/>
    <w:lvl w:ilvl="0" w:tplc="82F0C3CC">
      <w:start w:val="4"/>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FB2314"/>
    <w:multiLevelType w:val="hybridMultilevel"/>
    <w:tmpl w:val="E0A010FE"/>
    <w:lvl w:ilvl="0" w:tplc="F68CE00E">
      <w:start w:val="3"/>
      <w:numFmt w:val="lowerRoman"/>
      <w:lvlText w:val="%1."/>
      <w:lvlJc w:val="right"/>
      <w:pPr>
        <w:ind w:left="2520" w:hanging="18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9D54F5"/>
    <w:multiLevelType w:val="hybridMultilevel"/>
    <w:tmpl w:val="1B7A7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4B7D71"/>
    <w:multiLevelType w:val="hybridMultilevel"/>
    <w:tmpl w:val="E07CA448"/>
    <w:lvl w:ilvl="0" w:tplc="874ACD0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1830DC"/>
    <w:multiLevelType w:val="multilevel"/>
    <w:tmpl w:val="FA10C9B2"/>
    <w:lvl w:ilvl="0">
      <w:start w:val="3"/>
      <w:numFmt w:val="decimal"/>
      <w:lvlText w:val="%1."/>
      <w:lvlJc w:val="left"/>
      <w:pPr>
        <w:tabs>
          <w:tab w:val="num" w:pos="360"/>
        </w:tabs>
        <w:ind w:left="360" w:hanging="360"/>
      </w:pPr>
      <w:rPr>
        <w:rFonts w:cs="Times New Roman" w:hint="default"/>
        <w:b w:val="0"/>
        <w:bCs/>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b w:val="0"/>
        <w:bCs/>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14506375"/>
    <w:multiLevelType w:val="hybridMultilevel"/>
    <w:tmpl w:val="9566E660"/>
    <w:lvl w:ilvl="0" w:tplc="6B12041C">
      <w:start w:val="6"/>
      <w:numFmt w:val="decimal"/>
      <w:lvlText w:val="%1."/>
      <w:lvlJc w:val="left"/>
      <w:pPr>
        <w:tabs>
          <w:tab w:val="num" w:pos="360"/>
        </w:tabs>
        <w:ind w:left="360" w:hanging="360"/>
      </w:pPr>
      <w:rPr>
        <w:rFonts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9DE7CB3"/>
    <w:multiLevelType w:val="hybridMultilevel"/>
    <w:tmpl w:val="76D42C58"/>
    <w:lvl w:ilvl="0" w:tplc="C7D6ED74">
      <w:start w:val="1"/>
      <w:numFmt w:val="lowerLetter"/>
      <w:lvlText w:val="%1."/>
      <w:lvlJc w:val="left"/>
      <w:pPr>
        <w:tabs>
          <w:tab w:val="num" w:pos="720"/>
        </w:tabs>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433921"/>
    <w:multiLevelType w:val="hybridMultilevel"/>
    <w:tmpl w:val="BD0AC274"/>
    <w:lvl w:ilvl="0" w:tplc="1326EA36">
      <w:start w:val="1"/>
      <w:numFmt w:val="lowerLetter"/>
      <w:lvlText w:val="%1."/>
      <w:lvlJc w:val="left"/>
      <w:pPr>
        <w:ind w:left="2160" w:hanging="360"/>
      </w:pPr>
      <w:rPr>
        <w:rFonts w:ascii="Arial" w:hAnsi="Arial" w:hint="default"/>
        <w:b w:val="0"/>
        <w:i w:val="0"/>
        <w:color w:val="auto"/>
        <w:sz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D1741B4"/>
    <w:multiLevelType w:val="multilevel"/>
    <w:tmpl w:val="B022A094"/>
    <w:lvl w:ilvl="0">
      <w:start w:val="4"/>
      <w:numFmt w:val="decimal"/>
      <w:lvlText w:val="%1."/>
      <w:lvlJc w:val="left"/>
      <w:pPr>
        <w:tabs>
          <w:tab w:val="num" w:pos="360"/>
        </w:tabs>
        <w:ind w:left="360" w:hanging="360"/>
      </w:pPr>
      <w:rPr>
        <w:rFonts w:ascii="Arial" w:hAnsi="Arial" w:cs="Arial" w:hint="default"/>
        <w:b w:val="0"/>
        <w:bCs/>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b w:val="0"/>
        <w:bCs/>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DAA26F2"/>
    <w:multiLevelType w:val="hybridMultilevel"/>
    <w:tmpl w:val="72080078"/>
    <w:lvl w:ilvl="0" w:tplc="47F27A10">
      <w:start w:val="10"/>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196D79"/>
    <w:multiLevelType w:val="hybridMultilevel"/>
    <w:tmpl w:val="F9108DB8"/>
    <w:lvl w:ilvl="0" w:tplc="99D4D4FA">
      <w:start w:val="2"/>
      <w:numFmt w:val="lowerRoman"/>
      <w:lvlText w:val="%1."/>
      <w:lvlJc w:val="right"/>
      <w:pPr>
        <w:ind w:left="25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1B2411"/>
    <w:multiLevelType w:val="hybridMultilevel"/>
    <w:tmpl w:val="BC6619E2"/>
    <w:lvl w:ilvl="0" w:tplc="34B46C1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A96072"/>
    <w:multiLevelType w:val="hybridMultilevel"/>
    <w:tmpl w:val="33BE6312"/>
    <w:lvl w:ilvl="0" w:tplc="193C89E8">
      <w:start w:val="1"/>
      <w:numFmt w:val="low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23330DF5"/>
    <w:multiLevelType w:val="hybridMultilevel"/>
    <w:tmpl w:val="44667F12"/>
    <w:lvl w:ilvl="0" w:tplc="3A449AEE">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99608A"/>
    <w:multiLevelType w:val="hybridMultilevel"/>
    <w:tmpl w:val="CFDE33CE"/>
    <w:lvl w:ilvl="0" w:tplc="CB365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7D1249D"/>
    <w:multiLevelType w:val="hybridMultilevel"/>
    <w:tmpl w:val="B054381C"/>
    <w:lvl w:ilvl="0" w:tplc="F69E9A92">
      <w:start w:val="5"/>
      <w:numFmt w:val="decimal"/>
      <w:lvlText w:val="%1."/>
      <w:lvlJc w:val="left"/>
      <w:pPr>
        <w:tabs>
          <w:tab w:val="num" w:pos="360"/>
        </w:tabs>
        <w:ind w:left="360" w:hanging="360"/>
      </w:pPr>
      <w:rPr>
        <w:rFonts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913773F"/>
    <w:multiLevelType w:val="hybridMultilevel"/>
    <w:tmpl w:val="02E0867E"/>
    <w:lvl w:ilvl="0" w:tplc="7C2C00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327323AE"/>
    <w:multiLevelType w:val="multilevel"/>
    <w:tmpl w:val="5860F7F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355718E7"/>
    <w:multiLevelType w:val="hybridMultilevel"/>
    <w:tmpl w:val="54A84ABA"/>
    <w:lvl w:ilvl="0" w:tplc="B1C68672">
      <w:start w:val="4"/>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6CE4D26"/>
    <w:multiLevelType w:val="hybridMultilevel"/>
    <w:tmpl w:val="864237EC"/>
    <w:lvl w:ilvl="0" w:tplc="114E5AD8">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90C2ECC"/>
    <w:multiLevelType w:val="singleLevel"/>
    <w:tmpl w:val="B776A786"/>
    <w:lvl w:ilvl="0">
      <w:start w:val="1"/>
      <w:numFmt w:val="decimal"/>
      <w:lvlText w:val="%1."/>
      <w:lvlJc w:val="left"/>
      <w:pPr>
        <w:ind w:left="600" w:hanging="600"/>
      </w:pPr>
      <w:rPr>
        <w:rFonts w:hint="default"/>
      </w:rPr>
    </w:lvl>
  </w:abstractNum>
  <w:abstractNum w:abstractNumId="36"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3D437BD8"/>
    <w:multiLevelType w:val="hybridMultilevel"/>
    <w:tmpl w:val="6F0EE580"/>
    <w:lvl w:ilvl="0" w:tplc="4B62725A">
      <w:start w:val="1"/>
      <w:numFmt w:val="lowerLetter"/>
      <w:lvlText w:val="%1."/>
      <w:lvlJc w:val="left"/>
      <w:pPr>
        <w:ind w:left="720" w:hanging="360"/>
      </w:pPr>
      <w:rPr>
        <w:rFonts w:hint="default"/>
        <w:b w:val="0"/>
      </w:rPr>
    </w:lvl>
    <w:lvl w:ilvl="1" w:tplc="CA20E8B8">
      <w:start w:val="1"/>
      <w:numFmt w:val="lowerLetter"/>
      <w:lvlText w:val="%2."/>
      <w:lvlJc w:val="left"/>
      <w:pPr>
        <w:ind w:left="720" w:hanging="360"/>
      </w:pPr>
      <w:rPr>
        <w:rFonts w:hint="default"/>
      </w:rPr>
    </w:lvl>
    <w:lvl w:ilvl="2" w:tplc="0409001B">
      <w:start w:val="1"/>
      <w:numFmt w:val="lowerRoman"/>
      <w:lvlText w:val="%3."/>
      <w:lvlJc w:val="right"/>
      <w:pPr>
        <w:ind w:left="2640" w:hanging="180"/>
      </w:pPr>
    </w:lvl>
    <w:lvl w:ilvl="3" w:tplc="F9CA833E">
      <w:start w:val="1"/>
      <w:numFmt w:val="decimal"/>
      <w:lvlText w:val="%4."/>
      <w:lvlJc w:val="left"/>
      <w:pPr>
        <w:ind w:left="3360" w:hanging="360"/>
      </w:pPr>
      <w:rPr>
        <w:rFonts w:hint="default"/>
        <w:b w:val="0"/>
      </w:r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8"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41116D35"/>
    <w:multiLevelType w:val="hybridMultilevel"/>
    <w:tmpl w:val="A17A3454"/>
    <w:lvl w:ilvl="0" w:tplc="356AB2DE">
      <w:start w:val="2"/>
      <w:numFmt w:val="decimal"/>
      <w:lvlText w:val="%1."/>
      <w:lvlJc w:val="left"/>
      <w:pPr>
        <w:tabs>
          <w:tab w:val="num" w:pos="360"/>
        </w:tabs>
        <w:ind w:left="360" w:hanging="360"/>
      </w:pPr>
      <w:rPr>
        <w:rFonts w:ascii="Arial" w:hAnsi="Arial" w:hint="default"/>
        <w:b w:val="0"/>
        <w:i w:val="0"/>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1190E3A"/>
    <w:multiLevelType w:val="hybridMultilevel"/>
    <w:tmpl w:val="63F89E02"/>
    <w:lvl w:ilvl="0" w:tplc="D908C29C">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435970A9"/>
    <w:multiLevelType w:val="hybridMultilevel"/>
    <w:tmpl w:val="01E60C86"/>
    <w:lvl w:ilvl="0" w:tplc="E08E549E">
      <w:start w:val="4"/>
      <w:numFmt w:val="decimal"/>
      <w:lvlText w:val="%1."/>
      <w:lvlJc w:val="left"/>
      <w:pPr>
        <w:ind w:left="600" w:hanging="60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76F33AC"/>
    <w:multiLevelType w:val="hybridMultilevel"/>
    <w:tmpl w:val="375E6DF4"/>
    <w:lvl w:ilvl="0" w:tplc="D4008E02">
      <w:start w:val="1"/>
      <w:numFmt w:val="decimal"/>
      <w:lvlText w:val="%1."/>
      <w:lvlJc w:val="left"/>
      <w:pPr>
        <w:ind w:left="720" w:hanging="360"/>
      </w:pPr>
      <w:rPr>
        <w:rFonts w:ascii="Arial" w:hAnsi="Arial" w:cs="Arial" w:hint="default"/>
        <w:b w:val="0"/>
        <w:bCs w:val="0"/>
      </w:rPr>
    </w:lvl>
    <w:lvl w:ilvl="1" w:tplc="04090019">
      <w:start w:val="1"/>
      <w:numFmt w:val="lowerLetter"/>
      <w:lvlText w:val="%2."/>
      <w:lvlJc w:val="left"/>
      <w:pPr>
        <w:ind w:left="1440" w:hanging="360"/>
      </w:p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7D16AC5"/>
    <w:multiLevelType w:val="hybridMultilevel"/>
    <w:tmpl w:val="822E927E"/>
    <w:lvl w:ilvl="0" w:tplc="1130DEE2">
      <w:start w:val="1"/>
      <w:numFmt w:val="lowerLetter"/>
      <w:lvlText w:val="%1."/>
      <w:lvlJc w:val="left"/>
      <w:pPr>
        <w:tabs>
          <w:tab w:val="num" w:pos="720"/>
        </w:tabs>
        <w:ind w:left="720" w:hanging="360"/>
      </w:pPr>
      <w:rPr>
        <w:rFonts w:ascii="Arial" w:hAnsi="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9370228"/>
    <w:multiLevelType w:val="hybridMultilevel"/>
    <w:tmpl w:val="E760D3A8"/>
    <w:lvl w:ilvl="0" w:tplc="4C1C5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94824F2"/>
    <w:multiLevelType w:val="hybridMultilevel"/>
    <w:tmpl w:val="28F6C2BE"/>
    <w:lvl w:ilvl="0" w:tplc="7DEE9FFC">
      <w:start w:val="1"/>
      <w:numFmt w:val="decimal"/>
      <w:lvlText w:val="%1."/>
      <w:lvlJc w:val="left"/>
      <w:pPr>
        <w:ind w:left="600" w:hanging="60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4ABA1100"/>
    <w:multiLevelType w:val="hybridMultilevel"/>
    <w:tmpl w:val="252430D4"/>
    <w:lvl w:ilvl="0" w:tplc="8AA4534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C7725DB"/>
    <w:multiLevelType w:val="hybridMultilevel"/>
    <w:tmpl w:val="F782E27C"/>
    <w:lvl w:ilvl="0" w:tplc="713C9F7C">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EA2541B"/>
    <w:multiLevelType w:val="hybridMultilevel"/>
    <w:tmpl w:val="21C02D40"/>
    <w:lvl w:ilvl="0" w:tplc="D4008E02">
      <w:start w:val="1"/>
      <w:numFmt w:val="decimal"/>
      <w:lvlText w:val="%1."/>
      <w:lvlJc w:val="left"/>
      <w:pPr>
        <w:ind w:left="720" w:hanging="360"/>
      </w:pPr>
      <w:rPr>
        <w:rFonts w:ascii="Arial" w:hAnsi="Arial" w:cs="Arial"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4F8618F3"/>
    <w:multiLevelType w:val="hybridMultilevel"/>
    <w:tmpl w:val="37D8C31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FC16BBB"/>
    <w:multiLevelType w:val="hybridMultilevel"/>
    <w:tmpl w:val="A93012B8"/>
    <w:lvl w:ilvl="0" w:tplc="AF3AB3D4">
      <w:start w:val="1"/>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C445F4"/>
    <w:multiLevelType w:val="multilevel"/>
    <w:tmpl w:val="4EFCB30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03C660A"/>
    <w:multiLevelType w:val="multilevel"/>
    <w:tmpl w:val="24C62A30"/>
    <w:styleLink w:val="ROPShellNumTables4"/>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528A4BC6"/>
    <w:multiLevelType w:val="hybridMultilevel"/>
    <w:tmpl w:val="3B824A74"/>
    <w:lvl w:ilvl="0" w:tplc="3BC8B660">
      <w:start w:val="1"/>
      <w:numFmt w:val="decimal"/>
      <w:lvlText w:val="%1."/>
      <w:lvlJc w:val="left"/>
      <w:pPr>
        <w:ind w:left="720" w:hanging="360"/>
      </w:pPr>
      <w:rPr>
        <w:rFonts w:ascii="Arial" w:hAnsi="Arial" w:hint="default"/>
        <w:snapToGrid/>
        <w:spacing w:val="-3"/>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BB87AC7"/>
    <w:multiLevelType w:val="hybridMultilevel"/>
    <w:tmpl w:val="0DFCF7C2"/>
    <w:lvl w:ilvl="0" w:tplc="5E46043E">
      <w:start w:val="1"/>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D8C071E"/>
    <w:multiLevelType w:val="hybridMultilevel"/>
    <w:tmpl w:val="505E7F78"/>
    <w:lvl w:ilvl="0" w:tplc="D4008E02">
      <w:start w:val="1"/>
      <w:numFmt w:val="decimal"/>
      <w:lvlText w:val="%1."/>
      <w:lvlJc w:val="left"/>
      <w:pPr>
        <w:ind w:left="720" w:hanging="360"/>
      </w:pPr>
      <w:rPr>
        <w:rFonts w:ascii="Arial"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602B167A"/>
    <w:multiLevelType w:val="multilevel"/>
    <w:tmpl w:val="F9AA7E36"/>
    <w:lvl w:ilvl="0">
      <w:start w:val="1"/>
      <w:numFmt w:val="decimal"/>
      <w:lvlText w:val="%1."/>
      <w:lvlJc w:val="left"/>
      <w:pPr>
        <w:tabs>
          <w:tab w:val="num" w:pos="360"/>
        </w:tabs>
        <w:ind w:left="360" w:hanging="360"/>
      </w:pPr>
      <w:rPr>
        <w:rFonts w:cs="Times New Roman" w:hint="default"/>
        <w:b w:val="0"/>
        <w:bCs/>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b w:val="0"/>
        <w:bCs/>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8"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64F12C9D"/>
    <w:multiLevelType w:val="hybridMultilevel"/>
    <w:tmpl w:val="A0AC5A5C"/>
    <w:lvl w:ilvl="0" w:tplc="713C9F7C">
      <w:start w:val="1"/>
      <w:numFmt w:val="lowerLetter"/>
      <w:lvlText w:val="%1."/>
      <w:lvlJc w:val="left"/>
      <w:pPr>
        <w:ind w:left="720" w:hanging="360"/>
      </w:pPr>
      <w:rPr>
        <w:rFonts w:hint="default"/>
      </w:rPr>
    </w:lvl>
    <w:lvl w:ilvl="1" w:tplc="713C9F7C">
      <w:start w:val="1"/>
      <w:numFmt w:val="lowerLetter"/>
      <w:lvlText w:val="%2."/>
      <w:lvlJc w:val="left"/>
      <w:pPr>
        <w:ind w:left="-180" w:firstLine="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68D451EA"/>
    <w:multiLevelType w:val="hybridMultilevel"/>
    <w:tmpl w:val="A97EDA0C"/>
    <w:lvl w:ilvl="0" w:tplc="CB365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A8A0209"/>
    <w:multiLevelType w:val="hybridMultilevel"/>
    <w:tmpl w:val="5120A506"/>
    <w:lvl w:ilvl="0" w:tplc="D4008E02">
      <w:start w:val="1"/>
      <w:numFmt w:val="decimal"/>
      <w:lvlText w:val="%1."/>
      <w:lvlJc w:val="left"/>
      <w:pPr>
        <w:ind w:left="720" w:hanging="360"/>
      </w:pPr>
      <w:rPr>
        <w:rFonts w:ascii="Arial" w:hAnsi="Arial" w:cs="Arial" w:hint="default"/>
        <w:b w:val="0"/>
        <w:bCs w:val="0"/>
      </w:rPr>
    </w:lvl>
    <w:lvl w:ilvl="1" w:tplc="BF7EEDA6">
      <w:start w:val="1"/>
      <w:numFmt w:val="lowerLetter"/>
      <w:lvlText w:val="%2."/>
      <w:lvlJc w:val="left"/>
      <w:pPr>
        <w:ind w:left="1440" w:hanging="360"/>
      </w:pPr>
      <w:rPr>
        <w:b w:val="0"/>
        <w:bCs/>
      </w:rPr>
    </w:lvl>
    <w:lvl w:ilvl="2" w:tplc="6874B808">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C054B3E"/>
    <w:multiLevelType w:val="hybridMultilevel"/>
    <w:tmpl w:val="EBCA58E6"/>
    <w:lvl w:ilvl="0" w:tplc="F7D4364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6C3200D0"/>
    <w:multiLevelType w:val="multilevel"/>
    <w:tmpl w:val="069001AA"/>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6" w15:restartNumberingAfterBreak="0">
    <w:nsid w:val="6E0D3E07"/>
    <w:multiLevelType w:val="hybridMultilevel"/>
    <w:tmpl w:val="D222E3E2"/>
    <w:lvl w:ilvl="0" w:tplc="F4C0ECD8">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15:restartNumberingAfterBreak="0">
    <w:nsid w:val="6ECC4EDD"/>
    <w:multiLevelType w:val="hybridMultilevel"/>
    <w:tmpl w:val="82043EB2"/>
    <w:lvl w:ilvl="0" w:tplc="2820BDE0">
      <w:start w:val="2"/>
      <w:numFmt w:val="decimal"/>
      <w:lvlText w:val="%1."/>
      <w:lvlJc w:val="left"/>
      <w:pPr>
        <w:tabs>
          <w:tab w:val="num" w:pos="720"/>
        </w:tabs>
        <w:ind w:left="720" w:hanging="360"/>
      </w:pPr>
      <w:rPr>
        <w:rFonts w:cs="Times New Roman"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0F8190E"/>
    <w:multiLevelType w:val="hybridMultilevel"/>
    <w:tmpl w:val="C0D440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731B10E8"/>
    <w:multiLevelType w:val="hybridMultilevel"/>
    <w:tmpl w:val="26B68C10"/>
    <w:lvl w:ilvl="0" w:tplc="F7A282EA">
      <w:start w:val="2"/>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4" w15:restartNumberingAfterBreak="0">
    <w:nsid w:val="77280A06"/>
    <w:multiLevelType w:val="hybridMultilevel"/>
    <w:tmpl w:val="79DE9EE8"/>
    <w:lvl w:ilvl="0" w:tplc="61463AAA">
      <w:start w:val="3"/>
      <w:numFmt w:val="decimal"/>
      <w:lvlText w:val="%1."/>
      <w:lvlJc w:val="left"/>
      <w:pPr>
        <w:ind w:left="1440" w:hanging="360"/>
      </w:pPr>
      <w:rPr>
        <w:rFonts w:ascii="Arial" w:hAnsi="Arial" w:hint="default"/>
        <w:b w:val="0"/>
        <w:bCs/>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7A3762B"/>
    <w:multiLevelType w:val="hybridMultilevel"/>
    <w:tmpl w:val="4A4831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77AC5135"/>
    <w:multiLevelType w:val="hybridMultilevel"/>
    <w:tmpl w:val="5D0AC3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7CCA1D09"/>
    <w:multiLevelType w:val="multilevel"/>
    <w:tmpl w:val="E2709F9E"/>
    <w:lvl w:ilvl="0">
      <w:start w:val="4"/>
      <w:numFmt w:val="decimal"/>
      <w:lvlText w:val="%1."/>
      <w:lvlJc w:val="left"/>
      <w:pPr>
        <w:tabs>
          <w:tab w:val="num" w:pos="360"/>
        </w:tabs>
        <w:ind w:left="360" w:hanging="360"/>
      </w:pPr>
      <w:rPr>
        <w:rFonts w:cs="Times New Roman" w:hint="default"/>
        <w:b w:val="0"/>
        <w:bCs/>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b w:val="0"/>
        <w:bCs/>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1" w15:restartNumberingAfterBreak="0">
    <w:nsid w:val="7CDD7689"/>
    <w:multiLevelType w:val="hybridMultilevel"/>
    <w:tmpl w:val="829C2164"/>
    <w:lvl w:ilvl="0" w:tplc="819EF85E">
      <w:start w:val="3"/>
      <w:numFmt w:val="decimal"/>
      <w:lvlText w:val="%1."/>
      <w:lvlJc w:val="left"/>
      <w:pPr>
        <w:ind w:left="60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DB31F19"/>
    <w:multiLevelType w:val="hybridMultilevel"/>
    <w:tmpl w:val="62FA78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3"/>
  </w:num>
  <w:num w:numId="2">
    <w:abstractNumId w:val="87"/>
  </w:num>
  <w:num w:numId="3">
    <w:abstractNumId w:val="21"/>
  </w:num>
  <w:num w:numId="4">
    <w:abstractNumId w:val="61"/>
  </w:num>
  <w:num w:numId="5">
    <w:abstractNumId w:val="2"/>
  </w:num>
  <w:num w:numId="6">
    <w:abstractNumId w:val="89"/>
  </w:num>
  <w:num w:numId="7">
    <w:abstractNumId w:val="55"/>
  </w:num>
  <w:num w:numId="8">
    <w:abstractNumId w:val="71"/>
  </w:num>
  <w:num w:numId="9">
    <w:abstractNumId w:val="19"/>
  </w:num>
  <w:num w:numId="10">
    <w:abstractNumId w:val="38"/>
  </w:num>
  <w:num w:numId="11">
    <w:abstractNumId w:val="62"/>
  </w:num>
  <w:num w:numId="12">
    <w:abstractNumId w:val="82"/>
  </w:num>
  <w:num w:numId="13">
    <w:abstractNumId w:val="70"/>
  </w:num>
  <w:num w:numId="14">
    <w:abstractNumId w:val="15"/>
  </w:num>
  <w:num w:numId="15">
    <w:abstractNumId w:val="88"/>
  </w:num>
  <w:num w:numId="16">
    <w:abstractNumId w:val="78"/>
  </w:num>
  <w:num w:numId="17">
    <w:abstractNumId w:val="31"/>
  </w:num>
  <w:num w:numId="18">
    <w:abstractNumId w:val="68"/>
  </w:num>
  <w:num w:numId="19">
    <w:abstractNumId w:val="66"/>
  </w:num>
  <w:num w:numId="20">
    <w:abstractNumId w:val="16"/>
  </w:num>
  <w:num w:numId="21">
    <w:abstractNumId w:val="36"/>
  </w:num>
  <w:num w:numId="22">
    <w:abstractNumId w:val="41"/>
  </w:num>
  <w:num w:numId="23">
    <w:abstractNumId w:val="0"/>
  </w:num>
  <w:num w:numId="24">
    <w:abstractNumId w:val="60"/>
  </w:num>
  <w:num w:numId="25">
    <w:abstractNumId w:val="50"/>
  </w:num>
  <w:num w:numId="26">
    <w:abstractNumId w:val="43"/>
  </w:num>
  <w:num w:numId="27">
    <w:abstractNumId w:val="53"/>
  </w:num>
  <w:num w:numId="28">
    <w:abstractNumId w:val="59"/>
  </w:num>
  <w:num w:numId="29">
    <w:abstractNumId w:val="1"/>
  </w:num>
  <w:num w:numId="30">
    <w:abstractNumId w:val="46"/>
  </w:num>
  <w:num w:numId="31">
    <w:abstractNumId w:val="45"/>
  </w:num>
  <w:num w:numId="32">
    <w:abstractNumId w:val="25"/>
  </w:num>
  <w:num w:numId="33">
    <w:abstractNumId w:val="79"/>
  </w:num>
  <w:num w:numId="34">
    <w:abstractNumId w:val="47"/>
  </w:num>
  <w:num w:numId="35">
    <w:abstractNumId w:val="75"/>
  </w:num>
  <w:num w:numId="36">
    <w:abstractNumId w:val="22"/>
  </w:num>
  <w:num w:numId="37">
    <w:abstractNumId w:val="58"/>
  </w:num>
  <w:num w:numId="38">
    <w:abstractNumId w:val="72"/>
  </w:num>
  <w:num w:numId="39">
    <w:abstractNumId w:val="35"/>
  </w:num>
  <w:num w:numId="40">
    <w:abstractNumId w:val="49"/>
  </w:num>
  <w:num w:numId="41">
    <w:abstractNumId w:val="28"/>
  </w:num>
  <w:num w:numId="42">
    <w:abstractNumId w:val="48"/>
  </w:num>
  <w:num w:numId="43">
    <w:abstractNumId w:val="91"/>
  </w:num>
  <w:num w:numId="44">
    <w:abstractNumId w:val="42"/>
  </w:num>
  <w:num w:numId="45">
    <w:abstractNumId w:val="76"/>
  </w:num>
  <w:num w:numId="46">
    <w:abstractNumId w:val="92"/>
  </w:num>
  <w:num w:numId="47">
    <w:abstractNumId w:val="7"/>
  </w:num>
  <w:num w:numId="48">
    <w:abstractNumId w:val="18"/>
  </w:num>
  <w:num w:numId="49">
    <w:abstractNumId w:val="67"/>
  </w:num>
  <w:num w:numId="50">
    <w:abstractNumId w:val="12"/>
  </w:num>
  <w:num w:numId="51">
    <w:abstractNumId w:val="84"/>
  </w:num>
  <w:num w:numId="52">
    <w:abstractNumId w:val="13"/>
  </w:num>
  <w:num w:numId="53">
    <w:abstractNumId w:val="90"/>
  </w:num>
  <w:num w:numId="54">
    <w:abstractNumId w:val="29"/>
  </w:num>
  <w:num w:numId="55">
    <w:abstractNumId w:val="24"/>
  </w:num>
  <w:num w:numId="56">
    <w:abstractNumId w:val="73"/>
  </w:num>
  <w:num w:numId="57">
    <w:abstractNumId w:val="54"/>
  </w:num>
  <w:num w:numId="58">
    <w:abstractNumId w:val="80"/>
  </w:num>
  <w:num w:numId="59">
    <w:abstractNumId w:val="44"/>
  </w:num>
  <w:num w:numId="60">
    <w:abstractNumId w:val="20"/>
  </w:num>
  <w:num w:numId="61">
    <w:abstractNumId w:val="65"/>
  </w:num>
  <w:num w:numId="62">
    <w:abstractNumId w:val="85"/>
  </w:num>
  <w:num w:numId="63">
    <w:abstractNumId w:val="27"/>
  </w:num>
  <w:num w:numId="64">
    <w:abstractNumId w:val="77"/>
  </w:num>
  <w:num w:numId="65">
    <w:abstractNumId w:val="32"/>
  </w:num>
  <w:num w:numId="66">
    <w:abstractNumId w:val="14"/>
  </w:num>
  <w:num w:numId="67">
    <w:abstractNumId w:val="37"/>
  </w:num>
  <w:num w:numId="68">
    <w:abstractNumId w:val="8"/>
  </w:num>
  <w:num w:numId="69">
    <w:abstractNumId w:val="56"/>
  </w:num>
  <w:num w:numId="70">
    <w:abstractNumId w:val="69"/>
  </w:num>
  <w:num w:numId="71">
    <w:abstractNumId w:val="74"/>
  </w:num>
  <w:num w:numId="72">
    <w:abstractNumId w:val="52"/>
  </w:num>
  <w:num w:numId="73">
    <w:abstractNumId w:val="40"/>
  </w:num>
  <w:num w:numId="74">
    <w:abstractNumId w:val="51"/>
  </w:num>
  <w:num w:numId="75">
    <w:abstractNumId w:val="26"/>
  </w:num>
  <w:num w:numId="76">
    <w:abstractNumId w:val="30"/>
  </w:num>
  <w:num w:numId="77">
    <w:abstractNumId w:val="11"/>
  </w:num>
  <w:num w:numId="78">
    <w:abstractNumId w:val="57"/>
  </w:num>
  <w:num w:numId="79">
    <w:abstractNumId w:val="33"/>
  </w:num>
  <w:num w:numId="80">
    <w:abstractNumId w:val="6"/>
  </w:num>
  <w:num w:numId="81">
    <w:abstractNumId w:val="23"/>
  </w:num>
  <w:num w:numId="82">
    <w:abstractNumId w:val="10"/>
  </w:num>
  <w:num w:numId="83">
    <w:abstractNumId w:val="81"/>
  </w:num>
  <w:num w:numId="84">
    <w:abstractNumId w:val="9"/>
  </w:num>
  <w:num w:numId="85">
    <w:abstractNumId w:val="34"/>
  </w:num>
  <w:num w:numId="8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
  </w:num>
  <w:num w:numId="88">
    <w:abstractNumId w:val="5"/>
  </w:num>
  <w:num w:numId="89">
    <w:abstractNumId w:val="64"/>
  </w:num>
  <w:num w:numId="90">
    <w:abstractNumId w:val="39"/>
  </w:num>
  <w:num w:numId="91">
    <w:abstractNumId w:val="86"/>
  </w:num>
  <w:num w:numId="92">
    <w:abstractNumId w:val="17"/>
  </w:num>
  <w:num w:numId="93">
    <w:abstractNumId w:val="6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dpDz1GMtlEkO4kYW4mM8sMCgHXPlmENqT3tuFExuM4UyqWXjFfv53Y4f7JDoS+Xuhai6jJL1RvLGRwHcTJu06g==" w:salt="JK8ZZQ5nOCri6xmprGmPaA=="/>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34"/>
    <w:rsid w:val="000000B9"/>
    <w:rsid w:val="000067DD"/>
    <w:rsid w:val="00006871"/>
    <w:rsid w:val="000069B5"/>
    <w:rsid w:val="00006A4E"/>
    <w:rsid w:val="00006F92"/>
    <w:rsid w:val="000112F8"/>
    <w:rsid w:val="000126FF"/>
    <w:rsid w:val="00012E33"/>
    <w:rsid w:val="00014082"/>
    <w:rsid w:val="00017E74"/>
    <w:rsid w:val="00021E1F"/>
    <w:rsid w:val="00021F93"/>
    <w:rsid w:val="00024091"/>
    <w:rsid w:val="000243E8"/>
    <w:rsid w:val="000259AB"/>
    <w:rsid w:val="00025A80"/>
    <w:rsid w:val="0002792B"/>
    <w:rsid w:val="0003033D"/>
    <w:rsid w:val="000317CC"/>
    <w:rsid w:val="000363C9"/>
    <w:rsid w:val="000363E8"/>
    <w:rsid w:val="000369CC"/>
    <w:rsid w:val="00040921"/>
    <w:rsid w:val="0004217B"/>
    <w:rsid w:val="00044CCA"/>
    <w:rsid w:val="00045EBF"/>
    <w:rsid w:val="000507AD"/>
    <w:rsid w:val="000509C6"/>
    <w:rsid w:val="00052823"/>
    <w:rsid w:val="00052899"/>
    <w:rsid w:val="00054BBF"/>
    <w:rsid w:val="00055028"/>
    <w:rsid w:val="000577A6"/>
    <w:rsid w:val="00057F26"/>
    <w:rsid w:val="00060C42"/>
    <w:rsid w:val="0006121A"/>
    <w:rsid w:val="00061D61"/>
    <w:rsid w:val="00062649"/>
    <w:rsid w:val="00062A67"/>
    <w:rsid w:val="000630E3"/>
    <w:rsid w:val="000638EC"/>
    <w:rsid w:val="000647E0"/>
    <w:rsid w:val="000662AD"/>
    <w:rsid w:val="0006682A"/>
    <w:rsid w:val="0006736C"/>
    <w:rsid w:val="0006750A"/>
    <w:rsid w:val="000675A0"/>
    <w:rsid w:val="0007030E"/>
    <w:rsid w:val="00070ECD"/>
    <w:rsid w:val="00071588"/>
    <w:rsid w:val="00071E9D"/>
    <w:rsid w:val="000738EC"/>
    <w:rsid w:val="00073D09"/>
    <w:rsid w:val="00073F6D"/>
    <w:rsid w:val="00074308"/>
    <w:rsid w:val="00074687"/>
    <w:rsid w:val="00075EF4"/>
    <w:rsid w:val="00081762"/>
    <w:rsid w:val="0008215C"/>
    <w:rsid w:val="000822B4"/>
    <w:rsid w:val="00083866"/>
    <w:rsid w:val="0008483F"/>
    <w:rsid w:val="000862E3"/>
    <w:rsid w:val="00086D5F"/>
    <w:rsid w:val="00086E57"/>
    <w:rsid w:val="000902EF"/>
    <w:rsid w:val="00090A25"/>
    <w:rsid w:val="00091F01"/>
    <w:rsid w:val="00092B8A"/>
    <w:rsid w:val="000944A9"/>
    <w:rsid w:val="00094571"/>
    <w:rsid w:val="000948B0"/>
    <w:rsid w:val="00095B77"/>
    <w:rsid w:val="00096F29"/>
    <w:rsid w:val="000972F1"/>
    <w:rsid w:val="00097F97"/>
    <w:rsid w:val="000A016A"/>
    <w:rsid w:val="000A0751"/>
    <w:rsid w:val="000A26FD"/>
    <w:rsid w:val="000A3C74"/>
    <w:rsid w:val="000A43CE"/>
    <w:rsid w:val="000A51F8"/>
    <w:rsid w:val="000B36E7"/>
    <w:rsid w:val="000B3A18"/>
    <w:rsid w:val="000B59E4"/>
    <w:rsid w:val="000B5B9C"/>
    <w:rsid w:val="000B692A"/>
    <w:rsid w:val="000B6ACC"/>
    <w:rsid w:val="000B75E7"/>
    <w:rsid w:val="000C03A7"/>
    <w:rsid w:val="000C1DDB"/>
    <w:rsid w:val="000C30AC"/>
    <w:rsid w:val="000C3C52"/>
    <w:rsid w:val="000C3F1E"/>
    <w:rsid w:val="000C414F"/>
    <w:rsid w:val="000C435C"/>
    <w:rsid w:val="000C550F"/>
    <w:rsid w:val="000D0CAD"/>
    <w:rsid w:val="000D24F8"/>
    <w:rsid w:val="000D27AE"/>
    <w:rsid w:val="000D3201"/>
    <w:rsid w:val="000D434B"/>
    <w:rsid w:val="000D49F1"/>
    <w:rsid w:val="000D4ECA"/>
    <w:rsid w:val="000D5749"/>
    <w:rsid w:val="000D5F06"/>
    <w:rsid w:val="000D6560"/>
    <w:rsid w:val="000D7DC3"/>
    <w:rsid w:val="000E0860"/>
    <w:rsid w:val="000E192A"/>
    <w:rsid w:val="000E2596"/>
    <w:rsid w:val="000E4153"/>
    <w:rsid w:val="000E4E06"/>
    <w:rsid w:val="000E53C9"/>
    <w:rsid w:val="000E6FEF"/>
    <w:rsid w:val="000E756D"/>
    <w:rsid w:val="000F036D"/>
    <w:rsid w:val="000F14DA"/>
    <w:rsid w:val="000F23D6"/>
    <w:rsid w:val="000F2439"/>
    <w:rsid w:val="000F256D"/>
    <w:rsid w:val="000F3188"/>
    <w:rsid w:val="000F32FF"/>
    <w:rsid w:val="000F479C"/>
    <w:rsid w:val="000F4B60"/>
    <w:rsid w:val="000F5086"/>
    <w:rsid w:val="000F67EE"/>
    <w:rsid w:val="0010097A"/>
    <w:rsid w:val="00101186"/>
    <w:rsid w:val="00103446"/>
    <w:rsid w:val="0010367F"/>
    <w:rsid w:val="001041B1"/>
    <w:rsid w:val="00104849"/>
    <w:rsid w:val="00105176"/>
    <w:rsid w:val="001055B3"/>
    <w:rsid w:val="001077C4"/>
    <w:rsid w:val="00107D12"/>
    <w:rsid w:val="00112782"/>
    <w:rsid w:val="00112B81"/>
    <w:rsid w:val="00112CA0"/>
    <w:rsid w:val="00114C6F"/>
    <w:rsid w:val="001152DA"/>
    <w:rsid w:val="00116158"/>
    <w:rsid w:val="00117BC4"/>
    <w:rsid w:val="00117BC6"/>
    <w:rsid w:val="00121E1A"/>
    <w:rsid w:val="0012240D"/>
    <w:rsid w:val="0012743F"/>
    <w:rsid w:val="00127459"/>
    <w:rsid w:val="0013346B"/>
    <w:rsid w:val="001339F9"/>
    <w:rsid w:val="00133F34"/>
    <w:rsid w:val="001375CA"/>
    <w:rsid w:val="0014500E"/>
    <w:rsid w:val="00146AA5"/>
    <w:rsid w:val="00146C8B"/>
    <w:rsid w:val="00151027"/>
    <w:rsid w:val="001515E9"/>
    <w:rsid w:val="00152BC7"/>
    <w:rsid w:val="00152C77"/>
    <w:rsid w:val="00153FA5"/>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384F"/>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058D"/>
    <w:rsid w:val="001D288F"/>
    <w:rsid w:val="001D3E13"/>
    <w:rsid w:val="001D4151"/>
    <w:rsid w:val="001D4191"/>
    <w:rsid w:val="001D440B"/>
    <w:rsid w:val="001D464A"/>
    <w:rsid w:val="001D52A0"/>
    <w:rsid w:val="001D58B9"/>
    <w:rsid w:val="001D6559"/>
    <w:rsid w:val="001D6893"/>
    <w:rsid w:val="001E1249"/>
    <w:rsid w:val="001E1B5E"/>
    <w:rsid w:val="001E2AF2"/>
    <w:rsid w:val="001E5069"/>
    <w:rsid w:val="001E61E3"/>
    <w:rsid w:val="001E714D"/>
    <w:rsid w:val="001F02BE"/>
    <w:rsid w:val="001F15C6"/>
    <w:rsid w:val="001F25A4"/>
    <w:rsid w:val="001F2F2C"/>
    <w:rsid w:val="001F3E8E"/>
    <w:rsid w:val="001F649E"/>
    <w:rsid w:val="001F7DDD"/>
    <w:rsid w:val="00201DE4"/>
    <w:rsid w:val="002076B0"/>
    <w:rsid w:val="00214F35"/>
    <w:rsid w:val="00216128"/>
    <w:rsid w:val="0022115A"/>
    <w:rsid w:val="00221386"/>
    <w:rsid w:val="0022171F"/>
    <w:rsid w:val="002229D7"/>
    <w:rsid w:val="00226013"/>
    <w:rsid w:val="002266D2"/>
    <w:rsid w:val="00230346"/>
    <w:rsid w:val="00231889"/>
    <w:rsid w:val="002332C3"/>
    <w:rsid w:val="00233961"/>
    <w:rsid w:val="00233E61"/>
    <w:rsid w:val="00234667"/>
    <w:rsid w:val="0023479A"/>
    <w:rsid w:val="00235B98"/>
    <w:rsid w:val="00237184"/>
    <w:rsid w:val="002373B3"/>
    <w:rsid w:val="002413B2"/>
    <w:rsid w:val="00241B5D"/>
    <w:rsid w:val="002425DC"/>
    <w:rsid w:val="0024348E"/>
    <w:rsid w:val="00244FD5"/>
    <w:rsid w:val="002465A7"/>
    <w:rsid w:val="00251830"/>
    <w:rsid w:val="00252EB9"/>
    <w:rsid w:val="00254921"/>
    <w:rsid w:val="00254B38"/>
    <w:rsid w:val="00255675"/>
    <w:rsid w:val="0025601A"/>
    <w:rsid w:val="00256C88"/>
    <w:rsid w:val="0026033F"/>
    <w:rsid w:val="002635B0"/>
    <w:rsid w:val="00266EA4"/>
    <w:rsid w:val="00267C45"/>
    <w:rsid w:val="00270B7C"/>
    <w:rsid w:val="00272560"/>
    <w:rsid w:val="002745AE"/>
    <w:rsid w:val="0027572B"/>
    <w:rsid w:val="00276651"/>
    <w:rsid w:val="00277397"/>
    <w:rsid w:val="002779A5"/>
    <w:rsid w:val="002806DC"/>
    <w:rsid w:val="0028234D"/>
    <w:rsid w:val="00285F21"/>
    <w:rsid w:val="00287FE1"/>
    <w:rsid w:val="002916F7"/>
    <w:rsid w:val="002917CF"/>
    <w:rsid w:val="002929D3"/>
    <w:rsid w:val="00294AED"/>
    <w:rsid w:val="002974B8"/>
    <w:rsid w:val="00297DB0"/>
    <w:rsid w:val="002A4D24"/>
    <w:rsid w:val="002A4E09"/>
    <w:rsid w:val="002B1AA8"/>
    <w:rsid w:val="002B2132"/>
    <w:rsid w:val="002B29E9"/>
    <w:rsid w:val="002B5A0D"/>
    <w:rsid w:val="002B5ED5"/>
    <w:rsid w:val="002B5F18"/>
    <w:rsid w:val="002B790A"/>
    <w:rsid w:val="002B7D5B"/>
    <w:rsid w:val="002C152E"/>
    <w:rsid w:val="002C4FB4"/>
    <w:rsid w:val="002C529B"/>
    <w:rsid w:val="002C5D42"/>
    <w:rsid w:val="002C65CA"/>
    <w:rsid w:val="002C7CC5"/>
    <w:rsid w:val="002D2D4A"/>
    <w:rsid w:val="002D3BFA"/>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1514"/>
    <w:rsid w:val="003033E1"/>
    <w:rsid w:val="003035A1"/>
    <w:rsid w:val="00304085"/>
    <w:rsid w:val="003042E2"/>
    <w:rsid w:val="00304770"/>
    <w:rsid w:val="00304852"/>
    <w:rsid w:val="003051A1"/>
    <w:rsid w:val="003052C8"/>
    <w:rsid w:val="0030591B"/>
    <w:rsid w:val="003110B6"/>
    <w:rsid w:val="003113BF"/>
    <w:rsid w:val="003163DA"/>
    <w:rsid w:val="0031787E"/>
    <w:rsid w:val="0032188A"/>
    <w:rsid w:val="00322F56"/>
    <w:rsid w:val="00324B98"/>
    <w:rsid w:val="003255D2"/>
    <w:rsid w:val="00327430"/>
    <w:rsid w:val="00327E6E"/>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443"/>
    <w:rsid w:val="00353B30"/>
    <w:rsid w:val="0035455C"/>
    <w:rsid w:val="00354B88"/>
    <w:rsid w:val="003557AC"/>
    <w:rsid w:val="00357A34"/>
    <w:rsid w:val="003613B8"/>
    <w:rsid w:val="003625C7"/>
    <w:rsid w:val="003633AD"/>
    <w:rsid w:val="003647B9"/>
    <w:rsid w:val="00370C55"/>
    <w:rsid w:val="00371AEB"/>
    <w:rsid w:val="00372E7C"/>
    <w:rsid w:val="00374273"/>
    <w:rsid w:val="00374A95"/>
    <w:rsid w:val="00375517"/>
    <w:rsid w:val="003757DF"/>
    <w:rsid w:val="00375AE2"/>
    <w:rsid w:val="0038082B"/>
    <w:rsid w:val="00382004"/>
    <w:rsid w:val="00385F1E"/>
    <w:rsid w:val="00385FF4"/>
    <w:rsid w:val="0039080E"/>
    <w:rsid w:val="003922C1"/>
    <w:rsid w:val="00392956"/>
    <w:rsid w:val="00393A6F"/>
    <w:rsid w:val="00395AB3"/>
    <w:rsid w:val="00395AE8"/>
    <w:rsid w:val="00395F98"/>
    <w:rsid w:val="00396734"/>
    <w:rsid w:val="003968B8"/>
    <w:rsid w:val="003A0E4B"/>
    <w:rsid w:val="003A28DA"/>
    <w:rsid w:val="003A2A03"/>
    <w:rsid w:val="003A327D"/>
    <w:rsid w:val="003A4268"/>
    <w:rsid w:val="003A52A1"/>
    <w:rsid w:val="003A6802"/>
    <w:rsid w:val="003B1CC9"/>
    <w:rsid w:val="003B3AB8"/>
    <w:rsid w:val="003B4A42"/>
    <w:rsid w:val="003B5C33"/>
    <w:rsid w:val="003C19DE"/>
    <w:rsid w:val="003C2679"/>
    <w:rsid w:val="003C3136"/>
    <w:rsid w:val="003C4678"/>
    <w:rsid w:val="003C6E52"/>
    <w:rsid w:val="003C71D8"/>
    <w:rsid w:val="003C772B"/>
    <w:rsid w:val="003D1052"/>
    <w:rsid w:val="003D1761"/>
    <w:rsid w:val="003D35F5"/>
    <w:rsid w:val="003D3E97"/>
    <w:rsid w:val="003D4984"/>
    <w:rsid w:val="003D6E3F"/>
    <w:rsid w:val="003D753E"/>
    <w:rsid w:val="003E2836"/>
    <w:rsid w:val="003E4A18"/>
    <w:rsid w:val="003F06E4"/>
    <w:rsid w:val="003F2BFC"/>
    <w:rsid w:val="003F4905"/>
    <w:rsid w:val="003F5BE8"/>
    <w:rsid w:val="00402F46"/>
    <w:rsid w:val="004032B7"/>
    <w:rsid w:val="00403539"/>
    <w:rsid w:val="004037A2"/>
    <w:rsid w:val="00405462"/>
    <w:rsid w:val="00405CB3"/>
    <w:rsid w:val="00406B50"/>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39C4"/>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5406"/>
    <w:rsid w:val="00477689"/>
    <w:rsid w:val="00477BBE"/>
    <w:rsid w:val="004825B1"/>
    <w:rsid w:val="00486140"/>
    <w:rsid w:val="004869AC"/>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2084"/>
    <w:rsid w:val="004D269A"/>
    <w:rsid w:val="004D5E2D"/>
    <w:rsid w:val="004D609A"/>
    <w:rsid w:val="004D7E0E"/>
    <w:rsid w:val="004E101B"/>
    <w:rsid w:val="004E2DF9"/>
    <w:rsid w:val="004E2E36"/>
    <w:rsid w:val="004E384B"/>
    <w:rsid w:val="004F09CF"/>
    <w:rsid w:val="004F0E04"/>
    <w:rsid w:val="004F111B"/>
    <w:rsid w:val="004F1860"/>
    <w:rsid w:val="004F21A7"/>
    <w:rsid w:val="004F47B3"/>
    <w:rsid w:val="004F5DF2"/>
    <w:rsid w:val="004F6B23"/>
    <w:rsid w:val="004F77DB"/>
    <w:rsid w:val="0050200E"/>
    <w:rsid w:val="005032BF"/>
    <w:rsid w:val="005035AE"/>
    <w:rsid w:val="00504297"/>
    <w:rsid w:val="00506459"/>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3087"/>
    <w:rsid w:val="00545309"/>
    <w:rsid w:val="00545CF1"/>
    <w:rsid w:val="0054654A"/>
    <w:rsid w:val="00551D2B"/>
    <w:rsid w:val="00552DA6"/>
    <w:rsid w:val="005537F2"/>
    <w:rsid w:val="00553DDF"/>
    <w:rsid w:val="005557AD"/>
    <w:rsid w:val="005562A9"/>
    <w:rsid w:val="005638CA"/>
    <w:rsid w:val="00563986"/>
    <w:rsid w:val="00565415"/>
    <w:rsid w:val="005676D0"/>
    <w:rsid w:val="00570FD5"/>
    <w:rsid w:val="0057321C"/>
    <w:rsid w:val="00573DEA"/>
    <w:rsid w:val="00576AAA"/>
    <w:rsid w:val="00577783"/>
    <w:rsid w:val="00580207"/>
    <w:rsid w:val="00583532"/>
    <w:rsid w:val="00583A5D"/>
    <w:rsid w:val="0058429B"/>
    <w:rsid w:val="005870F3"/>
    <w:rsid w:val="005949B0"/>
    <w:rsid w:val="00594D58"/>
    <w:rsid w:val="005963EC"/>
    <w:rsid w:val="00597563"/>
    <w:rsid w:val="005A2F5C"/>
    <w:rsid w:val="005A310E"/>
    <w:rsid w:val="005A402E"/>
    <w:rsid w:val="005A494F"/>
    <w:rsid w:val="005A53BF"/>
    <w:rsid w:val="005A6329"/>
    <w:rsid w:val="005A7899"/>
    <w:rsid w:val="005B1526"/>
    <w:rsid w:val="005B1DED"/>
    <w:rsid w:val="005B2E64"/>
    <w:rsid w:val="005B508D"/>
    <w:rsid w:val="005B60CF"/>
    <w:rsid w:val="005B7DF9"/>
    <w:rsid w:val="005C07D8"/>
    <w:rsid w:val="005C1928"/>
    <w:rsid w:val="005C19A9"/>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5399"/>
    <w:rsid w:val="005E53AB"/>
    <w:rsid w:val="005E6377"/>
    <w:rsid w:val="005E71AE"/>
    <w:rsid w:val="005F071A"/>
    <w:rsid w:val="005F0D61"/>
    <w:rsid w:val="005F1071"/>
    <w:rsid w:val="005F2CC2"/>
    <w:rsid w:val="005F2FD9"/>
    <w:rsid w:val="005F3060"/>
    <w:rsid w:val="005F48B3"/>
    <w:rsid w:val="005F65E5"/>
    <w:rsid w:val="005F70F5"/>
    <w:rsid w:val="005F7AB4"/>
    <w:rsid w:val="00600524"/>
    <w:rsid w:val="00604FCD"/>
    <w:rsid w:val="006065E2"/>
    <w:rsid w:val="00606A98"/>
    <w:rsid w:val="0060772E"/>
    <w:rsid w:val="00611D4F"/>
    <w:rsid w:val="0061263C"/>
    <w:rsid w:val="006148BA"/>
    <w:rsid w:val="00614F3E"/>
    <w:rsid w:val="00616027"/>
    <w:rsid w:val="006173A1"/>
    <w:rsid w:val="00620183"/>
    <w:rsid w:val="0062119B"/>
    <w:rsid w:val="006216D3"/>
    <w:rsid w:val="0062282D"/>
    <w:rsid w:val="006231CC"/>
    <w:rsid w:val="006239A2"/>
    <w:rsid w:val="00624B73"/>
    <w:rsid w:val="00624C4A"/>
    <w:rsid w:val="006269F7"/>
    <w:rsid w:val="00627E07"/>
    <w:rsid w:val="0063015F"/>
    <w:rsid w:val="0063184B"/>
    <w:rsid w:val="006320E4"/>
    <w:rsid w:val="00632741"/>
    <w:rsid w:val="00633CFE"/>
    <w:rsid w:val="0063453B"/>
    <w:rsid w:val="00634BDA"/>
    <w:rsid w:val="0063617B"/>
    <w:rsid w:val="0063764A"/>
    <w:rsid w:val="006377A6"/>
    <w:rsid w:val="006409E6"/>
    <w:rsid w:val="00641221"/>
    <w:rsid w:val="0064210C"/>
    <w:rsid w:val="0064283E"/>
    <w:rsid w:val="00642C98"/>
    <w:rsid w:val="00644DF8"/>
    <w:rsid w:val="00646B80"/>
    <w:rsid w:val="00646EB0"/>
    <w:rsid w:val="00650A8F"/>
    <w:rsid w:val="00651081"/>
    <w:rsid w:val="0065116B"/>
    <w:rsid w:val="00652842"/>
    <w:rsid w:val="006538F7"/>
    <w:rsid w:val="0065554D"/>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1CBD"/>
    <w:rsid w:val="0068205D"/>
    <w:rsid w:val="0068362D"/>
    <w:rsid w:val="00684018"/>
    <w:rsid w:val="006874EB"/>
    <w:rsid w:val="00690C5A"/>
    <w:rsid w:val="00690F0D"/>
    <w:rsid w:val="006915AC"/>
    <w:rsid w:val="00691891"/>
    <w:rsid w:val="00693960"/>
    <w:rsid w:val="00694226"/>
    <w:rsid w:val="00695513"/>
    <w:rsid w:val="0069709D"/>
    <w:rsid w:val="006A089D"/>
    <w:rsid w:val="006A342B"/>
    <w:rsid w:val="006A4D4F"/>
    <w:rsid w:val="006A5183"/>
    <w:rsid w:val="006A5920"/>
    <w:rsid w:val="006A5F99"/>
    <w:rsid w:val="006A66DA"/>
    <w:rsid w:val="006B0A08"/>
    <w:rsid w:val="006B2072"/>
    <w:rsid w:val="006B20AC"/>
    <w:rsid w:val="006B23C4"/>
    <w:rsid w:val="006B36F4"/>
    <w:rsid w:val="006B4E48"/>
    <w:rsid w:val="006B55A1"/>
    <w:rsid w:val="006B5620"/>
    <w:rsid w:val="006B6A43"/>
    <w:rsid w:val="006B6FBE"/>
    <w:rsid w:val="006C01BA"/>
    <w:rsid w:val="006C1682"/>
    <w:rsid w:val="006C17DA"/>
    <w:rsid w:val="006C185F"/>
    <w:rsid w:val="006C3B67"/>
    <w:rsid w:val="006C5810"/>
    <w:rsid w:val="006C59C3"/>
    <w:rsid w:val="006D2A71"/>
    <w:rsid w:val="006D2EFC"/>
    <w:rsid w:val="006D36C8"/>
    <w:rsid w:val="006D3CE2"/>
    <w:rsid w:val="006D4ED5"/>
    <w:rsid w:val="006D6436"/>
    <w:rsid w:val="006D6F24"/>
    <w:rsid w:val="006D7B66"/>
    <w:rsid w:val="006E0ACA"/>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58CA"/>
    <w:rsid w:val="00705C70"/>
    <w:rsid w:val="00707254"/>
    <w:rsid w:val="0071499D"/>
    <w:rsid w:val="007149DE"/>
    <w:rsid w:val="0071645E"/>
    <w:rsid w:val="00720265"/>
    <w:rsid w:val="007235AE"/>
    <w:rsid w:val="00723774"/>
    <w:rsid w:val="00723C92"/>
    <w:rsid w:val="007247C2"/>
    <w:rsid w:val="00724BA5"/>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0D2D"/>
    <w:rsid w:val="0076433B"/>
    <w:rsid w:val="00765F1A"/>
    <w:rsid w:val="00766B07"/>
    <w:rsid w:val="007701F8"/>
    <w:rsid w:val="00770D74"/>
    <w:rsid w:val="007713F1"/>
    <w:rsid w:val="007718C6"/>
    <w:rsid w:val="007721E9"/>
    <w:rsid w:val="007743F0"/>
    <w:rsid w:val="00774B98"/>
    <w:rsid w:val="00775BB9"/>
    <w:rsid w:val="00782F4B"/>
    <w:rsid w:val="0078393B"/>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BBC"/>
    <w:rsid w:val="007A10CC"/>
    <w:rsid w:val="007A14E5"/>
    <w:rsid w:val="007A32B1"/>
    <w:rsid w:val="007A6BFD"/>
    <w:rsid w:val="007A6E07"/>
    <w:rsid w:val="007A719E"/>
    <w:rsid w:val="007A7419"/>
    <w:rsid w:val="007A797A"/>
    <w:rsid w:val="007B116E"/>
    <w:rsid w:val="007B50A9"/>
    <w:rsid w:val="007B7BB2"/>
    <w:rsid w:val="007C452F"/>
    <w:rsid w:val="007C57A5"/>
    <w:rsid w:val="007C7621"/>
    <w:rsid w:val="007C7A90"/>
    <w:rsid w:val="007D1729"/>
    <w:rsid w:val="007D348A"/>
    <w:rsid w:val="007D3703"/>
    <w:rsid w:val="007D3F95"/>
    <w:rsid w:val="007D4237"/>
    <w:rsid w:val="007D6731"/>
    <w:rsid w:val="007E0212"/>
    <w:rsid w:val="007E091E"/>
    <w:rsid w:val="007E0EE4"/>
    <w:rsid w:val="007E32BB"/>
    <w:rsid w:val="007E4030"/>
    <w:rsid w:val="007E490C"/>
    <w:rsid w:val="007E6246"/>
    <w:rsid w:val="007E7B6C"/>
    <w:rsid w:val="007F1FE7"/>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18E5"/>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7C5"/>
    <w:rsid w:val="00846CC3"/>
    <w:rsid w:val="00846D8E"/>
    <w:rsid w:val="008471EF"/>
    <w:rsid w:val="008526A1"/>
    <w:rsid w:val="00853010"/>
    <w:rsid w:val="00854153"/>
    <w:rsid w:val="008544F3"/>
    <w:rsid w:val="00855450"/>
    <w:rsid w:val="00855EA0"/>
    <w:rsid w:val="0085653E"/>
    <w:rsid w:val="00857C26"/>
    <w:rsid w:val="00861233"/>
    <w:rsid w:val="0086167B"/>
    <w:rsid w:val="00862334"/>
    <w:rsid w:val="008627B5"/>
    <w:rsid w:val="0086299F"/>
    <w:rsid w:val="00862ED1"/>
    <w:rsid w:val="00863111"/>
    <w:rsid w:val="008637E3"/>
    <w:rsid w:val="00864107"/>
    <w:rsid w:val="008653C8"/>
    <w:rsid w:val="00865632"/>
    <w:rsid w:val="008665EA"/>
    <w:rsid w:val="00871287"/>
    <w:rsid w:val="0087560F"/>
    <w:rsid w:val="00875F04"/>
    <w:rsid w:val="00876F3F"/>
    <w:rsid w:val="008772A6"/>
    <w:rsid w:val="00882BAF"/>
    <w:rsid w:val="00882BE2"/>
    <w:rsid w:val="008834C5"/>
    <w:rsid w:val="00883E9A"/>
    <w:rsid w:val="00885DE4"/>
    <w:rsid w:val="00885E17"/>
    <w:rsid w:val="00887AAA"/>
    <w:rsid w:val="00890DF1"/>
    <w:rsid w:val="00890F4A"/>
    <w:rsid w:val="00893522"/>
    <w:rsid w:val="00893890"/>
    <w:rsid w:val="00893BE8"/>
    <w:rsid w:val="00896557"/>
    <w:rsid w:val="008968B6"/>
    <w:rsid w:val="0089691E"/>
    <w:rsid w:val="008969FD"/>
    <w:rsid w:val="00897669"/>
    <w:rsid w:val="008978A0"/>
    <w:rsid w:val="00897D42"/>
    <w:rsid w:val="008A292A"/>
    <w:rsid w:val="008A6361"/>
    <w:rsid w:val="008A69D1"/>
    <w:rsid w:val="008B472F"/>
    <w:rsid w:val="008B4F6A"/>
    <w:rsid w:val="008B5DD8"/>
    <w:rsid w:val="008C1140"/>
    <w:rsid w:val="008C114E"/>
    <w:rsid w:val="008C57D2"/>
    <w:rsid w:val="008C728D"/>
    <w:rsid w:val="008D145E"/>
    <w:rsid w:val="008D1C1B"/>
    <w:rsid w:val="008D6E4D"/>
    <w:rsid w:val="008D7048"/>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45CE"/>
    <w:rsid w:val="008F6D06"/>
    <w:rsid w:val="008F723B"/>
    <w:rsid w:val="009017A2"/>
    <w:rsid w:val="00903257"/>
    <w:rsid w:val="00903829"/>
    <w:rsid w:val="00906093"/>
    <w:rsid w:val="009069B9"/>
    <w:rsid w:val="00906ACF"/>
    <w:rsid w:val="00906EB9"/>
    <w:rsid w:val="00911146"/>
    <w:rsid w:val="00914F6A"/>
    <w:rsid w:val="009172B1"/>
    <w:rsid w:val="009174E7"/>
    <w:rsid w:val="009222BA"/>
    <w:rsid w:val="009233B2"/>
    <w:rsid w:val="00926547"/>
    <w:rsid w:val="00927270"/>
    <w:rsid w:val="0092792C"/>
    <w:rsid w:val="00930C1A"/>
    <w:rsid w:val="00931BAC"/>
    <w:rsid w:val="00932561"/>
    <w:rsid w:val="00934CF7"/>
    <w:rsid w:val="00934EA9"/>
    <w:rsid w:val="00936739"/>
    <w:rsid w:val="00937179"/>
    <w:rsid w:val="0094194F"/>
    <w:rsid w:val="00942E0C"/>
    <w:rsid w:val="009448E0"/>
    <w:rsid w:val="0094514E"/>
    <w:rsid w:val="00946B73"/>
    <w:rsid w:val="00946E9F"/>
    <w:rsid w:val="00950BE4"/>
    <w:rsid w:val="009539C8"/>
    <w:rsid w:val="00955616"/>
    <w:rsid w:val="00956139"/>
    <w:rsid w:val="00956DF7"/>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DE6"/>
    <w:rsid w:val="00987CB3"/>
    <w:rsid w:val="009902AF"/>
    <w:rsid w:val="00991194"/>
    <w:rsid w:val="00991432"/>
    <w:rsid w:val="009916EF"/>
    <w:rsid w:val="00994CA1"/>
    <w:rsid w:val="00995605"/>
    <w:rsid w:val="00995CA2"/>
    <w:rsid w:val="00997D5B"/>
    <w:rsid w:val="009A0A07"/>
    <w:rsid w:val="009A1873"/>
    <w:rsid w:val="009A1E0F"/>
    <w:rsid w:val="009A2C08"/>
    <w:rsid w:val="009A3ABE"/>
    <w:rsid w:val="009A4CDB"/>
    <w:rsid w:val="009A6426"/>
    <w:rsid w:val="009B0F4B"/>
    <w:rsid w:val="009B1BD1"/>
    <w:rsid w:val="009B213B"/>
    <w:rsid w:val="009B2FEE"/>
    <w:rsid w:val="009B70A7"/>
    <w:rsid w:val="009B716E"/>
    <w:rsid w:val="009C023E"/>
    <w:rsid w:val="009C37B0"/>
    <w:rsid w:val="009D22ED"/>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282"/>
    <w:rsid w:val="00A00686"/>
    <w:rsid w:val="00A0106D"/>
    <w:rsid w:val="00A018D7"/>
    <w:rsid w:val="00A02310"/>
    <w:rsid w:val="00A038CE"/>
    <w:rsid w:val="00A0408D"/>
    <w:rsid w:val="00A04446"/>
    <w:rsid w:val="00A0652A"/>
    <w:rsid w:val="00A07516"/>
    <w:rsid w:val="00A07DF9"/>
    <w:rsid w:val="00A1123E"/>
    <w:rsid w:val="00A1146D"/>
    <w:rsid w:val="00A11BCB"/>
    <w:rsid w:val="00A13378"/>
    <w:rsid w:val="00A13EF6"/>
    <w:rsid w:val="00A1415D"/>
    <w:rsid w:val="00A15295"/>
    <w:rsid w:val="00A15BD1"/>
    <w:rsid w:val="00A1768D"/>
    <w:rsid w:val="00A2087B"/>
    <w:rsid w:val="00A21FA1"/>
    <w:rsid w:val="00A23F19"/>
    <w:rsid w:val="00A23F64"/>
    <w:rsid w:val="00A24EF1"/>
    <w:rsid w:val="00A24F7F"/>
    <w:rsid w:val="00A33354"/>
    <w:rsid w:val="00A34B51"/>
    <w:rsid w:val="00A34CC4"/>
    <w:rsid w:val="00A36763"/>
    <w:rsid w:val="00A429DA"/>
    <w:rsid w:val="00A42A4F"/>
    <w:rsid w:val="00A476FA"/>
    <w:rsid w:val="00A47AA5"/>
    <w:rsid w:val="00A47ADE"/>
    <w:rsid w:val="00A50466"/>
    <w:rsid w:val="00A50ADF"/>
    <w:rsid w:val="00A51A3C"/>
    <w:rsid w:val="00A51EE7"/>
    <w:rsid w:val="00A53F9D"/>
    <w:rsid w:val="00A556BB"/>
    <w:rsid w:val="00A56F2D"/>
    <w:rsid w:val="00A63E80"/>
    <w:rsid w:val="00A6410F"/>
    <w:rsid w:val="00A64D68"/>
    <w:rsid w:val="00A6511F"/>
    <w:rsid w:val="00A6626E"/>
    <w:rsid w:val="00A66AB3"/>
    <w:rsid w:val="00A6737D"/>
    <w:rsid w:val="00A675AC"/>
    <w:rsid w:val="00A70DB8"/>
    <w:rsid w:val="00A72415"/>
    <w:rsid w:val="00A73150"/>
    <w:rsid w:val="00A73399"/>
    <w:rsid w:val="00A746E5"/>
    <w:rsid w:val="00A748B4"/>
    <w:rsid w:val="00A7577C"/>
    <w:rsid w:val="00A775C6"/>
    <w:rsid w:val="00A80977"/>
    <w:rsid w:val="00A80EA0"/>
    <w:rsid w:val="00A822CA"/>
    <w:rsid w:val="00A839CE"/>
    <w:rsid w:val="00A84D15"/>
    <w:rsid w:val="00A86D8D"/>
    <w:rsid w:val="00A87516"/>
    <w:rsid w:val="00A90AC3"/>
    <w:rsid w:val="00A926DD"/>
    <w:rsid w:val="00A9278B"/>
    <w:rsid w:val="00A92A65"/>
    <w:rsid w:val="00A935B0"/>
    <w:rsid w:val="00A946A9"/>
    <w:rsid w:val="00A94FF2"/>
    <w:rsid w:val="00A95624"/>
    <w:rsid w:val="00A9627D"/>
    <w:rsid w:val="00A964C0"/>
    <w:rsid w:val="00A9750A"/>
    <w:rsid w:val="00A9781F"/>
    <w:rsid w:val="00AA059F"/>
    <w:rsid w:val="00AA1099"/>
    <w:rsid w:val="00AA1107"/>
    <w:rsid w:val="00AA155B"/>
    <w:rsid w:val="00AA28A2"/>
    <w:rsid w:val="00AA37FF"/>
    <w:rsid w:val="00AA3FFA"/>
    <w:rsid w:val="00AA47A9"/>
    <w:rsid w:val="00AA503E"/>
    <w:rsid w:val="00AA6190"/>
    <w:rsid w:val="00AA78C8"/>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268DF"/>
    <w:rsid w:val="00B304AB"/>
    <w:rsid w:val="00B32737"/>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1F12"/>
    <w:rsid w:val="00B52DB2"/>
    <w:rsid w:val="00B5447F"/>
    <w:rsid w:val="00B54719"/>
    <w:rsid w:val="00B55DC9"/>
    <w:rsid w:val="00B60FAD"/>
    <w:rsid w:val="00B639B1"/>
    <w:rsid w:val="00B646F4"/>
    <w:rsid w:val="00B672B6"/>
    <w:rsid w:val="00B71C24"/>
    <w:rsid w:val="00B730C5"/>
    <w:rsid w:val="00B73E47"/>
    <w:rsid w:val="00B7494A"/>
    <w:rsid w:val="00B7523C"/>
    <w:rsid w:val="00B7613C"/>
    <w:rsid w:val="00B7680F"/>
    <w:rsid w:val="00B77C68"/>
    <w:rsid w:val="00B8181E"/>
    <w:rsid w:val="00B82221"/>
    <w:rsid w:val="00B83D81"/>
    <w:rsid w:val="00B8547B"/>
    <w:rsid w:val="00B85BEA"/>
    <w:rsid w:val="00B86A07"/>
    <w:rsid w:val="00B90185"/>
    <w:rsid w:val="00B9050D"/>
    <w:rsid w:val="00B920D2"/>
    <w:rsid w:val="00B93043"/>
    <w:rsid w:val="00B9432A"/>
    <w:rsid w:val="00B965F5"/>
    <w:rsid w:val="00B96E36"/>
    <w:rsid w:val="00BA0289"/>
    <w:rsid w:val="00BA0427"/>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5981"/>
    <w:rsid w:val="00BB6058"/>
    <w:rsid w:val="00BB7C9E"/>
    <w:rsid w:val="00BC107D"/>
    <w:rsid w:val="00BC48B8"/>
    <w:rsid w:val="00BC48DF"/>
    <w:rsid w:val="00BD04A1"/>
    <w:rsid w:val="00BD062D"/>
    <w:rsid w:val="00BD6AF5"/>
    <w:rsid w:val="00BD6C4A"/>
    <w:rsid w:val="00BD6F22"/>
    <w:rsid w:val="00BD71F7"/>
    <w:rsid w:val="00BE0766"/>
    <w:rsid w:val="00BE42B9"/>
    <w:rsid w:val="00BE535F"/>
    <w:rsid w:val="00BF3332"/>
    <w:rsid w:val="00BF63B0"/>
    <w:rsid w:val="00BF7CB0"/>
    <w:rsid w:val="00BF7F72"/>
    <w:rsid w:val="00C011AB"/>
    <w:rsid w:val="00C05C56"/>
    <w:rsid w:val="00C063C0"/>
    <w:rsid w:val="00C06ED7"/>
    <w:rsid w:val="00C1113C"/>
    <w:rsid w:val="00C12A10"/>
    <w:rsid w:val="00C135FD"/>
    <w:rsid w:val="00C16668"/>
    <w:rsid w:val="00C16992"/>
    <w:rsid w:val="00C17B92"/>
    <w:rsid w:val="00C2134D"/>
    <w:rsid w:val="00C21D15"/>
    <w:rsid w:val="00C22B41"/>
    <w:rsid w:val="00C24A37"/>
    <w:rsid w:val="00C250A9"/>
    <w:rsid w:val="00C26134"/>
    <w:rsid w:val="00C2618F"/>
    <w:rsid w:val="00C27825"/>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4B82"/>
    <w:rsid w:val="00C54DC5"/>
    <w:rsid w:val="00C571B3"/>
    <w:rsid w:val="00C60E84"/>
    <w:rsid w:val="00C6273C"/>
    <w:rsid w:val="00C62C62"/>
    <w:rsid w:val="00C6419A"/>
    <w:rsid w:val="00C663B0"/>
    <w:rsid w:val="00C66654"/>
    <w:rsid w:val="00C66F89"/>
    <w:rsid w:val="00C67122"/>
    <w:rsid w:val="00C67340"/>
    <w:rsid w:val="00C67826"/>
    <w:rsid w:val="00C711F7"/>
    <w:rsid w:val="00C7163E"/>
    <w:rsid w:val="00C73FB0"/>
    <w:rsid w:val="00C74DAA"/>
    <w:rsid w:val="00C74DEC"/>
    <w:rsid w:val="00C75654"/>
    <w:rsid w:val="00C75F47"/>
    <w:rsid w:val="00C76003"/>
    <w:rsid w:val="00C7684F"/>
    <w:rsid w:val="00C7692A"/>
    <w:rsid w:val="00C77296"/>
    <w:rsid w:val="00C80E78"/>
    <w:rsid w:val="00C82718"/>
    <w:rsid w:val="00C8324B"/>
    <w:rsid w:val="00C83483"/>
    <w:rsid w:val="00C90601"/>
    <w:rsid w:val="00C913F5"/>
    <w:rsid w:val="00C919AF"/>
    <w:rsid w:val="00C92E08"/>
    <w:rsid w:val="00C951DB"/>
    <w:rsid w:val="00C95816"/>
    <w:rsid w:val="00C96CDF"/>
    <w:rsid w:val="00CA231F"/>
    <w:rsid w:val="00CA3179"/>
    <w:rsid w:val="00CA6307"/>
    <w:rsid w:val="00CA665E"/>
    <w:rsid w:val="00CB06AA"/>
    <w:rsid w:val="00CB7260"/>
    <w:rsid w:val="00CB766A"/>
    <w:rsid w:val="00CC02A3"/>
    <w:rsid w:val="00CC0536"/>
    <w:rsid w:val="00CC13E5"/>
    <w:rsid w:val="00CC28E2"/>
    <w:rsid w:val="00CC456B"/>
    <w:rsid w:val="00CC4DFF"/>
    <w:rsid w:val="00CC57F2"/>
    <w:rsid w:val="00CC5C04"/>
    <w:rsid w:val="00CC6BC5"/>
    <w:rsid w:val="00CD068F"/>
    <w:rsid w:val="00CD2497"/>
    <w:rsid w:val="00CD7846"/>
    <w:rsid w:val="00CD7EA8"/>
    <w:rsid w:val="00CE0FF1"/>
    <w:rsid w:val="00CE120B"/>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DA9"/>
    <w:rsid w:val="00D0737D"/>
    <w:rsid w:val="00D10803"/>
    <w:rsid w:val="00D13A34"/>
    <w:rsid w:val="00D140CE"/>
    <w:rsid w:val="00D160DB"/>
    <w:rsid w:val="00D16CA9"/>
    <w:rsid w:val="00D249E4"/>
    <w:rsid w:val="00D251E7"/>
    <w:rsid w:val="00D27EAA"/>
    <w:rsid w:val="00D3066F"/>
    <w:rsid w:val="00D33824"/>
    <w:rsid w:val="00D338ED"/>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260"/>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B1513"/>
    <w:rsid w:val="00DB2524"/>
    <w:rsid w:val="00DB2A79"/>
    <w:rsid w:val="00DB34A2"/>
    <w:rsid w:val="00DB3605"/>
    <w:rsid w:val="00DB4BB4"/>
    <w:rsid w:val="00DB5EB0"/>
    <w:rsid w:val="00DC22AE"/>
    <w:rsid w:val="00DC3A29"/>
    <w:rsid w:val="00DC3CDB"/>
    <w:rsid w:val="00DC44C7"/>
    <w:rsid w:val="00DC5758"/>
    <w:rsid w:val="00DC62BE"/>
    <w:rsid w:val="00DD09C1"/>
    <w:rsid w:val="00DD1B48"/>
    <w:rsid w:val="00DD3183"/>
    <w:rsid w:val="00DD3E9B"/>
    <w:rsid w:val="00DD4C73"/>
    <w:rsid w:val="00DD66D3"/>
    <w:rsid w:val="00DE0229"/>
    <w:rsid w:val="00DE02EC"/>
    <w:rsid w:val="00DE11EB"/>
    <w:rsid w:val="00DE144B"/>
    <w:rsid w:val="00DE297F"/>
    <w:rsid w:val="00DE3E0D"/>
    <w:rsid w:val="00DE62B0"/>
    <w:rsid w:val="00DF0348"/>
    <w:rsid w:val="00DF42B7"/>
    <w:rsid w:val="00DF47A8"/>
    <w:rsid w:val="00DF5FD6"/>
    <w:rsid w:val="00DF65F0"/>
    <w:rsid w:val="00DF6609"/>
    <w:rsid w:val="00DF71E4"/>
    <w:rsid w:val="00DF7564"/>
    <w:rsid w:val="00E023A3"/>
    <w:rsid w:val="00E03236"/>
    <w:rsid w:val="00E06733"/>
    <w:rsid w:val="00E07623"/>
    <w:rsid w:val="00E10E00"/>
    <w:rsid w:val="00E12C93"/>
    <w:rsid w:val="00E12DE3"/>
    <w:rsid w:val="00E12F2B"/>
    <w:rsid w:val="00E14632"/>
    <w:rsid w:val="00E154FB"/>
    <w:rsid w:val="00E1571E"/>
    <w:rsid w:val="00E16194"/>
    <w:rsid w:val="00E174A2"/>
    <w:rsid w:val="00E20681"/>
    <w:rsid w:val="00E21BB5"/>
    <w:rsid w:val="00E2395B"/>
    <w:rsid w:val="00E24CD5"/>
    <w:rsid w:val="00E27FD2"/>
    <w:rsid w:val="00E31F00"/>
    <w:rsid w:val="00E33412"/>
    <w:rsid w:val="00E3386C"/>
    <w:rsid w:val="00E342EC"/>
    <w:rsid w:val="00E414B8"/>
    <w:rsid w:val="00E4393D"/>
    <w:rsid w:val="00E44D4F"/>
    <w:rsid w:val="00E45E0A"/>
    <w:rsid w:val="00E52AB7"/>
    <w:rsid w:val="00E53242"/>
    <w:rsid w:val="00E53654"/>
    <w:rsid w:val="00E55356"/>
    <w:rsid w:val="00E56D8D"/>
    <w:rsid w:val="00E57258"/>
    <w:rsid w:val="00E61A10"/>
    <w:rsid w:val="00E624E7"/>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1170"/>
    <w:rsid w:val="00E91441"/>
    <w:rsid w:val="00E91673"/>
    <w:rsid w:val="00E9403E"/>
    <w:rsid w:val="00E96293"/>
    <w:rsid w:val="00E96657"/>
    <w:rsid w:val="00E9713D"/>
    <w:rsid w:val="00EA119B"/>
    <w:rsid w:val="00EA2214"/>
    <w:rsid w:val="00EA3673"/>
    <w:rsid w:val="00EA5104"/>
    <w:rsid w:val="00EA65AF"/>
    <w:rsid w:val="00EB07C5"/>
    <w:rsid w:val="00EB1238"/>
    <w:rsid w:val="00EB2721"/>
    <w:rsid w:val="00EB401F"/>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6BB2"/>
    <w:rsid w:val="00EE7B45"/>
    <w:rsid w:val="00EF1674"/>
    <w:rsid w:val="00EF361B"/>
    <w:rsid w:val="00EF394B"/>
    <w:rsid w:val="00EF3E6B"/>
    <w:rsid w:val="00EF4242"/>
    <w:rsid w:val="00F00341"/>
    <w:rsid w:val="00F00CCC"/>
    <w:rsid w:val="00F04327"/>
    <w:rsid w:val="00F049D4"/>
    <w:rsid w:val="00F04B01"/>
    <w:rsid w:val="00F056D0"/>
    <w:rsid w:val="00F05E6F"/>
    <w:rsid w:val="00F1304F"/>
    <w:rsid w:val="00F15F33"/>
    <w:rsid w:val="00F164F1"/>
    <w:rsid w:val="00F16767"/>
    <w:rsid w:val="00F16F5D"/>
    <w:rsid w:val="00F17542"/>
    <w:rsid w:val="00F20EDE"/>
    <w:rsid w:val="00F20FCB"/>
    <w:rsid w:val="00F21983"/>
    <w:rsid w:val="00F23328"/>
    <w:rsid w:val="00F24287"/>
    <w:rsid w:val="00F25782"/>
    <w:rsid w:val="00F259E4"/>
    <w:rsid w:val="00F2791C"/>
    <w:rsid w:val="00F30EB9"/>
    <w:rsid w:val="00F34503"/>
    <w:rsid w:val="00F35ADC"/>
    <w:rsid w:val="00F35BF3"/>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04A"/>
    <w:rsid w:val="00F711C8"/>
    <w:rsid w:val="00F71803"/>
    <w:rsid w:val="00F71970"/>
    <w:rsid w:val="00F72694"/>
    <w:rsid w:val="00F73B3B"/>
    <w:rsid w:val="00F73D71"/>
    <w:rsid w:val="00F757CE"/>
    <w:rsid w:val="00F76625"/>
    <w:rsid w:val="00F768D3"/>
    <w:rsid w:val="00F76F98"/>
    <w:rsid w:val="00F85D4F"/>
    <w:rsid w:val="00F861F5"/>
    <w:rsid w:val="00F867B6"/>
    <w:rsid w:val="00F86884"/>
    <w:rsid w:val="00F905B4"/>
    <w:rsid w:val="00F90757"/>
    <w:rsid w:val="00F92F76"/>
    <w:rsid w:val="00F954AB"/>
    <w:rsid w:val="00F978DA"/>
    <w:rsid w:val="00FA0205"/>
    <w:rsid w:val="00FA0D22"/>
    <w:rsid w:val="00FA25C4"/>
    <w:rsid w:val="00FB1DB0"/>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5466"/>
    <w:rsid w:val="00FD63AC"/>
    <w:rsid w:val="00FD63AF"/>
    <w:rsid w:val="00FD6A73"/>
    <w:rsid w:val="00FD73FF"/>
    <w:rsid w:val="00FD7674"/>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38913"/>
    <o:shapelayout v:ext="edit">
      <o:idmap v:ext="edit" data="1"/>
    </o:shapelayout>
  </w:shapeDefaults>
  <w:decimalSymbol w:val="."/>
  <w:listSeparator w:val=","/>
  <w14:docId w14:val="517F9DA5"/>
  <w15:chartTrackingRefBased/>
  <w15:docId w15:val="{E350C341-85E0-4E1C-A4FA-6771B7B6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link w:val="Heading3Char"/>
    <w:qFormat/>
    <w:pPr>
      <w:keepNext/>
      <w:numPr>
        <w:ilvl w:val="2"/>
        <w:numId w:val="1"/>
      </w:numPr>
      <w:jc w:val="center"/>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pPr>
      <w:numPr>
        <w:ilvl w:val="6"/>
        <w:numId w:val="1"/>
      </w:numPr>
      <w:spacing w:before="240" w:after="60"/>
      <w:outlineLvl w:val="6"/>
    </w:pPr>
    <w:rPr>
      <w:sz w:val="20"/>
    </w:rPr>
  </w:style>
  <w:style w:type="paragraph" w:styleId="Heading8">
    <w:name w:val="heading 8"/>
    <w:basedOn w:val="Normal"/>
    <w:next w:val="Normal"/>
    <w:link w:val="Heading8Char"/>
    <w:qFormat/>
    <w:pPr>
      <w:numPr>
        <w:ilvl w:val="7"/>
        <w:numId w:val="1"/>
      </w:numPr>
      <w:spacing w:before="240" w:after="60"/>
      <w:outlineLvl w:val="7"/>
    </w:pPr>
    <w:rPr>
      <w:i/>
      <w:sz w:val="20"/>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A47AA5"/>
    <w:pPr>
      <w:tabs>
        <w:tab w:val="right" w:leader="dot" w:pos="10210"/>
      </w:tabs>
      <w:spacing w:before="120" w:after="120"/>
    </w:pPr>
    <w:rPr>
      <w:b/>
      <w:bCs/>
      <w:noProof/>
      <w:szCs w:val="22"/>
    </w:rPr>
  </w:style>
  <w:style w:type="paragraph" w:styleId="TOC2">
    <w:name w:val="toc 2"/>
    <w:basedOn w:val="Normal"/>
    <w:next w:val="Normal"/>
    <w:autoRedefine/>
    <w:uiPriority w:val="39"/>
    <w:rsid w:val="00CC456B"/>
    <w:pPr>
      <w:tabs>
        <w:tab w:val="right" w:leader="dot" w:pos="10214"/>
      </w:tabs>
    </w:pPr>
    <w:rPr>
      <w:b/>
      <w:bCs/>
      <w:iCs/>
      <w:noProof/>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link w:val="BodyText2Char"/>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link w:val="BalloonTextChar"/>
    <w:semiHidden/>
    <w:rsid w:val="008364E5"/>
    <w:rPr>
      <w:rFonts w:ascii="Tahoma" w:hAnsi="Tahoma" w:cs="Tahoma"/>
      <w:sz w:val="16"/>
      <w:szCs w:val="16"/>
    </w:rPr>
  </w:style>
  <w:style w:type="table" w:styleId="TableGrid">
    <w:name w:val="Table Grid"/>
    <w:basedOn w:val="TableNormal"/>
    <w:uiPriority w:val="99"/>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character" w:customStyle="1" w:styleId="Heading1Char">
    <w:name w:val="Heading 1 Char"/>
    <w:basedOn w:val="DefaultParagraphFont"/>
    <w:link w:val="Heading1"/>
    <w:rsid w:val="007058CA"/>
    <w:rPr>
      <w:rFonts w:ascii="Arial" w:hAnsi="Arial"/>
      <w:b/>
      <w:kern w:val="28"/>
      <w:sz w:val="28"/>
      <w:szCs w:val="28"/>
    </w:rPr>
  </w:style>
  <w:style w:type="character" w:customStyle="1" w:styleId="Heading2Char">
    <w:name w:val="Heading 2 Char"/>
    <w:basedOn w:val="DefaultParagraphFont"/>
    <w:link w:val="Heading2"/>
    <w:rsid w:val="007058CA"/>
    <w:rPr>
      <w:rFonts w:ascii="Arial" w:hAnsi="Arial"/>
      <w:b/>
      <w:sz w:val="28"/>
    </w:rPr>
  </w:style>
  <w:style w:type="character" w:customStyle="1" w:styleId="Heading3Char">
    <w:name w:val="Heading 3 Char"/>
    <w:basedOn w:val="DefaultParagraphFont"/>
    <w:link w:val="Heading3"/>
    <w:rsid w:val="007058CA"/>
    <w:rPr>
      <w:rFonts w:ascii="Arial" w:hAnsi="Arial"/>
      <w:b/>
      <w:sz w:val="22"/>
    </w:rPr>
  </w:style>
  <w:style w:type="character" w:customStyle="1" w:styleId="Heading4Char">
    <w:name w:val="Heading 4 Char"/>
    <w:basedOn w:val="DefaultParagraphFont"/>
    <w:link w:val="Heading4"/>
    <w:rsid w:val="007058CA"/>
    <w:rPr>
      <w:rFonts w:ascii="Arial" w:hAnsi="Arial"/>
      <w:b/>
      <w:sz w:val="24"/>
    </w:rPr>
  </w:style>
  <w:style w:type="character" w:customStyle="1" w:styleId="Heading5Char">
    <w:name w:val="Heading 5 Char"/>
    <w:basedOn w:val="DefaultParagraphFont"/>
    <w:link w:val="Heading5"/>
    <w:rsid w:val="007058CA"/>
    <w:rPr>
      <w:rFonts w:ascii="Arial" w:hAnsi="Arial"/>
      <w:sz w:val="22"/>
    </w:rPr>
  </w:style>
  <w:style w:type="character" w:customStyle="1" w:styleId="Heading6Char">
    <w:name w:val="Heading 6 Char"/>
    <w:basedOn w:val="DefaultParagraphFont"/>
    <w:link w:val="Heading6"/>
    <w:rsid w:val="007058CA"/>
    <w:rPr>
      <w:i/>
      <w:sz w:val="22"/>
    </w:rPr>
  </w:style>
  <w:style w:type="character" w:customStyle="1" w:styleId="Heading7Char">
    <w:name w:val="Heading 7 Char"/>
    <w:basedOn w:val="DefaultParagraphFont"/>
    <w:link w:val="Heading7"/>
    <w:rsid w:val="007058CA"/>
    <w:rPr>
      <w:rFonts w:ascii="Arial" w:hAnsi="Arial"/>
    </w:rPr>
  </w:style>
  <w:style w:type="character" w:customStyle="1" w:styleId="Heading8Char">
    <w:name w:val="Heading 8 Char"/>
    <w:basedOn w:val="DefaultParagraphFont"/>
    <w:link w:val="Heading8"/>
    <w:rsid w:val="007058CA"/>
    <w:rPr>
      <w:rFonts w:ascii="Arial" w:hAnsi="Arial"/>
      <w:i/>
    </w:rPr>
  </w:style>
  <w:style w:type="character" w:customStyle="1" w:styleId="Heading9Char">
    <w:name w:val="Heading 9 Char"/>
    <w:basedOn w:val="DefaultParagraphFont"/>
    <w:link w:val="Heading9"/>
    <w:rsid w:val="007058CA"/>
    <w:rPr>
      <w:rFonts w:ascii="Arial" w:hAnsi="Arial"/>
      <w:b/>
      <w:i/>
      <w:sz w:val="18"/>
    </w:rPr>
  </w:style>
  <w:style w:type="numbering" w:customStyle="1" w:styleId="NoList1">
    <w:name w:val="No List1"/>
    <w:next w:val="NoList"/>
    <w:uiPriority w:val="99"/>
    <w:semiHidden/>
    <w:unhideWhenUsed/>
    <w:rsid w:val="007058CA"/>
  </w:style>
  <w:style w:type="character" w:customStyle="1" w:styleId="HeaderChar">
    <w:name w:val="Header Char"/>
    <w:basedOn w:val="DefaultParagraphFont"/>
    <w:link w:val="Header"/>
    <w:rsid w:val="007058CA"/>
    <w:rPr>
      <w:rFonts w:ascii="Arial" w:hAnsi="Arial"/>
      <w:sz w:val="22"/>
    </w:rPr>
  </w:style>
  <w:style w:type="character" w:customStyle="1" w:styleId="FooterChar">
    <w:name w:val="Footer Char"/>
    <w:basedOn w:val="DefaultParagraphFont"/>
    <w:link w:val="Footer"/>
    <w:rsid w:val="007058CA"/>
    <w:rPr>
      <w:rFonts w:ascii="Arial" w:hAnsi="Arial"/>
      <w:sz w:val="22"/>
    </w:rPr>
  </w:style>
  <w:style w:type="character" w:customStyle="1" w:styleId="BodyText2Char">
    <w:name w:val="Body Text 2 Char"/>
    <w:basedOn w:val="DefaultParagraphFont"/>
    <w:link w:val="BodyText2"/>
    <w:rsid w:val="007058CA"/>
    <w:rPr>
      <w:rFonts w:ascii="Arial" w:hAnsi="Arial"/>
      <w:sz w:val="22"/>
    </w:rPr>
  </w:style>
  <w:style w:type="character" w:customStyle="1" w:styleId="CommentTextChar">
    <w:name w:val="Comment Text Char"/>
    <w:basedOn w:val="DefaultParagraphFont"/>
    <w:link w:val="CommentText"/>
    <w:semiHidden/>
    <w:rsid w:val="007058CA"/>
    <w:rPr>
      <w:rFonts w:ascii="Arial" w:hAnsi="Arial"/>
    </w:rPr>
  </w:style>
  <w:style w:type="character" w:customStyle="1" w:styleId="BalloonTextChar">
    <w:name w:val="Balloon Text Char"/>
    <w:basedOn w:val="DefaultParagraphFont"/>
    <w:link w:val="BalloonText"/>
    <w:semiHidden/>
    <w:rsid w:val="007058CA"/>
    <w:rPr>
      <w:rFonts w:ascii="Tahoma" w:hAnsi="Tahoma" w:cs="Tahoma"/>
      <w:sz w:val="16"/>
      <w:szCs w:val="16"/>
    </w:rPr>
  </w:style>
  <w:style w:type="character" w:customStyle="1" w:styleId="CommentSubjectChar">
    <w:name w:val="Comment Subject Char"/>
    <w:basedOn w:val="CommentTextChar"/>
    <w:link w:val="CommentSubject"/>
    <w:semiHidden/>
    <w:rsid w:val="007058CA"/>
    <w:rPr>
      <w:rFonts w:ascii="Arial" w:hAnsi="Arial"/>
      <w:b/>
      <w:bCs/>
    </w:rPr>
  </w:style>
  <w:style w:type="paragraph" w:styleId="NormalWeb">
    <w:name w:val="Normal (Web)"/>
    <w:basedOn w:val="Normal"/>
    <w:rsid w:val="007058CA"/>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7058CA"/>
    <w:rPr>
      <w:rFonts w:ascii="Arial" w:hAnsi="Arial"/>
      <w:sz w:val="22"/>
    </w:rPr>
  </w:style>
  <w:style w:type="numbering" w:customStyle="1" w:styleId="NoList2">
    <w:name w:val="No List2"/>
    <w:next w:val="NoList"/>
    <w:semiHidden/>
    <w:rsid w:val="007058CA"/>
  </w:style>
  <w:style w:type="table" w:customStyle="1" w:styleId="TableGrid1">
    <w:name w:val="Table Grid1"/>
    <w:basedOn w:val="TableNormal"/>
    <w:next w:val="TableGrid"/>
    <w:rsid w:val="00705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PShellNumTables1">
    <w:name w:val="ROPShellNumTables1"/>
    <w:basedOn w:val="NoList"/>
    <w:rsid w:val="007058CA"/>
  </w:style>
  <w:style w:type="numbering" w:customStyle="1" w:styleId="NoList3">
    <w:name w:val="No List3"/>
    <w:next w:val="NoList"/>
    <w:semiHidden/>
    <w:rsid w:val="007058CA"/>
  </w:style>
  <w:style w:type="table" w:customStyle="1" w:styleId="TableGrid2">
    <w:name w:val="Table Grid2"/>
    <w:basedOn w:val="TableNormal"/>
    <w:next w:val="TableGrid"/>
    <w:rsid w:val="00705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PShellNumTables2">
    <w:name w:val="ROPShellNumTables2"/>
    <w:basedOn w:val="NoList"/>
    <w:rsid w:val="007058CA"/>
    <w:pPr>
      <w:numPr>
        <w:numId w:val="23"/>
      </w:numPr>
    </w:pPr>
  </w:style>
  <w:style w:type="numbering" w:customStyle="1" w:styleId="ROPShellNumTables3">
    <w:name w:val="ROPShellNumTables3"/>
    <w:rsid w:val="007058CA"/>
  </w:style>
  <w:style w:type="character" w:styleId="PlaceholderText">
    <w:name w:val="Placeholder Text"/>
    <w:basedOn w:val="DefaultParagraphFont"/>
    <w:uiPriority w:val="99"/>
    <w:semiHidden/>
    <w:rsid w:val="007058CA"/>
    <w:rPr>
      <w:color w:val="808080"/>
    </w:rPr>
  </w:style>
  <w:style w:type="character" w:styleId="UnresolvedMention">
    <w:name w:val="Unresolved Mention"/>
    <w:basedOn w:val="DefaultParagraphFont"/>
    <w:uiPriority w:val="99"/>
    <w:semiHidden/>
    <w:unhideWhenUsed/>
    <w:rsid w:val="007058CA"/>
    <w:rPr>
      <w:color w:val="605E5C"/>
      <w:shd w:val="clear" w:color="auto" w:fill="E1DFDD"/>
    </w:rPr>
  </w:style>
  <w:style w:type="numbering" w:customStyle="1" w:styleId="NoList4">
    <w:name w:val="No List4"/>
    <w:next w:val="NoList"/>
    <w:semiHidden/>
    <w:rsid w:val="007058CA"/>
  </w:style>
  <w:style w:type="table" w:customStyle="1" w:styleId="TableGrid3">
    <w:name w:val="Table Grid3"/>
    <w:basedOn w:val="TableNormal"/>
    <w:next w:val="TableGrid"/>
    <w:rsid w:val="00705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PShellNumTables4">
    <w:name w:val="ROPShellNumTables4"/>
    <w:basedOn w:val="NoList"/>
    <w:rsid w:val="007058CA"/>
    <w:pPr>
      <w:numPr>
        <w:numId w:val="24"/>
      </w:numPr>
    </w:pPr>
  </w:style>
  <w:style w:type="character" w:customStyle="1" w:styleId="ListParagraphChar">
    <w:name w:val="List Paragraph Char"/>
    <w:link w:val="ListParagraph"/>
    <w:uiPriority w:val="34"/>
    <w:rsid w:val="007A719E"/>
    <w:rPr>
      <w:rFonts w:ascii="Arial" w:hAnsi="Arial"/>
      <w:sz w:val="22"/>
    </w:rPr>
  </w:style>
  <w:style w:type="paragraph" w:customStyle="1" w:styleId="Default">
    <w:name w:val="Default"/>
    <w:rsid w:val="00594D58"/>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594D58"/>
    <w:pPr>
      <w:spacing w:after="120" w:line="480" w:lineRule="auto"/>
      <w:ind w:left="360"/>
    </w:pPr>
  </w:style>
  <w:style w:type="character" w:customStyle="1" w:styleId="BodyTextIndent2Char">
    <w:name w:val="Body Text Indent 2 Char"/>
    <w:basedOn w:val="DefaultParagraphFont"/>
    <w:link w:val="BodyTextIndent2"/>
    <w:rsid w:val="00594D5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07813">
      <w:bodyDiv w:val="1"/>
      <w:marLeft w:val="0"/>
      <w:marRight w:val="0"/>
      <w:marTop w:val="30"/>
      <w:marBottom w:val="750"/>
      <w:divBdr>
        <w:top w:val="none" w:sz="0" w:space="0" w:color="auto"/>
        <w:left w:val="none" w:sz="0" w:space="0" w:color="auto"/>
        <w:bottom w:val="none" w:sz="0" w:space="0" w:color="auto"/>
        <w:right w:val="none" w:sz="0" w:space="0" w:color="auto"/>
      </w:divBdr>
      <w:divsChild>
        <w:div w:id="1906262971">
          <w:marLeft w:val="0"/>
          <w:marRight w:val="0"/>
          <w:marTop w:val="0"/>
          <w:marBottom w:val="0"/>
          <w:divBdr>
            <w:top w:val="single" w:sz="36" w:space="0" w:color="FFFFFF"/>
            <w:left w:val="none" w:sz="0" w:space="0" w:color="auto"/>
            <w:bottom w:val="none" w:sz="0" w:space="0" w:color="auto"/>
            <w:right w:val="none" w:sz="0" w:space="0" w:color="auto"/>
          </w:divBdr>
          <w:divsChild>
            <w:div w:id="1008367691">
              <w:marLeft w:val="180"/>
              <w:marRight w:val="180"/>
              <w:marTop w:val="45"/>
              <w:marBottom w:val="45"/>
              <w:divBdr>
                <w:top w:val="none" w:sz="0" w:space="0" w:color="auto"/>
                <w:left w:val="none" w:sz="0" w:space="0" w:color="auto"/>
                <w:bottom w:val="none" w:sz="0" w:space="0" w:color="auto"/>
                <w:right w:val="none" w:sz="0" w:space="0" w:color="auto"/>
              </w:divBdr>
              <w:divsChild>
                <w:div w:id="2091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877113087">
      <w:bodyDiv w:val="1"/>
      <w:marLeft w:val="0"/>
      <w:marRight w:val="0"/>
      <w:marTop w:val="30"/>
      <w:marBottom w:val="750"/>
      <w:divBdr>
        <w:top w:val="none" w:sz="0" w:space="0" w:color="auto"/>
        <w:left w:val="none" w:sz="0" w:space="0" w:color="auto"/>
        <w:bottom w:val="none" w:sz="0" w:space="0" w:color="auto"/>
        <w:right w:val="none" w:sz="0" w:space="0" w:color="auto"/>
      </w:divBdr>
      <w:divsChild>
        <w:div w:id="1305156012">
          <w:marLeft w:val="0"/>
          <w:marRight w:val="0"/>
          <w:marTop w:val="0"/>
          <w:marBottom w:val="0"/>
          <w:divBdr>
            <w:top w:val="single" w:sz="36" w:space="0" w:color="FFFFFF"/>
            <w:left w:val="none" w:sz="0" w:space="0" w:color="auto"/>
            <w:bottom w:val="none" w:sz="0" w:space="0" w:color="auto"/>
            <w:right w:val="none" w:sz="0" w:space="0" w:color="auto"/>
          </w:divBdr>
          <w:divsChild>
            <w:div w:id="786851015">
              <w:marLeft w:val="180"/>
              <w:marRight w:val="180"/>
              <w:marTop w:val="45"/>
              <w:marBottom w:val="45"/>
              <w:divBdr>
                <w:top w:val="none" w:sz="0" w:space="0" w:color="auto"/>
                <w:left w:val="none" w:sz="0" w:space="0" w:color="auto"/>
                <w:bottom w:val="none" w:sz="0" w:space="0" w:color="auto"/>
                <w:right w:val="none" w:sz="0" w:space="0" w:color="auto"/>
              </w:divBdr>
              <w:divsChild>
                <w:div w:id="199186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gif"/><Relationship Id="rId23" Type="http://schemas.openxmlformats.org/officeDocument/2006/relationships/theme" Target="theme/theme1.xml"/><Relationship Id="rId10" Type="http://schemas.openxmlformats.org/officeDocument/2006/relationships/hyperlink" Target="http://www.epa.gov/cd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pa.gov/cdx" TargetMode="External"/><Relationship Id="rId14" Type="http://schemas.openxmlformats.org/officeDocument/2006/relationships/oleObject" Target="embeddings/oleObject2.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67537-D63C-4D93-80F9-DBF383C88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12</TotalTime>
  <Pages>47</Pages>
  <Words>20705</Words>
  <Characters>117094</Characters>
  <Application>Microsoft Office Word</Application>
  <DocSecurity>0</DocSecurity>
  <Lines>975</Lines>
  <Paragraphs>275</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137524</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Brunner, Julie (DEQ)</dc:creator>
  <cp:keywords>AQD-AIR-ROP-TITLE V, Template Shell</cp:keywords>
  <dc:description>SharePoint Program Category: ROP Related Templates</dc:description>
  <cp:lastModifiedBy>Owens, Caryn (EGLE)</cp:lastModifiedBy>
  <cp:revision>7</cp:revision>
  <cp:lastPrinted>2021-09-09T20:31:00Z</cp:lastPrinted>
  <dcterms:created xsi:type="dcterms:W3CDTF">2021-09-09T12:15:00Z</dcterms:created>
  <dcterms:modified xsi:type="dcterms:W3CDTF">2021-09-09T20:36:00Z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2021-07-07T19:52:54Z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d7c75318-c48f-49d1-bd3c-be3920639d02</vt:lpwstr>
  </property>
  <property fmtid="{D5CDD505-2E9C-101B-9397-08002B2CF9AE}" pid="8" name="MSIP_Label_2f46dfe0-534f-4c95-815c-5b1af86b9823_ContentBits">
    <vt:lpwstr>0</vt:lpwstr>
  </property>
</Properties>
</file>