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C11A7" w14:textId="77777777" w:rsidR="00AF4326" w:rsidRDefault="00AF4326">
      <w:pPr>
        <w:pStyle w:val="Header"/>
        <w:tabs>
          <w:tab w:val="clear" w:pos="4320"/>
          <w:tab w:val="clear" w:pos="8640"/>
        </w:tabs>
        <w:rPr>
          <w:rFonts w:ascii="Arial" w:hAnsi="Arial"/>
          <w:sz w:val="18"/>
        </w:rPr>
      </w:pPr>
    </w:p>
    <w:p w14:paraId="371DFB7C"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A0D6E" w14:paraId="2EB230C9" w14:textId="77777777" w:rsidTr="00436CA9">
        <w:tc>
          <w:tcPr>
            <w:tcW w:w="2250" w:type="dxa"/>
          </w:tcPr>
          <w:p w14:paraId="1445A0E3" w14:textId="77777777" w:rsidR="00AA0D6E" w:rsidRDefault="00AA0D6E" w:rsidP="00AA0D6E">
            <w:pPr>
              <w:jc w:val="center"/>
              <w:rPr>
                <w:rFonts w:ascii="Arial" w:hAnsi="Arial"/>
                <w:sz w:val="16"/>
              </w:rPr>
            </w:pPr>
          </w:p>
        </w:tc>
        <w:tc>
          <w:tcPr>
            <w:tcW w:w="5850" w:type="dxa"/>
          </w:tcPr>
          <w:p w14:paraId="4E39D9F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C6BA6BC" w14:textId="77777777" w:rsidR="00AA0D6E" w:rsidRDefault="00AA0D6E" w:rsidP="00AA0D6E">
            <w:pPr>
              <w:jc w:val="center"/>
              <w:rPr>
                <w:rFonts w:ascii="Arial" w:hAnsi="Arial"/>
                <w:sz w:val="16"/>
              </w:rPr>
            </w:pPr>
            <w:r>
              <w:rPr>
                <w:rFonts w:ascii="Arial" w:hAnsi="Arial"/>
              </w:rPr>
              <w:t>Air Quality Division</w:t>
            </w:r>
          </w:p>
        </w:tc>
        <w:tc>
          <w:tcPr>
            <w:tcW w:w="2160" w:type="dxa"/>
          </w:tcPr>
          <w:p w14:paraId="68E83124" w14:textId="77777777" w:rsidR="00AA0D6E" w:rsidRDefault="00AA0D6E" w:rsidP="00AA0D6E">
            <w:pPr>
              <w:jc w:val="center"/>
              <w:rPr>
                <w:rFonts w:ascii="Arial" w:hAnsi="Arial"/>
                <w:b/>
                <w:sz w:val="24"/>
              </w:rPr>
            </w:pPr>
          </w:p>
        </w:tc>
      </w:tr>
      <w:tr w:rsidR="00AA0D6E" w14:paraId="1A79801A" w14:textId="77777777" w:rsidTr="00436CA9">
        <w:trPr>
          <w:cantSplit/>
          <w:trHeight w:val="146"/>
        </w:trPr>
        <w:tc>
          <w:tcPr>
            <w:tcW w:w="2250" w:type="dxa"/>
          </w:tcPr>
          <w:p w14:paraId="0506486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5D14E99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065232F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24F2FBF" w14:textId="77777777" w:rsidTr="00436CA9">
        <w:trPr>
          <w:cantSplit/>
          <w:trHeight w:val="145"/>
        </w:trPr>
        <w:tc>
          <w:tcPr>
            <w:tcW w:w="2250" w:type="dxa"/>
          </w:tcPr>
          <w:p w14:paraId="42342788" w14:textId="022F34D6" w:rsidR="00AA0D6E" w:rsidRPr="00910FEA" w:rsidRDefault="00EC66B8" w:rsidP="00AA0D6E">
            <w:pPr>
              <w:pStyle w:val="Header"/>
              <w:jc w:val="center"/>
              <w:rPr>
                <w:rFonts w:ascii="Arial" w:hAnsi="Arial"/>
                <w:sz w:val="22"/>
                <w:szCs w:val="22"/>
              </w:rPr>
            </w:pPr>
            <w:bookmarkStart w:id="0" w:name="SRN"/>
            <w:r>
              <w:rPr>
                <w:rFonts w:ascii="Arial" w:hAnsi="Arial"/>
                <w:sz w:val="22"/>
                <w:szCs w:val="22"/>
              </w:rPr>
              <w:t>N0677</w:t>
            </w:r>
            <w:bookmarkEnd w:id="0"/>
          </w:p>
        </w:tc>
        <w:tc>
          <w:tcPr>
            <w:tcW w:w="5850" w:type="dxa"/>
          </w:tcPr>
          <w:p w14:paraId="65DD6E3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160" w:type="dxa"/>
          </w:tcPr>
          <w:p w14:paraId="7AD902D9" w14:textId="1F775DB3" w:rsidR="00AA0D6E" w:rsidRPr="00910FEA" w:rsidRDefault="00EC66B8" w:rsidP="00AA0D6E">
            <w:pPr>
              <w:pStyle w:val="Header"/>
              <w:jc w:val="center"/>
              <w:rPr>
                <w:rFonts w:ascii="Arial" w:hAnsi="Arial"/>
                <w:sz w:val="22"/>
                <w:szCs w:val="22"/>
              </w:rPr>
            </w:pPr>
            <w:bookmarkStart w:id="1" w:name="Text17"/>
            <w:r>
              <w:rPr>
                <w:rFonts w:ascii="Arial" w:hAnsi="Arial"/>
                <w:noProof/>
                <w:sz w:val="22"/>
                <w:szCs w:val="22"/>
              </w:rPr>
              <w:t>MI-ROP-N0677-20</w:t>
            </w:r>
            <w:r w:rsidR="00F535B5">
              <w:rPr>
                <w:rFonts w:ascii="Arial" w:hAnsi="Arial"/>
                <w:noProof/>
                <w:sz w:val="22"/>
                <w:szCs w:val="22"/>
              </w:rPr>
              <w:t>20</w:t>
            </w:r>
            <w:bookmarkEnd w:id="1"/>
          </w:p>
        </w:tc>
      </w:tr>
    </w:tbl>
    <w:p w14:paraId="62E7A866" w14:textId="77777777" w:rsidR="00AF4326" w:rsidRDefault="00AF4326">
      <w:pPr>
        <w:rPr>
          <w:rFonts w:ascii="Arial" w:hAnsi="Arial"/>
          <w:color w:val="000000"/>
          <w:sz w:val="14"/>
        </w:rPr>
      </w:pPr>
    </w:p>
    <w:p w14:paraId="6C342E30" w14:textId="77777777" w:rsidR="00AF4326" w:rsidRDefault="00AF4326">
      <w:pPr>
        <w:jc w:val="center"/>
        <w:rPr>
          <w:rFonts w:ascii="Arial" w:hAnsi="Arial"/>
          <w:sz w:val="22"/>
        </w:rPr>
      </w:pPr>
    </w:p>
    <w:p w14:paraId="28DCDF2D" w14:textId="7B426EC6" w:rsidR="003D6C8F" w:rsidRPr="003D6C8F" w:rsidRDefault="00EC66B8">
      <w:pPr>
        <w:jc w:val="center"/>
        <w:rPr>
          <w:rFonts w:ascii="Arial" w:hAnsi="Arial"/>
          <w:b/>
          <w:sz w:val="22"/>
        </w:rPr>
      </w:pPr>
      <w:bookmarkStart w:id="2" w:name="Text40"/>
      <w:r>
        <w:rPr>
          <w:rFonts w:ascii="Arial" w:hAnsi="Arial"/>
          <w:b/>
          <w:noProof/>
          <w:sz w:val="22"/>
        </w:rPr>
        <w:t>Steelcase Inc.</w:t>
      </w:r>
      <w:bookmarkEnd w:id="2"/>
      <w:r w:rsidR="00DB7C83">
        <w:rPr>
          <w:rFonts w:ascii="Arial" w:hAnsi="Arial"/>
          <w:b/>
          <w:sz w:val="22"/>
        </w:rPr>
        <w:t>, Kentwood Complex</w:t>
      </w:r>
    </w:p>
    <w:p w14:paraId="3C6A7F04" w14:textId="77777777" w:rsidR="00AF4326" w:rsidRDefault="00AF4326">
      <w:pPr>
        <w:rPr>
          <w:rFonts w:ascii="Arial" w:hAnsi="Arial"/>
          <w:sz w:val="22"/>
        </w:rPr>
      </w:pPr>
    </w:p>
    <w:p w14:paraId="5C9782BC" w14:textId="77777777" w:rsidR="00AF4326" w:rsidRDefault="00AF4326">
      <w:pPr>
        <w:jc w:val="center"/>
        <w:rPr>
          <w:rFonts w:ascii="Arial" w:hAnsi="Arial"/>
          <w:sz w:val="22"/>
        </w:rPr>
      </w:pPr>
    </w:p>
    <w:p w14:paraId="3B7F4EAC" w14:textId="0434676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BE2507">
        <w:rPr>
          <w:rFonts w:ascii="Arial" w:hAnsi="Arial"/>
          <w:sz w:val="22"/>
          <w:szCs w:val="22"/>
        </w:rPr>
        <w:t>N0677</w:t>
      </w:r>
    </w:p>
    <w:p w14:paraId="1DF9F74D" w14:textId="77777777" w:rsidR="00AF4326" w:rsidRDefault="00AF4326">
      <w:pPr>
        <w:jc w:val="center"/>
        <w:rPr>
          <w:rFonts w:ascii="Arial" w:hAnsi="Arial"/>
          <w:sz w:val="22"/>
        </w:rPr>
      </w:pPr>
    </w:p>
    <w:p w14:paraId="1990FE2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A729B9E" w14:textId="77777777" w:rsidR="006240B1" w:rsidRDefault="006240B1">
      <w:pPr>
        <w:jc w:val="center"/>
        <w:outlineLvl w:val="0"/>
        <w:rPr>
          <w:rFonts w:ascii="Arial" w:hAnsi="Arial"/>
          <w:sz w:val="22"/>
        </w:rPr>
      </w:pPr>
    </w:p>
    <w:p w14:paraId="49C8F5DB" w14:textId="60A09E7E" w:rsidR="00AF4326" w:rsidRDefault="00DB7C83">
      <w:pPr>
        <w:jc w:val="center"/>
        <w:rPr>
          <w:rFonts w:ascii="Arial" w:hAnsi="Arial"/>
          <w:sz w:val="22"/>
        </w:rPr>
      </w:pPr>
      <w:r>
        <w:rPr>
          <w:rFonts w:ascii="Arial" w:hAnsi="Arial"/>
          <w:sz w:val="22"/>
        </w:rPr>
        <w:t>5353 Broadmoor Avenue SE</w:t>
      </w:r>
      <w:r w:rsidR="00AF4326">
        <w:rPr>
          <w:rFonts w:ascii="Arial" w:hAnsi="Arial"/>
          <w:sz w:val="22"/>
        </w:rPr>
        <w:t xml:space="preserve">, </w:t>
      </w:r>
      <w:r w:rsidR="008A7795">
        <w:rPr>
          <w:rFonts w:ascii="Arial" w:hAnsi="Arial"/>
          <w:sz w:val="22"/>
        </w:rPr>
        <w:t>Kentwood</w:t>
      </w:r>
      <w:r w:rsidR="00AF4326">
        <w:rPr>
          <w:rFonts w:ascii="Arial" w:hAnsi="Arial"/>
          <w:sz w:val="22"/>
        </w:rPr>
        <w:t xml:space="preserve">, </w:t>
      </w:r>
      <w:bookmarkStart w:id="3" w:name="Text13"/>
      <w:r w:rsidR="00EC66B8">
        <w:rPr>
          <w:rFonts w:ascii="Arial" w:hAnsi="Arial"/>
          <w:sz w:val="22"/>
        </w:rPr>
        <w:t>Kent</w:t>
      </w:r>
      <w:bookmarkEnd w:id="3"/>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8A7795">
        <w:rPr>
          <w:rFonts w:ascii="Arial" w:hAnsi="Arial"/>
          <w:sz w:val="22"/>
        </w:rPr>
        <w:t>49512</w:t>
      </w:r>
    </w:p>
    <w:p w14:paraId="3D8CBD42" w14:textId="77777777" w:rsidR="00AF4326" w:rsidRDefault="00AF4326">
      <w:pPr>
        <w:jc w:val="center"/>
        <w:rPr>
          <w:rFonts w:ascii="Arial" w:hAnsi="Arial"/>
          <w:sz w:val="22"/>
        </w:rPr>
      </w:pPr>
    </w:p>
    <w:p w14:paraId="5B4559A0" w14:textId="4671044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4" w:name="Text19"/>
      <w:r w:rsidR="00EC66B8">
        <w:rPr>
          <w:rFonts w:ascii="Arial" w:hAnsi="Arial"/>
          <w:sz w:val="22"/>
        </w:rPr>
        <w:t>MI-</w:t>
      </w:r>
      <w:r w:rsidR="00DF2F8A">
        <w:rPr>
          <w:rFonts w:ascii="Arial" w:hAnsi="Arial"/>
          <w:sz w:val="22"/>
        </w:rPr>
        <w:t>ROP</w:t>
      </w:r>
      <w:r w:rsidR="00EC66B8">
        <w:rPr>
          <w:rFonts w:ascii="Arial" w:hAnsi="Arial"/>
          <w:sz w:val="22"/>
        </w:rPr>
        <w:t>-N0677-20</w:t>
      </w:r>
      <w:r w:rsidR="00F535B5">
        <w:rPr>
          <w:rFonts w:ascii="Arial" w:hAnsi="Arial"/>
          <w:sz w:val="22"/>
        </w:rPr>
        <w:t>20</w:t>
      </w:r>
      <w:bookmarkEnd w:id="4"/>
    </w:p>
    <w:p w14:paraId="0E8C485D" w14:textId="77777777" w:rsidR="00AF4326" w:rsidRDefault="00AF4326">
      <w:pPr>
        <w:ind w:left="3150"/>
        <w:rPr>
          <w:rFonts w:ascii="Arial" w:hAnsi="Arial"/>
          <w:sz w:val="22"/>
        </w:rPr>
      </w:pPr>
    </w:p>
    <w:p w14:paraId="36C0C737" w14:textId="686A490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F2F8A">
        <w:rPr>
          <w:rFonts w:ascii="Arial" w:hAnsi="Arial"/>
          <w:sz w:val="22"/>
        </w:rPr>
        <w:t>August 17, 202</w:t>
      </w:r>
      <w:r w:rsidR="005A354F">
        <w:rPr>
          <w:rFonts w:ascii="Arial" w:hAnsi="Arial"/>
          <w:sz w:val="22"/>
        </w:rPr>
        <w:t>0</w:t>
      </w:r>
    </w:p>
    <w:p w14:paraId="5C674562" w14:textId="77777777" w:rsidR="00DB5924" w:rsidRPr="007129B8" w:rsidRDefault="00DB5924">
      <w:pPr>
        <w:pStyle w:val="BodyText"/>
      </w:pPr>
    </w:p>
    <w:p w14:paraId="00DDA0F7" w14:textId="77777777" w:rsidR="00644884" w:rsidRDefault="00644884" w:rsidP="00DB5924">
      <w:pPr>
        <w:jc w:val="both"/>
        <w:rPr>
          <w:rFonts w:ascii="Arial" w:hAnsi="Arial"/>
          <w:sz w:val="22"/>
        </w:rPr>
      </w:pPr>
    </w:p>
    <w:p w14:paraId="5174C778" w14:textId="77777777" w:rsidR="00644884" w:rsidRDefault="00644884" w:rsidP="00DB5924">
      <w:pPr>
        <w:jc w:val="both"/>
        <w:rPr>
          <w:rFonts w:ascii="Arial" w:hAnsi="Arial"/>
          <w:sz w:val="22"/>
        </w:rPr>
      </w:pPr>
    </w:p>
    <w:p w14:paraId="08153917" w14:textId="77777777" w:rsidR="00644884" w:rsidRDefault="00644884" w:rsidP="00DB5924">
      <w:pPr>
        <w:jc w:val="both"/>
        <w:rPr>
          <w:rFonts w:ascii="Arial" w:hAnsi="Arial"/>
          <w:sz w:val="22"/>
        </w:rPr>
      </w:pPr>
    </w:p>
    <w:p w14:paraId="313BD4E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F63D944" w14:textId="77777777" w:rsidR="00AF4326" w:rsidRDefault="00AF4326">
      <w:pPr>
        <w:rPr>
          <w:rFonts w:ascii="Arial" w:hAnsi="Arial"/>
          <w:sz w:val="22"/>
        </w:rPr>
      </w:pPr>
    </w:p>
    <w:p w14:paraId="1492F1C1" w14:textId="77777777" w:rsidR="00AF4326" w:rsidRDefault="00AF4326">
      <w:pPr>
        <w:rPr>
          <w:rFonts w:ascii="Arial" w:hAnsi="Arial"/>
          <w:sz w:val="22"/>
        </w:rPr>
      </w:pPr>
    </w:p>
    <w:p w14:paraId="645129BD" w14:textId="77777777" w:rsidR="00AF4326" w:rsidRDefault="00AF4326">
      <w:pPr>
        <w:rPr>
          <w:rFonts w:ascii="Arial" w:hAnsi="Arial"/>
          <w:sz w:val="22"/>
        </w:rPr>
      </w:pPr>
    </w:p>
    <w:p w14:paraId="18BB3372" w14:textId="77777777" w:rsidR="00AF4326" w:rsidRDefault="00AF4326">
      <w:pPr>
        <w:rPr>
          <w:rFonts w:ascii="Arial" w:hAnsi="Arial"/>
          <w:sz w:val="22"/>
        </w:rPr>
      </w:pPr>
    </w:p>
    <w:p w14:paraId="60B15296" w14:textId="77777777" w:rsidR="00AF4326" w:rsidRDefault="00AF4326">
      <w:pPr>
        <w:rPr>
          <w:rFonts w:ascii="Arial" w:hAnsi="Arial"/>
          <w:sz w:val="22"/>
        </w:rPr>
      </w:pPr>
    </w:p>
    <w:p w14:paraId="0DBA2AD9" w14:textId="77777777" w:rsidR="00AF4326" w:rsidRDefault="00AF4326">
      <w:pPr>
        <w:rPr>
          <w:rFonts w:ascii="Arial" w:hAnsi="Arial"/>
          <w:sz w:val="22"/>
        </w:rPr>
      </w:pPr>
    </w:p>
    <w:p w14:paraId="3A0A7EF4" w14:textId="77777777" w:rsidR="00DB5924" w:rsidRDefault="00DB5924">
      <w:pPr>
        <w:rPr>
          <w:rFonts w:ascii="Arial" w:hAnsi="Arial"/>
          <w:sz w:val="22"/>
        </w:rPr>
      </w:pPr>
    </w:p>
    <w:p w14:paraId="3FB5325A" w14:textId="77777777" w:rsidR="00DB5924" w:rsidRDefault="00DB5924">
      <w:pPr>
        <w:rPr>
          <w:rFonts w:ascii="Arial" w:hAnsi="Arial"/>
          <w:sz w:val="22"/>
        </w:rPr>
      </w:pPr>
    </w:p>
    <w:p w14:paraId="25598D20" w14:textId="77777777" w:rsidR="00DB5924" w:rsidRDefault="00DB5924">
      <w:pPr>
        <w:rPr>
          <w:rFonts w:ascii="Arial" w:hAnsi="Arial"/>
          <w:sz w:val="22"/>
        </w:rPr>
      </w:pPr>
    </w:p>
    <w:p w14:paraId="7787C3B6" w14:textId="77777777" w:rsidR="00DB5924" w:rsidRDefault="00DB5924">
      <w:pPr>
        <w:rPr>
          <w:rFonts w:ascii="Arial" w:hAnsi="Arial"/>
          <w:sz w:val="22"/>
        </w:rPr>
      </w:pPr>
    </w:p>
    <w:p w14:paraId="2E6C1B13" w14:textId="77777777" w:rsidR="00DB5924" w:rsidRDefault="00DB5924">
      <w:pPr>
        <w:rPr>
          <w:rFonts w:ascii="Arial" w:hAnsi="Arial"/>
          <w:sz w:val="22"/>
        </w:rPr>
      </w:pPr>
    </w:p>
    <w:p w14:paraId="0457686B" w14:textId="77777777" w:rsidR="00DB5924" w:rsidRDefault="00DB5924">
      <w:pPr>
        <w:rPr>
          <w:rFonts w:ascii="Arial" w:hAnsi="Arial"/>
          <w:sz w:val="22"/>
        </w:rPr>
      </w:pPr>
    </w:p>
    <w:p w14:paraId="284D9369" w14:textId="77777777" w:rsidR="00DB5924" w:rsidRDefault="00DB5924">
      <w:pPr>
        <w:rPr>
          <w:rFonts w:ascii="Arial" w:hAnsi="Arial"/>
          <w:sz w:val="22"/>
        </w:rPr>
      </w:pPr>
    </w:p>
    <w:p w14:paraId="431CE202" w14:textId="77777777" w:rsidR="00DB5924" w:rsidRDefault="00DB5924">
      <w:pPr>
        <w:rPr>
          <w:rFonts w:ascii="Arial" w:hAnsi="Arial"/>
          <w:sz w:val="22"/>
        </w:rPr>
      </w:pPr>
    </w:p>
    <w:p w14:paraId="46174FC7" w14:textId="77777777" w:rsidR="00AF4326" w:rsidRDefault="00AF4326">
      <w:pPr>
        <w:rPr>
          <w:rFonts w:ascii="Arial" w:hAnsi="Arial"/>
          <w:sz w:val="22"/>
        </w:rPr>
      </w:pPr>
    </w:p>
    <w:p w14:paraId="075C5219" w14:textId="77777777" w:rsidR="00AF4326" w:rsidRDefault="00AF4326">
      <w:pPr>
        <w:rPr>
          <w:rFonts w:ascii="Arial" w:hAnsi="Arial"/>
          <w:sz w:val="22"/>
        </w:rPr>
      </w:pPr>
    </w:p>
    <w:p w14:paraId="7BC64386" w14:textId="77777777" w:rsidR="00AF4326" w:rsidRDefault="00AF4326">
      <w:pPr>
        <w:rPr>
          <w:rFonts w:ascii="Arial" w:hAnsi="Arial"/>
          <w:sz w:val="22"/>
        </w:rPr>
      </w:pPr>
    </w:p>
    <w:p w14:paraId="00195F99" w14:textId="77777777" w:rsidR="00644884" w:rsidRDefault="00644884">
      <w:pPr>
        <w:rPr>
          <w:rFonts w:ascii="Arial" w:hAnsi="Arial"/>
          <w:sz w:val="22"/>
        </w:rPr>
      </w:pPr>
    </w:p>
    <w:p w14:paraId="6875240E" w14:textId="77777777" w:rsidR="00AF4326" w:rsidRDefault="00644884" w:rsidP="00644884">
      <w:pPr>
        <w:rPr>
          <w:rFonts w:ascii="Arial" w:hAnsi="Arial"/>
          <w:sz w:val="22"/>
        </w:rPr>
      </w:pPr>
      <w:r>
        <w:rPr>
          <w:rFonts w:ascii="Arial" w:hAnsi="Arial"/>
          <w:sz w:val="22"/>
        </w:rPr>
        <w:br w:type="page"/>
      </w:r>
    </w:p>
    <w:p w14:paraId="70F5251F" w14:textId="77777777" w:rsidR="00AF4326" w:rsidRDefault="00AF4326">
      <w:pPr>
        <w:jc w:val="center"/>
        <w:outlineLvl w:val="0"/>
        <w:rPr>
          <w:rFonts w:ascii="Arial" w:hAnsi="Arial"/>
          <w:b/>
          <w:sz w:val="22"/>
        </w:rPr>
      </w:pPr>
      <w:r>
        <w:rPr>
          <w:rFonts w:ascii="Arial" w:hAnsi="Arial"/>
          <w:b/>
          <w:sz w:val="22"/>
        </w:rPr>
        <w:lastRenderedPageBreak/>
        <w:t>TABLE OF CONTENTS</w:t>
      </w:r>
    </w:p>
    <w:p w14:paraId="505C604E" w14:textId="0BA8BF64" w:rsidR="00996ED5"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996ED5">
        <w:rPr>
          <w:noProof/>
        </w:rPr>
        <w:t>August 17, 2020 - STAFF REPORT</w:t>
      </w:r>
      <w:r w:rsidR="00996ED5">
        <w:rPr>
          <w:noProof/>
        </w:rPr>
        <w:tab/>
      </w:r>
      <w:r w:rsidR="00996ED5">
        <w:rPr>
          <w:noProof/>
        </w:rPr>
        <w:fldChar w:fldCharType="begin"/>
      </w:r>
      <w:r w:rsidR="00996ED5">
        <w:rPr>
          <w:noProof/>
        </w:rPr>
        <w:instrText xml:space="preserve"> PAGEREF _Toc51238305 \h </w:instrText>
      </w:r>
      <w:r w:rsidR="00996ED5">
        <w:rPr>
          <w:noProof/>
        </w:rPr>
      </w:r>
      <w:r w:rsidR="00996ED5">
        <w:rPr>
          <w:noProof/>
        </w:rPr>
        <w:fldChar w:fldCharType="separate"/>
      </w:r>
      <w:r w:rsidR="00996ED5">
        <w:rPr>
          <w:noProof/>
        </w:rPr>
        <w:t>3</w:t>
      </w:r>
      <w:r w:rsidR="00996ED5">
        <w:rPr>
          <w:noProof/>
        </w:rPr>
        <w:fldChar w:fldCharType="end"/>
      </w:r>
    </w:p>
    <w:p w14:paraId="02E7726C" w14:textId="3109F121" w:rsidR="00996ED5" w:rsidRDefault="00996ED5">
      <w:pPr>
        <w:pStyle w:val="TOC1"/>
        <w:tabs>
          <w:tab w:val="right" w:pos="10214"/>
        </w:tabs>
        <w:rPr>
          <w:rFonts w:asciiTheme="minorHAnsi" w:eastAsiaTheme="minorEastAsia" w:hAnsiTheme="minorHAnsi" w:cstheme="minorBidi"/>
          <w:b w:val="0"/>
          <w:noProof/>
          <w:szCs w:val="22"/>
        </w:rPr>
      </w:pPr>
      <w:r w:rsidRPr="00C21A17">
        <w:rPr>
          <w:rFonts w:cs="Arial"/>
          <w:noProof/>
        </w:rPr>
        <w:t>September 17, 2020</w:t>
      </w:r>
      <w:r>
        <w:rPr>
          <w:noProof/>
        </w:rPr>
        <w:t xml:space="preserve"> - STAFF REPORT ADDENDUM</w:t>
      </w:r>
      <w:r>
        <w:rPr>
          <w:noProof/>
        </w:rPr>
        <w:tab/>
      </w:r>
      <w:r>
        <w:rPr>
          <w:noProof/>
        </w:rPr>
        <w:fldChar w:fldCharType="begin"/>
      </w:r>
      <w:r>
        <w:rPr>
          <w:noProof/>
        </w:rPr>
        <w:instrText xml:space="preserve"> PAGEREF _Toc51238306 \h </w:instrText>
      </w:r>
      <w:r>
        <w:rPr>
          <w:noProof/>
        </w:rPr>
      </w:r>
      <w:r>
        <w:rPr>
          <w:noProof/>
        </w:rPr>
        <w:fldChar w:fldCharType="separate"/>
      </w:r>
      <w:r>
        <w:rPr>
          <w:noProof/>
        </w:rPr>
        <w:t>12</w:t>
      </w:r>
      <w:r>
        <w:rPr>
          <w:noProof/>
        </w:rPr>
        <w:fldChar w:fldCharType="end"/>
      </w:r>
    </w:p>
    <w:p w14:paraId="530AD06E" w14:textId="041D43CC"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AA0D6E" w14:paraId="1980F8F4" w14:textId="77777777" w:rsidTr="00AA0D6E">
        <w:tc>
          <w:tcPr>
            <w:tcW w:w="2520" w:type="dxa"/>
          </w:tcPr>
          <w:p w14:paraId="60EAEFEA" w14:textId="77777777" w:rsidR="00AA0D6E" w:rsidRDefault="00AA0D6E" w:rsidP="00AA0D6E">
            <w:pPr>
              <w:ind w:right="1484"/>
              <w:jc w:val="center"/>
              <w:rPr>
                <w:rFonts w:ascii="Arial" w:hAnsi="Arial"/>
                <w:sz w:val="16"/>
              </w:rPr>
            </w:pPr>
          </w:p>
        </w:tc>
        <w:tc>
          <w:tcPr>
            <w:tcW w:w="6030" w:type="dxa"/>
          </w:tcPr>
          <w:p w14:paraId="3002C9B0"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76002B11"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7F812BF9" w14:textId="77777777" w:rsidR="00AA0D6E" w:rsidRDefault="00AA0D6E" w:rsidP="00AA0D6E">
            <w:pPr>
              <w:jc w:val="center"/>
              <w:rPr>
                <w:rFonts w:ascii="Arial" w:hAnsi="Arial"/>
                <w:sz w:val="16"/>
              </w:rPr>
            </w:pPr>
          </w:p>
        </w:tc>
      </w:tr>
      <w:tr w:rsidR="00AA0D6E" w14:paraId="2DD998A1" w14:textId="77777777" w:rsidTr="00AA0D6E">
        <w:trPr>
          <w:cantSplit/>
          <w:trHeight w:val="333"/>
        </w:trPr>
        <w:tc>
          <w:tcPr>
            <w:tcW w:w="2520" w:type="dxa"/>
          </w:tcPr>
          <w:p w14:paraId="03DB681C"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1335A7E2"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0C7634F0"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244FE14A" w14:textId="77777777" w:rsidTr="00AA0D6E">
        <w:trPr>
          <w:cantSplit/>
          <w:trHeight w:val="428"/>
        </w:trPr>
        <w:tc>
          <w:tcPr>
            <w:tcW w:w="2520" w:type="dxa"/>
            <w:tcBorders>
              <w:bottom w:val="nil"/>
            </w:tcBorders>
          </w:tcPr>
          <w:p w14:paraId="0FC1303C" w14:textId="65D7F320" w:rsidR="00AA0D6E" w:rsidRPr="00910FEA" w:rsidRDefault="00DB7C83" w:rsidP="00AA0D6E">
            <w:pPr>
              <w:pStyle w:val="Header"/>
              <w:jc w:val="center"/>
              <w:rPr>
                <w:rFonts w:ascii="Arial" w:hAnsi="Arial"/>
                <w:sz w:val="22"/>
                <w:szCs w:val="22"/>
              </w:rPr>
            </w:pPr>
            <w:r>
              <w:rPr>
                <w:rFonts w:ascii="Arial" w:hAnsi="Arial"/>
                <w:sz w:val="22"/>
                <w:szCs w:val="22"/>
              </w:rPr>
              <w:t>N0677</w:t>
            </w:r>
          </w:p>
        </w:tc>
        <w:tc>
          <w:tcPr>
            <w:tcW w:w="6030" w:type="dxa"/>
            <w:tcBorders>
              <w:bottom w:val="nil"/>
            </w:tcBorders>
          </w:tcPr>
          <w:p w14:paraId="5336AE7B" w14:textId="7B48298B" w:rsidR="00AA0D6E" w:rsidRPr="0057400E" w:rsidRDefault="00DF2F8A" w:rsidP="00BA40DE">
            <w:pPr>
              <w:pStyle w:val="Heading1"/>
              <w:spacing w:before="120"/>
              <w:ind w:left="-918"/>
              <w:rPr>
                <w:sz w:val="22"/>
                <w:szCs w:val="22"/>
              </w:rPr>
            </w:pPr>
            <w:bookmarkStart w:id="5" w:name="_Toc183429900"/>
            <w:bookmarkStart w:id="6" w:name="_Toc183430200"/>
            <w:bookmarkStart w:id="7" w:name="_Toc51238305"/>
            <w:r>
              <w:rPr>
                <w:sz w:val="22"/>
                <w:szCs w:val="22"/>
              </w:rPr>
              <w:t>August 17, 2020</w:t>
            </w:r>
            <w:r w:rsidR="00AA0D6E" w:rsidRPr="00983014">
              <w:rPr>
                <w:sz w:val="22"/>
                <w:szCs w:val="22"/>
              </w:rPr>
              <w:t xml:space="preserve"> </w:t>
            </w:r>
            <w:r w:rsidR="00AA0D6E">
              <w:rPr>
                <w:sz w:val="22"/>
                <w:szCs w:val="22"/>
              </w:rPr>
              <w:t>- S</w:t>
            </w:r>
            <w:r w:rsidR="00AA0D6E" w:rsidRPr="0057400E">
              <w:rPr>
                <w:sz w:val="22"/>
                <w:szCs w:val="22"/>
              </w:rPr>
              <w:t>TAFF REPORT</w:t>
            </w:r>
            <w:bookmarkEnd w:id="5"/>
            <w:bookmarkEnd w:id="6"/>
            <w:bookmarkEnd w:id="7"/>
          </w:p>
        </w:tc>
        <w:tc>
          <w:tcPr>
            <w:tcW w:w="2374" w:type="dxa"/>
            <w:tcBorders>
              <w:bottom w:val="nil"/>
            </w:tcBorders>
          </w:tcPr>
          <w:p w14:paraId="73D09779" w14:textId="3CD47476" w:rsidR="00AA0D6E" w:rsidRPr="00910FEA" w:rsidRDefault="00EC66B8" w:rsidP="00AA0D6E">
            <w:pPr>
              <w:pStyle w:val="Header"/>
              <w:ind w:right="462"/>
              <w:jc w:val="center"/>
              <w:rPr>
                <w:rFonts w:ascii="Arial" w:hAnsi="Arial"/>
                <w:b/>
                <w:sz w:val="22"/>
                <w:szCs w:val="22"/>
              </w:rPr>
            </w:pPr>
            <w:r>
              <w:rPr>
                <w:rFonts w:ascii="Arial" w:hAnsi="Arial"/>
                <w:sz w:val="22"/>
                <w:szCs w:val="22"/>
              </w:rPr>
              <w:t>MI-ROP-N0677-20</w:t>
            </w:r>
            <w:r w:rsidR="00F535B5">
              <w:rPr>
                <w:rFonts w:ascii="Arial" w:hAnsi="Arial"/>
                <w:sz w:val="22"/>
                <w:szCs w:val="22"/>
              </w:rPr>
              <w:t>20</w:t>
            </w:r>
          </w:p>
        </w:tc>
      </w:tr>
    </w:tbl>
    <w:p w14:paraId="27828FC1" w14:textId="77777777" w:rsidR="00AF4326" w:rsidRPr="00CB60BD" w:rsidRDefault="00AF4326">
      <w:pPr>
        <w:rPr>
          <w:rFonts w:ascii="Arial" w:hAnsi="Arial"/>
          <w:sz w:val="22"/>
        </w:rPr>
      </w:pPr>
    </w:p>
    <w:p w14:paraId="56D1979C"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41B213DD" w14:textId="77777777" w:rsidR="00AF4326" w:rsidRPr="00290754" w:rsidRDefault="00AF4326">
      <w:pPr>
        <w:jc w:val="both"/>
        <w:rPr>
          <w:rFonts w:ascii="Arial" w:hAnsi="Arial" w:cs="Arial"/>
          <w:sz w:val="22"/>
          <w:szCs w:val="22"/>
        </w:rPr>
      </w:pPr>
    </w:p>
    <w:p w14:paraId="67B0D71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6390E23" w14:textId="77777777" w:rsidR="00DB5924" w:rsidRPr="00290754" w:rsidRDefault="00DB5924" w:rsidP="00167B85">
      <w:pPr>
        <w:jc w:val="both"/>
        <w:rPr>
          <w:rFonts w:ascii="Arial" w:hAnsi="Arial" w:cs="Arial"/>
          <w:sz w:val="22"/>
          <w:szCs w:val="22"/>
        </w:rPr>
      </w:pPr>
    </w:p>
    <w:p w14:paraId="55E01AB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16D1188" w14:textId="77777777" w:rsidR="00DB5924" w:rsidRPr="00290754" w:rsidRDefault="00DB5924" w:rsidP="00DB5924">
      <w:pPr>
        <w:rPr>
          <w:rFonts w:ascii="Arial" w:hAnsi="Arial" w:cs="Arial"/>
          <w:sz w:val="22"/>
          <w:szCs w:val="22"/>
        </w:rPr>
      </w:pPr>
    </w:p>
    <w:p w14:paraId="20465358"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44F80EA4"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ECA6532" w14:textId="77777777" w:rsidTr="00DF2F8A">
        <w:tc>
          <w:tcPr>
            <w:tcW w:w="5040" w:type="dxa"/>
          </w:tcPr>
          <w:p w14:paraId="7B5681D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0C01442" w14:textId="34D49460" w:rsidR="001159B4" w:rsidRDefault="00EC66B8">
            <w:pPr>
              <w:rPr>
                <w:rFonts w:ascii="Arial" w:hAnsi="Arial" w:cs="Arial"/>
                <w:sz w:val="22"/>
                <w:szCs w:val="22"/>
              </w:rPr>
            </w:pPr>
            <w:bookmarkStart w:id="12" w:name="Source_Name_Mailing"/>
            <w:r>
              <w:rPr>
                <w:rFonts w:ascii="Arial" w:hAnsi="Arial" w:cs="Arial"/>
                <w:sz w:val="22"/>
                <w:szCs w:val="22"/>
              </w:rPr>
              <w:t>Steelcase Inc.</w:t>
            </w:r>
            <w:bookmarkEnd w:id="12"/>
            <w:r w:rsidR="00DB7C83">
              <w:rPr>
                <w:rFonts w:ascii="Arial" w:hAnsi="Arial" w:cs="Arial"/>
                <w:sz w:val="22"/>
                <w:szCs w:val="22"/>
              </w:rPr>
              <w:t>, Kentwood Complex</w:t>
            </w:r>
          </w:p>
          <w:p w14:paraId="23D60B42" w14:textId="1570A897" w:rsidR="001159B4" w:rsidRDefault="00DB7C83">
            <w:pPr>
              <w:rPr>
                <w:rFonts w:ascii="Arial" w:hAnsi="Arial" w:cs="Arial"/>
                <w:sz w:val="22"/>
                <w:szCs w:val="22"/>
              </w:rPr>
            </w:pPr>
            <w:r>
              <w:rPr>
                <w:rFonts w:ascii="Arial" w:hAnsi="Arial" w:cs="Arial"/>
                <w:sz w:val="22"/>
                <w:szCs w:val="22"/>
              </w:rPr>
              <w:t>901 44</w:t>
            </w:r>
            <w:r w:rsidRPr="00DB7C83">
              <w:rPr>
                <w:rFonts w:ascii="Arial" w:hAnsi="Arial" w:cs="Arial"/>
                <w:sz w:val="22"/>
                <w:szCs w:val="22"/>
                <w:vertAlign w:val="superscript"/>
              </w:rPr>
              <w:t>th</w:t>
            </w:r>
            <w:r>
              <w:rPr>
                <w:rFonts w:ascii="Arial" w:hAnsi="Arial" w:cs="Arial"/>
                <w:sz w:val="22"/>
                <w:szCs w:val="22"/>
              </w:rPr>
              <w:t xml:space="preserve"> Street</w:t>
            </w:r>
          </w:p>
          <w:p w14:paraId="657AB04D" w14:textId="5C94A629" w:rsidR="00AF4326" w:rsidRPr="00290754" w:rsidRDefault="00EC66B8">
            <w:pPr>
              <w:rPr>
                <w:rFonts w:ascii="Arial" w:hAnsi="Arial" w:cs="Arial"/>
                <w:sz w:val="22"/>
                <w:szCs w:val="22"/>
              </w:rPr>
            </w:pPr>
            <w:bookmarkStart w:id="13" w:name="city_mailing"/>
            <w:r>
              <w:rPr>
                <w:rFonts w:ascii="Arial" w:hAnsi="Arial" w:cs="Arial"/>
                <w:sz w:val="22"/>
                <w:szCs w:val="22"/>
              </w:rPr>
              <w:t>Grand Rapids</w:t>
            </w:r>
            <w:bookmarkEnd w:id="13"/>
            <w:r w:rsidR="00AF4326" w:rsidRPr="00290754">
              <w:rPr>
                <w:rFonts w:ascii="Arial" w:hAnsi="Arial" w:cs="Arial"/>
                <w:sz w:val="22"/>
                <w:szCs w:val="22"/>
              </w:rPr>
              <w:t>, Michigan</w:t>
            </w:r>
            <w:r w:rsidR="001159B4">
              <w:rPr>
                <w:rFonts w:ascii="Arial" w:hAnsi="Arial" w:cs="Arial"/>
                <w:sz w:val="22"/>
                <w:szCs w:val="22"/>
              </w:rPr>
              <w:t xml:space="preserve"> </w:t>
            </w:r>
            <w:bookmarkStart w:id="14" w:name="zipcode_mailing"/>
            <w:r>
              <w:rPr>
                <w:rFonts w:ascii="Arial" w:hAnsi="Arial" w:cs="Arial"/>
                <w:sz w:val="22"/>
                <w:szCs w:val="22"/>
              </w:rPr>
              <w:t>49508</w:t>
            </w:r>
            <w:bookmarkEnd w:id="14"/>
            <w:r w:rsidR="00AF4326" w:rsidRPr="00290754">
              <w:rPr>
                <w:rFonts w:ascii="Arial" w:hAnsi="Arial" w:cs="Arial"/>
                <w:sz w:val="22"/>
                <w:szCs w:val="22"/>
              </w:rPr>
              <w:t xml:space="preserve"> </w:t>
            </w:r>
          </w:p>
        </w:tc>
      </w:tr>
      <w:tr w:rsidR="00AF4326" w:rsidRPr="00290754" w14:paraId="23340DB5" w14:textId="77777777" w:rsidTr="00DF2F8A">
        <w:trPr>
          <w:trHeight w:val="273"/>
        </w:trPr>
        <w:tc>
          <w:tcPr>
            <w:tcW w:w="5040" w:type="dxa"/>
          </w:tcPr>
          <w:p w14:paraId="2599063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A90E1D1" w14:textId="3BC47015" w:rsidR="00AF4326" w:rsidRPr="00290754" w:rsidRDefault="00EC66B8">
            <w:pPr>
              <w:rPr>
                <w:rFonts w:ascii="Arial" w:hAnsi="Arial" w:cs="Arial"/>
                <w:sz w:val="22"/>
                <w:szCs w:val="22"/>
              </w:rPr>
            </w:pPr>
            <w:bookmarkStart w:id="15" w:name="Text15"/>
            <w:r>
              <w:rPr>
                <w:rFonts w:ascii="Arial" w:hAnsi="Arial" w:cs="Arial"/>
                <w:noProof/>
                <w:sz w:val="22"/>
                <w:szCs w:val="22"/>
              </w:rPr>
              <w:t>N0677</w:t>
            </w:r>
            <w:bookmarkEnd w:id="15"/>
          </w:p>
        </w:tc>
      </w:tr>
      <w:tr w:rsidR="00AF4326" w:rsidRPr="00290754" w14:paraId="778C5B64" w14:textId="77777777" w:rsidTr="00DF2F8A">
        <w:tc>
          <w:tcPr>
            <w:tcW w:w="5040" w:type="dxa"/>
          </w:tcPr>
          <w:p w14:paraId="1EFE991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6" w:name="SIC"/>
        <w:tc>
          <w:tcPr>
            <w:tcW w:w="5220" w:type="dxa"/>
          </w:tcPr>
          <w:p w14:paraId="2844EEDD"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C66B8">
              <w:rPr>
                <w:rFonts w:ascii="Arial" w:hAnsi="Arial" w:cs="Arial"/>
                <w:sz w:val="22"/>
                <w:szCs w:val="22"/>
              </w:rPr>
              <w:t>337214</w:t>
            </w:r>
            <w:r>
              <w:rPr>
                <w:rFonts w:ascii="Arial" w:hAnsi="Arial" w:cs="Arial"/>
                <w:sz w:val="22"/>
                <w:szCs w:val="22"/>
              </w:rPr>
              <w:fldChar w:fldCharType="end"/>
            </w:r>
            <w:bookmarkEnd w:id="16"/>
          </w:p>
        </w:tc>
      </w:tr>
      <w:tr w:rsidR="00AF4326" w:rsidRPr="00290754" w14:paraId="6DCE0F88" w14:textId="77777777" w:rsidTr="00DF2F8A">
        <w:tc>
          <w:tcPr>
            <w:tcW w:w="5040" w:type="dxa"/>
          </w:tcPr>
          <w:p w14:paraId="5E9AF3A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9813B54" w14:textId="0F58712E" w:rsidR="00AF4326" w:rsidRPr="00290754" w:rsidRDefault="00320D83">
            <w:pPr>
              <w:rPr>
                <w:rFonts w:ascii="Arial" w:hAnsi="Arial" w:cs="Arial"/>
                <w:sz w:val="22"/>
                <w:szCs w:val="22"/>
              </w:rPr>
            </w:pPr>
            <w:r>
              <w:rPr>
                <w:rFonts w:ascii="Arial" w:hAnsi="Arial" w:cs="Arial"/>
                <w:sz w:val="22"/>
                <w:szCs w:val="22"/>
              </w:rPr>
              <w:t>4</w:t>
            </w:r>
          </w:p>
        </w:tc>
      </w:tr>
      <w:tr w:rsidR="00647809" w:rsidRPr="00290754" w14:paraId="52EFD668" w14:textId="77777777" w:rsidTr="00DF2F8A">
        <w:tc>
          <w:tcPr>
            <w:tcW w:w="5040" w:type="dxa"/>
          </w:tcPr>
          <w:p w14:paraId="1536C4B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125D1D5"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7" w:name="Dropdown12"/>
            <w:r>
              <w:rPr>
                <w:rFonts w:ascii="Arial" w:hAnsi="Arial" w:cs="Arial"/>
                <w:sz w:val="22"/>
                <w:szCs w:val="22"/>
              </w:rPr>
              <w:instrText xml:space="preserve"> FORMDROPDOWN </w:instrText>
            </w:r>
            <w:r w:rsidR="005A354F">
              <w:rPr>
                <w:rFonts w:ascii="Arial" w:hAnsi="Arial" w:cs="Arial"/>
                <w:sz w:val="22"/>
                <w:szCs w:val="22"/>
              </w:rPr>
            </w:r>
            <w:r w:rsidR="005A354F">
              <w:rPr>
                <w:rFonts w:ascii="Arial" w:hAnsi="Arial" w:cs="Arial"/>
                <w:sz w:val="22"/>
                <w:szCs w:val="22"/>
              </w:rPr>
              <w:fldChar w:fldCharType="separate"/>
            </w:r>
            <w:r>
              <w:rPr>
                <w:rFonts w:ascii="Arial" w:hAnsi="Arial" w:cs="Arial"/>
                <w:sz w:val="22"/>
                <w:szCs w:val="22"/>
              </w:rPr>
              <w:fldChar w:fldCharType="end"/>
            </w:r>
            <w:bookmarkEnd w:id="17"/>
          </w:p>
        </w:tc>
      </w:tr>
      <w:tr w:rsidR="00AF4326" w:rsidRPr="00290754" w14:paraId="51C79C69" w14:textId="77777777" w:rsidTr="00DF2F8A">
        <w:tc>
          <w:tcPr>
            <w:tcW w:w="5040" w:type="dxa"/>
          </w:tcPr>
          <w:p w14:paraId="560141B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9425BC7"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8"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C66B8">
              <w:rPr>
                <w:rFonts w:ascii="Arial" w:hAnsi="Arial" w:cs="Arial"/>
                <w:sz w:val="22"/>
                <w:szCs w:val="22"/>
              </w:rPr>
              <w:t>201900097</w:t>
            </w:r>
            <w:r>
              <w:rPr>
                <w:rFonts w:ascii="Arial" w:hAnsi="Arial" w:cs="Arial"/>
                <w:sz w:val="22"/>
                <w:szCs w:val="22"/>
              </w:rPr>
              <w:fldChar w:fldCharType="end"/>
            </w:r>
            <w:bookmarkEnd w:id="18"/>
          </w:p>
        </w:tc>
      </w:tr>
      <w:tr w:rsidR="00AF4326" w:rsidRPr="00290754" w14:paraId="4858B60A" w14:textId="77777777" w:rsidTr="00DF2F8A">
        <w:tc>
          <w:tcPr>
            <w:tcW w:w="5040" w:type="dxa"/>
          </w:tcPr>
          <w:p w14:paraId="71C84E0B" w14:textId="215657DB" w:rsidR="00AF4326" w:rsidRPr="00290754" w:rsidRDefault="00AF4326">
            <w:pPr>
              <w:rPr>
                <w:rFonts w:ascii="Arial" w:hAnsi="Arial" w:cs="Arial"/>
                <w:sz w:val="22"/>
                <w:szCs w:val="22"/>
              </w:rPr>
            </w:pPr>
            <w:r w:rsidRPr="00290754">
              <w:rPr>
                <w:rFonts w:ascii="Arial" w:hAnsi="Arial" w:cs="Arial"/>
                <w:sz w:val="22"/>
                <w:szCs w:val="22"/>
              </w:rPr>
              <w:t>Responsible Official</w:t>
            </w:r>
            <w:r w:rsidR="00856ACD">
              <w:rPr>
                <w:rFonts w:ascii="Arial" w:hAnsi="Arial" w:cs="Arial"/>
                <w:sz w:val="22"/>
                <w:szCs w:val="22"/>
              </w:rPr>
              <w:t xml:space="preserve"> Section 1</w:t>
            </w:r>
            <w:r w:rsidRPr="00290754">
              <w:rPr>
                <w:rFonts w:ascii="Arial" w:hAnsi="Arial" w:cs="Arial"/>
                <w:sz w:val="22"/>
                <w:szCs w:val="22"/>
              </w:rPr>
              <w:t>:</w:t>
            </w:r>
          </w:p>
        </w:tc>
        <w:tc>
          <w:tcPr>
            <w:tcW w:w="5220" w:type="dxa"/>
          </w:tcPr>
          <w:p w14:paraId="0E6DB859" w14:textId="09C3F2BB" w:rsidR="00320D83" w:rsidRDefault="00320D83">
            <w:pPr>
              <w:rPr>
                <w:rFonts w:ascii="Arial" w:hAnsi="Arial" w:cs="Arial"/>
                <w:sz w:val="22"/>
                <w:szCs w:val="22"/>
              </w:rPr>
            </w:pPr>
            <w:r>
              <w:rPr>
                <w:rFonts w:ascii="Arial" w:hAnsi="Arial" w:cs="Arial"/>
                <w:sz w:val="22"/>
                <w:szCs w:val="22"/>
              </w:rPr>
              <w:t>Dean Watkins, Plant Manager</w:t>
            </w:r>
          </w:p>
          <w:p w14:paraId="06140035" w14:textId="5665C4A5" w:rsidR="00320D83" w:rsidRPr="00290754" w:rsidRDefault="00320D83" w:rsidP="00320D83">
            <w:pPr>
              <w:rPr>
                <w:rFonts w:ascii="Arial" w:hAnsi="Arial" w:cs="Arial"/>
                <w:sz w:val="22"/>
                <w:szCs w:val="22"/>
              </w:rPr>
            </w:pPr>
            <w:r>
              <w:rPr>
                <w:rFonts w:ascii="Arial" w:hAnsi="Arial" w:cs="Arial"/>
                <w:sz w:val="22"/>
                <w:szCs w:val="22"/>
              </w:rPr>
              <w:t>616-292-9219</w:t>
            </w:r>
          </w:p>
        </w:tc>
      </w:tr>
      <w:tr w:rsidR="00856ACD" w:rsidRPr="00290754" w14:paraId="1FE12287" w14:textId="77777777" w:rsidTr="00DF2F8A">
        <w:tc>
          <w:tcPr>
            <w:tcW w:w="5040" w:type="dxa"/>
          </w:tcPr>
          <w:p w14:paraId="59980958" w14:textId="5FD39F39" w:rsidR="00856ACD" w:rsidRPr="00290754" w:rsidRDefault="00856ACD" w:rsidP="00856ACD">
            <w:pPr>
              <w:rPr>
                <w:rFonts w:ascii="Arial" w:hAnsi="Arial" w:cs="Arial"/>
                <w:sz w:val="22"/>
                <w:szCs w:val="22"/>
              </w:rPr>
            </w:pPr>
            <w:r w:rsidRPr="0022081E">
              <w:rPr>
                <w:rFonts w:ascii="Arial" w:hAnsi="Arial" w:cs="Arial"/>
                <w:sz w:val="22"/>
                <w:szCs w:val="22"/>
              </w:rPr>
              <w:t>Responsible Official Section</w:t>
            </w:r>
            <w:r>
              <w:rPr>
                <w:rFonts w:ascii="Arial" w:hAnsi="Arial" w:cs="Arial"/>
                <w:sz w:val="22"/>
                <w:szCs w:val="22"/>
              </w:rPr>
              <w:t>s 2 &amp; 3:</w:t>
            </w:r>
          </w:p>
        </w:tc>
        <w:tc>
          <w:tcPr>
            <w:tcW w:w="5220" w:type="dxa"/>
          </w:tcPr>
          <w:p w14:paraId="4E560FA9" w14:textId="11D46DCD" w:rsidR="00856ACD" w:rsidRDefault="00856ACD" w:rsidP="00856ACD">
            <w:pPr>
              <w:rPr>
                <w:rFonts w:ascii="Arial" w:hAnsi="Arial" w:cs="Arial"/>
                <w:sz w:val="22"/>
                <w:szCs w:val="22"/>
              </w:rPr>
            </w:pPr>
            <w:bookmarkStart w:id="19" w:name="Responsible_Official"/>
            <w:r>
              <w:rPr>
                <w:rFonts w:ascii="Arial" w:hAnsi="Arial" w:cs="Arial"/>
                <w:sz w:val="22"/>
                <w:szCs w:val="22"/>
              </w:rPr>
              <w:t>Robert Krestakos</w:t>
            </w:r>
            <w:bookmarkEnd w:id="19"/>
            <w:r>
              <w:rPr>
                <w:rFonts w:ascii="Arial" w:hAnsi="Arial" w:cs="Arial"/>
                <w:sz w:val="22"/>
                <w:szCs w:val="22"/>
              </w:rPr>
              <w:t xml:space="preserve">, </w:t>
            </w:r>
            <w:bookmarkStart w:id="20" w:name="RO_Title"/>
            <w:r>
              <w:rPr>
                <w:rFonts w:ascii="Arial" w:hAnsi="Arial" w:cs="Arial"/>
                <w:sz w:val="22"/>
                <w:szCs w:val="22"/>
              </w:rPr>
              <w:t>VP, Global Operations</w:t>
            </w:r>
            <w:bookmarkEnd w:id="20"/>
            <w:r>
              <w:rPr>
                <w:rFonts w:ascii="Arial" w:hAnsi="Arial" w:cs="Arial"/>
                <w:sz w:val="22"/>
                <w:szCs w:val="22"/>
              </w:rPr>
              <w:t xml:space="preserve"> </w:t>
            </w:r>
          </w:p>
          <w:p w14:paraId="38AB54CE" w14:textId="00372499" w:rsidR="00856ACD" w:rsidRDefault="00856ACD" w:rsidP="00856ACD">
            <w:pPr>
              <w:rPr>
                <w:rFonts w:ascii="Arial" w:hAnsi="Arial" w:cs="Arial"/>
                <w:sz w:val="22"/>
                <w:szCs w:val="22"/>
              </w:rPr>
            </w:pPr>
            <w:bookmarkStart w:id="21" w:name="RO_Telephone"/>
            <w:r>
              <w:rPr>
                <w:rFonts w:ascii="Arial" w:hAnsi="Arial" w:cs="Arial"/>
                <w:sz w:val="22"/>
                <w:szCs w:val="22"/>
              </w:rPr>
              <w:t>616-291-6923</w:t>
            </w:r>
            <w:bookmarkEnd w:id="21"/>
          </w:p>
        </w:tc>
      </w:tr>
      <w:tr w:rsidR="00856ACD" w:rsidRPr="00290754" w14:paraId="391636BD" w14:textId="77777777" w:rsidTr="00DF2F8A">
        <w:tc>
          <w:tcPr>
            <w:tcW w:w="5040" w:type="dxa"/>
          </w:tcPr>
          <w:p w14:paraId="2AF5BEC7" w14:textId="1934E5B7" w:rsidR="00856ACD" w:rsidRPr="00290754" w:rsidRDefault="00856ACD" w:rsidP="00856ACD">
            <w:pPr>
              <w:rPr>
                <w:rFonts w:ascii="Arial" w:hAnsi="Arial" w:cs="Arial"/>
                <w:sz w:val="22"/>
                <w:szCs w:val="22"/>
              </w:rPr>
            </w:pPr>
            <w:r w:rsidRPr="0022081E">
              <w:rPr>
                <w:rFonts w:ascii="Arial" w:hAnsi="Arial" w:cs="Arial"/>
                <w:sz w:val="22"/>
                <w:szCs w:val="22"/>
              </w:rPr>
              <w:t xml:space="preserve">Responsible Official Section </w:t>
            </w:r>
            <w:r>
              <w:rPr>
                <w:rFonts w:ascii="Arial" w:hAnsi="Arial" w:cs="Arial"/>
                <w:sz w:val="22"/>
                <w:szCs w:val="22"/>
              </w:rPr>
              <w:t>4</w:t>
            </w:r>
            <w:r w:rsidRPr="0022081E">
              <w:rPr>
                <w:rFonts w:ascii="Arial" w:hAnsi="Arial" w:cs="Arial"/>
                <w:sz w:val="22"/>
                <w:szCs w:val="22"/>
              </w:rPr>
              <w:t>:</w:t>
            </w:r>
          </w:p>
        </w:tc>
        <w:tc>
          <w:tcPr>
            <w:tcW w:w="5220" w:type="dxa"/>
          </w:tcPr>
          <w:p w14:paraId="13D47872" w14:textId="7EB6C7D8" w:rsidR="00856ACD" w:rsidRDefault="00856ACD" w:rsidP="00856ACD">
            <w:pPr>
              <w:rPr>
                <w:rFonts w:ascii="Arial" w:hAnsi="Arial" w:cs="Arial"/>
                <w:sz w:val="22"/>
                <w:szCs w:val="22"/>
              </w:rPr>
            </w:pPr>
            <w:r>
              <w:rPr>
                <w:rFonts w:ascii="Arial" w:hAnsi="Arial" w:cs="Arial"/>
                <w:sz w:val="22"/>
                <w:szCs w:val="22"/>
              </w:rPr>
              <w:t xml:space="preserve">David McLenithan, Plant Manager </w:t>
            </w:r>
          </w:p>
          <w:p w14:paraId="30A4B08F" w14:textId="591D5C2B" w:rsidR="00856ACD" w:rsidRDefault="00856ACD" w:rsidP="00856ACD">
            <w:pPr>
              <w:rPr>
                <w:rFonts w:ascii="Arial" w:hAnsi="Arial" w:cs="Arial"/>
                <w:sz w:val="22"/>
                <w:szCs w:val="22"/>
              </w:rPr>
            </w:pPr>
            <w:r>
              <w:rPr>
                <w:rFonts w:ascii="Arial" w:hAnsi="Arial" w:cs="Arial"/>
                <w:sz w:val="22"/>
                <w:szCs w:val="22"/>
              </w:rPr>
              <w:t>256-777-0788</w:t>
            </w:r>
          </w:p>
        </w:tc>
      </w:tr>
      <w:tr w:rsidR="00AF4326" w:rsidRPr="00290754" w14:paraId="52FC5E9A" w14:textId="77777777" w:rsidTr="00DF2F8A">
        <w:tc>
          <w:tcPr>
            <w:tcW w:w="5040" w:type="dxa"/>
          </w:tcPr>
          <w:p w14:paraId="0E4C6DB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51A7F71" w14:textId="472E368A" w:rsidR="00AF4326" w:rsidRPr="00290754" w:rsidRDefault="00EC66B8">
            <w:pPr>
              <w:rPr>
                <w:rFonts w:ascii="Arial" w:hAnsi="Arial" w:cs="Arial"/>
                <w:sz w:val="22"/>
                <w:szCs w:val="22"/>
              </w:rPr>
            </w:pPr>
            <w:bookmarkStart w:id="22" w:name="AQD_Staff_Name"/>
            <w:r>
              <w:rPr>
                <w:rFonts w:ascii="Arial" w:hAnsi="Arial" w:cs="Arial"/>
                <w:sz w:val="22"/>
                <w:szCs w:val="22"/>
              </w:rPr>
              <w:t>April Lazzaro</w:t>
            </w:r>
            <w:bookmarkEnd w:id="22"/>
            <w:r w:rsidR="00AF4326" w:rsidRPr="00290754">
              <w:rPr>
                <w:rFonts w:ascii="Arial" w:hAnsi="Arial" w:cs="Arial"/>
                <w:sz w:val="22"/>
                <w:szCs w:val="22"/>
              </w:rPr>
              <w:t xml:space="preserve">, </w:t>
            </w:r>
            <w:r w:rsidR="00856ACD">
              <w:rPr>
                <w:rFonts w:ascii="Arial" w:hAnsi="Arial" w:cs="Arial"/>
                <w:sz w:val="22"/>
                <w:szCs w:val="22"/>
              </w:rPr>
              <w:t>Senior Environmental Quality Analyst</w:t>
            </w:r>
          </w:p>
          <w:p w14:paraId="0497EA18" w14:textId="1D8A42AA" w:rsidR="00AF4326" w:rsidRPr="00290754" w:rsidRDefault="00EC66B8">
            <w:pPr>
              <w:rPr>
                <w:rFonts w:ascii="Arial" w:hAnsi="Arial" w:cs="Arial"/>
                <w:sz w:val="22"/>
                <w:szCs w:val="22"/>
              </w:rPr>
            </w:pPr>
            <w:bookmarkStart w:id="23" w:name="AQD_Staff_Telephone"/>
            <w:r>
              <w:rPr>
                <w:rFonts w:ascii="Arial" w:hAnsi="Arial" w:cs="Arial"/>
                <w:sz w:val="22"/>
                <w:szCs w:val="22"/>
              </w:rPr>
              <w:t>616-558-1092</w:t>
            </w:r>
            <w:bookmarkEnd w:id="23"/>
          </w:p>
        </w:tc>
      </w:tr>
      <w:tr w:rsidR="00AF4326" w:rsidRPr="00290754" w14:paraId="2FB06EFC" w14:textId="77777777" w:rsidTr="00DF2F8A">
        <w:tc>
          <w:tcPr>
            <w:tcW w:w="5040" w:type="dxa"/>
          </w:tcPr>
          <w:p w14:paraId="36C6298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B33722F" w14:textId="4B005AF9" w:rsidR="00AF4326" w:rsidRPr="00290754" w:rsidRDefault="00EC66B8">
            <w:pPr>
              <w:rPr>
                <w:rFonts w:ascii="Arial" w:hAnsi="Arial" w:cs="Arial"/>
                <w:sz w:val="22"/>
                <w:szCs w:val="22"/>
              </w:rPr>
            </w:pPr>
            <w:bookmarkStart w:id="24" w:name="Initial_Submit_Date"/>
            <w:r>
              <w:rPr>
                <w:rFonts w:ascii="Arial" w:hAnsi="Arial" w:cs="Arial"/>
                <w:noProof/>
                <w:sz w:val="22"/>
                <w:szCs w:val="22"/>
              </w:rPr>
              <w:t>May 31, 2019</w:t>
            </w:r>
            <w:bookmarkEnd w:id="24"/>
          </w:p>
        </w:tc>
      </w:tr>
      <w:tr w:rsidR="00AF4326" w:rsidRPr="00290754" w14:paraId="770016D8" w14:textId="77777777" w:rsidTr="00DF2F8A">
        <w:trPr>
          <w:trHeight w:val="165"/>
        </w:trPr>
        <w:tc>
          <w:tcPr>
            <w:tcW w:w="5040" w:type="dxa"/>
          </w:tcPr>
          <w:p w14:paraId="1E9E816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1D72DAD" w14:textId="6E12A9E5" w:rsidR="00AF4326" w:rsidRPr="00290754" w:rsidRDefault="00856ACD">
            <w:pPr>
              <w:rPr>
                <w:rFonts w:ascii="Arial" w:hAnsi="Arial" w:cs="Arial"/>
                <w:sz w:val="22"/>
                <w:szCs w:val="22"/>
              </w:rPr>
            </w:pPr>
            <w:r>
              <w:rPr>
                <w:rFonts w:ascii="Arial" w:hAnsi="Arial" w:cs="Arial"/>
                <w:sz w:val="22"/>
                <w:szCs w:val="22"/>
              </w:rPr>
              <w:t>May 31, 2019</w:t>
            </w:r>
          </w:p>
        </w:tc>
      </w:tr>
      <w:tr w:rsidR="00AF4326" w:rsidRPr="00290754" w14:paraId="1AD2621D" w14:textId="77777777" w:rsidTr="00DF2F8A">
        <w:trPr>
          <w:trHeight w:val="165"/>
        </w:trPr>
        <w:tc>
          <w:tcPr>
            <w:tcW w:w="5040" w:type="dxa"/>
          </w:tcPr>
          <w:p w14:paraId="597943D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C2D8EF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5" w:name="YesNo"/>
            <w:r>
              <w:rPr>
                <w:rFonts w:ascii="Arial" w:hAnsi="Arial" w:cs="Arial"/>
                <w:sz w:val="22"/>
                <w:szCs w:val="22"/>
              </w:rPr>
              <w:instrText xml:space="preserve"> FORMDROPDOWN </w:instrText>
            </w:r>
            <w:r w:rsidR="005A354F">
              <w:rPr>
                <w:rFonts w:ascii="Arial" w:hAnsi="Arial" w:cs="Arial"/>
                <w:sz w:val="22"/>
                <w:szCs w:val="22"/>
              </w:rPr>
            </w:r>
            <w:r w:rsidR="005A354F">
              <w:rPr>
                <w:rFonts w:ascii="Arial" w:hAnsi="Arial" w:cs="Arial"/>
                <w:sz w:val="22"/>
                <w:szCs w:val="22"/>
              </w:rPr>
              <w:fldChar w:fldCharType="separate"/>
            </w:r>
            <w:r>
              <w:rPr>
                <w:rFonts w:ascii="Arial" w:hAnsi="Arial" w:cs="Arial"/>
                <w:sz w:val="22"/>
                <w:szCs w:val="22"/>
              </w:rPr>
              <w:fldChar w:fldCharType="end"/>
            </w:r>
            <w:bookmarkEnd w:id="25"/>
          </w:p>
        </w:tc>
      </w:tr>
      <w:tr w:rsidR="00AF4326" w:rsidRPr="00290754" w14:paraId="5F748E35" w14:textId="77777777" w:rsidTr="00DF2F8A">
        <w:trPr>
          <w:trHeight w:val="165"/>
        </w:trPr>
        <w:tc>
          <w:tcPr>
            <w:tcW w:w="5040" w:type="dxa"/>
          </w:tcPr>
          <w:p w14:paraId="140AB7D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A3BB3FB" w14:textId="0196330F" w:rsidR="00AF4326" w:rsidRPr="00290754" w:rsidRDefault="00DF2F8A">
            <w:pPr>
              <w:rPr>
                <w:rFonts w:ascii="Arial" w:hAnsi="Arial" w:cs="Arial"/>
                <w:sz w:val="22"/>
                <w:szCs w:val="22"/>
              </w:rPr>
            </w:pPr>
            <w:r>
              <w:rPr>
                <w:rFonts w:ascii="Arial" w:hAnsi="Arial" w:cs="Arial"/>
                <w:sz w:val="22"/>
                <w:szCs w:val="22"/>
              </w:rPr>
              <w:t>August 17, 2020</w:t>
            </w:r>
          </w:p>
        </w:tc>
      </w:tr>
      <w:tr w:rsidR="00AF4326" w:rsidRPr="00290754" w14:paraId="13847769" w14:textId="77777777" w:rsidTr="00DF2F8A">
        <w:tc>
          <w:tcPr>
            <w:tcW w:w="5040" w:type="dxa"/>
          </w:tcPr>
          <w:p w14:paraId="158061F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93C25D6" w14:textId="7A22DB8B" w:rsidR="00AF4326" w:rsidRPr="00290754" w:rsidRDefault="00DF2F8A">
            <w:pPr>
              <w:rPr>
                <w:rFonts w:ascii="Arial" w:hAnsi="Arial" w:cs="Arial"/>
                <w:sz w:val="22"/>
                <w:szCs w:val="22"/>
              </w:rPr>
            </w:pPr>
            <w:r>
              <w:rPr>
                <w:rFonts w:ascii="Arial" w:hAnsi="Arial" w:cs="Arial"/>
                <w:sz w:val="22"/>
                <w:szCs w:val="22"/>
              </w:rPr>
              <w:t>September 16, 2020</w:t>
            </w:r>
          </w:p>
        </w:tc>
      </w:tr>
    </w:tbl>
    <w:p w14:paraId="5BE5A393" w14:textId="77777777" w:rsidR="00AF4326" w:rsidRPr="00CB60BD" w:rsidRDefault="00AF4326">
      <w:pPr>
        <w:rPr>
          <w:rFonts w:ascii="Arial" w:hAnsi="Arial" w:cs="Arial"/>
          <w:sz w:val="22"/>
          <w:szCs w:val="22"/>
        </w:rPr>
      </w:pPr>
    </w:p>
    <w:p w14:paraId="13C13398"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75E504FD" w14:textId="77777777" w:rsidR="00AF4326" w:rsidRPr="00290754" w:rsidRDefault="00AF4326">
      <w:pPr>
        <w:rPr>
          <w:rFonts w:ascii="Arial" w:hAnsi="Arial" w:cs="Arial"/>
          <w:sz w:val="22"/>
          <w:szCs w:val="22"/>
        </w:rPr>
      </w:pPr>
    </w:p>
    <w:p w14:paraId="6DFD55A5" w14:textId="51FC940D" w:rsidR="00676D12" w:rsidRDefault="003971EB" w:rsidP="00676D12">
      <w:pPr>
        <w:jc w:val="both"/>
        <w:rPr>
          <w:rFonts w:ascii="Arial" w:hAnsi="Arial" w:cs="Arial"/>
          <w:sz w:val="22"/>
          <w:szCs w:val="22"/>
        </w:rPr>
      </w:pPr>
      <w:bookmarkStart w:id="28" w:name="Source_Description"/>
      <w:r w:rsidRPr="003971EB">
        <w:rPr>
          <w:rFonts w:ascii="Arial" w:hAnsi="Arial" w:cs="Arial"/>
          <w:sz w:val="22"/>
          <w:szCs w:val="22"/>
        </w:rPr>
        <w:t>Steelcase Inc</w:t>
      </w:r>
      <w:r w:rsidR="00DB7C83">
        <w:rPr>
          <w:rFonts w:ascii="Arial" w:hAnsi="Arial" w:cs="Arial"/>
          <w:sz w:val="22"/>
          <w:szCs w:val="22"/>
        </w:rPr>
        <w:t>.</w:t>
      </w:r>
      <w:r w:rsidR="00CA33FA">
        <w:rPr>
          <w:rFonts w:ascii="Arial" w:hAnsi="Arial" w:cs="Arial"/>
          <w:sz w:val="22"/>
          <w:szCs w:val="22"/>
        </w:rPr>
        <w:t>, Kentwood Complex</w:t>
      </w:r>
      <w:r w:rsidRPr="003971EB">
        <w:rPr>
          <w:rFonts w:ascii="Arial" w:hAnsi="Arial" w:cs="Arial"/>
          <w:sz w:val="22"/>
          <w:szCs w:val="22"/>
        </w:rPr>
        <w:t xml:space="preserve"> is a furniture company that</w:t>
      </w:r>
      <w:r>
        <w:rPr>
          <w:rFonts w:ascii="Arial" w:hAnsi="Arial" w:cs="Arial"/>
          <w:sz w:val="22"/>
          <w:szCs w:val="22"/>
        </w:rPr>
        <w:t xml:space="preserve"> manufactures </w:t>
      </w:r>
      <w:r w:rsidRPr="003971EB">
        <w:rPr>
          <w:rFonts w:ascii="Arial" w:hAnsi="Arial" w:cs="Arial"/>
          <w:sz w:val="22"/>
          <w:szCs w:val="22"/>
        </w:rPr>
        <w:t>a range of architecture, furniture and technology products and services for office environments as well as the education, health care and retail industries.</w:t>
      </w:r>
      <w:bookmarkEnd w:id="28"/>
      <w:r w:rsidR="00143DB1">
        <w:rPr>
          <w:rFonts w:ascii="Arial" w:hAnsi="Arial" w:cs="Arial"/>
          <w:sz w:val="22"/>
          <w:szCs w:val="22"/>
        </w:rPr>
        <w:t xml:space="preserve">  Each of the sections is located within industrial or commercia</w:t>
      </w:r>
      <w:r w:rsidR="00760EE5">
        <w:rPr>
          <w:rFonts w:ascii="Arial" w:hAnsi="Arial" w:cs="Arial"/>
          <w:sz w:val="22"/>
          <w:szCs w:val="22"/>
        </w:rPr>
        <w:t>l</w:t>
      </w:r>
      <w:r w:rsidR="00143DB1">
        <w:rPr>
          <w:rFonts w:ascii="Arial" w:hAnsi="Arial" w:cs="Arial"/>
          <w:sz w:val="22"/>
          <w:szCs w:val="22"/>
        </w:rPr>
        <w:t xml:space="preserve"> areas.</w:t>
      </w:r>
      <w:r w:rsidR="00753993">
        <w:rPr>
          <w:rFonts w:ascii="Arial" w:hAnsi="Arial" w:cs="Arial"/>
          <w:sz w:val="22"/>
          <w:szCs w:val="22"/>
        </w:rPr>
        <w:t xml:space="preserve"> </w:t>
      </w:r>
    </w:p>
    <w:p w14:paraId="2ACB7EF9" w14:textId="77777777" w:rsidR="00CA33FA" w:rsidRDefault="00CA33FA" w:rsidP="00676D12">
      <w:pPr>
        <w:jc w:val="both"/>
        <w:rPr>
          <w:rFonts w:ascii="Arial" w:hAnsi="Arial" w:cs="Arial"/>
          <w:sz w:val="22"/>
          <w:szCs w:val="22"/>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87"/>
        <w:gridCol w:w="3093"/>
      </w:tblGrid>
      <w:tr w:rsidR="00CA33FA" w:rsidRPr="00900AD5" w14:paraId="3229D85E" w14:textId="77777777" w:rsidTr="00DF2F8A">
        <w:tc>
          <w:tcPr>
            <w:tcW w:w="3000" w:type="dxa"/>
            <w:tcBorders>
              <w:top w:val="single" w:sz="4" w:space="0" w:color="auto"/>
              <w:left w:val="single" w:sz="4" w:space="0" w:color="auto"/>
              <w:bottom w:val="single" w:sz="4" w:space="0" w:color="auto"/>
              <w:right w:val="single" w:sz="4" w:space="0" w:color="auto"/>
            </w:tcBorders>
            <w:shd w:val="clear" w:color="auto" w:fill="auto"/>
          </w:tcPr>
          <w:p w14:paraId="5BD2DCD0" w14:textId="77777777" w:rsidR="00CA33FA" w:rsidRPr="00856ACD" w:rsidRDefault="00CA33FA" w:rsidP="00900AD5">
            <w:pPr>
              <w:rPr>
                <w:rFonts w:ascii="Arial" w:eastAsia="Calibri" w:hAnsi="Arial" w:cs="Arial"/>
                <w:b/>
                <w:bCs/>
                <w:sz w:val="22"/>
                <w:szCs w:val="22"/>
              </w:rPr>
            </w:pPr>
            <w:r w:rsidRPr="00856ACD">
              <w:rPr>
                <w:rFonts w:ascii="Arial" w:eastAsia="Calibri" w:hAnsi="Arial" w:cs="Arial"/>
                <w:b/>
                <w:bCs/>
                <w:sz w:val="22"/>
                <w:szCs w:val="22"/>
              </w:rPr>
              <w:t>SECTION</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436E06E8" w14:textId="77777777" w:rsidR="00CA33FA" w:rsidRPr="00856ACD" w:rsidRDefault="00CA33FA" w:rsidP="00900AD5">
            <w:pPr>
              <w:rPr>
                <w:rFonts w:ascii="Arial" w:eastAsia="Calibri" w:hAnsi="Arial" w:cs="Arial"/>
                <w:b/>
                <w:bCs/>
                <w:sz w:val="22"/>
                <w:szCs w:val="22"/>
              </w:rPr>
            </w:pPr>
            <w:r w:rsidRPr="00856ACD">
              <w:rPr>
                <w:rFonts w:ascii="Arial" w:eastAsia="Calibri" w:hAnsi="Arial" w:cs="Arial"/>
                <w:b/>
                <w:bCs/>
                <w:sz w:val="22"/>
                <w:szCs w:val="22"/>
              </w:rPr>
              <w:t>NAME</w:t>
            </w:r>
          </w:p>
        </w:tc>
        <w:tc>
          <w:tcPr>
            <w:tcW w:w="3093" w:type="dxa"/>
            <w:tcBorders>
              <w:top w:val="single" w:sz="4" w:space="0" w:color="auto"/>
              <w:left w:val="single" w:sz="4" w:space="0" w:color="auto"/>
              <w:bottom w:val="single" w:sz="4" w:space="0" w:color="auto"/>
              <w:right w:val="single" w:sz="4" w:space="0" w:color="auto"/>
            </w:tcBorders>
            <w:shd w:val="clear" w:color="auto" w:fill="auto"/>
          </w:tcPr>
          <w:p w14:paraId="6F0BC8F9" w14:textId="77777777" w:rsidR="00CA33FA" w:rsidRPr="00856ACD" w:rsidRDefault="00CA33FA" w:rsidP="00900AD5">
            <w:pPr>
              <w:rPr>
                <w:rFonts w:ascii="Arial" w:eastAsia="Calibri" w:hAnsi="Arial" w:cs="Arial"/>
                <w:b/>
                <w:bCs/>
                <w:sz w:val="22"/>
                <w:szCs w:val="22"/>
              </w:rPr>
            </w:pPr>
            <w:r w:rsidRPr="00856ACD">
              <w:rPr>
                <w:rFonts w:ascii="Arial" w:eastAsia="Calibri" w:hAnsi="Arial" w:cs="Arial"/>
                <w:b/>
                <w:bCs/>
                <w:sz w:val="22"/>
                <w:szCs w:val="22"/>
              </w:rPr>
              <w:t>FACILITY ADDRESS</w:t>
            </w:r>
          </w:p>
        </w:tc>
      </w:tr>
      <w:tr w:rsidR="00CA33FA" w:rsidRPr="00900AD5" w14:paraId="1079B7A3" w14:textId="77777777" w:rsidTr="00DF2F8A">
        <w:tc>
          <w:tcPr>
            <w:tcW w:w="3000" w:type="dxa"/>
            <w:tcBorders>
              <w:top w:val="single" w:sz="4" w:space="0" w:color="auto"/>
            </w:tcBorders>
            <w:shd w:val="clear" w:color="auto" w:fill="auto"/>
          </w:tcPr>
          <w:p w14:paraId="0A5E54CF"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1</w:t>
            </w:r>
          </w:p>
        </w:tc>
        <w:tc>
          <w:tcPr>
            <w:tcW w:w="3087" w:type="dxa"/>
            <w:tcBorders>
              <w:top w:val="single" w:sz="4" w:space="0" w:color="auto"/>
            </w:tcBorders>
            <w:shd w:val="clear" w:color="auto" w:fill="auto"/>
          </w:tcPr>
          <w:p w14:paraId="5FE847B0"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Kentwood West</w:t>
            </w:r>
          </w:p>
        </w:tc>
        <w:tc>
          <w:tcPr>
            <w:tcW w:w="3093" w:type="dxa"/>
            <w:tcBorders>
              <w:top w:val="single" w:sz="4" w:space="0" w:color="auto"/>
            </w:tcBorders>
            <w:shd w:val="clear" w:color="auto" w:fill="auto"/>
          </w:tcPr>
          <w:p w14:paraId="6D131782"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4350 52</w:t>
            </w:r>
            <w:r w:rsidRPr="00900AD5">
              <w:rPr>
                <w:rFonts w:ascii="Arial" w:eastAsia="Calibri" w:hAnsi="Arial" w:cs="Arial"/>
                <w:sz w:val="22"/>
                <w:szCs w:val="22"/>
                <w:vertAlign w:val="superscript"/>
              </w:rPr>
              <w:t>nd</w:t>
            </w:r>
            <w:r w:rsidRPr="00900AD5">
              <w:rPr>
                <w:rFonts w:ascii="Arial" w:eastAsia="Calibri" w:hAnsi="Arial" w:cs="Arial"/>
                <w:sz w:val="22"/>
                <w:szCs w:val="22"/>
              </w:rPr>
              <w:t xml:space="preserve"> Street</w:t>
            </w:r>
          </w:p>
        </w:tc>
      </w:tr>
      <w:tr w:rsidR="00CA33FA" w:rsidRPr="00900AD5" w14:paraId="4998DBD8" w14:textId="77777777" w:rsidTr="00DF2F8A">
        <w:tc>
          <w:tcPr>
            <w:tcW w:w="3000" w:type="dxa"/>
            <w:shd w:val="clear" w:color="auto" w:fill="auto"/>
          </w:tcPr>
          <w:p w14:paraId="2886A0CA"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2</w:t>
            </w:r>
          </w:p>
        </w:tc>
        <w:tc>
          <w:tcPr>
            <w:tcW w:w="3087" w:type="dxa"/>
            <w:shd w:val="clear" w:color="auto" w:fill="auto"/>
          </w:tcPr>
          <w:p w14:paraId="4FD31E2E"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Energy Center</w:t>
            </w:r>
          </w:p>
        </w:tc>
        <w:tc>
          <w:tcPr>
            <w:tcW w:w="3093" w:type="dxa"/>
            <w:shd w:val="clear" w:color="auto" w:fill="auto"/>
          </w:tcPr>
          <w:p w14:paraId="71399869"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4382 52</w:t>
            </w:r>
            <w:r w:rsidRPr="00900AD5">
              <w:rPr>
                <w:rFonts w:ascii="Arial" w:eastAsia="Calibri" w:hAnsi="Arial" w:cs="Arial"/>
                <w:sz w:val="22"/>
                <w:szCs w:val="22"/>
                <w:vertAlign w:val="superscript"/>
              </w:rPr>
              <w:t>nd</w:t>
            </w:r>
            <w:r w:rsidRPr="00900AD5">
              <w:rPr>
                <w:rFonts w:ascii="Arial" w:eastAsia="Calibri" w:hAnsi="Arial" w:cs="Arial"/>
                <w:sz w:val="22"/>
                <w:szCs w:val="22"/>
              </w:rPr>
              <w:t xml:space="preserve"> Street</w:t>
            </w:r>
          </w:p>
        </w:tc>
      </w:tr>
      <w:tr w:rsidR="00CA33FA" w:rsidRPr="00900AD5" w14:paraId="58B080B2" w14:textId="77777777" w:rsidTr="00DF2F8A">
        <w:tc>
          <w:tcPr>
            <w:tcW w:w="3000" w:type="dxa"/>
            <w:shd w:val="clear" w:color="auto" w:fill="auto"/>
          </w:tcPr>
          <w:p w14:paraId="0836D64C"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3</w:t>
            </w:r>
          </w:p>
        </w:tc>
        <w:tc>
          <w:tcPr>
            <w:tcW w:w="3087" w:type="dxa"/>
            <w:shd w:val="clear" w:color="auto" w:fill="auto"/>
          </w:tcPr>
          <w:p w14:paraId="57110C9F" w14:textId="77777777" w:rsidR="00E36FB3" w:rsidRDefault="00F214B8" w:rsidP="00900AD5">
            <w:pPr>
              <w:rPr>
                <w:rFonts w:ascii="Arial" w:eastAsia="Calibri" w:hAnsi="Arial" w:cs="Arial"/>
                <w:sz w:val="22"/>
                <w:szCs w:val="22"/>
              </w:rPr>
            </w:pPr>
            <w:r>
              <w:rPr>
                <w:rFonts w:ascii="Arial" w:eastAsia="Calibri" w:hAnsi="Arial" w:cs="Arial"/>
                <w:sz w:val="22"/>
                <w:szCs w:val="22"/>
              </w:rPr>
              <w:t xml:space="preserve">Kentwood Seating &amp; </w:t>
            </w:r>
          </w:p>
          <w:p w14:paraId="3AC7D982" w14:textId="6EB2A92D"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Non-Manufacturing</w:t>
            </w:r>
          </w:p>
        </w:tc>
        <w:tc>
          <w:tcPr>
            <w:tcW w:w="3093" w:type="dxa"/>
            <w:shd w:val="clear" w:color="auto" w:fill="auto"/>
          </w:tcPr>
          <w:p w14:paraId="1FF01709"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4384 52</w:t>
            </w:r>
            <w:r w:rsidRPr="00900AD5">
              <w:rPr>
                <w:rFonts w:ascii="Arial" w:eastAsia="Calibri" w:hAnsi="Arial" w:cs="Arial"/>
                <w:sz w:val="22"/>
                <w:szCs w:val="22"/>
                <w:vertAlign w:val="superscript"/>
              </w:rPr>
              <w:t>nd</w:t>
            </w:r>
            <w:r w:rsidRPr="00900AD5">
              <w:rPr>
                <w:rFonts w:ascii="Arial" w:eastAsia="Calibri" w:hAnsi="Arial" w:cs="Arial"/>
                <w:sz w:val="22"/>
                <w:szCs w:val="22"/>
              </w:rPr>
              <w:t xml:space="preserve"> Street</w:t>
            </w:r>
          </w:p>
        </w:tc>
      </w:tr>
      <w:tr w:rsidR="00CA33FA" w:rsidRPr="00900AD5" w14:paraId="60AF0081" w14:textId="77777777" w:rsidTr="00DF2F8A">
        <w:tc>
          <w:tcPr>
            <w:tcW w:w="3000" w:type="dxa"/>
            <w:shd w:val="clear" w:color="auto" w:fill="auto"/>
          </w:tcPr>
          <w:p w14:paraId="064610FF"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4</w:t>
            </w:r>
          </w:p>
        </w:tc>
        <w:tc>
          <w:tcPr>
            <w:tcW w:w="3087" w:type="dxa"/>
            <w:shd w:val="clear" w:color="auto" w:fill="auto"/>
          </w:tcPr>
          <w:p w14:paraId="4906C26E"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Wood Furniture</w:t>
            </w:r>
          </w:p>
        </w:tc>
        <w:tc>
          <w:tcPr>
            <w:tcW w:w="3093" w:type="dxa"/>
            <w:shd w:val="clear" w:color="auto" w:fill="auto"/>
          </w:tcPr>
          <w:p w14:paraId="235DCDDB" w14:textId="77777777" w:rsidR="00CA33FA" w:rsidRPr="00900AD5" w:rsidRDefault="00CA33FA" w:rsidP="00900AD5">
            <w:pPr>
              <w:rPr>
                <w:rFonts w:ascii="Arial" w:eastAsia="Calibri" w:hAnsi="Arial" w:cs="Arial"/>
                <w:sz w:val="22"/>
                <w:szCs w:val="22"/>
              </w:rPr>
            </w:pPr>
            <w:r w:rsidRPr="00900AD5">
              <w:rPr>
                <w:rFonts w:ascii="Arial" w:eastAsia="Calibri" w:hAnsi="Arial" w:cs="Arial"/>
                <w:sz w:val="22"/>
                <w:szCs w:val="22"/>
              </w:rPr>
              <w:t>4100 68</w:t>
            </w:r>
            <w:r w:rsidRPr="00900AD5">
              <w:rPr>
                <w:rFonts w:ascii="Arial" w:eastAsia="Calibri" w:hAnsi="Arial" w:cs="Arial"/>
                <w:sz w:val="22"/>
                <w:szCs w:val="22"/>
                <w:vertAlign w:val="superscript"/>
              </w:rPr>
              <w:t>th</w:t>
            </w:r>
            <w:r w:rsidRPr="00900AD5">
              <w:rPr>
                <w:rFonts w:ascii="Arial" w:eastAsia="Calibri" w:hAnsi="Arial" w:cs="Arial"/>
                <w:sz w:val="22"/>
                <w:szCs w:val="22"/>
              </w:rPr>
              <w:t xml:space="preserve"> Street</w:t>
            </w:r>
          </w:p>
        </w:tc>
      </w:tr>
    </w:tbl>
    <w:p w14:paraId="34B34CAD" w14:textId="77777777" w:rsidR="00143DB1" w:rsidRDefault="00143DB1" w:rsidP="00676D12">
      <w:pPr>
        <w:jc w:val="both"/>
        <w:rPr>
          <w:rFonts w:ascii="Arial" w:hAnsi="Arial" w:cs="Arial"/>
          <w:sz w:val="22"/>
          <w:szCs w:val="22"/>
        </w:rPr>
      </w:pPr>
    </w:p>
    <w:p w14:paraId="5D914D55" w14:textId="77777777" w:rsidR="00BB4D58" w:rsidRDefault="00C00132" w:rsidP="00BB4D58">
      <w:pPr>
        <w:jc w:val="both"/>
        <w:rPr>
          <w:rFonts w:ascii="Arial" w:hAnsi="Arial" w:cs="Arial"/>
          <w:sz w:val="22"/>
          <w:szCs w:val="22"/>
        </w:rPr>
      </w:pPr>
      <w:r>
        <w:rPr>
          <w:rFonts w:ascii="Arial" w:hAnsi="Arial" w:cs="Arial"/>
          <w:sz w:val="22"/>
          <w:szCs w:val="22"/>
        </w:rPr>
        <w:t>The Kentwood West facility is identified in Section 1 of the Renewable Operating Permit (ROP) and located at 4350 52</w:t>
      </w:r>
      <w:r w:rsidRPr="00676D12">
        <w:rPr>
          <w:rFonts w:ascii="Arial" w:hAnsi="Arial" w:cs="Arial"/>
          <w:sz w:val="22"/>
          <w:szCs w:val="22"/>
          <w:vertAlign w:val="superscript"/>
        </w:rPr>
        <w:t>nd</w:t>
      </w:r>
      <w:r>
        <w:rPr>
          <w:rFonts w:ascii="Arial" w:hAnsi="Arial" w:cs="Arial"/>
          <w:sz w:val="22"/>
          <w:szCs w:val="22"/>
        </w:rPr>
        <w:t xml:space="preserve"> Street, Kentwood, Michigan.  The activities in Kentwood West include fabricating, powder coating and assembly of metal office furniture.  </w:t>
      </w:r>
      <w:r w:rsidRPr="00703D6B">
        <w:rPr>
          <w:rFonts w:ascii="Arial" w:hAnsi="Arial" w:cs="Arial"/>
          <w:sz w:val="22"/>
          <w:szCs w:val="22"/>
        </w:rPr>
        <w:t>The fabrication process employs sheet steel machining, shears, punches, notchers, presses, brakes, sanders, drills and welders.  These fabricated parts are coated with powder coat</w:t>
      </w:r>
      <w:r>
        <w:rPr>
          <w:rFonts w:ascii="Arial" w:hAnsi="Arial" w:cs="Arial"/>
          <w:sz w:val="22"/>
          <w:szCs w:val="22"/>
        </w:rPr>
        <w:t xml:space="preserve"> then assembled into a final product.  </w:t>
      </w:r>
      <w:r w:rsidR="00BB4D58">
        <w:rPr>
          <w:rFonts w:ascii="Arial" w:hAnsi="Arial" w:cs="Arial"/>
          <w:sz w:val="22"/>
          <w:szCs w:val="22"/>
        </w:rPr>
        <w:t>The Kentwood West facility also houses a paint booth exempt from permitting pursuant to Rule 287(2)(c).</w:t>
      </w:r>
    </w:p>
    <w:p w14:paraId="2A509078" w14:textId="77777777" w:rsidR="00C00132" w:rsidRDefault="00C00132" w:rsidP="00C00132">
      <w:pPr>
        <w:jc w:val="both"/>
        <w:rPr>
          <w:rFonts w:ascii="Arial" w:hAnsi="Arial" w:cs="Arial"/>
          <w:sz w:val="22"/>
          <w:szCs w:val="22"/>
        </w:rPr>
      </w:pPr>
    </w:p>
    <w:p w14:paraId="6FC31638" w14:textId="7C4FC5F8" w:rsidR="00C00132" w:rsidRPr="00E9211F" w:rsidRDefault="00C00132" w:rsidP="00DB2624">
      <w:pPr>
        <w:jc w:val="both"/>
        <w:rPr>
          <w:rFonts w:ascii="Arial" w:hAnsi="Arial" w:cs="Arial"/>
          <w:sz w:val="22"/>
          <w:szCs w:val="22"/>
        </w:rPr>
      </w:pPr>
      <w:r w:rsidRPr="00E9211F">
        <w:rPr>
          <w:rFonts w:ascii="Arial" w:hAnsi="Arial" w:cs="Arial"/>
          <w:sz w:val="22"/>
          <w:szCs w:val="22"/>
        </w:rPr>
        <w:t>The Energy Center</w:t>
      </w:r>
      <w:r w:rsidR="00E36FB3" w:rsidRPr="00E9211F">
        <w:rPr>
          <w:rFonts w:ascii="Arial" w:hAnsi="Arial" w:cs="Arial"/>
          <w:sz w:val="22"/>
          <w:szCs w:val="22"/>
        </w:rPr>
        <w:t xml:space="preserve"> facility</w:t>
      </w:r>
      <w:r w:rsidRPr="00E9211F">
        <w:rPr>
          <w:rFonts w:ascii="Arial" w:hAnsi="Arial" w:cs="Arial"/>
          <w:sz w:val="22"/>
          <w:szCs w:val="22"/>
        </w:rPr>
        <w:t xml:space="preserve"> is identified in Section 2 of the ROP and is located at 4382 52</w:t>
      </w:r>
      <w:r w:rsidR="00DB2624" w:rsidRPr="00DB2624">
        <w:rPr>
          <w:rFonts w:ascii="Arial" w:hAnsi="Arial" w:cs="Arial"/>
          <w:sz w:val="22"/>
          <w:szCs w:val="22"/>
          <w:vertAlign w:val="superscript"/>
        </w:rPr>
        <w:t>nd</w:t>
      </w:r>
      <w:r w:rsidRPr="00E9211F">
        <w:rPr>
          <w:rFonts w:ascii="Arial" w:hAnsi="Arial" w:cs="Arial"/>
          <w:sz w:val="22"/>
          <w:szCs w:val="22"/>
        </w:rPr>
        <w:t xml:space="preserve"> Street, Kentwood, Michigan.  The </w:t>
      </w:r>
      <w:r w:rsidR="00382067" w:rsidRPr="00E9211F">
        <w:rPr>
          <w:rFonts w:ascii="Arial" w:hAnsi="Arial" w:cs="Arial"/>
          <w:sz w:val="22"/>
          <w:szCs w:val="22"/>
        </w:rPr>
        <w:t>equipment at</w:t>
      </w:r>
      <w:r w:rsidRPr="00E9211F">
        <w:rPr>
          <w:rFonts w:ascii="Arial" w:hAnsi="Arial" w:cs="Arial"/>
          <w:sz w:val="22"/>
          <w:szCs w:val="22"/>
        </w:rPr>
        <w:t xml:space="preserve"> the Energy Center includes four natural gas fired boilers.  </w:t>
      </w:r>
      <w:r w:rsidR="007C3D3F" w:rsidRPr="00E9211F">
        <w:rPr>
          <w:rFonts w:ascii="Arial" w:hAnsi="Arial" w:cs="Arial"/>
          <w:sz w:val="22"/>
          <w:szCs w:val="22"/>
        </w:rPr>
        <w:t xml:space="preserve">Boiler 1 is a natural gas-fired boiler with a maximum heat input rate of 43.2 </w:t>
      </w:r>
      <w:r w:rsidR="00856ACD" w:rsidRPr="00E9211F">
        <w:rPr>
          <w:rFonts w:ascii="Arial" w:hAnsi="Arial" w:cs="Arial"/>
          <w:sz w:val="22"/>
          <w:szCs w:val="22"/>
        </w:rPr>
        <w:t>MMBTU</w:t>
      </w:r>
      <w:r w:rsidR="007C3D3F" w:rsidRPr="00E9211F">
        <w:rPr>
          <w:rFonts w:ascii="Arial" w:hAnsi="Arial" w:cs="Arial"/>
          <w:sz w:val="22"/>
          <w:szCs w:val="22"/>
        </w:rPr>
        <w:t xml:space="preserve">/hr and a maximum steam production rate of 30,000 lb/hr.  Boiler 2 is a natural gas-fired boiler with a maximum heat input capacity of 48 </w:t>
      </w:r>
      <w:r w:rsidR="00856ACD" w:rsidRPr="00E9211F">
        <w:rPr>
          <w:rFonts w:ascii="Arial" w:hAnsi="Arial" w:cs="Arial"/>
          <w:sz w:val="22"/>
          <w:szCs w:val="22"/>
        </w:rPr>
        <w:t>MMBTU</w:t>
      </w:r>
      <w:r w:rsidR="007C3D3F" w:rsidRPr="00E9211F">
        <w:rPr>
          <w:rFonts w:ascii="Arial" w:hAnsi="Arial" w:cs="Arial"/>
          <w:sz w:val="22"/>
          <w:szCs w:val="22"/>
        </w:rPr>
        <w:t xml:space="preserve">/hr and a maximum steam production rate of 40,000 lb/hour.  Boiler 1 and Boiler 2 are exempt from permitting pursuant to Rule 282(2)(b).  Boiler 4 is a natural gas-fired boiler with a maximum heat input rate </w:t>
      </w:r>
      <w:r w:rsidR="00382067" w:rsidRPr="00E9211F">
        <w:rPr>
          <w:rFonts w:ascii="Arial" w:hAnsi="Arial" w:cs="Arial"/>
          <w:sz w:val="22"/>
          <w:szCs w:val="22"/>
        </w:rPr>
        <w:t xml:space="preserve">of </w:t>
      </w:r>
      <w:r w:rsidR="007C3D3F" w:rsidRPr="00E9211F">
        <w:rPr>
          <w:rFonts w:ascii="Arial" w:hAnsi="Arial" w:cs="Arial"/>
          <w:sz w:val="22"/>
          <w:szCs w:val="22"/>
        </w:rPr>
        <w:t xml:space="preserve">90 </w:t>
      </w:r>
      <w:r w:rsidR="00E9211F">
        <w:rPr>
          <w:rFonts w:ascii="Arial" w:hAnsi="Arial" w:cs="Arial"/>
          <w:sz w:val="22"/>
          <w:szCs w:val="22"/>
        </w:rPr>
        <w:t>MMBTU</w:t>
      </w:r>
      <w:r w:rsidR="007C3D3F" w:rsidRPr="00E9211F">
        <w:rPr>
          <w:rFonts w:ascii="Arial" w:hAnsi="Arial" w:cs="Arial"/>
          <w:sz w:val="22"/>
          <w:szCs w:val="22"/>
        </w:rPr>
        <w:t>/hr and a maximum steam production rate of 70,000 lb/hr.</w:t>
      </w:r>
    </w:p>
    <w:p w14:paraId="2A385F40" w14:textId="77777777" w:rsidR="00C00132" w:rsidRDefault="00C00132" w:rsidP="00C00132">
      <w:pPr>
        <w:jc w:val="both"/>
        <w:rPr>
          <w:rFonts w:ascii="Arial" w:hAnsi="Arial" w:cs="Arial"/>
          <w:sz w:val="22"/>
          <w:szCs w:val="22"/>
        </w:rPr>
      </w:pPr>
    </w:p>
    <w:p w14:paraId="4FAAEC4C" w14:textId="6637BFDC" w:rsidR="00C00132" w:rsidRDefault="00C00132" w:rsidP="00C00132">
      <w:pPr>
        <w:jc w:val="both"/>
        <w:rPr>
          <w:rFonts w:ascii="Arial" w:hAnsi="Arial" w:cs="Arial"/>
          <w:sz w:val="22"/>
          <w:szCs w:val="22"/>
        </w:rPr>
      </w:pPr>
      <w:r>
        <w:rPr>
          <w:rFonts w:ascii="Arial" w:hAnsi="Arial" w:cs="Arial"/>
          <w:sz w:val="22"/>
          <w:szCs w:val="22"/>
        </w:rPr>
        <w:t xml:space="preserve">The </w:t>
      </w:r>
      <w:r w:rsidR="00F214B8">
        <w:rPr>
          <w:rFonts w:ascii="Arial" w:hAnsi="Arial" w:cs="Arial"/>
          <w:sz w:val="22"/>
          <w:szCs w:val="22"/>
        </w:rPr>
        <w:t xml:space="preserve">Kentwood Seating &amp; </w:t>
      </w:r>
      <w:r>
        <w:rPr>
          <w:rFonts w:ascii="Arial" w:hAnsi="Arial" w:cs="Arial"/>
          <w:sz w:val="22"/>
          <w:szCs w:val="22"/>
        </w:rPr>
        <w:t xml:space="preserve">Non-Manufacturing operations are identified in Section 3 of the ROP and are located </w:t>
      </w:r>
      <w:r w:rsidR="00382067">
        <w:rPr>
          <w:rFonts w:ascii="Arial" w:hAnsi="Arial" w:cs="Arial"/>
          <w:sz w:val="22"/>
          <w:szCs w:val="22"/>
        </w:rPr>
        <w:t xml:space="preserve">at </w:t>
      </w:r>
      <w:r>
        <w:rPr>
          <w:rFonts w:ascii="Arial" w:hAnsi="Arial" w:cs="Arial"/>
          <w:sz w:val="22"/>
          <w:szCs w:val="22"/>
        </w:rPr>
        <w:t>4384 52</w:t>
      </w:r>
      <w:r w:rsidRPr="00753993">
        <w:rPr>
          <w:rFonts w:ascii="Arial" w:hAnsi="Arial" w:cs="Arial"/>
          <w:sz w:val="22"/>
          <w:szCs w:val="22"/>
          <w:vertAlign w:val="superscript"/>
        </w:rPr>
        <w:t>nd</w:t>
      </w:r>
      <w:r>
        <w:rPr>
          <w:rFonts w:ascii="Arial" w:hAnsi="Arial" w:cs="Arial"/>
          <w:sz w:val="22"/>
          <w:szCs w:val="22"/>
        </w:rPr>
        <w:t xml:space="preserve"> Street, Kentwood, Michigan.  The activities in the Non-Manufacturing operations include the activities found at the Physical Distribution Center and the Fleet Facility</w:t>
      </w:r>
      <w:r w:rsidR="002B0136">
        <w:rPr>
          <w:rFonts w:ascii="Arial" w:hAnsi="Arial" w:cs="Arial"/>
          <w:sz w:val="22"/>
          <w:szCs w:val="22"/>
        </w:rPr>
        <w:t>.  Within those facilities, activities</w:t>
      </w:r>
      <w:r>
        <w:rPr>
          <w:rFonts w:ascii="Arial" w:hAnsi="Arial" w:cs="Arial"/>
          <w:sz w:val="22"/>
          <w:szCs w:val="22"/>
        </w:rPr>
        <w:t xml:space="preserve"> include manufacturing support services including research and development, maintenance, shipping and receiving, warehousing and fleet maintenance.  </w:t>
      </w:r>
      <w:r w:rsidR="00A40066">
        <w:rPr>
          <w:rFonts w:ascii="Arial" w:hAnsi="Arial" w:cs="Arial"/>
          <w:sz w:val="22"/>
          <w:szCs w:val="22"/>
        </w:rPr>
        <w:t xml:space="preserve">The Physical Distribution Center also houses </w:t>
      </w:r>
      <w:r w:rsidR="002B0136">
        <w:rPr>
          <w:rFonts w:ascii="Arial" w:hAnsi="Arial" w:cs="Arial"/>
          <w:sz w:val="22"/>
          <w:szCs w:val="22"/>
        </w:rPr>
        <w:t xml:space="preserve">a manufacturing subset named Kentwood Seating that </w:t>
      </w:r>
      <w:r w:rsidR="00797C56">
        <w:rPr>
          <w:rFonts w:ascii="Arial" w:hAnsi="Arial" w:cs="Arial"/>
          <w:sz w:val="22"/>
          <w:szCs w:val="22"/>
        </w:rPr>
        <w:t xml:space="preserve">conducts light assembly and </w:t>
      </w:r>
      <w:r w:rsidR="002B0136">
        <w:rPr>
          <w:rFonts w:ascii="Arial" w:hAnsi="Arial" w:cs="Arial"/>
          <w:sz w:val="22"/>
          <w:szCs w:val="22"/>
        </w:rPr>
        <w:t xml:space="preserve">operates </w:t>
      </w:r>
      <w:r w:rsidR="00797C56">
        <w:rPr>
          <w:rFonts w:ascii="Arial" w:hAnsi="Arial" w:cs="Arial"/>
          <w:sz w:val="22"/>
          <w:szCs w:val="22"/>
        </w:rPr>
        <w:t>a low volume</w:t>
      </w:r>
      <w:r w:rsidR="00A40066">
        <w:rPr>
          <w:rFonts w:ascii="Arial" w:hAnsi="Arial" w:cs="Arial"/>
          <w:sz w:val="22"/>
          <w:szCs w:val="22"/>
        </w:rPr>
        <w:t xml:space="preserve"> paint booth exempt from permitting pursuant to Rule 287(2)(c).</w:t>
      </w:r>
    </w:p>
    <w:p w14:paraId="6B37F57A" w14:textId="77777777" w:rsidR="00C00132" w:rsidRDefault="00C00132" w:rsidP="00C00132">
      <w:pPr>
        <w:jc w:val="both"/>
        <w:rPr>
          <w:rFonts w:ascii="Arial" w:hAnsi="Arial" w:cs="Arial"/>
          <w:sz w:val="22"/>
          <w:szCs w:val="22"/>
        </w:rPr>
      </w:pPr>
    </w:p>
    <w:p w14:paraId="5CD1294D" w14:textId="279C5488" w:rsidR="00C00132" w:rsidRDefault="00C00132" w:rsidP="00C00132">
      <w:pPr>
        <w:jc w:val="both"/>
        <w:rPr>
          <w:rFonts w:ascii="Arial" w:hAnsi="Arial" w:cs="Arial"/>
          <w:sz w:val="22"/>
          <w:szCs w:val="22"/>
        </w:rPr>
      </w:pPr>
      <w:r>
        <w:rPr>
          <w:rFonts w:ascii="Arial" w:hAnsi="Arial" w:cs="Arial"/>
          <w:sz w:val="22"/>
          <w:szCs w:val="22"/>
        </w:rPr>
        <w:t>The Wood Furniture plant is identified in Section 4 of the ROP and is located at 4100 68</w:t>
      </w:r>
      <w:r w:rsidRPr="00753993">
        <w:rPr>
          <w:rFonts w:ascii="Arial" w:hAnsi="Arial" w:cs="Arial"/>
          <w:sz w:val="22"/>
          <w:szCs w:val="22"/>
          <w:vertAlign w:val="superscript"/>
        </w:rPr>
        <w:t>th</w:t>
      </w:r>
      <w:r>
        <w:rPr>
          <w:rFonts w:ascii="Arial" w:hAnsi="Arial" w:cs="Arial"/>
          <w:sz w:val="22"/>
          <w:szCs w:val="22"/>
        </w:rPr>
        <w:t xml:space="preserve"> Street, Caledonia, Michigan.  The activities in the Wood Furniture facility include the manufactur</w:t>
      </w:r>
      <w:r w:rsidR="00E9211F">
        <w:rPr>
          <w:rFonts w:ascii="Arial" w:hAnsi="Arial" w:cs="Arial"/>
          <w:sz w:val="22"/>
          <w:szCs w:val="22"/>
        </w:rPr>
        <w:t>ing</w:t>
      </w:r>
      <w:r>
        <w:rPr>
          <w:rFonts w:ascii="Arial" w:hAnsi="Arial" w:cs="Arial"/>
          <w:sz w:val="22"/>
          <w:szCs w:val="22"/>
        </w:rPr>
        <w:t xml:space="preserve"> of wood office furniture</w:t>
      </w:r>
      <w:r w:rsidR="000A4DA7">
        <w:rPr>
          <w:rFonts w:ascii="Arial" w:hAnsi="Arial" w:cs="Arial"/>
          <w:sz w:val="22"/>
          <w:szCs w:val="22"/>
        </w:rPr>
        <w:t xml:space="preserve"> which is comprised of </w:t>
      </w:r>
      <w:r w:rsidR="00E36FB3">
        <w:rPr>
          <w:rFonts w:ascii="Arial" w:hAnsi="Arial" w:cs="Arial"/>
          <w:sz w:val="22"/>
          <w:szCs w:val="22"/>
        </w:rPr>
        <w:t xml:space="preserve">woodworking equipment, </w:t>
      </w:r>
      <w:r w:rsidR="000A4DA7" w:rsidRPr="00703D6B">
        <w:rPr>
          <w:rFonts w:ascii="Arial" w:hAnsi="Arial" w:cs="Arial"/>
          <w:sz w:val="22"/>
          <w:szCs w:val="22"/>
        </w:rPr>
        <w:t>wood finishing lines</w:t>
      </w:r>
      <w:r w:rsidR="000A4DA7">
        <w:rPr>
          <w:rFonts w:ascii="Arial" w:hAnsi="Arial" w:cs="Arial"/>
          <w:sz w:val="22"/>
          <w:szCs w:val="22"/>
        </w:rPr>
        <w:t xml:space="preserve"> and</w:t>
      </w:r>
      <w:r w:rsidR="000A4DA7" w:rsidRPr="00703D6B">
        <w:rPr>
          <w:rFonts w:ascii="Arial" w:hAnsi="Arial" w:cs="Arial"/>
          <w:sz w:val="22"/>
          <w:szCs w:val="22"/>
        </w:rPr>
        <w:t xml:space="preserve"> adhesive stations.  The wood finishing lines </w:t>
      </w:r>
      <w:r w:rsidR="00CE12DB">
        <w:rPr>
          <w:rFonts w:ascii="Arial" w:hAnsi="Arial" w:cs="Arial"/>
          <w:sz w:val="22"/>
          <w:szCs w:val="22"/>
        </w:rPr>
        <w:t>are the High Volume Stain, High Volume Clear, Low Volume Stain, Low Volume Clear, Work Surface, Roll Coat, Hang Line, Special Line and Adhesive Line.</w:t>
      </w:r>
      <w:r w:rsidR="000A4DA7" w:rsidRPr="00703D6B">
        <w:rPr>
          <w:rFonts w:ascii="Arial" w:hAnsi="Arial" w:cs="Arial"/>
          <w:sz w:val="22"/>
          <w:szCs w:val="22"/>
        </w:rPr>
        <w:t xml:space="preserve">  Coatings applied are stains, washcoats, tiecoats, topcoats, sealers, fillers, glazes and lacquers.  Exhaust from the manual spray booths </w:t>
      </w:r>
      <w:r w:rsidR="00CE12DB">
        <w:rPr>
          <w:rFonts w:ascii="Arial" w:hAnsi="Arial" w:cs="Arial"/>
          <w:sz w:val="22"/>
          <w:szCs w:val="22"/>
        </w:rPr>
        <w:t>are</w:t>
      </w:r>
      <w:r w:rsidR="000A4DA7" w:rsidRPr="00703D6B">
        <w:rPr>
          <w:rFonts w:ascii="Arial" w:hAnsi="Arial" w:cs="Arial"/>
          <w:sz w:val="22"/>
          <w:szCs w:val="22"/>
        </w:rPr>
        <w:t xml:space="preserve"> vented through dry fabric filters </w:t>
      </w:r>
      <w:r w:rsidR="00E36FB3">
        <w:rPr>
          <w:rFonts w:ascii="Arial" w:hAnsi="Arial" w:cs="Arial"/>
          <w:sz w:val="22"/>
          <w:szCs w:val="22"/>
        </w:rPr>
        <w:t>for particulate removal</w:t>
      </w:r>
      <w:r w:rsidR="000A4DA7" w:rsidRPr="00703D6B">
        <w:rPr>
          <w:rFonts w:ascii="Arial" w:hAnsi="Arial" w:cs="Arial"/>
          <w:sz w:val="22"/>
          <w:szCs w:val="22"/>
        </w:rPr>
        <w:t>.</w:t>
      </w:r>
      <w:r w:rsidR="00CE12DB">
        <w:rPr>
          <w:rFonts w:ascii="Arial" w:hAnsi="Arial" w:cs="Arial"/>
          <w:sz w:val="22"/>
          <w:szCs w:val="22"/>
        </w:rPr>
        <w:t xml:space="preserve">  All water wash particulate </w:t>
      </w:r>
      <w:r w:rsidR="00E36FB3">
        <w:rPr>
          <w:rFonts w:ascii="Arial" w:hAnsi="Arial" w:cs="Arial"/>
          <w:sz w:val="22"/>
          <w:szCs w:val="22"/>
        </w:rPr>
        <w:t xml:space="preserve">control </w:t>
      </w:r>
      <w:r w:rsidR="00CE12DB">
        <w:rPr>
          <w:rFonts w:ascii="Arial" w:hAnsi="Arial" w:cs="Arial"/>
          <w:sz w:val="22"/>
          <w:szCs w:val="22"/>
        </w:rPr>
        <w:t>systems at the Wood Furniture plant have been replaced with dry fabric filters.</w:t>
      </w:r>
      <w:r w:rsidR="000A4DA7" w:rsidRPr="00703D6B">
        <w:rPr>
          <w:rFonts w:ascii="Arial" w:hAnsi="Arial" w:cs="Arial"/>
          <w:sz w:val="22"/>
          <w:szCs w:val="22"/>
        </w:rPr>
        <w:t xml:space="preserve">  The woodworking equipment consists of carving, cutting, routing, turning, drilling, sawing, sanding, planing and buffing wood components.  The particulate from the wood working equipment is collected </w:t>
      </w:r>
      <w:r w:rsidR="00CE12DB">
        <w:rPr>
          <w:rFonts w:ascii="Arial" w:hAnsi="Arial" w:cs="Arial"/>
          <w:sz w:val="22"/>
          <w:szCs w:val="22"/>
        </w:rPr>
        <w:t xml:space="preserve">and exhausted </w:t>
      </w:r>
      <w:r w:rsidR="00E36FB3">
        <w:rPr>
          <w:rFonts w:ascii="Arial" w:hAnsi="Arial" w:cs="Arial"/>
          <w:sz w:val="22"/>
          <w:szCs w:val="22"/>
        </w:rPr>
        <w:t xml:space="preserve">through </w:t>
      </w:r>
      <w:r w:rsidR="00CE12DB">
        <w:rPr>
          <w:rFonts w:ascii="Arial" w:hAnsi="Arial" w:cs="Arial"/>
          <w:sz w:val="22"/>
          <w:szCs w:val="22"/>
        </w:rPr>
        <w:t xml:space="preserve">one of </w:t>
      </w:r>
      <w:r w:rsidR="00E36FB3">
        <w:rPr>
          <w:rFonts w:ascii="Arial" w:hAnsi="Arial" w:cs="Arial"/>
          <w:sz w:val="22"/>
          <w:szCs w:val="22"/>
        </w:rPr>
        <w:t>the seven</w:t>
      </w:r>
      <w:r w:rsidR="00CE12DB">
        <w:rPr>
          <w:rFonts w:ascii="Arial" w:hAnsi="Arial" w:cs="Arial"/>
          <w:sz w:val="22"/>
          <w:szCs w:val="22"/>
        </w:rPr>
        <w:t xml:space="preserve"> baghouses</w:t>
      </w:r>
      <w:r w:rsidR="000A4DA7" w:rsidRPr="00703D6B">
        <w:rPr>
          <w:rFonts w:ascii="Arial" w:hAnsi="Arial" w:cs="Arial"/>
          <w:sz w:val="22"/>
          <w:szCs w:val="22"/>
        </w:rPr>
        <w:t>.</w:t>
      </w:r>
    </w:p>
    <w:p w14:paraId="5F2A6309" w14:textId="77777777" w:rsidR="00C00132" w:rsidRDefault="00C00132" w:rsidP="00676D12">
      <w:pPr>
        <w:jc w:val="both"/>
        <w:rPr>
          <w:rFonts w:ascii="Arial" w:hAnsi="Arial" w:cs="Arial"/>
          <w:sz w:val="22"/>
          <w:szCs w:val="22"/>
        </w:rPr>
      </w:pPr>
    </w:p>
    <w:p w14:paraId="782637F8" w14:textId="77777777" w:rsidR="00A40066" w:rsidRDefault="00A40066" w:rsidP="00676D12">
      <w:pPr>
        <w:jc w:val="both"/>
        <w:rPr>
          <w:rFonts w:ascii="Arial" w:hAnsi="Arial" w:cs="Arial"/>
          <w:sz w:val="22"/>
          <w:szCs w:val="22"/>
        </w:rPr>
      </w:pPr>
      <w:r w:rsidRPr="00A40066">
        <w:rPr>
          <w:rFonts w:ascii="Arial" w:hAnsi="Arial" w:cs="Arial"/>
          <w:sz w:val="22"/>
          <w:szCs w:val="22"/>
        </w:rPr>
        <w:t>All process equipment at the stationary source including equipment covered by other permits, grandfathered equipment, exempt equipment, and any future equipment</w:t>
      </w:r>
      <w:r>
        <w:rPr>
          <w:rFonts w:ascii="Arial" w:hAnsi="Arial" w:cs="Arial"/>
          <w:sz w:val="22"/>
          <w:szCs w:val="22"/>
        </w:rPr>
        <w:t xml:space="preserve"> have emission limits covered in the Source-Wide Conditions at the beginning of each section of the ROP.</w:t>
      </w:r>
    </w:p>
    <w:p w14:paraId="6D3E0DEA" w14:textId="77777777" w:rsidR="00676D12" w:rsidRDefault="00676D12" w:rsidP="00676D12">
      <w:pPr>
        <w:jc w:val="both"/>
        <w:rPr>
          <w:rFonts w:ascii="Arial" w:hAnsi="Arial" w:cs="Arial"/>
          <w:sz w:val="22"/>
          <w:szCs w:val="22"/>
        </w:rPr>
      </w:pPr>
    </w:p>
    <w:p w14:paraId="00A8CEB6" w14:textId="716A89F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9" w:name="MAERS_Year"/>
      <w:r w:rsidR="007C54C7">
        <w:rPr>
          <w:rFonts w:ascii="Arial" w:hAnsi="Arial" w:cs="Arial"/>
          <w:b/>
          <w:sz w:val="22"/>
          <w:szCs w:val="22"/>
        </w:rPr>
        <w:t>201</w:t>
      </w:r>
      <w:bookmarkEnd w:id="29"/>
      <w:r w:rsidR="002C40AD">
        <w:rPr>
          <w:rFonts w:ascii="Arial" w:hAnsi="Arial" w:cs="Arial"/>
          <w:b/>
          <w:sz w:val="22"/>
          <w:szCs w:val="22"/>
        </w:rPr>
        <w:t>9</w:t>
      </w:r>
      <w:r w:rsidR="00AF4326" w:rsidRPr="00290754">
        <w:rPr>
          <w:rFonts w:ascii="Arial" w:hAnsi="Arial" w:cs="Arial"/>
          <w:sz w:val="22"/>
          <w:szCs w:val="22"/>
        </w:rPr>
        <w:t>.</w:t>
      </w:r>
    </w:p>
    <w:p w14:paraId="670EC39A" w14:textId="77777777" w:rsidR="00AF4326" w:rsidRPr="00290754" w:rsidRDefault="00AF4326">
      <w:pPr>
        <w:rPr>
          <w:rFonts w:ascii="Arial" w:hAnsi="Arial" w:cs="Arial"/>
          <w:sz w:val="22"/>
          <w:szCs w:val="22"/>
        </w:rPr>
      </w:pPr>
    </w:p>
    <w:p w14:paraId="3C72E09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lastRenderedPageBreak/>
        <w:t>TOTAL STATIONARY SOURCE EMISSIONS</w:t>
      </w:r>
    </w:p>
    <w:p w14:paraId="1E1EA02E"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087E2B8" w14:textId="77777777" w:rsidTr="00443561">
        <w:trPr>
          <w:tblHeader/>
        </w:trPr>
        <w:tc>
          <w:tcPr>
            <w:tcW w:w="5130" w:type="dxa"/>
            <w:shd w:val="pct10" w:color="auto" w:fill="auto"/>
          </w:tcPr>
          <w:p w14:paraId="17F3B55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B80A00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4F934E4" w14:textId="77777777" w:rsidTr="00443561">
        <w:tc>
          <w:tcPr>
            <w:tcW w:w="5130" w:type="dxa"/>
          </w:tcPr>
          <w:p w14:paraId="48116CE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F8BE5BC" w14:textId="77777777" w:rsidR="00F734C6" w:rsidRPr="00290754" w:rsidRDefault="002C40AD" w:rsidP="00E63937">
            <w:pPr>
              <w:jc w:val="center"/>
              <w:rPr>
                <w:rFonts w:ascii="Arial" w:hAnsi="Arial" w:cs="Arial"/>
                <w:sz w:val="22"/>
                <w:szCs w:val="22"/>
              </w:rPr>
            </w:pPr>
            <w:r>
              <w:rPr>
                <w:rFonts w:ascii="Arial" w:hAnsi="Arial" w:cs="Arial"/>
                <w:sz w:val="22"/>
                <w:szCs w:val="22"/>
              </w:rPr>
              <w:t>11.1</w:t>
            </w:r>
          </w:p>
        </w:tc>
      </w:tr>
      <w:tr w:rsidR="00F734C6" w:rsidRPr="00290754" w14:paraId="25064134" w14:textId="77777777" w:rsidTr="00443561">
        <w:tc>
          <w:tcPr>
            <w:tcW w:w="5130" w:type="dxa"/>
          </w:tcPr>
          <w:p w14:paraId="376ECF4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11245A3" w14:textId="77777777" w:rsidR="002C40AD" w:rsidRPr="00290754" w:rsidRDefault="002C40AD" w:rsidP="002C40AD">
            <w:pPr>
              <w:jc w:val="center"/>
              <w:rPr>
                <w:rFonts w:ascii="Arial" w:hAnsi="Arial" w:cs="Arial"/>
                <w:sz w:val="22"/>
                <w:szCs w:val="22"/>
              </w:rPr>
            </w:pPr>
            <w:r>
              <w:rPr>
                <w:rFonts w:ascii="Arial" w:hAnsi="Arial" w:cs="Arial"/>
                <w:sz w:val="22"/>
                <w:szCs w:val="22"/>
              </w:rPr>
              <w:t>0.000065</w:t>
            </w:r>
          </w:p>
        </w:tc>
      </w:tr>
      <w:tr w:rsidR="00F734C6" w:rsidRPr="00290754" w14:paraId="51B65607" w14:textId="77777777" w:rsidTr="00443561">
        <w:tc>
          <w:tcPr>
            <w:tcW w:w="5130" w:type="dxa"/>
          </w:tcPr>
          <w:p w14:paraId="7C002A3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D5FDD37" w14:textId="77777777" w:rsidR="00F734C6" w:rsidRPr="00290754" w:rsidRDefault="002C40AD" w:rsidP="00E63937">
            <w:pPr>
              <w:jc w:val="center"/>
              <w:rPr>
                <w:rFonts w:ascii="Arial" w:hAnsi="Arial" w:cs="Arial"/>
                <w:sz w:val="22"/>
                <w:szCs w:val="22"/>
              </w:rPr>
            </w:pPr>
            <w:r>
              <w:rPr>
                <w:rFonts w:ascii="Arial" w:hAnsi="Arial" w:cs="Arial"/>
                <w:sz w:val="22"/>
                <w:szCs w:val="22"/>
              </w:rPr>
              <w:t>13.2</w:t>
            </w:r>
          </w:p>
        </w:tc>
      </w:tr>
      <w:tr w:rsidR="00F734C6" w:rsidRPr="00290754" w14:paraId="348A1281" w14:textId="77777777" w:rsidTr="00443561">
        <w:tc>
          <w:tcPr>
            <w:tcW w:w="5130" w:type="dxa"/>
          </w:tcPr>
          <w:p w14:paraId="5B0F3C9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2940B80" w14:textId="77777777" w:rsidR="00F734C6" w:rsidRPr="00290754" w:rsidRDefault="002C40AD" w:rsidP="00E63937">
            <w:pPr>
              <w:jc w:val="center"/>
              <w:rPr>
                <w:rFonts w:ascii="Arial" w:hAnsi="Arial" w:cs="Arial"/>
                <w:sz w:val="22"/>
                <w:szCs w:val="22"/>
              </w:rPr>
            </w:pPr>
            <w:r>
              <w:rPr>
                <w:rFonts w:ascii="Arial" w:hAnsi="Arial" w:cs="Arial"/>
                <w:sz w:val="22"/>
                <w:szCs w:val="22"/>
              </w:rPr>
              <w:t>4.1</w:t>
            </w:r>
          </w:p>
        </w:tc>
      </w:tr>
      <w:tr w:rsidR="00F734C6" w:rsidRPr="00290754" w14:paraId="3EBB0683" w14:textId="77777777" w:rsidTr="00443561">
        <w:tc>
          <w:tcPr>
            <w:tcW w:w="5130" w:type="dxa"/>
          </w:tcPr>
          <w:p w14:paraId="2FF4B30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9842CE4" w14:textId="77777777" w:rsidR="00F734C6" w:rsidRPr="00290754" w:rsidRDefault="002C40AD" w:rsidP="00E63937">
            <w:pPr>
              <w:jc w:val="center"/>
              <w:rPr>
                <w:rFonts w:ascii="Arial" w:hAnsi="Arial" w:cs="Arial"/>
                <w:sz w:val="22"/>
                <w:szCs w:val="22"/>
              </w:rPr>
            </w:pPr>
            <w:r>
              <w:rPr>
                <w:rFonts w:ascii="Arial" w:hAnsi="Arial" w:cs="Arial"/>
                <w:sz w:val="22"/>
                <w:szCs w:val="22"/>
              </w:rPr>
              <w:t>0.08</w:t>
            </w:r>
          </w:p>
        </w:tc>
      </w:tr>
      <w:tr w:rsidR="00F734C6" w:rsidRPr="00290754" w14:paraId="3A8B46C2" w14:textId="77777777" w:rsidTr="00443561">
        <w:tc>
          <w:tcPr>
            <w:tcW w:w="5130" w:type="dxa"/>
          </w:tcPr>
          <w:p w14:paraId="27F5A7B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62F959C" w14:textId="77777777" w:rsidR="00F734C6" w:rsidRPr="00290754" w:rsidRDefault="002C40AD" w:rsidP="00E63937">
            <w:pPr>
              <w:jc w:val="center"/>
              <w:rPr>
                <w:rFonts w:ascii="Arial" w:hAnsi="Arial" w:cs="Arial"/>
                <w:sz w:val="22"/>
                <w:szCs w:val="22"/>
              </w:rPr>
            </w:pPr>
            <w:r>
              <w:rPr>
                <w:rFonts w:ascii="Arial" w:hAnsi="Arial" w:cs="Arial"/>
                <w:sz w:val="22"/>
                <w:szCs w:val="22"/>
              </w:rPr>
              <w:t>5.2</w:t>
            </w:r>
          </w:p>
        </w:tc>
      </w:tr>
    </w:tbl>
    <w:p w14:paraId="0C264617" w14:textId="77777777" w:rsidR="00F734C6" w:rsidRPr="00CB60BD" w:rsidRDefault="00F734C6" w:rsidP="00F734C6">
      <w:pPr>
        <w:rPr>
          <w:rFonts w:ascii="Arial" w:hAnsi="Arial" w:cs="Arial"/>
          <w:sz w:val="22"/>
          <w:szCs w:val="22"/>
        </w:rPr>
      </w:pPr>
    </w:p>
    <w:p w14:paraId="335B8A04" w14:textId="6E312102"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143DB1">
        <w:rPr>
          <w:rFonts w:ascii="Arial" w:hAnsi="Arial" w:cs="Arial"/>
          <w:sz w:val="22"/>
          <w:szCs w:val="22"/>
        </w:rPr>
        <w:t>2019</w:t>
      </w:r>
      <w:r w:rsidRPr="00F734C6">
        <w:rPr>
          <w:rFonts w:ascii="Arial" w:hAnsi="Arial" w:cs="Arial"/>
          <w:sz w:val="22"/>
          <w:szCs w:val="22"/>
        </w:rPr>
        <w:t xml:space="preserve"> by </w:t>
      </w:r>
      <w:r w:rsidR="00DB7C83">
        <w:rPr>
          <w:rFonts w:ascii="Arial" w:hAnsi="Arial" w:cs="Arial"/>
          <w:sz w:val="22"/>
          <w:szCs w:val="22"/>
        </w:rPr>
        <w:t>Steelcase Inc., Kentwood Complex</w:t>
      </w:r>
      <w:r w:rsidRPr="00F734C6">
        <w:rPr>
          <w:rFonts w:ascii="Arial" w:hAnsi="Arial" w:cs="Arial"/>
          <w:sz w:val="22"/>
          <w:szCs w:val="22"/>
        </w:rPr>
        <w:t>:</w:t>
      </w:r>
    </w:p>
    <w:p w14:paraId="59CA94FE"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F647D41" w14:textId="77777777" w:rsidTr="00C65B24">
        <w:tc>
          <w:tcPr>
            <w:tcW w:w="5130" w:type="dxa"/>
            <w:shd w:val="clear" w:color="auto" w:fill="D9D9D9"/>
          </w:tcPr>
          <w:p w14:paraId="4BC2B06F" w14:textId="77777777" w:rsidR="00F734C6" w:rsidRPr="00F734C6" w:rsidRDefault="00F734C6" w:rsidP="00E63937">
            <w:pPr>
              <w:rPr>
                <w:rFonts w:ascii="Arial" w:hAnsi="Arial" w:cs="Arial"/>
                <w:b/>
                <w:sz w:val="22"/>
                <w:szCs w:val="22"/>
              </w:rPr>
            </w:pPr>
            <w:bookmarkStart w:id="30" w:name="_Hlk39581038"/>
            <w:r w:rsidRPr="00F734C6">
              <w:rPr>
                <w:rFonts w:ascii="Arial" w:hAnsi="Arial" w:cs="Arial"/>
                <w:b/>
                <w:sz w:val="22"/>
                <w:szCs w:val="22"/>
              </w:rPr>
              <w:t xml:space="preserve">Individual Hazardous Air Pollutants (HAPs) ** </w:t>
            </w:r>
          </w:p>
        </w:tc>
        <w:tc>
          <w:tcPr>
            <w:tcW w:w="5130" w:type="dxa"/>
            <w:shd w:val="clear" w:color="auto" w:fill="D9D9D9"/>
          </w:tcPr>
          <w:p w14:paraId="06F77C3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4B79065" w14:textId="77777777" w:rsidTr="00C65B24">
        <w:tc>
          <w:tcPr>
            <w:tcW w:w="5130" w:type="dxa"/>
            <w:shd w:val="clear" w:color="auto" w:fill="FFFFFF"/>
          </w:tcPr>
          <w:p w14:paraId="37E1DDDE" w14:textId="694DEBA4" w:rsidR="00F734C6" w:rsidRPr="00F734C6" w:rsidRDefault="00C574AC" w:rsidP="00E63937">
            <w:pPr>
              <w:rPr>
                <w:rFonts w:ascii="Arial" w:hAnsi="Arial" w:cs="Arial"/>
                <w:sz w:val="22"/>
                <w:szCs w:val="22"/>
              </w:rPr>
            </w:pPr>
            <w:r>
              <w:rPr>
                <w:rFonts w:ascii="Arial" w:hAnsi="Arial" w:cs="Arial"/>
                <w:sz w:val="22"/>
                <w:szCs w:val="22"/>
              </w:rPr>
              <w:t>Hexane</w:t>
            </w:r>
          </w:p>
        </w:tc>
        <w:tc>
          <w:tcPr>
            <w:tcW w:w="5130" w:type="dxa"/>
            <w:shd w:val="clear" w:color="auto" w:fill="FFFFFF"/>
          </w:tcPr>
          <w:p w14:paraId="6F095966" w14:textId="3B8B64C9" w:rsidR="00F734C6" w:rsidRPr="00E9211F" w:rsidRDefault="00C574AC" w:rsidP="00E63937">
            <w:pPr>
              <w:jc w:val="center"/>
              <w:rPr>
                <w:rFonts w:ascii="Arial" w:hAnsi="Arial" w:cs="Arial"/>
                <w:bCs/>
                <w:sz w:val="22"/>
                <w:szCs w:val="22"/>
              </w:rPr>
            </w:pPr>
            <w:r w:rsidRPr="00E9211F">
              <w:rPr>
                <w:rFonts w:ascii="Arial" w:hAnsi="Arial" w:cs="Arial"/>
                <w:bCs/>
                <w:sz w:val="22"/>
                <w:szCs w:val="22"/>
              </w:rPr>
              <w:t>0.22</w:t>
            </w:r>
          </w:p>
        </w:tc>
      </w:tr>
      <w:tr w:rsidR="00F734C6" w:rsidRPr="00F734C6" w14:paraId="7433C128" w14:textId="77777777" w:rsidTr="00C65B24">
        <w:tc>
          <w:tcPr>
            <w:tcW w:w="5130" w:type="dxa"/>
            <w:shd w:val="clear" w:color="auto" w:fill="FFFFFF"/>
          </w:tcPr>
          <w:p w14:paraId="212B53BA" w14:textId="1FC9FB90" w:rsidR="00F734C6" w:rsidRPr="00F734C6" w:rsidRDefault="00C574AC" w:rsidP="00E63937">
            <w:pPr>
              <w:rPr>
                <w:rFonts w:ascii="Arial" w:hAnsi="Arial" w:cs="Arial"/>
                <w:sz w:val="22"/>
                <w:szCs w:val="22"/>
              </w:rPr>
            </w:pPr>
            <w:r>
              <w:rPr>
                <w:rFonts w:ascii="Arial" w:hAnsi="Arial" w:cs="Arial"/>
                <w:sz w:val="22"/>
                <w:szCs w:val="22"/>
              </w:rPr>
              <w:t>Triethylamine</w:t>
            </w:r>
          </w:p>
        </w:tc>
        <w:tc>
          <w:tcPr>
            <w:tcW w:w="5130" w:type="dxa"/>
            <w:shd w:val="clear" w:color="auto" w:fill="FFFFFF"/>
          </w:tcPr>
          <w:p w14:paraId="1637C2AA" w14:textId="43FA2767" w:rsidR="00F734C6" w:rsidRPr="00E9211F" w:rsidRDefault="00C574AC" w:rsidP="00E63937">
            <w:pPr>
              <w:jc w:val="center"/>
              <w:rPr>
                <w:rFonts w:ascii="Arial" w:hAnsi="Arial" w:cs="Arial"/>
                <w:bCs/>
                <w:sz w:val="22"/>
                <w:szCs w:val="22"/>
              </w:rPr>
            </w:pPr>
            <w:r w:rsidRPr="00E9211F">
              <w:rPr>
                <w:rFonts w:ascii="Arial" w:hAnsi="Arial" w:cs="Arial"/>
                <w:bCs/>
                <w:sz w:val="22"/>
                <w:szCs w:val="22"/>
              </w:rPr>
              <w:t>0.54</w:t>
            </w:r>
          </w:p>
        </w:tc>
      </w:tr>
      <w:tr w:rsidR="00F734C6" w:rsidRPr="00F734C6" w14:paraId="116EC5EF" w14:textId="77777777" w:rsidTr="00C65B24">
        <w:tc>
          <w:tcPr>
            <w:tcW w:w="5130" w:type="dxa"/>
            <w:shd w:val="clear" w:color="auto" w:fill="FFFFFF"/>
          </w:tcPr>
          <w:p w14:paraId="00860DBA" w14:textId="0574AF8C" w:rsidR="00F734C6" w:rsidRPr="00F734C6" w:rsidRDefault="00C574AC" w:rsidP="00E63937">
            <w:pPr>
              <w:rPr>
                <w:rFonts w:ascii="Arial" w:hAnsi="Arial" w:cs="Arial"/>
                <w:sz w:val="22"/>
                <w:szCs w:val="22"/>
              </w:rPr>
            </w:pPr>
            <w:r>
              <w:rPr>
                <w:rFonts w:ascii="Arial" w:hAnsi="Arial" w:cs="Arial"/>
                <w:sz w:val="22"/>
                <w:szCs w:val="22"/>
              </w:rPr>
              <w:t>Glycol Ethers</w:t>
            </w:r>
          </w:p>
        </w:tc>
        <w:tc>
          <w:tcPr>
            <w:tcW w:w="5130" w:type="dxa"/>
            <w:shd w:val="clear" w:color="auto" w:fill="FFFFFF"/>
          </w:tcPr>
          <w:p w14:paraId="31C94527" w14:textId="6485DCA6" w:rsidR="00F734C6" w:rsidRPr="00E9211F" w:rsidRDefault="00C65B24" w:rsidP="00E63937">
            <w:pPr>
              <w:jc w:val="center"/>
              <w:rPr>
                <w:rFonts w:ascii="Arial" w:hAnsi="Arial" w:cs="Arial"/>
                <w:bCs/>
                <w:sz w:val="22"/>
                <w:szCs w:val="22"/>
              </w:rPr>
            </w:pPr>
            <w:r w:rsidRPr="00E9211F">
              <w:rPr>
                <w:rFonts w:ascii="Arial" w:hAnsi="Arial" w:cs="Arial"/>
                <w:bCs/>
                <w:sz w:val="22"/>
                <w:szCs w:val="22"/>
              </w:rPr>
              <w:t>0.</w:t>
            </w:r>
            <w:r w:rsidR="00685317" w:rsidRPr="00E9211F">
              <w:rPr>
                <w:rFonts w:ascii="Arial" w:hAnsi="Arial" w:cs="Arial"/>
                <w:bCs/>
                <w:sz w:val="22"/>
                <w:szCs w:val="22"/>
              </w:rPr>
              <w:t>24</w:t>
            </w:r>
          </w:p>
        </w:tc>
      </w:tr>
      <w:tr w:rsidR="00F734C6" w:rsidRPr="00F734C6" w14:paraId="2DF3EF81" w14:textId="77777777" w:rsidTr="00C65B24">
        <w:tc>
          <w:tcPr>
            <w:tcW w:w="5130" w:type="dxa"/>
            <w:tcBorders>
              <w:top w:val="single" w:sz="6" w:space="0" w:color="auto"/>
              <w:bottom w:val="double" w:sz="4" w:space="0" w:color="auto"/>
            </w:tcBorders>
            <w:shd w:val="clear" w:color="auto" w:fill="FFFFFF"/>
          </w:tcPr>
          <w:p w14:paraId="3A38C7E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F5A1567" w14:textId="74FE9E26" w:rsidR="00F734C6" w:rsidRPr="00F734C6" w:rsidRDefault="00C574AC" w:rsidP="00E63937">
            <w:pPr>
              <w:jc w:val="center"/>
              <w:rPr>
                <w:rFonts w:ascii="Arial" w:hAnsi="Arial" w:cs="Arial"/>
                <w:b/>
                <w:sz w:val="22"/>
                <w:szCs w:val="22"/>
              </w:rPr>
            </w:pPr>
            <w:r>
              <w:rPr>
                <w:rFonts w:ascii="Arial" w:hAnsi="Arial" w:cs="Arial"/>
                <w:b/>
                <w:sz w:val="22"/>
                <w:szCs w:val="22"/>
              </w:rPr>
              <w:t>1.06</w:t>
            </w:r>
          </w:p>
        </w:tc>
      </w:tr>
    </w:tbl>
    <w:bookmarkEnd w:id="30"/>
    <w:p w14:paraId="0237EE9A"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6C9290B" w14:textId="77777777" w:rsidR="000F73C3" w:rsidRDefault="000F73C3" w:rsidP="00167B85">
      <w:pPr>
        <w:jc w:val="both"/>
        <w:rPr>
          <w:rFonts w:ascii="Arial" w:hAnsi="Arial" w:cs="Arial"/>
          <w:sz w:val="22"/>
          <w:szCs w:val="22"/>
        </w:rPr>
      </w:pPr>
    </w:p>
    <w:p w14:paraId="5E384D1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0F2176A" w14:textId="77777777" w:rsidR="00AF4326" w:rsidRPr="00290754" w:rsidRDefault="00AF4326">
      <w:pPr>
        <w:rPr>
          <w:rFonts w:ascii="Arial" w:hAnsi="Arial" w:cs="Arial"/>
          <w:sz w:val="22"/>
          <w:szCs w:val="22"/>
        </w:rPr>
      </w:pPr>
    </w:p>
    <w:p w14:paraId="52790FDA"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09620FF1" w14:textId="77777777" w:rsidR="00AF4326" w:rsidRPr="005A6987" w:rsidRDefault="00AF4326" w:rsidP="00167B85">
      <w:pPr>
        <w:jc w:val="both"/>
        <w:rPr>
          <w:rFonts w:ascii="Arial" w:hAnsi="Arial" w:cs="Arial"/>
          <w:sz w:val="22"/>
          <w:szCs w:val="22"/>
        </w:rPr>
      </w:pPr>
    </w:p>
    <w:p w14:paraId="120A39B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D53E410" w14:textId="77777777" w:rsidR="000F73C3" w:rsidRDefault="000F73C3" w:rsidP="000F73C3">
      <w:pPr>
        <w:jc w:val="both"/>
        <w:outlineLvl w:val="0"/>
        <w:rPr>
          <w:rFonts w:ascii="Arial" w:hAnsi="Arial" w:cs="Arial"/>
          <w:sz w:val="22"/>
          <w:szCs w:val="22"/>
        </w:rPr>
      </w:pPr>
    </w:p>
    <w:p w14:paraId="06610C76"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C00FDB">
        <w:rPr>
          <w:rFonts w:ascii="Arial" w:hAnsi="Arial" w:cs="Arial"/>
          <w:sz w:val="22"/>
          <w:szCs w:val="22"/>
        </w:rPr>
        <w:t>Kent</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427CBC1" w14:textId="77777777" w:rsidR="005768C3" w:rsidRPr="00610D52" w:rsidRDefault="005768C3" w:rsidP="000F73C3">
      <w:pPr>
        <w:jc w:val="both"/>
        <w:rPr>
          <w:rFonts w:ascii="Arial" w:hAnsi="Arial" w:cs="Arial"/>
          <w:sz w:val="22"/>
          <w:szCs w:val="22"/>
        </w:rPr>
      </w:pPr>
    </w:p>
    <w:p w14:paraId="15C0907F" w14:textId="77777777" w:rsidR="000F73C3" w:rsidRDefault="000F73C3" w:rsidP="00C00FD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00FDB">
        <w:rPr>
          <w:rFonts w:ascii="Arial" w:hAnsi="Arial" w:cs="Arial"/>
          <w:sz w:val="22"/>
          <w:szCs w:val="22"/>
        </w:rPr>
        <w:t xml:space="preserve"> </w:t>
      </w:r>
      <w:r w:rsidRPr="00167B85">
        <w:rPr>
          <w:rFonts w:ascii="Arial" w:hAnsi="Arial" w:cs="Arial"/>
          <w:sz w:val="22"/>
          <w:szCs w:val="22"/>
        </w:rPr>
        <w:t xml:space="preserve">the potential to emit </w:t>
      </w:r>
      <w:bookmarkStart w:id="33" w:name="Pollutant_dropdown2"/>
      <w:r w:rsidR="00F734C6">
        <w:rPr>
          <w:rFonts w:ascii="Arial" w:hAnsi="Arial" w:cs="Arial"/>
          <w:sz w:val="22"/>
          <w:szCs w:val="22"/>
        </w:rPr>
        <w:t xml:space="preserve">of </w:t>
      </w:r>
      <w:bookmarkEnd w:id="33"/>
      <w:r w:rsidR="00C00FDB">
        <w:rPr>
          <w:rFonts w:ascii="Arial" w:hAnsi="Arial" w:cs="Arial"/>
          <w:sz w:val="22"/>
          <w:szCs w:val="22"/>
        </w:rPr>
        <w:t>NOx and SO</w:t>
      </w:r>
      <w:r w:rsidR="00C00FDB" w:rsidRPr="00C00FDB">
        <w:rPr>
          <w:rFonts w:ascii="Arial" w:hAnsi="Arial" w:cs="Arial"/>
          <w:sz w:val="22"/>
          <w:szCs w:val="22"/>
          <w:vertAlign w:val="subscript"/>
        </w:rPr>
        <w:t>2</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C00FDB">
        <w:rPr>
          <w:rFonts w:ascii="Arial" w:hAnsi="Arial" w:cs="Arial"/>
          <w:sz w:val="22"/>
          <w:szCs w:val="22"/>
        </w:rPr>
        <w:t xml:space="preserve"> based on emission limits established in the ROP.</w:t>
      </w:r>
    </w:p>
    <w:p w14:paraId="17740266" w14:textId="77777777" w:rsidR="00CB43FA" w:rsidRPr="008A0FF1" w:rsidRDefault="00CB43FA" w:rsidP="000F73C3">
      <w:pPr>
        <w:jc w:val="both"/>
        <w:rPr>
          <w:rFonts w:ascii="Arial" w:hAnsi="Arial" w:cs="Arial"/>
          <w:sz w:val="22"/>
          <w:szCs w:val="22"/>
        </w:rPr>
      </w:pPr>
    </w:p>
    <w:p w14:paraId="588CC79D"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2BD2B398" w14:textId="77777777" w:rsidR="001D7607" w:rsidRDefault="001D7607" w:rsidP="000F73C3">
      <w:pPr>
        <w:jc w:val="both"/>
        <w:rPr>
          <w:rFonts w:ascii="Arial" w:hAnsi="Arial" w:cs="Arial"/>
          <w:sz w:val="22"/>
          <w:szCs w:val="22"/>
        </w:rPr>
      </w:pPr>
    </w:p>
    <w:p w14:paraId="0A3BF018" w14:textId="7CF66C45" w:rsidR="00192043" w:rsidRPr="009F2CF7" w:rsidRDefault="000F73C3" w:rsidP="009F2CF7">
      <w:pPr>
        <w:jc w:val="both"/>
        <w:rPr>
          <w:rFonts w:ascii="Arial" w:hAnsi="Arial" w:cs="Arial"/>
          <w:color w:val="0000FF"/>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C73D18">
        <w:rPr>
          <w:rFonts w:ascii="Arial" w:hAnsi="Arial" w:cs="Arial"/>
          <w:sz w:val="22"/>
          <w:szCs w:val="22"/>
        </w:rPr>
        <w:t>NO</w:t>
      </w:r>
      <w:r w:rsidR="00C73D18" w:rsidRPr="00C73D18">
        <w:rPr>
          <w:rFonts w:ascii="Arial" w:hAnsi="Arial" w:cs="Arial"/>
          <w:sz w:val="22"/>
          <w:szCs w:val="22"/>
          <w:vertAlign w:val="subscript"/>
        </w:rPr>
        <w:t>x</w:t>
      </w:r>
      <w:r w:rsidR="00C73D18">
        <w:rPr>
          <w:rFonts w:ascii="Arial" w:hAnsi="Arial" w:cs="Arial"/>
          <w:sz w:val="22"/>
          <w:szCs w:val="22"/>
        </w:rPr>
        <w:t xml:space="preserve"> and SO</w:t>
      </w:r>
      <w:r w:rsidR="00C73D18" w:rsidRPr="00C73D18">
        <w:rPr>
          <w:rFonts w:ascii="Arial" w:hAnsi="Arial" w:cs="Arial"/>
          <w:sz w:val="22"/>
          <w:szCs w:val="22"/>
          <w:vertAlign w:val="subscript"/>
        </w:rPr>
        <w:t>2</w:t>
      </w:r>
      <w:r w:rsidR="00D231B3">
        <w:rPr>
          <w:rFonts w:ascii="Arial" w:hAnsi="Arial" w:cs="Arial"/>
          <w:sz w:val="22"/>
          <w:szCs w:val="22"/>
        </w:rPr>
        <w:t xml:space="preserve"> to less than 250 </w:t>
      </w:r>
      <w:r w:rsidRPr="00290754">
        <w:rPr>
          <w:rFonts w:ascii="Arial" w:hAnsi="Arial" w:cs="Arial"/>
          <w:sz w:val="22"/>
          <w:szCs w:val="22"/>
        </w:rPr>
        <w:t>tons per year</w:t>
      </w:r>
      <w:r w:rsidRPr="00295FBF">
        <w:rPr>
          <w:rFonts w:ascii="Arial" w:hAnsi="Arial" w:cs="Arial"/>
          <w:color w:val="0000FF"/>
          <w:sz w:val="22"/>
          <w:szCs w:val="22"/>
        </w:rPr>
        <w:t xml:space="preserve">.  </w:t>
      </w:r>
    </w:p>
    <w:p w14:paraId="3EBF0176" w14:textId="77777777" w:rsidR="00192043" w:rsidRDefault="00192043" w:rsidP="005D3406">
      <w:pPr>
        <w:jc w:val="both"/>
        <w:rPr>
          <w:rFonts w:ascii="Arial" w:hAnsi="Arial" w:cs="Arial"/>
          <w:sz w:val="22"/>
          <w:szCs w:val="22"/>
        </w:rPr>
      </w:pPr>
    </w:p>
    <w:p w14:paraId="65A36157" w14:textId="75A5FB96" w:rsidR="006D6134" w:rsidRDefault="006E5E7F" w:rsidP="00EA5D60">
      <w:pPr>
        <w:jc w:val="both"/>
        <w:rPr>
          <w:rFonts w:ascii="Arial" w:hAnsi="Arial" w:cs="Arial"/>
          <w:sz w:val="22"/>
          <w:szCs w:val="22"/>
        </w:rPr>
      </w:pPr>
      <w:r>
        <w:rPr>
          <w:rFonts w:ascii="Arial" w:hAnsi="Arial" w:cs="Arial"/>
          <w:sz w:val="22"/>
          <w:szCs w:val="22"/>
        </w:rPr>
        <w:t>Changes to this ROP during the renewal process included the removal of sections of the permit for facilities that are no longer owned by Steelcase Inc.</w:t>
      </w:r>
      <w:r w:rsidR="00DB7C83">
        <w:rPr>
          <w:rFonts w:ascii="Arial" w:hAnsi="Arial" w:cs="Arial"/>
          <w:sz w:val="22"/>
          <w:szCs w:val="22"/>
        </w:rPr>
        <w:t>,</w:t>
      </w:r>
      <w:r>
        <w:rPr>
          <w:rFonts w:ascii="Arial" w:hAnsi="Arial" w:cs="Arial"/>
          <w:sz w:val="22"/>
          <w:szCs w:val="22"/>
        </w:rPr>
        <w:t xml:space="preserve"> Kentwood Complex.  This includes the </w:t>
      </w:r>
      <w:r w:rsidR="00FF17BA">
        <w:rPr>
          <w:rFonts w:ascii="Arial" w:hAnsi="Arial" w:cs="Arial"/>
          <w:sz w:val="22"/>
          <w:szCs w:val="22"/>
        </w:rPr>
        <w:t xml:space="preserve">location formerly known as the Computer Furniture Facility and the location formerly known as the Kentwood East Plant.  Due to the removal of these facilities, the section names and numbers have been updated. </w:t>
      </w:r>
      <w:r w:rsidR="00631028">
        <w:rPr>
          <w:rFonts w:ascii="Arial" w:hAnsi="Arial" w:cs="Arial"/>
          <w:sz w:val="22"/>
          <w:szCs w:val="22"/>
        </w:rPr>
        <w:t xml:space="preserve"> The current configuration is the following: Section 1- Kentwood West, Section 2- Energy Center, Section 3- </w:t>
      </w:r>
      <w:r w:rsidR="00925763">
        <w:rPr>
          <w:rFonts w:ascii="Arial" w:hAnsi="Arial" w:cs="Arial"/>
          <w:sz w:val="22"/>
          <w:szCs w:val="22"/>
        </w:rPr>
        <w:t xml:space="preserve">Kentwood Seating &amp; </w:t>
      </w:r>
      <w:r w:rsidR="00631028">
        <w:rPr>
          <w:rFonts w:ascii="Arial" w:hAnsi="Arial" w:cs="Arial"/>
          <w:sz w:val="22"/>
          <w:szCs w:val="22"/>
        </w:rPr>
        <w:t>Non-Manufacturing Facilities and Section 4- Wood Furniture.</w:t>
      </w:r>
      <w:r w:rsidR="00094EC4">
        <w:rPr>
          <w:rFonts w:ascii="Arial" w:hAnsi="Arial" w:cs="Arial"/>
          <w:sz w:val="22"/>
          <w:szCs w:val="22"/>
        </w:rPr>
        <w:t xml:space="preserve">  </w:t>
      </w:r>
    </w:p>
    <w:p w14:paraId="1882AB6A" w14:textId="77777777" w:rsidR="006D6134" w:rsidRDefault="006D6134" w:rsidP="00EA5D60">
      <w:pPr>
        <w:jc w:val="both"/>
        <w:rPr>
          <w:rFonts w:ascii="Arial" w:hAnsi="Arial" w:cs="Arial"/>
          <w:sz w:val="22"/>
          <w:szCs w:val="22"/>
        </w:rPr>
      </w:pPr>
    </w:p>
    <w:p w14:paraId="221FD120" w14:textId="7BB1A51F" w:rsidR="00DC24CF" w:rsidRPr="00291E58" w:rsidRDefault="00EA5D60" w:rsidP="00EA5D60">
      <w:pPr>
        <w:jc w:val="both"/>
        <w:rPr>
          <w:rFonts w:ascii="Arial" w:hAnsi="Arial"/>
          <w:noProof/>
          <w:sz w:val="22"/>
        </w:rPr>
      </w:pPr>
      <w:r>
        <w:rPr>
          <w:rFonts w:ascii="Arial" w:hAnsi="Arial" w:cs="Arial"/>
          <w:sz w:val="22"/>
          <w:szCs w:val="22"/>
        </w:rPr>
        <w:lastRenderedPageBreak/>
        <w:t xml:space="preserve">Through a previous </w:t>
      </w:r>
      <w:r w:rsidR="00382067">
        <w:rPr>
          <w:rFonts w:ascii="Arial" w:hAnsi="Arial" w:cs="Arial"/>
          <w:sz w:val="22"/>
          <w:szCs w:val="22"/>
        </w:rPr>
        <w:t xml:space="preserve">Permit to Install and subsequent </w:t>
      </w:r>
      <w:r>
        <w:rPr>
          <w:rFonts w:ascii="Arial" w:hAnsi="Arial" w:cs="Arial"/>
          <w:sz w:val="22"/>
          <w:szCs w:val="22"/>
        </w:rPr>
        <w:t>modification to the ROP</w:t>
      </w:r>
      <w:r w:rsidR="00A70D3E">
        <w:rPr>
          <w:rFonts w:ascii="Arial" w:hAnsi="Arial" w:cs="Arial"/>
          <w:sz w:val="22"/>
          <w:szCs w:val="22"/>
        </w:rPr>
        <w:t>,</w:t>
      </w:r>
      <w:r>
        <w:rPr>
          <w:rFonts w:ascii="Arial" w:hAnsi="Arial" w:cs="Arial"/>
          <w:sz w:val="22"/>
          <w:szCs w:val="22"/>
        </w:rPr>
        <w:t xml:space="preserve"> t</w:t>
      </w:r>
      <w:r w:rsidR="00094EC4" w:rsidRPr="00291E58">
        <w:rPr>
          <w:rFonts w:ascii="Arial" w:hAnsi="Arial"/>
          <w:noProof/>
          <w:sz w:val="22"/>
        </w:rPr>
        <w:t>he</w:t>
      </w:r>
      <w:r>
        <w:rPr>
          <w:rFonts w:ascii="Arial" w:hAnsi="Arial"/>
          <w:noProof/>
          <w:sz w:val="22"/>
        </w:rPr>
        <w:t xml:space="preserve"> stationary</w:t>
      </w:r>
      <w:r w:rsidR="00094EC4" w:rsidRPr="00291E58">
        <w:rPr>
          <w:rFonts w:ascii="Arial" w:hAnsi="Arial"/>
          <w:noProof/>
          <w:sz w:val="22"/>
        </w:rPr>
        <w:t xml:space="preserve"> source</w:t>
      </w:r>
      <w:r>
        <w:rPr>
          <w:rFonts w:ascii="Arial" w:hAnsi="Arial"/>
          <w:noProof/>
          <w:sz w:val="22"/>
        </w:rPr>
        <w:t xml:space="preserve"> incorporated </w:t>
      </w:r>
      <w:r w:rsidRPr="00291E58">
        <w:rPr>
          <w:rFonts w:ascii="Arial" w:hAnsi="Arial"/>
          <w:noProof/>
          <w:sz w:val="22"/>
        </w:rPr>
        <w:t>synthetic minor limits for NO</w:t>
      </w:r>
      <w:r w:rsidRPr="001059ED">
        <w:rPr>
          <w:rFonts w:ascii="Arial" w:hAnsi="Arial"/>
          <w:noProof/>
          <w:sz w:val="22"/>
          <w:vertAlign w:val="subscript"/>
        </w:rPr>
        <w:t>x</w:t>
      </w:r>
      <w:r w:rsidR="00382067">
        <w:rPr>
          <w:rFonts w:ascii="Arial" w:hAnsi="Arial"/>
          <w:noProof/>
          <w:sz w:val="22"/>
        </w:rPr>
        <w:t xml:space="preserve"> and </w:t>
      </w:r>
      <w:r w:rsidRPr="00291E58">
        <w:rPr>
          <w:rFonts w:ascii="Arial" w:hAnsi="Arial"/>
          <w:noProof/>
          <w:sz w:val="22"/>
        </w:rPr>
        <w:t>SO</w:t>
      </w:r>
      <w:r w:rsidRPr="001059ED">
        <w:rPr>
          <w:rFonts w:ascii="Arial" w:hAnsi="Arial"/>
          <w:noProof/>
          <w:sz w:val="22"/>
          <w:vertAlign w:val="subscript"/>
        </w:rPr>
        <w:t>2</w:t>
      </w:r>
      <w:r w:rsidRPr="00291E58">
        <w:rPr>
          <w:rFonts w:ascii="Arial" w:hAnsi="Arial"/>
          <w:noProof/>
          <w:sz w:val="22"/>
        </w:rPr>
        <w:t xml:space="preserve"> for PSD and Individual and Aggregate HAPs limits for area source applicability</w:t>
      </w:r>
      <w:r>
        <w:rPr>
          <w:rFonts w:ascii="Arial" w:hAnsi="Arial"/>
          <w:noProof/>
          <w:sz w:val="22"/>
        </w:rPr>
        <w:t xml:space="preserve">.  The synthetic minor limits were in place </w:t>
      </w:r>
      <w:r w:rsidR="00094EC4" w:rsidRPr="00291E58">
        <w:rPr>
          <w:rFonts w:ascii="Arial" w:hAnsi="Arial"/>
          <w:noProof/>
          <w:sz w:val="22"/>
        </w:rPr>
        <w:t xml:space="preserve">prior to the effective date of </w:t>
      </w:r>
      <w:r w:rsidR="00094EC4">
        <w:rPr>
          <w:rFonts w:ascii="Arial" w:hAnsi="Arial"/>
          <w:noProof/>
          <w:sz w:val="22"/>
        </w:rPr>
        <w:t xml:space="preserve">the </w:t>
      </w:r>
      <w:r w:rsidR="002015E7">
        <w:rPr>
          <w:rFonts w:ascii="Arial" w:hAnsi="Arial"/>
          <w:noProof/>
          <w:sz w:val="22"/>
        </w:rPr>
        <w:t xml:space="preserve">major source </w:t>
      </w:r>
      <w:r w:rsidR="00094EC4">
        <w:rPr>
          <w:rFonts w:ascii="Arial" w:hAnsi="Arial"/>
          <w:noProof/>
          <w:sz w:val="22"/>
        </w:rPr>
        <w:t xml:space="preserve">Boiler </w:t>
      </w:r>
      <w:r w:rsidR="002015E7">
        <w:rPr>
          <w:rFonts w:ascii="Arial" w:hAnsi="Arial"/>
          <w:noProof/>
          <w:sz w:val="22"/>
        </w:rPr>
        <w:t>MACT</w:t>
      </w:r>
      <w:r w:rsidR="00094EC4">
        <w:rPr>
          <w:rFonts w:ascii="Arial" w:hAnsi="Arial"/>
          <w:noProof/>
          <w:sz w:val="22"/>
        </w:rPr>
        <w:t xml:space="preserve"> promulgated in </w:t>
      </w:r>
      <w:r w:rsidR="00094EC4" w:rsidRPr="00291E58">
        <w:rPr>
          <w:rFonts w:ascii="Arial" w:hAnsi="Arial"/>
          <w:noProof/>
          <w:sz w:val="22"/>
        </w:rPr>
        <w:t>40 CFR Part 63, Subpart DDDDD</w:t>
      </w:r>
      <w:r w:rsidR="00094EC4">
        <w:rPr>
          <w:rFonts w:ascii="Arial" w:hAnsi="Arial"/>
          <w:noProof/>
          <w:sz w:val="22"/>
        </w:rPr>
        <w:t xml:space="preserve"> and as such is not subject.</w:t>
      </w:r>
      <w:r w:rsidR="00DC24CF">
        <w:rPr>
          <w:rFonts w:ascii="Arial" w:hAnsi="Arial"/>
          <w:noProof/>
          <w:sz w:val="22"/>
        </w:rPr>
        <w:t xml:space="preserve">  </w:t>
      </w:r>
      <w:r w:rsidR="00DC24CF" w:rsidRPr="00291E58">
        <w:rPr>
          <w:rFonts w:ascii="Arial" w:hAnsi="Arial"/>
          <w:noProof/>
          <w:sz w:val="22"/>
        </w:rPr>
        <w:t xml:space="preserve">The </w:t>
      </w:r>
      <w:r w:rsidR="00DC24CF">
        <w:rPr>
          <w:rFonts w:ascii="Arial" w:hAnsi="Arial"/>
          <w:noProof/>
          <w:sz w:val="22"/>
        </w:rPr>
        <w:t>source</w:t>
      </w:r>
      <w:r w:rsidR="00DC24CF" w:rsidRPr="00291E58">
        <w:rPr>
          <w:rFonts w:ascii="Arial" w:hAnsi="Arial"/>
          <w:noProof/>
          <w:sz w:val="22"/>
        </w:rPr>
        <w:t xml:space="preserve"> is not subject to the area source Boiler MACT under 40 CFR Part 63, Subpart JJJJJJ because the regulations do not </w:t>
      </w:r>
      <w:r w:rsidR="002015E7">
        <w:rPr>
          <w:rFonts w:ascii="Arial" w:hAnsi="Arial"/>
          <w:noProof/>
          <w:sz w:val="22"/>
        </w:rPr>
        <w:t>apply to</w:t>
      </w:r>
      <w:r w:rsidR="00DC24CF" w:rsidRPr="00291E58">
        <w:rPr>
          <w:rFonts w:ascii="Arial" w:hAnsi="Arial"/>
          <w:noProof/>
          <w:sz w:val="22"/>
        </w:rPr>
        <w:t xml:space="preserve"> natural gas-fired (only) units.</w:t>
      </w:r>
    </w:p>
    <w:p w14:paraId="05C11110" w14:textId="0EB6B17C" w:rsidR="006E5E7F" w:rsidRDefault="006E5E7F" w:rsidP="005D3406">
      <w:pPr>
        <w:jc w:val="both"/>
        <w:rPr>
          <w:rFonts w:ascii="Arial" w:hAnsi="Arial" w:cs="Arial"/>
          <w:sz w:val="22"/>
          <w:szCs w:val="22"/>
        </w:rPr>
      </w:pPr>
    </w:p>
    <w:p w14:paraId="11C3947A" w14:textId="70FDAB3F" w:rsidR="00382067" w:rsidRDefault="00382067" w:rsidP="005D3406">
      <w:pPr>
        <w:jc w:val="both"/>
        <w:rPr>
          <w:rFonts w:ascii="Arial" w:hAnsi="Arial" w:cs="Arial"/>
          <w:sz w:val="22"/>
          <w:szCs w:val="22"/>
          <w:u w:val="single"/>
        </w:rPr>
      </w:pPr>
      <w:r w:rsidRPr="0055184F">
        <w:rPr>
          <w:rFonts w:ascii="Arial" w:hAnsi="Arial" w:cs="Arial"/>
          <w:sz w:val="22"/>
          <w:szCs w:val="22"/>
          <w:u w:val="single"/>
        </w:rPr>
        <w:t>Section 1</w:t>
      </w:r>
    </w:p>
    <w:p w14:paraId="4E9F818D" w14:textId="77777777" w:rsidR="00C6138F" w:rsidRPr="0055184F" w:rsidRDefault="00C6138F" w:rsidP="005D3406">
      <w:pPr>
        <w:jc w:val="both"/>
        <w:rPr>
          <w:rFonts w:ascii="Arial" w:hAnsi="Arial" w:cs="Arial"/>
          <w:sz w:val="22"/>
          <w:szCs w:val="22"/>
          <w:u w:val="single"/>
        </w:rPr>
      </w:pPr>
    </w:p>
    <w:p w14:paraId="6AB9FA80" w14:textId="721A9681" w:rsidR="00C12C24" w:rsidRDefault="00A90D92" w:rsidP="00B71E94">
      <w:pPr>
        <w:jc w:val="both"/>
        <w:outlineLvl w:val="0"/>
        <w:rPr>
          <w:rFonts w:ascii="Arial" w:hAnsi="Arial" w:cs="Arial"/>
          <w:sz w:val="22"/>
          <w:szCs w:val="22"/>
        </w:rPr>
      </w:pPr>
      <w:r>
        <w:rPr>
          <w:rFonts w:ascii="Arial" w:hAnsi="Arial" w:cs="Arial"/>
          <w:sz w:val="22"/>
          <w:szCs w:val="22"/>
        </w:rPr>
        <w:t xml:space="preserve">Significant changes have occurred in Section 1- Kentwood West with this permit renewal.  </w:t>
      </w:r>
      <w:r w:rsidR="00C12C24" w:rsidRPr="00C763F3">
        <w:rPr>
          <w:rFonts w:ascii="Arial" w:hAnsi="Arial" w:cs="Arial"/>
          <w:sz w:val="22"/>
          <w:szCs w:val="22"/>
        </w:rPr>
        <w:t>The owner/operator of</w:t>
      </w:r>
      <w:r w:rsidR="00C12C24">
        <w:rPr>
          <w:rFonts w:ascii="Arial" w:hAnsi="Arial" w:cs="Arial"/>
          <w:sz w:val="22"/>
          <w:szCs w:val="22"/>
        </w:rPr>
        <w:t xml:space="preserve"> Steelcase Inc., Kentwood Complex</w:t>
      </w:r>
      <w:r w:rsidR="00C12C24" w:rsidRPr="00621F23">
        <w:rPr>
          <w:rFonts w:ascii="Arial" w:hAnsi="Arial" w:cs="Arial"/>
          <w:sz w:val="22"/>
          <w:szCs w:val="22"/>
        </w:rPr>
        <w:t xml:space="preserve"> </w:t>
      </w:r>
      <w:r w:rsidR="00C12C24" w:rsidRPr="00C75D4F">
        <w:rPr>
          <w:rFonts w:ascii="Arial" w:hAnsi="Arial" w:cs="Arial"/>
          <w:sz w:val="22"/>
          <w:szCs w:val="22"/>
        </w:rPr>
        <w:t xml:space="preserve">has requested removal of the provisions of </w:t>
      </w:r>
      <w:r w:rsidR="00C12C24" w:rsidRPr="00793CBC">
        <w:rPr>
          <w:rFonts w:ascii="Arial" w:hAnsi="Arial" w:cs="Arial"/>
          <w:sz w:val="22"/>
          <w:szCs w:val="22"/>
        </w:rPr>
        <w:t>the</w:t>
      </w:r>
      <w:r w:rsidR="00C12C24" w:rsidRPr="00290754">
        <w:rPr>
          <w:rFonts w:ascii="Arial" w:hAnsi="Arial" w:cs="Arial"/>
          <w:sz w:val="22"/>
          <w:szCs w:val="22"/>
        </w:rPr>
        <w:t xml:space="preserve"> </w:t>
      </w:r>
      <w:r w:rsidR="00C12C24" w:rsidRPr="00CB0D4C">
        <w:rPr>
          <w:rFonts w:ascii="Arial" w:hAnsi="Arial" w:cs="Arial"/>
          <w:sz w:val="22"/>
          <w:szCs w:val="22"/>
        </w:rPr>
        <w:t xml:space="preserve">National Emission Standard for Hazardous Air Pollutants </w:t>
      </w:r>
      <w:r w:rsidR="00C12C24" w:rsidRPr="00290754">
        <w:rPr>
          <w:rFonts w:ascii="Arial" w:hAnsi="Arial" w:cs="Arial"/>
          <w:sz w:val="22"/>
          <w:szCs w:val="22"/>
        </w:rPr>
        <w:t xml:space="preserve">for </w:t>
      </w:r>
      <w:r w:rsidR="00C12C24">
        <w:rPr>
          <w:rFonts w:ascii="Arial" w:hAnsi="Arial" w:cs="Arial"/>
          <w:sz w:val="22"/>
          <w:szCs w:val="22"/>
        </w:rPr>
        <w:t xml:space="preserve">Surface Coating of </w:t>
      </w:r>
      <w:r w:rsidR="00C12C24" w:rsidRPr="00CC7074">
        <w:rPr>
          <w:rFonts w:ascii="Arial" w:hAnsi="Arial" w:cs="Arial"/>
          <w:sz w:val="22"/>
          <w:szCs w:val="22"/>
        </w:rPr>
        <w:t>Metal Furniture</w:t>
      </w:r>
      <w:r w:rsidR="00C12C24" w:rsidRPr="00290754">
        <w:rPr>
          <w:rFonts w:ascii="Arial" w:hAnsi="Arial" w:cs="Arial"/>
          <w:sz w:val="22"/>
          <w:szCs w:val="22"/>
        </w:rPr>
        <w:t xml:space="preserve"> promulgated in 40 </w:t>
      </w:r>
      <w:r w:rsidR="00C12C24">
        <w:rPr>
          <w:rFonts w:ascii="Arial" w:hAnsi="Arial" w:cs="Arial"/>
          <w:sz w:val="22"/>
          <w:szCs w:val="22"/>
        </w:rPr>
        <w:t xml:space="preserve">CFR </w:t>
      </w:r>
      <w:r w:rsidR="00C12C24" w:rsidRPr="00290754">
        <w:rPr>
          <w:rFonts w:ascii="Arial" w:hAnsi="Arial" w:cs="Arial"/>
          <w:sz w:val="22"/>
          <w:szCs w:val="22"/>
        </w:rPr>
        <w:t>Part 63</w:t>
      </w:r>
      <w:r w:rsidR="00C12C24">
        <w:rPr>
          <w:rFonts w:ascii="Arial" w:hAnsi="Arial" w:cs="Arial"/>
          <w:sz w:val="22"/>
          <w:szCs w:val="22"/>
        </w:rPr>
        <w:t>,</w:t>
      </w:r>
      <w:r w:rsidR="00C12C24" w:rsidRPr="00290754">
        <w:rPr>
          <w:rFonts w:ascii="Arial" w:hAnsi="Arial" w:cs="Arial"/>
          <w:sz w:val="22"/>
          <w:szCs w:val="22"/>
        </w:rPr>
        <w:t xml:space="preserve"> Subpart</w:t>
      </w:r>
      <w:r w:rsidR="00C12C24">
        <w:rPr>
          <w:rFonts w:ascii="Arial" w:hAnsi="Arial" w:cs="Arial"/>
          <w:sz w:val="22"/>
          <w:szCs w:val="22"/>
        </w:rPr>
        <w:t xml:space="preserve"> RRRR with this ROP renewal</w:t>
      </w:r>
      <w:r w:rsidR="00C12C24" w:rsidRPr="00290754">
        <w:rPr>
          <w:rFonts w:ascii="Arial" w:hAnsi="Arial" w:cs="Arial"/>
          <w:sz w:val="22"/>
          <w:szCs w:val="22"/>
        </w:rPr>
        <w:t>.</w:t>
      </w:r>
      <w:r w:rsidR="00C12C24">
        <w:rPr>
          <w:rFonts w:ascii="Arial" w:hAnsi="Arial" w:cs="Arial"/>
          <w:sz w:val="22"/>
          <w:szCs w:val="22"/>
        </w:rPr>
        <w:t xml:space="preserve">  The stationary source accepted a legally enforceable permit condition limiting </w:t>
      </w:r>
      <w:r w:rsidR="00C12C24" w:rsidRPr="00762A17">
        <w:rPr>
          <w:rFonts w:ascii="Arial" w:hAnsi="Arial" w:cs="Arial"/>
          <w:sz w:val="22"/>
          <w:szCs w:val="22"/>
        </w:rPr>
        <w:t>the potential to emit</w:t>
      </w:r>
      <w:r w:rsidR="00C12C24">
        <w:rPr>
          <w:rFonts w:ascii="Arial" w:hAnsi="Arial" w:cs="Arial"/>
          <w:sz w:val="22"/>
          <w:szCs w:val="22"/>
        </w:rPr>
        <w:t xml:space="preserve"> of HAPs to below major source thresholds.  The AQD is processing the request but recognizes that USEPA’s withdrawal of its “once in, always in” policy is being challenged in court.</w:t>
      </w:r>
    </w:p>
    <w:p w14:paraId="219AF6CE" w14:textId="77777777" w:rsidR="00512DEC" w:rsidRDefault="00512DEC" w:rsidP="00B71E94">
      <w:pPr>
        <w:jc w:val="both"/>
        <w:outlineLvl w:val="0"/>
        <w:rPr>
          <w:rFonts w:ascii="Arial" w:hAnsi="Arial" w:cs="Arial"/>
          <w:sz w:val="22"/>
          <w:szCs w:val="22"/>
        </w:rPr>
      </w:pPr>
    </w:p>
    <w:p w14:paraId="206BE05D" w14:textId="6F2C838E" w:rsidR="002F3580" w:rsidRDefault="002F3580" w:rsidP="00B71E94">
      <w:pPr>
        <w:jc w:val="both"/>
        <w:outlineLvl w:val="0"/>
        <w:rPr>
          <w:rFonts w:ascii="Arial" w:hAnsi="Arial" w:cs="Arial"/>
          <w:sz w:val="22"/>
          <w:szCs w:val="22"/>
        </w:rPr>
      </w:pPr>
      <w:r>
        <w:rPr>
          <w:rFonts w:ascii="Arial" w:hAnsi="Arial" w:cs="Arial"/>
          <w:sz w:val="22"/>
          <w:szCs w:val="22"/>
        </w:rPr>
        <w:t>The solvent based cold cleaners have been removed from this location and the respective Flexible Group table has been removed from the permit.</w:t>
      </w:r>
    </w:p>
    <w:p w14:paraId="17EA57F9" w14:textId="77777777" w:rsidR="00512DEC" w:rsidRDefault="00512DEC" w:rsidP="00B71E94">
      <w:pPr>
        <w:jc w:val="both"/>
        <w:outlineLvl w:val="0"/>
        <w:rPr>
          <w:rFonts w:ascii="Arial" w:hAnsi="Arial" w:cs="Arial"/>
          <w:sz w:val="22"/>
          <w:szCs w:val="22"/>
        </w:rPr>
      </w:pPr>
    </w:p>
    <w:p w14:paraId="1ED75B78" w14:textId="0F8B00AA" w:rsidR="00512DEC" w:rsidRDefault="00B71E94" w:rsidP="00B71E94">
      <w:pPr>
        <w:jc w:val="both"/>
        <w:outlineLvl w:val="0"/>
        <w:rPr>
          <w:rFonts w:ascii="Arial" w:hAnsi="Arial" w:cs="Arial"/>
          <w:sz w:val="22"/>
          <w:szCs w:val="22"/>
        </w:rPr>
      </w:pPr>
      <w:r w:rsidRPr="002B6125">
        <w:rPr>
          <w:rFonts w:ascii="Arial" w:hAnsi="Arial" w:cs="Arial"/>
          <w:sz w:val="22"/>
          <w:szCs w:val="22"/>
        </w:rPr>
        <w:t xml:space="preserve">The stationary source is </w:t>
      </w:r>
      <w:r>
        <w:rPr>
          <w:rFonts w:ascii="Arial" w:hAnsi="Arial" w:cs="Arial"/>
          <w:sz w:val="22"/>
          <w:szCs w:val="22"/>
        </w:rPr>
        <w:t xml:space="preserve">no longer </w:t>
      </w:r>
      <w:r w:rsidRPr="002B6125">
        <w:rPr>
          <w:rFonts w:ascii="Arial" w:hAnsi="Arial" w:cs="Arial"/>
          <w:sz w:val="22"/>
          <w:szCs w:val="22"/>
        </w:rPr>
        <w:t xml:space="preserve">subject to the New Source Performance Standards for Metal Furniture promulgated in 40 </w:t>
      </w:r>
      <w:r w:rsidR="008D1145">
        <w:rPr>
          <w:rFonts w:ascii="Arial" w:hAnsi="Arial" w:cs="Arial"/>
          <w:sz w:val="22"/>
          <w:szCs w:val="22"/>
        </w:rPr>
        <w:t>CFR</w:t>
      </w:r>
      <w:r>
        <w:rPr>
          <w:rFonts w:ascii="Arial" w:hAnsi="Arial" w:cs="Arial"/>
          <w:sz w:val="22"/>
          <w:szCs w:val="22"/>
        </w:rPr>
        <w:t xml:space="preserve"> Part 60, Subpart EE because they no longer use any organic coatings</w:t>
      </w:r>
      <w:r w:rsidR="006A44EB">
        <w:rPr>
          <w:rFonts w:ascii="Arial" w:hAnsi="Arial" w:cs="Arial"/>
          <w:sz w:val="22"/>
          <w:szCs w:val="22"/>
        </w:rPr>
        <w:t xml:space="preserve"> on metal</w:t>
      </w:r>
      <w:r w:rsidR="00385AFE">
        <w:rPr>
          <w:rFonts w:ascii="Arial" w:hAnsi="Arial" w:cs="Arial"/>
          <w:sz w:val="22"/>
          <w:szCs w:val="22"/>
        </w:rPr>
        <w:t>,</w:t>
      </w:r>
      <w:r>
        <w:rPr>
          <w:rFonts w:ascii="Arial" w:hAnsi="Arial" w:cs="Arial"/>
          <w:sz w:val="22"/>
          <w:szCs w:val="22"/>
        </w:rPr>
        <w:t xml:space="preserve"> and powder coatings are expressly excluded.  </w:t>
      </w:r>
    </w:p>
    <w:p w14:paraId="1E631F7B" w14:textId="77777777" w:rsidR="00512DEC" w:rsidRDefault="00512DEC" w:rsidP="00B71E94">
      <w:pPr>
        <w:jc w:val="both"/>
        <w:outlineLvl w:val="0"/>
        <w:rPr>
          <w:rFonts w:ascii="Arial" w:hAnsi="Arial" w:cs="Arial"/>
          <w:sz w:val="22"/>
          <w:szCs w:val="22"/>
        </w:rPr>
      </w:pPr>
    </w:p>
    <w:p w14:paraId="3A83EB4A" w14:textId="0870F2A4" w:rsidR="005D3406" w:rsidRPr="00F25B29" w:rsidRDefault="00F25B29" w:rsidP="00B71E94">
      <w:pPr>
        <w:jc w:val="both"/>
        <w:outlineLvl w:val="0"/>
        <w:rPr>
          <w:rFonts w:ascii="Arial" w:hAnsi="Arial"/>
          <w:sz w:val="22"/>
        </w:rPr>
      </w:pPr>
      <w:r w:rsidRPr="00F25B29">
        <w:rPr>
          <w:rFonts w:ascii="Arial" w:hAnsi="Arial" w:cs="Arial"/>
          <w:sz w:val="22"/>
          <w:szCs w:val="22"/>
        </w:rPr>
        <w:t>EUKWW-MT-EMG-GEN</w:t>
      </w:r>
      <w:r w:rsidRPr="00F734C6">
        <w:rPr>
          <w:rFonts w:ascii="Arial" w:hAnsi="Arial" w:cs="Arial"/>
          <w:sz w:val="22"/>
          <w:szCs w:val="22"/>
        </w:rPr>
        <w:t xml:space="preserve"> at the stationary source </w:t>
      </w:r>
      <w:r>
        <w:rPr>
          <w:rFonts w:ascii="Arial" w:hAnsi="Arial" w:cs="Arial"/>
          <w:sz w:val="22"/>
          <w:szCs w:val="22"/>
        </w:rPr>
        <w:t>is</w:t>
      </w:r>
      <w:r w:rsidRPr="00F734C6">
        <w:rPr>
          <w:rFonts w:ascii="Arial" w:hAnsi="Arial" w:cs="Arial"/>
          <w:sz w:val="22"/>
          <w:szCs w:val="22"/>
        </w:rPr>
        <w:t xml:space="preserve"> subject to the National Emissions Standards for Hazardous Air Pollutants for </w:t>
      </w:r>
      <w:r>
        <w:rPr>
          <w:rFonts w:ascii="Arial" w:hAnsi="Arial" w:cs="Arial"/>
          <w:sz w:val="22"/>
          <w:szCs w:val="22"/>
        </w:rPr>
        <w:t>Reciprocating Internal Combustion Engines</w:t>
      </w:r>
      <w:r w:rsidRPr="00F734C6">
        <w:rPr>
          <w:rFonts w:ascii="Arial" w:hAnsi="Arial" w:cs="Arial"/>
          <w:sz w:val="22"/>
          <w:szCs w:val="22"/>
        </w:rPr>
        <w:t xml:space="preserve"> promulgated in 40 CFR Part 63, Subparts A and </w:t>
      </w:r>
      <w:r>
        <w:rPr>
          <w:rFonts w:ascii="Arial" w:hAnsi="Arial" w:cs="Arial"/>
          <w:sz w:val="22"/>
          <w:szCs w:val="22"/>
        </w:rPr>
        <w:t>ZZZZ</w:t>
      </w:r>
      <w:r w:rsidRPr="00F734C6">
        <w:rPr>
          <w:rFonts w:ascii="Arial" w:hAnsi="Arial" w:cs="Arial"/>
          <w:sz w:val="22"/>
          <w:szCs w:val="22"/>
        </w:rPr>
        <w:t xml:space="preserve"> (</w:t>
      </w:r>
      <w:r>
        <w:rPr>
          <w:rFonts w:ascii="Arial" w:hAnsi="Arial" w:cs="Arial"/>
          <w:sz w:val="22"/>
          <w:szCs w:val="22"/>
        </w:rPr>
        <w:t>RICE</w:t>
      </w:r>
      <w:r w:rsidRPr="00F734C6">
        <w:rPr>
          <w:rFonts w:ascii="Arial" w:hAnsi="Arial" w:cs="Arial"/>
          <w:sz w:val="22"/>
          <w:szCs w:val="22"/>
        </w:rPr>
        <w:t xml:space="preserve"> Area Source MACT).  The ROP contains special conditions for applicable requirements from 40 CFR Part 63, Subparts A and </w:t>
      </w:r>
      <w:r>
        <w:rPr>
          <w:rFonts w:ascii="Arial" w:hAnsi="Arial" w:cs="Arial"/>
          <w:sz w:val="22"/>
          <w:szCs w:val="22"/>
        </w:rPr>
        <w:t>ZZZZ</w:t>
      </w:r>
      <w:r w:rsidRPr="00F734C6">
        <w:rPr>
          <w:rFonts w:ascii="Arial" w:hAnsi="Arial" w:cs="Arial"/>
          <w:sz w:val="22"/>
          <w:szCs w:val="22"/>
        </w:rPr>
        <w:t>.  The AQD is not delegated the regulatory authority for this area source MACT.</w:t>
      </w:r>
    </w:p>
    <w:p w14:paraId="71E64F92" w14:textId="5BBB67EE" w:rsidR="005D3406" w:rsidRDefault="005D3406" w:rsidP="005D3406">
      <w:pPr>
        <w:jc w:val="both"/>
        <w:rPr>
          <w:rFonts w:ascii="Arial" w:hAnsi="Arial" w:cs="Arial"/>
          <w:sz w:val="22"/>
          <w:szCs w:val="22"/>
        </w:rPr>
      </w:pPr>
    </w:p>
    <w:p w14:paraId="3F8F02C8" w14:textId="5839ED31" w:rsidR="00512DEC" w:rsidRDefault="00512DEC" w:rsidP="005D3406">
      <w:pPr>
        <w:jc w:val="both"/>
        <w:rPr>
          <w:rFonts w:ascii="Arial" w:hAnsi="Arial" w:cs="Arial"/>
          <w:sz w:val="22"/>
          <w:szCs w:val="22"/>
          <w:u w:val="single"/>
        </w:rPr>
      </w:pPr>
      <w:r w:rsidRPr="0055184F">
        <w:rPr>
          <w:rFonts w:ascii="Arial" w:hAnsi="Arial" w:cs="Arial"/>
          <w:sz w:val="22"/>
          <w:szCs w:val="22"/>
          <w:u w:val="single"/>
        </w:rPr>
        <w:t>Section 2</w:t>
      </w:r>
    </w:p>
    <w:p w14:paraId="414D4B04" w14:textId="77777777" w:rsidR="00C6138F" w:rsidRPr="0055184F" w:rsidRDefault="00C6138F" w:rsidP="005D3406">
      <w:pPr>
        <w:jc w:val="both"/>
        <w:rPr>
          <w:rFonts w:ascii="Arial" w:hAnsi="Arial" w:cs="Arial"/>
          <w:sz w:val="22"/>
          <w:szCs w:val="22"/>
          <w:u w:val="single"/>
        </w:rPr>
      </w:pPr>
    </w:p>
    <w:p w14:paraId="209E4A8E" w14:textId="6C54A85E" w:rsidR="00512DEC" w:rsidRDefault="00192043" w:rsidP="0037466A">
      <w:pPr>
        <w:jc w:val="both"/>
        <w:outlineLvl w:val="0"/>
        <w:rPr>
          <w:rFonts w:ascii="Arial" w:hAnsi="Arial" w:cs="Arial"/>
          <w:sz w:val="22"/>
          <w:szCs w:val="22"/>
        </w:rPr>
      </w:pPr>
      <w:r>
        <w:rPr>
          <w:rFonts w:ascii="Arial" w:hAnsi="Arial" w:cs="Arial"/>
          <w:sz w:val="22"/>
          <w:szCs w:val="22"/>
        </w:rPr>
        <w:t xml:space="preserve">Significant changes have occurred in Section 2- Energy Center with this permit renewal.  </w:t>
      </w:r>
      <w:r w:rsidR="00385AFE">
        <w:rPr>
          <w:rFonts w:ascii="Arial" w:hAnsi="Arial" w:cs="Arial"/>
          <w:sz w:val="22"/>
          <w:szCs w:val="22"/>
        </w:rPr>
        <w:t xml:space="preserve">The solvent based cold cleaner </w:t>
      </w:r>
      <w:r w:rsidR="0039191D">
        <w:rPr>
          <w:rFonts w:ascii="Arial" w:hAnsi="Arial" w:cs="Arial"/>
          <w:sz w:val="22"/>
          <w:szCs w:val="22"/>
        </w:rPr>
        <w:t xml:space="preserve">has been removed from </w:t>
      </w:r>
      <w:r w:rsidR="002F3580">
        <w:rPr>
          <w:rFonts w:ascii="Arial" w:hAnsi="Arial" w:cs="Arial"/>
          <w:sz w:val="22"/>
          <w:szCs w:val="22"/>
        </w:rPr>
        <w:t>this location</w:t>
      </w:r>
      <w:r w:rsidR="0039191D">
        <w:rPr>
          <w:rFonts w:ascii="Arial" w:hAnsi="Arial" w:cs="Arial"/>
          <w:sz w:val="22"/>
          <w:szCs w:val="22"/>
        </w:rPr>
        <w:t xml:space="preserve"> </w:t>
      </w:r>
      <w:r w:rsidR="00385AFE">
        <w:rPr>
          <w:rFonts w:ascii="Arial" w:hAnsi="Arial" w:cs="Arial"/>
          <w:sz w:val="22"/>
          <w:szCs w:val="22"/>
        </w:rPr>
        <w:t>and the respective Flexible Group table ha</w:t>
      </w:r>
      <w:r w:rsidR="00512DEC">
        <w:rPr>
          <w:rFonts w:ascii="Arial" w:hAnsi="Arial" w:cs="Arial"/>
          <w:sz w:val="22"/>
          <w:szCs w:val="22"/>
        </w:rPr>
        <w:t>s</w:t>
      </w:r>
      <w:r w:rsidR="00385AFE">
        <w:rPr>
          <w:rFonts w:ascii="Arial" w:hAnsi="Arial" w:cs="Arial"/>
          <w:sz w:val="22"/>
          <w:szCs w:val="22"/>
        </w:rPr>
        <w:t xml:space="preserve"> been removed</w:t>
      </w:r>
      <w:r w:rsidR="0039191D">
        <w:rPr>
          <w:rFonts w:ascii="Arial" w:hAnsi="Arial" w:cs="Arial"/>
          <w:sz w:val="22"/>
          <w:szCs w:val="22"/>
        </w:rPr>
        <w:t xml:space="preserve"> from the permit</w:t>
      </w:r>
      <w:r w:rsidR="00D60C71">
        <w:rPr>
          <w:rFonts w:ascii="Arial" w:hAnsi="Arial" w:cs="Arial"/>
          <w:sz w:val="22"/>
          <w:szCs w:val="22"/>
        </w:rPr>
        <w:t>.  T</w:t>
      </w:r>
      <w:r w:rsidR="00512DEC">
        <w:rPr>
          <w:rFonts w:ascii="Arial" w:hAnsi="Arial" w:cs="Arial"/>
          <w:sz w:val="22"/>
          <w:szCs w:val="22"/>
        </w:rPr>
        <w:t>he Rule 290 Flexible Group table</w:t>
      </w:r>
      <w:r w:rsidR="00D60C71">
        <w:rPr>
          <w:rFonts w:ascii="Arial" w:hAnsi="Arial" w:cs="Arial"/>
          <w:sz w:val="22"/>
          <w:szCs w:val="22"/>
        </w:rPr>
        <w:t xml:space="preserve"> has also been removed</w:t>
      </w:r>
      <w:r w:rsidR="00385AFE">
        <w:rPr>
          <w:rFonts w:ascii="Arial" w:hAnsi="Arial" w:cs="Arial"/>
          <w:sz w:val="22"/>
          <w:szCs w:val="22"/>
        </w:rPr>
        <w:t xml:space="preserve">.  </w:t>
      </w:r>
    </w:p>
    <w:p w14:paraId="33A9FCEC" w14:textId="77777777" w:rsidR="00512DEC" w:rsidRDefault="00512DEC" w:rsidP="0037466A">
      <w:pPr>
        <w:jc w:val="both"/>
        <w:outlineLvl w:val="0"/>
        <w:rPr>
          <w:rFonts w:ascii="Arial" w:hAnsi="Arial" w:cs="Arial"/>
          <w:sz w:val="22"/>
          <w:szCs w:val="22"/>
        </w:rPr>
      </w:pPr>
    </w:p>
    <w:p w14:paraId="43C10666" w14:textId="13A99E8E" w:rsidR="00512DEC" w:rsidRPr="00512DEC" w:rsidRDefault="00EA5D60" w:rsidP="00512DEC">
      <w:pPr>
        <w:jc w:val="both"/>
        <w:outlineLvl w:val="0"/>
        <w:rPr>
          <w:rFonts w:ascii="Arial" w:hAnsi="Arial" w:cs="Arial"/>
          <w:sz w:val="22"/>
          <w:szCs w:val="22"/>
        </w:rPr>
      </w:pPr>
      <w:r>
        <w:rPr>
          <w:rFonts w:ascii="Arial" w:hAnsi="Arial" w:cs="Arial"/>
          <w:sz w:val="22"/>
          <w:szCs w:val="22"/>
        </w:rPr>
        <w:t>During the renewal process, Steelcase Inc.</w:t>
      </w:r>
      <w:r w:rsidR="00DB7C83">
        <w:rPr>
          <w:rFonts w:ascii="Arial" w:hAnsi="Arial" w:cs="Arial"/>
          <w:sz w:val="22"/>
          <w:szCs w:val="22"/>
        </w:rPr>
        <w:t>,</w:t>
      </w:r>
      <w:r>
        <w:rPr>
          <w:rFonts w:ascii="Arial" w:hAnsi="Arial" w:cs="Arial"/>
          <w:sz w:val="22"/>
          <w:szCs w:val="22"/>
        </w:rPr>
        <w:t xml:space="preserve"> Kentwood Complex</w:t>
      </w:r>
      <w:r w:rsidR="002F7917">
        <w:rPr>
          <w:rFonts w:ascii="Arial" w:hAnsi="Arial" w:cs="Arial"/>
          <w:sz w:val="22"/>
          <w:szCs w:val="22"/>
        </w:rPr>
        <w:t xml:space="preserve"> provided a detailed Rule 278 demonstration which</w:t>
      </w:r>
      <w:r>
        <w:rPr>
          <w:rFonts w:ascii="Arial" w:hAnsi="Arial" w:cs="Arial"/>
          <w:sz w:val="22"/>
          <w:szCs w:val="22"/>
        </w:rPr>
        <w:t xml:space="preserve"> identified that EUEC-BOILER1 and EUEC-BOILER2 are exempt from permitting pursuant to Rule 282(2)(b) because both boilers have a heat input capacity of not more than 50,000,000 B</w:t>
      </w:r>
      <w:r w:rsidR="00E9211F">
        <w:rPr>
          <w:rFonts w:ascii="Arial" w:hAnsi="Arial" w:cs="Arial"/>
          <w:sz w:val="22"/>
          <w:szCs w:val="22"/>
        </w:rPr>
        <w:t>TU</w:t>
      </w:r>
      <w:r>
        <w:rPr>
          <w:rFonts w:ascii="Arial" w:hAnsi="Arial" w:cs="Arial"/>
          <w:sz w:val="22"/>
          <w:szCs w:val="22"/>
        </w:rPr>
        <w:t xml:space="preserve"> per hour and neither boiler has the capability to burn alternate fuels.  </w:t>
      </w:r>
      <w:r w:rsidR="002F7917">
        <w:rPr>
          <w:rFonts w:ascii="Arial" w:hAnsi="Arial" w:cs="Arial"/>
          <w:sz w:val="22"/>
          <w:szCs w:val="22"/>
        </w:rPr>
        <w:t xml:space="preserve">As a result, conditions that originated in a Permit to Install for </w:t>
      </w:r>
      <w:r w:rsidR="0018438D">
        <w:rPr>
          <w:rFonts w:ascii="Arial" w:hAnsi="Arial" w:cs="Arial"/>
          <w:sz w:val="22"/>
          <w:szCs w:val="22"/>
        </w:rPr>
        <w:t xml:space="preserve">EUEC-BOILER1 and EUEC-BOILER2 </w:t>
      </w:r>
      <w:r w:rsidR="002F7917">
        <w:rPr>
          <w:rFonts w:ascii="Arial" w:hAnsi="Arial" w:cs="Arial"/>
          <w:sz w:val="22"/>
          <w:szCs w:val="22"/>
        </w:rPr>
        <w:t xml:space="preserve">were removed from the permit.  </w:t>
      </w:r>
      <w:r w:rsidR="004958CF">
        <w:rPr>
          <w:rFonts w:ascii="Arial" w:hAnsi="Arial" w:cs="Arial"/>
          <w:sz w:val="22"/>
          <w:szCs w:val="22"/>
        </w:rPr>
        <w:t xml:space="preserve">EUEC-BOILER4 </w:t>
      </w:r>
      <w:r w:rsidR="00FE05BA">
        <w:rPr>
          <w:rFonts w:ascii="Arial" w:hAnsi="Arial" w:cs="Arial"/>
          <w:sz w:val="22"/>
          <w:szCs w:val="22"/>
        </w:rPr>
        <w:t xml:space="preserve">requirements </w:t>
      </w:r>
      <w:r w:rsidR="004958CF">
        <w:rPr>
          <w:rFonts w:ascii="Arial" w:hAnsi="Arial" w:cs="Arial"/>
          <w:sz w:val="22"/>
          <w:szCs w:val="22"/>
        </w:rPr>
        <w:t xml:space="preserve">remain in the permit unchanged.  </w:t>
      </w:r>
      <w:r w:rsidR="00512DEC" w:rsidRPr="00512DEC">
        <w:rPr>
          <w:rFonts w:ascii="Arial" w:hAnsi="Arial" w:cs="Arial"/>
          <w:sz w:val="22"/>
          <w:szCs w:val="22"/>
        </w:rPr>
        <w:t xml:space="preserve">The boilers are not subject to the area source Boiler MACT under 40 CFR Part 63, Subpart JJJJJJ because the </w:t>
      </w:r>
      <w:r w:rsidR="00FE05BA">
        <w:rPr>
          <w:rFonts w:ascii="Arial" w:hAnsi="Arial" w:cs="Arial"/>
          <w:sz w:val="22"/>
          <w:szCs w:val="22"/>
        </w:rPr>
        <w:t>standard does</w:t>
      </w:r>
      <w:r w:rsidR="00512DEC" w:rsidRPr="00512DEC">
        <w:rPr>
          <w:rFonts w:ascii="Arial" w:hAnsi="Arial" w:cs="Arial"/>
          <w:sz w:val="22"/>
          <w:szCs w:val="22"/>
        </w:rPr>
        <w:t xml:space="preserve"> not regulate natural gas-fired (only) units. </w:t>
      </w:r>
      <w:r w:rsidR="00E9211F">
        <w:rPr>
          <w:rFonts w:ascii="Arial" w:hAnsi="Arial" w:cs="Arial"/>
          <w:sz w:val="22"/>
          <w:szCs w:val="22"/>
        </w:rPr>
        <w:t xml:space="preserve"> </w:t>
      </w:r>
      <w:r w:rsidR="00512DEC">
        <w:rPr>
          <w:rFonts w:ascii="Arial" w:hAnsi="Arial" w:cs="Arial"/>
          <w:sz w:val="22"/>
          <w:szCs w:val="22"/>
        </w:rPr>
        <w:t>T</w:t>
      </w:r>
      <w:r w:rsidR="00512DEC" w:rsidRPr="00512DEC">
        <w:rPr>
          <w:rFonts w:ascii="Arial" w:hAnsi="Arial" w:cs="Arial"/>
          <w:sz w:val="22"/>
          <w:szCs w:val="22"/>
        </w:rPr>
        <w:t xml:space="preserve">he stationary source became a “synthetic minor” source </w:t>
      </w:r>
      <w:r w:rsidR="00DC2B11">
        <w:rPr>
          <w:rFonts w:ascii="Arial" w:hAnsi="Arial" w:cs="Arial"/>
          <w:sz w:val="22"/>
          <w:szCs w:val="22"/>
        </w:rPr>
        <w:t>for</w:t>
      </w:r>
      <w:r w:rsidR="00512DEC" w:rsidRPr="00512DEC">
        <w:rPr>
          <w:rFonts w:ascii="Arial" w:hAnsi="Arial" w:cs="Arial"/>
          <w:sz w:val="22"/>
          <w:szCs w:val="22"/>
        </w:rPr>
        <w:t xml:space="preserve"> HAP</w:t>
      </w:r>
      <w:r w:rsidR="00C6138F">
        <w:rPr>
          <w:rFonts w:ascii="Arial" w:hAnsi="Arial" w:cs="Arial"/>
          <w:sz w:val="22"/>
          <w:szCs w:val="22"/>
        </w:rPr>
        <w:t xml:space="preserve"> emissions</w:t>
      </w:r>
      <w:r w:rsidR="00512DEC" w:rsidRPr="00512DEC">
        <w:rPr>
          <w:rFonts w:ascii="Arial" w:hAnsi="Arial" w:cs="Arial"/>
          <w:sz w:val="22"/>
          <w:szCs w:val="22"/>
        </w:rPr>
        <w:t xml:space="preserve"> prior to the effective date of January 31, 2016, </w:t>
      </w:r>
      <w:r w:rsidR="00C6138F">
        <w:rPr>
          <w:rFonts w:ascii="Arial" w:hAnsi="Arial" w:cs="Arial"/>
          <w:sz w:val="22"/>
          <w:szCs w:val="22"/>
        </w:rPr>
        <w:t xml:space="preserve">and </w:t>
      </w:r>
      <w:r w:rsidR="00512DEC" w:rsidRPr="00512DEC">
        <w:rPr>
          <w:rFonts w:ascii="Arial" w:hAnsi="Arial" w:cs="Arial"/>
          <w:sz w:val="22"/>
          <w:szCs w:val="22"/>
        </w:rPr>
        <w:t xml:space="preserve">the boilers are not subject to 40 CFR Part 63, Subpart DDDDD. </w:t>
      </w:r>
    </w:p>
    <w:p w14:paraId="2BCC8C4B" w14:textId="4D43A69A" w:rsidR="00512DEC" w:rsidRDefault="00512DEC" w:rsidP="0037466A">
      <w:pPr>
        <w:jc w:val="both"/>
        <w:outlineLvl w:val="0"/>
        <w:rPr>
          <w:rFonts w:ascii="Arial" w:hAnsi="Arial" w:cs="Arial"/>
          <w:sz w:val="22"/>
          <w:szCs w:val="22"/>
        </w:rPr>
      </w:pPr>
      <w:r w:rsidRPr="00512DEC">
        <w:rPr>
          <w:rFonts w:ascii="Arial" w:hAnsi="Arial" w:cs="Arial"/>
          <w:sz w:val="22"/>
          <w:szCs w:val="22"/>
        </w:rPr>
        <w:t xml:space="preserve"> </w:t>
      </w:r>
    </w:p>
    <w:p w14:paraId="6D0D62FE" w14:textId="77777777" w:rsidR="00512DEC" w:rsidRDefault="003B093F" w:rsidP="0037466A">
      <w:pPr>
        <w:jc w:val="both"/>
        <w:outlineLvl w:val="0"/>
        <w:rPr>
          <w:rFonts w:ascii="Arial" w:hAnsi="Arial" w:cs="Arial"/>
          <w:sz w:val="22"/>
          <w:szCs w:val="22"/>
        </w:rPr>
      </w:pPr>
      <w:r>
        <w:rPr>
          <w:rFonts w:ascii="Arial" w:hAnsi="Arial" w:cs="Arial"/>
          <w:sz w:val="22"/>
          <w:szCs w:val="22"/>
        </w:rPr>
        <w:t>Boiler 3 is a coal-fired boiler that has been decommissioned</w:t>
      </w:r>
      <w:r w:rsidR="000E77C8">
        <w:rPr>
          <w:rFonts w:ascii="Arial" w:hAnsi="Arial" w:cs="Arial"/>
          <w:sz w:val="22"/>
          <w:szCs w:val="22"/>
        </w:rPr>
        <w:t xml:space="preserve"> and</w:t>
      </w:r>
      <w:r>
        <w:rPr>
          <w:rFonts w:ascii="Arial" w:hAnsi="Arial" w:cs="Arial"/>
          <w:sz w:val="22"/>
          <w:szCs w:val="22"/>
        </w:rPr>
        <w:t xml:space="preserve"> rendered inoperable</w:t>
      </w:r>
      <w:r w:rsidR="000E77C8">
        <w:rPr>
          <w:rFonts w:ascii="Arial" w:hAnsi="Arial" w:cs="Arial"/>
          <w:sz w:val="22"/>
          <w:szCs w:val="22"/>
        </w:rPr>
        <w:t xml:space="preserve"> by a permanent physical change which prevents the boiler from operating</w:t>
      </w:r>
      <w:r>
        <w:rPr>
          <w:rFonts w:ascii="Arial" w:hAnsi="Arial" w:cs="Arial"/>
          <w:sz w:val="22"/>
          <w:szCs w:val="22"/>
        </w:rPr>
        <w:t xml:space="preserve"> and has been removed from the ROP in this renewal.  </w:t>
      </w:r>
      <w:r w:rsidR="00170112">
        <w:rPr>
          <w:rFonts w:ascii="Arial" w:hAnsi="Arial" w:cs="Arial"/>
          <w:sz w:val="22"/>
          <w:szCs w:val="22"/>
        </w:rPr>
        <w:t xml:space="preserve">The equipment remains in the building that comprises the Energy Center since it is cost prohibitive to remove it entirely at this time.  </w:t>
      </w:r>
      <w:r>
        <w:rPr>
          <w:rFonts w:ascii="Arial" w:hAnsi="Arial" w:cs="Arial"/>
          <w:sz w:val="22"/>
          <w:szCs w:val="22"/>
        </w:rPr>
        <w:t xml:space="preserve">The ROP contains </w:t>
      </w:r>
      <w:r w:rsidR="000F2910">
        <w:rPr>
          <w:rFonts w:ascii="Arial" w:hAnsi="Arial" w:cs="Arial"/>
          <w:sz w:val="22"/>
          <w:szCs w:val="22"/>
        </w:rPr>
        <w:t xml:space="preserve">Source-Wide </w:t>
      </w:r>
      <w:r>
        <w:rPr>
          <w:rFonts w:ascii="Arial" w:hAnsi="Arial" w:cs="Arial"/>
          <w:sz w:val="22"/>
          <w:szCs w:val="22"/>
        </w:rPr>
        <w:t xml:space="preserve">conditions </w:t>
      </w:r>
      <w:r w:rsidR="000F2910">
        <w:rPr>
          <w:rFonts w:ascii="Arial" w:hAnsi="Arial" w:cs="Arial"/>
          <w:sz w:val="22"/>
          <w:szCs w:val="22"/>
        </w:rPr>
        <w:t>that originate</w:t>
      </w:r>
      <w:r w:rsidR="00512DEC">
        <w:rPr>
          <w:rFonts w:ascii="Arial" w:hAnsi="Arial" w:cs="Arial"/>
          <w:sz w:val="22"/>
          <w:szCs w:val="22"/>
        </w:rPr>
        <w:t>d</w:t>
      </w:r>
      <w:r w:rsidR="000F2910">
        <w:rPr>
          <w:rFonts w:ascii="Arial" w:hAnsi="Arial" w:cs="Arial"/>
          <w:sz w:val="22"/>
          <w:szCs w:val="22"/>
        </w:rPr>
        <w:t xml:space="preserve"> in a Permit to Install that </w:t>
      </w:r>
      <w:r>
        <w:rPr>
          <w:rFonts w:ascii="Arial" w:hAnsi="Arial" w:cs="Arial"/>
          <w:sz w:val="22"/>
          <w:szCs w:val="22"/>
        </w:rPr>
        <w:t>prohibit the use of coal at the stationary source</w:t>
      </w:r>
      <w:r w:rsidR="0039191D">
        <w:rPr>
          <w:rFonts w:ascii="Arial" w:hAnsi="Arial" w:cs="Arial"/>
          <w:sz w:val="22"/>
          <w:szCs w:val="22"/>
        </w:rPr>
        <w:t>.</w:t>
      </w:r>
      <w:r>
        <w:rPr>
          <w:rFonts w:ascii="Arial" w:hAnsi="Arial" w:cs="Arial"/>
          <w:sz w:val="22"/>
          <w:szCs w:val="22"/>
        </w:rPr>
        <w:t xml:space="preserve"> </w:t>
      </w:r>
      <w:r w:rsidR="00EC6B20">
        <w:rPr>
          <w:rFonts w:ascii="Arial" w:hAnsi="Arial" w:cs="Arial"/>
          <w:sz w:val="22"/>
          <w:szCs w:val="22"/>
        </w:rPr>
        <w:t xml:space="preserve"> </w:t>
      </w:r>
    </w:p>
    <w:p w14:paraId="2D5B595A" w14:textId="77777777" w:rsidR="00512DEC" w:rsidRDefault="00512DEC" w:rsidP="0037466A">
      <w:pPr>
        <w:jc w:val="both"/>
        <w:outlineLvl w:val="0"/>
        <w:rPr>
          <w:rFonts w:ascii="Arial" w:hAnsi="Arial" w:cs="Arial"/>
          <w:sz w:val="22"/>
          <w:szCs w:val="22"/>
        </w:rPr>
      </w:pPr>
    </w:p>
    <w:p w14:paraId="3F0A0CD0" w14:textId="5CFBE6E2" w:rsidR="00192043" w:rsidRDefault="00F25B29" w:rsidP="0037466A">
      <w:pPr>
        <w:jc w:val="both"/>
        <w:outlineLvl w:val="0"/>
        <w:rPr>
          <w:rFonts w:ascii="Arial" w:hAnsi="Arial" w:cs="Arial"/>
          <w:sz w:val="22"/>
          <w:szCs w:val="22"/>
        </w:rPr>
      </w:pPr>
      <w:r w:rsidRPr="00F25B29">
        <w:rPr>
          <w:rFonts w:ascii="Arial" w:hAnsi="Arial" w:cs="Arial"/>
          <w:sz w:val="22"/>
          <w:szCs w:val="22"/>
        </w:rPr>
        <w:lastRenderedPageBreak/>
        <w:t>EUEC-DIE-GENER</w:t>
      </w:r>
      <w:r w:rsidRPr="00F734C6">
        <w:rPr>
          <w:rFonts w:ascii="Arial" w:hAnsi="Arial" w:cs="Arial"/>
          <w:sz w:val="22"/>
          <w:szCs w:val="22"/>
        </w:rPr>
        <w:t xml:space="preserve"> at the stationary source </w:t>
      </w:r>
      <w:r>
        <w:rPr>
          <w:rFonts w:ascii="Arial" w:hAnsi="Arial" w:cs="Arial"/>
          <w:sz w:val="22"/>
          <w:szCs w:val="22"/>
        </w:rPr>
        <w:t>is</w:t>
      </w:r>
      <w:r w:rsidRPr="00F734C6">
        <w:rPr>
          <w:rFonts w:ascii="Arial" w:hAnsi="Arial" w:cs="Arial"/>
          <w:sz w:val="22"/>
          <w:szCs w:val="22"/>
        </w:rPr>
        <w:t xml:space="preserve"> subject to the National Emissions Standards for Hazardous Air Pollutants for </w:t>
      </w:r>
      <w:r>
        <w:rPr>
          <w:rFonts w:ascii="Arial" w:hAnsi="Arial" w:cs="Arial"/>
          <w:sz w:val="22"/>
          <w:szCs w:val="22"/>
        </w:rPr>
        <w:t>Reciprocating Internal Combustion Engines</w:t>
      </w:r>
      <w:r w:rsidRPr="00F734C6">
        <w:rPr>
          <w:rFonts w:ascii="Arial" w:hAnsi="Arial" w:cs="Arial"/>
          <w:sz w:val="22"/>
          <w:szCs w:val="22"/>
        </w:rPr>
        <w:t xml:space="preserve"> promulgated in 40 CFR Part 63, Subparts A and </w:t>
      </w:r>
      <w:r>
        <w:rPr>
          <w:rFonts w:ascii="Arial" w:hAnsi="Arial" w:cs="Arial"/>
          <w:sz w:val="22"/>
          <w:szCs w:val="22"/>
        </w:rPr>
        <w:t>ZZZZ</w:t>
      </w:r>
      <w:r w:rsidRPr="00F734C6">
        <w:rPr>
          <w:rFonts w:ascii="Arial" w:hAnsi="Arial" w:cs="Arial"/>
          <w:sz w:val="22"/>
          <w:szCs w:val="22"/>
        </w:rPr>
        <w:t xml:space="preserve"> (</w:t>
      </w:r>
      <w:r>
        <w:rPr>
          <w:rFonts w:ascii="Arial" w:hAnsi="Arial" w:cs="Arial"/>
          <w:sz w:val="22"/>
          <w:szCs w:val="22"/>
        </w:rPr>
        <w:t>RICE</w:t>
      </w:r>
      <w:r w:rsidRPr="00F734C6">
        <w:rPr>
          <w:rFonts w:ascii="Arial" w:hAnsi="Arial" w:cs="Arial"/>
          <w:sz w:val="22"/>
          <w:szCs w:val="22"/>
        </w:rPr>
        <w:t xml:space="preserve"> Area Source MACT).  The ROP contains special conditions for applicable requirements from 40 CFR Part 63, Subparts A and </w:t>
      </w:r>
      <w:r>
        <w:rPr>
          <w:rFonts w:ascii="Arial" w:hAnsi="Arial" w:cs="Arial"/>
          <w:sz w:val="22"/>
          <w:szCs w:val="22"/>
        </w:rPr>
        <w:t>ZZZZ</w:t>
      </w:r>
      <w:r w:rsidRPr="00F734C6">
        <w:rPr>
          <w:rFonts w:ascii="Arial" w:hAnsi="Arial" w:cs="Arial"/>
          <w:sz w:val="22"/>
          <w:szCs w:val="22"/>
        </w:rPr>
        <w:t>.  The AQD is not delegated the regulatory authority for this area source MACT.</w:t>
      </w:r>
      <w:r w:rsidR="0037466A">
        <w:rPr>
          <w:rFonts w:ascii="Arial" w:hAnsi="Arial"/>
          <w:sz w:val="22"/>
        </w:rPr>
        <w:t xml:space="preserve">  </w:t>
      </w:r>
    </w:p>
    <w:p w14:paraId="354B652B" w14:textId="375B4D18" w:rsidR="00A90D92" w:rsidRDefault="00A90D92" w:rsidP="00192043">
      <w:pPr>
        <w:jc w:val="both"/>
        <w:rPr>
          <w:rFonts w:ascii="Arial" w:hAnsi="Arial" w:cs="Arial"/>
          <w:sz w:val="22"/>
          <w:szCs w:val="22"/>
        </w:rPr>
      </w:pPr>
    </w:p>
    <w:p w14:paraId="44A961D1" w14:textId="085A42E6" w:rsidR="00C6138F" w:rsidRDefault="00C6138F" w:rsidP="00192043">
      <w:pPr>
        <w:jc w:val="both"/>
        <w:rPr>
          <w:rFonts w:ascii="Arial" w:hAnsi="Arial" w:cs="Arial"/>
          <w:sz w:val="22"/>
          <w:szCs w:val="22"/>
          <w:u w:val="single"/>
        </w:rPr>
      </w:pPr>
      <w:r w:rsidRPr="0055184F">
        <w:rPr>
          <w:rFonts w:ascii="Arial" w:hAnsi="Arial" w:cs="Arial"/>
          <w:sz w:val="22"/>
          <w:szCs w:val="22"/>
          <w:u w:val="single"/>
        </w:rPr>
        <w:t>Section 3</w:t>
      </w:r>
    </w:p>
    <w:p w14:paraId="09C51825" w14:textId="77777777" w:rsidR="00C6138F" w:rsidRPr="0055184F" w:rsidRDefault="00C6138F" w:rsidP="00192043">
      <w:pPr>
        <w:jc w:val="both"/>
        <w:rPr>
          <w:rFonts w:ascii="Arial" w:hAnsi="Arial" w:cs="Arial"/>
          <w:sz w:val="22"/>
          <w:szCs w:val="22"/>
          <w:u w:val="single"/>
        </w:rPr>
      </w:pPr>
    </w:p>
    <w:p w14:paraId="6AF8C216" w14:textId="06BA76B8" w:rsidR="00D66A79" w:rsidRDefault="00A90D92" w:rsidP="002F3580">
      <w:pPr>
        <w:jc w:val="both"/>
        <w:outlineLvl w:val="0"/>
        <w:rPr>
          <w:rFonts w:ascii="Arial" w:hAnsi="Arial" w:cs="Arial"/>
          <w:sz w:val="22"/>
          <w:szCs w:val="22"/>
        </w:rPr>
      </w:pPr>
      <w:r>
        <w:rPr>
          <w:rFonts w:ascii="Arial" w:hAnsi="Arial" w:cs="Arial"/>
          <w:sz w:val="22"/>
          <w:szCs w:val="22"/>
        </w:rPr>
        <w:t xml:space="preserve">Minor changes have occurred in Section 3- </w:t>
      </w:r>
      <w:r w:rsidR="00EA1B58">
        <w:rPr>
          <w:rFonts w:ascii="Arial" w:hAnsi="Arial" w:cs="Arial"/>
          <w:sz w:val="22"/>
          <w:szCs w:val="22"/>
        </w:rPr>
        <w:t xml:space="preserve">Kentwood Seating &amp; </w:t>
      </w:r>
      <w:r>
        <w:rPr>
          <w:rFonts w:ascii="Arial" w:hAnsi="Arial" w:cs="Arial"/>
          <w:sz w:val="22"/>
          <w:szCs w:val="22"/>
        </w:rPr>
        <w:t xml:space="preserve">Non-Manufacturing Facilities with this permit renewal.  </w:t>
      </w:r>
      <w:r w:rsidR="002F3580">
        <w:rPr>
          <w:rFonts w:ascii="Arial" w:hAnsi="Arial" w:cs="Arial"/>
          <w:sz w:val="22"/>
          <w:szCs w:val="22"/>
        </w:rPr>
        <w:t>The solvent based cold cleaners have been removed from this location and the respective Flexible Group table has been removed from the permit</w:t>
      </w:r>
      <w:r w:rsidR="00C22041">
        <w:rPr>
          <w:rFonts w:ascii="Arial" w:hAnsi="Arial" w:cs="Arial"/>
          <w:sz w:val="22"/>
          <w:szCs w:val="22"/>
        </w:rPr>
        <w:t xml:space="preserve">.  The Rule 290 Flexible Group table has also been removed.  </w:t>
      </w:r>
      <w:r w:rsidR="00A31ACF">
        <w:rPr>
          <w:rFonts w:ascii="Arial" w:hAnsi="Arial" w:cs="Arial"/>
          <w:sz w:val="22"/>
          <w:szCs w:val="22"/>
        </w:rPr>
        <w:t xml:space="preserve">Clarification on </w:t>
      </w:r>
      <w:r w:rsidR="005466F3">
        <w:rPr>
          <w:rFonts w:ascii="Arial" w:hAnsi="Arial" w:cs="Arial"/>
          <w:sz w:val="22"/>
          <w:szCs w:val="22"/>
        </w:rPr>
        <w:t xml:space="preserve">the </w:t>
      </w:r>
      <w:r w:rsidR="00A31ACF">
        <w:rPr>
          <w:rFonts w:ascii="Arial" w:hAnsi="Arial" w:cs="Arial"/>
          <w:sz w:val="22"/>
          <w:szCs w:val="22"/>
        </w:rPr>
        <w:t xml:space="preserve">Emission Unit name and location </w:t>
      </w:r>
      <w:r w:rsidR="00516E96">
        <w:rPr>
          <w:rFonts w:ascii="Arial" w:hAnsi="Arial" w:cs="Arial"/>
          <w:sz w:val="22"/>
          <w:szCs w:val="22"/>
        </w:rPr>
        <w:t xml:space="preserve">of </w:t>
      </w:r>
      <w:r w:rsidR="00A31ACF">
        <w:rPr>
          <w:rFonts w:ascii="Arial" w:hAnsi="Arial" w:cs="Arial"/>
          <w:sz w:val="22"/>
          <w:szCs w:val="22"/>
        </w:rPr>
        <w:t xml:space="preserve">the </w:t>
      </w:r>
      <w:r w:rsidR="00D66A79">
        <w:rPr>
          <w:rFonts w:ascii="Arial" w:hAnsi="Arial" w:cs="Arial"/>
          <w:sz w:val="22"/>
          <w:szCs w:val="22"/>
        </w:rPr>
        <w:t xml:space="preserve">Rule 287(2)(c) </w:t>
      </w:r>
      <w:r w:rsidR="00A31ACF">
        <w:rPr>
          <w:rFonts w:ascii="Arial" w:hAnsi="Arial" w:cs="Arial"/>
          <w:sz w:val="22"/>
          <w:szCs w:val="22"/>
        </w:rPr>
        <w:t>exempt paint booth has been incorporated.</w:t>
      </w:r>
      <w:r w:rsidR="00EA1B58">
        <w:rPr>
          <w:rFonts w:ascii="Arial" w:hAnsi="Arial" w:cs="Arial"/>
          <w:sz w:val="22"/>
          <w:szCs w:val="22"/>
        </w:rPr>
        <w:t xml:space="preserve">  Also, to better </w:t>
      </w:r>
      <w:r w:rsidR="00986E29">
        <w:rPr>
          <w:rFonts w:ascii="Arial" w:hAnsi="Arial" w:cs="Arial"/>
          <w:sz w:val="22"/>
          <w:szCs w:val="22"/>
        </w:rPr>
        <w:t>describe</w:t>
      </w:r>
      <w:r w:rsidR="00EA1B58">
        <w:rPr>
          <w:rFonts w:ascii="Arial" w:hAnsi="Arial" w:cs="Arial"/>
          <w:sz w:val="22"/>
          <w:szCs w:val="22"/>
        </w:rPr>
        <w:t xml:space="preserve"> the name of the section, Kentwood Seating was added </w:t>
      </w:r>
      <w:r w:rsidR="00516E96">
        <w:rPr>
          <w:rFonts w:ascii="Arial" w:hAnsi="Arial" w:cs="Arial"/>
          <w:sz w:val="22"/>
          <w:szCs w:val="22"/>
        </w:rPr>
        <w:t xml:space="preserve">to the name </w:t>
      </w:r>
      <w:r w:rsidR="00EA1B58">
        <w:rPr>
          <w:rFonts w:ascii="Arial" w:hAnsi="Arial" w:cs="Arial"/>
          <w:sz w:val="22"/>
          <w:szCs w:val="22"/>
        </w:rPr>
        <w:t xml:space="preserve">because </w:t>
      </w:r>
      <w:r w:rsidR="00986E29">
        <w:rPr>
          <w:rFonts w:ascii="Arial" w:hAnsi="Arial" w:cs="Arial"/>
          <w:sz w:val="22"/>
          <w:szCs w:val="22"/>
        </w:rPr>
        <w:t>some</w:t>
      </w:r>
      <w:r w:rsidR="00EA1B58">
        <w:rPr>
          <w:rFonts w:ascii="Arial" w:hAnsi="Arial" w:cs="Arial"/>
          <w:sz w:val="22"/>
          <w:szCs w:val="22"/>
        </w:rPr>
        <w:t xml:space="preserve"> light manufacturing </w:t>
      </w:r>
      <w:r w:rsidR="0056054F">
        <w:rPr>
          <w:rFonts w:ascii="Arial" w:hAnsi="Arial" w:cs="Arial"/>
          <w:sz w:val="22"/>
          <w:szCs w:val="22"/>
        </w:rPr>
        <w:t xml:space="preserve">of furniture </w:t>
      </w:r>
      <w:r w:rsidR="00986E29">
        <w:rPr>
          <w:rFonts w:ascii="Arial" w:hAnsi="Arial" w:cs="Arial"/>
          <w:sz w:val="22"/>
          <w:szCs w:val="22"/>
        </w:rPr>
        <w:t>is conducted</w:t>
      </w:r>
      <w:r w:rsidR="00EA1B58">
        <w:rPr>
          <w:rFonts w:ascii="Arial" w:hAnsi="Arial" w:cs="Arial"/>
          <w:sz w:val="22"/>
          <w:szCs w:val="22"/>
        </w:rPr>
        <w:t>.</w:t>
      </w:r>
      <w:r w:rsidR="0056054F">
        <w:rPr>
          <w:rFonts w:ascii="Arial" w:hAnsi="Arial" w:cs="Arial"/>
          <w:sz w:val="22"/>
          <w:szCs w:val="22"/>
        </w:rPr>
        <w:t xml:space="preserve">  The Kentwood Seating operations are located within the Physical Distribution Center building.</w:t>
      </w:r>
      <w:r w:rsidR="00EA1B58">
        <w:rPr>
          <w:rFonts w:ascii="Arial" w:hAnsi="Arial" w:cs="Arial"/>
          <w:sz w:val="22"/>
          <w:szCs w:val="22"/>
        </w:rPr>
        <w:t xml:space="preserve"> </w:t>
      </w:r>
      <w:r w:rsidR="00A31ACF">
        <w:rPr>
          <w:rFonts w:ascii="Arial" w:hAnsi="Arial" w:cs="Arial"/>
          <w:sz w:val="22"/>
          <w:szCs w:val="22"/>
        </w:rPr>
        <w:t xml:space="preserve"> </w:t>
      </w:r>
    </w:p>
    <w:p w14:paraId="3DC6BE6E" w14:textId="77777777" w:rsidR="00D66A79" w:rsidRDefault="00D66A79" w:rsidP="00192043">
      <w:pPr>
        <w:jc w:val="both"/>
        <w:rPr>
          <w:rFonts w:ascii="Arial" w:hAnsi="Arial" w:cs="Arial"/>
          <w:sz w:val="22"/>
          <w:szCs w:val="22"/>
        </w:rPr>
      </w:pPr>
    </w:p>
    <w:p w14:paraId="2C1FBFDE" w14:textId="7395F004" w:rsidR="00A90D92" w:rsidRDefault="005B348D" w:rsidP="00192043">
      <w:pPr>
        <w:jc w:val="both"/>
        <w:rPr>
          <w:rFonts w:ascii="Arial" w:hAnsi="Arial" w:cs="Arial"/>
          <w:sz w:val="22"/>
          <w:szCs w:val="22"/>
        </w:rPr>
      </w:pPr>
      <w:r w:rsidRPr="005B348D">
        <w:rPr>
          <w:rFonts w:ascii="Arial" w:hAnsi="Arial" w:cs="Arial"/>
          <w:sz w:val="22"/>
          <w:szCs w:val="22"/>
        </w:rPr>
        <w:t>EUKW-MT-EMG-GEN-FLT-NG</w:t>
      </w:r>
      <w:r>
        <w:rPr>
          <w:rFonts w:ascii="Arial" w:hAnsi="Arial" w:cs="Arial"/>
          <w:sz w:val="22"/>
          <w:szCs w:val="22"/>
        </w:rPr>
        <w:t xml:space="preserve">, </w:t>
      </w:r>
      <w:bookmarkStart w:id="34" w:name="_Hlk36547266"/>
      <w:r w:rsidRPr="005B348D">
        <w:rPr>
          <w:rFonts w:ascii="Arial" w:hAnsi="Arial" w:cs="Arial"/>
          <w:sz w:val="22"/>
          <w:szCs w:val="22"/>
        </w:rPr>
        <w:t>EUKW-MT-EMG-GEN-PDC</w:t>
      </w:r>
      <w:bookmarkEnd w:id="34"/>
      <w:r>
        <w:rPr>
          <w:rFonts w:ascii="Arial" w:hAnsi="Arial" w:cs="Arial"/>
          <w:sz w:val="22"/>
          <w:szCs w:val="22"/>
        </w:rPr>
        <w:t xml:space="preserve"> and </w:t>
      </w:r>
      <w:r w:rsidRPr="005B348D">
        <w:rPr>
          <w:rFonts w:ascii="Arial" w:hAnsi="Arial" w:cs="Arial"/>
          <w:sz w:val="22"/>
          <w:szCs w:val="22"/>
        </w:rPr>
        <w:t xml:space="preserve">EUFPH-FIRE-PUMP </w:t>
      </w:r>
      <w:r w:rsidRPr="00F734C6">
        <w:rPr>
          <w:rFonts w:ascii="Arial" w:hAnsi="Arial" w:cs="Arial"/>
          <w:sz w:val="22"/>
          <w:szCs w:val="22"/>
        </w:rPr>
        <w:t xml:space="preserve">at the stationary source </w:t>
      </w:r>
      <w:r w:rsidR="00C6138F">
        <w:rPr>
          <w:rFonts w:ascii="Arial" w:hAnsi="Arial" w:cs="Arial"/>
          <w:sz w:val="22"/>
          <w:szCs w:val="22"/>
        </w:rPr>
        <w:t>are</w:t>
      </w:r>
      <w:r w:rsidR="00C6138F" w:rsidRPr="00F734C6">
        <w:rPr>
          <w:rFonts w:ascii="Arial" w:hAnsi="Arial" w:cs="Arial"/>
          <w:sz w:val="22"/>
          <w:szCs w:val="22"/>
        </w:rPr>
        <w:t xml:space="preserve"> </w:t>
      </w:r>
      <w:r w:rsidRPr="00F734C6">
        <w:rPr>
          <w:rFonts w:ascii="Arial" w:hAnsi="Arial" w:cs="Arial"/>
          <w:sz w:val="22"/>
          <w:szCs w:val="22"/>
        </w:rPr>
        <w:t xml:space="preserve">subject to the National Emissions Standards for Hazardous Air Pollutants for </w:t>
      </w:r>
      <w:r>
        <w:rPr>
          <w:rFonts w:ascii="Arial" w:hAnsi="Arial" w:cs="Arial"/>
          <w:sz w:val="22"/>
          <w:szCs w:val="22"/>
        </w:rPr>
        <w:t>Reciprocating Internal Combustion Engines</w:t>
      </w:r>
      <w:r w:rsidRPr="00F734C6">
        <w:rPr>
          <w:rFonts w:ascii="Arial" w:hAnsi="Arial" w:cs="Arial"/>
          <w:sz w:val="22"/>
          <w:szCs w:val="22"/>
        </w:rPr>
        <w:t xml:space="preserve"> promulgated in 40 CFR Part 63, Subparts A and </w:t>
      </w:r>
      <w:r>
        <w:rPr>
          <w:rFonts w:ascii="Arial" w:hAnsi="Arial" w:cs="Arial"/>
          <w:sz w:val="22"/>
          <w:szCs w:val="22"/>
        </w:rPr>
        <w:t>ZZZZ</w:t>
      </w:r>
      <w:r w:rsidRPr="00F734C6">
        <w:rPr>
          <w:rFonts w:ascii="Arial" w:hAnsi="Arial" w:cs="Arial"/>
          <w:sz w:val="22"/>
          <w:szCs w:val="22"/>
        </w:rPr>
        <w:t xml:space="preserve"> (</w:t>
      </w:r>
      <w:r>
        <w:rPr>
          <w:rFonts w:ascii="Arial" w:hAnsi="Arial" w:cs="Arial"/>
          <w:sz w:val="22"/>
          <w:szCs w:val="22"/>
        </w:rPr>
        <w:t>RICE</w:t>
      </w:r>
      <w:r w:rsidRPr="00F734C6">
        <w:rPr>
          <w:rFonts w:ascii="Arial" w:hAnsi="Arial" w:cs="Arial"/>
          <w:sz w:val="22"/>
          <w:szCs w:val="22"/>
        </w:rPr>
        <w:t xml:space="preserve"> Area Source MACT).  The ROP contains special conditions for applicable requirements from 40 CFR Part 63, Subparts A and </w:t>
      </w:r>
      <w:r>
        <w:rPr>
          <w:rFonts w:ascii="Arial" w:hAnsi="Arial" w:cs="Arial"/>
          <w:sz w:val="22"/>
          <w:szCs w:val="22"/>
        </w:rPr>
        <w:t>ZZZZ</w:t>
      </w:r>
      <w:r w:rsidRPr="00F734C6">
        <w:rPr>
          <w:rFonts w:ascii="Arial" w:hAnsi="Arial" w:cs="Arial"/>
          <w:sz w:val="22"/>
          <w:szCs w:val="22"/>
        </w:rPr>
        <w:t>.</w:t>
      </w:r>
      <w:r w:rsidR="005466F3">
        <w:rPr>
          <w:rFonts w:ascii="Arial" w:hAnsi="Arial"/>
          <w:sz w:val="22"/>
        </w:rPr>
        <w:t xml:space="preserve">  </w:t>
      </w:r>
      <w:r w:rsidR="009F2CF7">
        <w:rPr>
          <w:rFonts w:ascii="Arial" w:hAnsi="Arial"/>
          <w:sz w:val="22"/>
        </w:rPr>
        <w:t xml:space="preserve"> </w:t>
      </w:r>
    </w:p>
    <w:p w14:paraId="6FABF8FA" w14:textId="713F09A1" w:rsidR="00A31ACF" w:rsidRDefault="00A31ACF" w:rsidP="00192043">
      <w:pPr>
        <w:jc w:val="both"/>
        <w:rPr>
          <w:rFonts w:ascii="Arial" w:hAnsi="Arial" w:cs="Arial"/>
          <w:sz w:val="22"/>
          <w:szCs w:val="22"/>
        </w:rPr>
      </w:pPr>
    </w:p>
    <w:p w14:paraId="1A614B05" w14:textId="25BDC9E1" w:rsidR="00C6138F" w:rsidRPr="006144DE" w:rsidRDefault="00C6138F" w:rsidP="00192043">
      <w:pPr>
        <w:jc w:val="both"/>
        <w:rPr>
          <w:rFonts w:ascii="Arial" w:hAnsi="Arial" w:cs="Arial"/>
          <w:sz w:val="22"/>
          <w:szCs w:val="22"/>
          <w:u w:val="single"/>
        </w:rPr>
      </w:pPr>
      <w:r w:rsidRPr="006144DE">
        <w:rPr>
          <w:rFonts w:ascii="Arial" w:hAnsi="Arial" w:cs="Arial"/>
          <w:sz w:val="22"/>
          <w:szCs w:val="22"/>
          <w:u w:val="single"/>
        </w:rPr>
        <w:t>Section 4</w:t>
      </w:r>
    </w:p>
    <w:p w14:paraId="7CF689FC" w14:textId="77777777" w:rsidR="00C6138F" w:rsidRDefault="00C6138F" w:rsidP="00192043">
      <w:pPr>
        <w:jc w:val="both"/>
        <w:rPr>
          <w:rFonts w:ascii="Arial" w:hAnsi="Arial" w:cs="Arial"/>
          <w:sz w:val="22"/>
          <w:szCs w:val="22"/>
        </w:rPr>
      </w:pPr>
    </w:p>
    <w:p w14:paraId="0970AEA6" w14:textId="5B294E28" w:rsidR="00C6138F" w:rsidRDefault="00A31ACF" w:rsidP="009605CA">
      <w:pPr>
        <w:jc w:val="both"/>
        <w:outlineLvl w:val="0"/>
        <w:rPr>
          <w:rFonts w:ascii="Arial" w:hAnsi="Arial" w:cs="Arial"/>
          <w:sz w:val="22"/>
          <w:szCs w:val="22"/>
        </w:rPr>
      </w:pPr>
      <w:r>
        <w:rPr>
          <w:rFonts w:ascii="Arial" w:hAnsi="Arial" w:cs="Arial"/>
          <w:sz w:val="22"/>
          <w:szCs w:val="22"/>
        </w:rPr>
        <w:t xml:space="preserve">Significant changes have occurred in Section 4- Wood furniture with this permit renewal.  </w:t>
      </w:r>
      <w:r w:rsidR="00AA329A">
        <w:rPr>
          <w:rFonts w:ascii="Arial" w:hAnsi="Arial" w:cs="Arial"/>
          <w:sz w:val="22"/>
          <w:szCs w:val="22"/>
        </w:rPr>
        <w:t>EUWOOD-BOILER1 and EUWOOD</w:t>
      </w:r>
      <w:r w:rsidR="00121645">
        <w:rPr>
          <w:rFonts w:ascii="Arial" w:hAnsi="Arial" w:cs="Arial"/>
          <w:sz w:val="22"/>
          <w:szCs w:val="22"/>
        </w:rPr>
        <w:t>-</w:t>
      </w:r>
      <w:r w:rsidR="00AA329A">
        <w:rPr>
          <w:rFonts w:ascii="Arial" w:hAnsi="Arial" w:cs="Arial"/>
          <w:sz w:val="22"/>
          <w:szCs w:val="22"/>
        </w:rPr>
        <w:t xml:space="preserve">BOILER2 are subject to </w:t>
      </w:r>
      <w:r w:rsidR="00AA329A" w:rsidRPr="00290754">
        <w:rPr>
          <w:rFonts w:ascii="Arial" w:hAnsi="Arial" w:cs="Arial"/>
          <w:sz w:val="22"/>
          <w:szCs w:val="22"/>
        </w:rPr>
        <w:t xml:space="preserve">the </w:t>
      </w:r>
      <w:r w:rsidR="00C6138F">
        <w:rPr>
          <w:rFonts w:ascii="Arial" w:hAnsi="Arial" w:cs="Arial"/>
          <w:sz w:val="22"/>
          <w:szCs w:val="22"/>
        </w:rPr>
        <w:t xml:space="preserve">New Source </w:t>
      </w:r>
      <w:r w:rsidR="00AA329A" w:rsidRPr="00290754">
        <w:rPr>
          <w:rFonts w:ascii="Arial" w:hAnsi="Arial" w:cs="Arial"/>
          <w:sz w:val="22"/>
          <w:szCs w:val="22"/>
        </w:rPr>
        <w:t xml:space="preserve">Performance </w:t>
      </w:r>
      <w:r w:rsidR="00C6138F">
        <w:rPr>
          <w:rFonts w:ascii="Arial" w:hAnsi="Arial" w:cs="Arial"/>
          <w:sz w:val="22"/>
          <w:szCs w:val="22"/>
        </w:rPr>
        <w:t xml:space="preserve">Standards (NSPS) </w:t>
      </w:r>
      <w:r w:rsidR="00AA329A" w:rsidRPr="00290754">
        <w:rPr>
          <w:rFonts w:ascii="Arial" w:hAnsi="Arial" w:cs="Arial"/>
          <w:sz w:val="22"/>
          <w:szCs w:val="22"/>
        </w:rPr>
        <w:t xml:space="preserve">for </w:t>
      </w:r>
      <w:r w:rsidR="00AA329A">
        <w:rPr>
          <w:rFonts w:ascii="Arial" w:hAnsi="Arial" w:cs="Arial"/>
          <w:sz w:val="22"/>
          <w:szCs w:val="22"/>
        </w:rPr>
        <w:t>Small Industrial, Commercial and Institutional Steam generating units</w:t>
      </w:r>
      <w:r w:rsidR="00AA329A" w:rsidRPr="00290754">
        <w:rPr>
          <w:rFonts w:ascii="Arial" w:hAnsi="Arial" w:cs="Arial"/>
          <w:sz w:val="22"/>
          <w:szCs w:val="22"/>
        </w:rPr>
        <w:t xml:space="preserve"> promulgated in 40</w:t>
      </w:r>
      <w:r w:rsidR="00AA329A">
        <w:rPr>
          <w:rFonts w:ascii="Arial" w:hAnsi="Arial" w:cs="Arial"/>
          <w:sz w:val="22"/>
          <w:szCs w:val="22"/>
        </w:rPr>
        <w:t xml:space="preserve"> CFR </w:t>
      </w:r>
      <w:r w:rsidR="00AA329A" w:rsidRPr="00290754">
        <w:rPr>
          <w:rFonts w:ascii="Arial" w:hAnsi="Arial" w:cs="Arial"/>
          <w:sz w:val="22"/>
          <w:szCs w:val="22"/>
        </w:rPr>
        <w:t>Part 60</w:t>
      </w:r>
      <w:r w:rsidR="00AA329A">
        <w:rPr>
          <w:rFonts w:ascii="Arial" w:hAnsi="Arial" w:cs="Arial"/>
          <w:sz w:val="22"/>
          <w:szCs w:val="22"/>
        </w:rPr>
        <w:t>,</w:t>
      </w:r>
      <w:r w:rsidR="00AA329A" w:rsidRPr="00290754">
        <w:rPr>
          <w:rFonts w:ascii="Arial" w:hAnsi="Arial" w:cs="Arial"/>
          <w:sz w:val="22"/>
          <w:szCs w:val="22"/>
        </w:rPr>
        <w:t xml:space="preserve"> Subparts A and </w:t>
      </w:r>
      <w:r w:rsidR="00AA329A">
        <w:rPr>
          <w:rFonts w:ascii="Arial" w:hAnsi="Arial" w:cs="Arial"/>
          <w:sz w:val="22"/>
          <w:szCs w:val="22"/>
        </w:rPr>
        <w:t>Dc</w:t>
      </w:r>
      <w:r w:rsidR="003A4139">
        <w:rPr>
          <w:rFonts w:ascii="Arial" w:hAnsi="Arial" w:cs="Arial"/>
          <w:sz w:val="22"/>
          <w:szCs w:val="22"/>
        </w:rPr>
        <w:t xml:space="preserve">.  The requirements have been </w:t>
      </w:r>
      <w:r w:rsidR="00AA329A">
        <w:rPr>
          <w:rFonts w:ascii="Arial" w:hAnsi="Arial" w:cs="Arial"/>
          <w:sz w:val="22"/>
          <w:szCs w:val="22"/>
        </w:rPr>
        <w:t xml:space="preserve">incorporated into the ROP.  </w:t>
      </w:r>
    </w:p>
    <w:p w14:paraId="7A8B8D0E" w14:textId="77777777" w:rsidR="00C6138F" w:rsidRDefault="00C6138F" w:rsidP="009605CA">
      <w:pPr>
        <w:jc w:val="both"/>
        <w:outlineLvl w:val="0"/>
        <w:rPr>
          <w:rFonts w:ascii="Arial" w:hAnsi="Arial" w:cs="Arial"/>
          <w:sz w:val="22"/>
          <w:szCs w:val="22"/>
        </w:rPr>
      </w:pPr>
    </w:p>
    <w:p w14:paraId="600C9D32" w14:textId="250B26E2" w:rsidR="00C6138F" w:rsidRDefault="00C6138F" w:rsidP="009605CA">
      <w:pPr>
        <w:jc w:val="both"/>
        <w:outlineLvl w:val="0"/>
        <w:rPr>
          <w:rFonts w:ascii="Arial" w:hAnsi="Arial" w:cs="Arial"/>
          <w:sz w:val="22"/>
          <w:szCs w:val="22"/>
        </w:rPr>
      </w:pPr>
      <w:r>
        <w:rPr>
          <w:rFonts w:ascii="Arial" w:hAnsi="Arial" w:cs="Arial"/>
          <w:sz w:val="22"/>
          <w:szCs w:val="22"/>
        </w:rPr>
        <w:t xml:space="preserve">Although </w:t>
      </w:r>
      <w:r w:rsidR="00AA329A">
        <w:rPr>
          <w:rFonts w:ascii="Arial" w:hAnsi="Arial" w:cs="Arial"/>
          <w:sz w:val="22"/>
          <w:szCs w:val="22"/>
        </w:rPr>
        <w:t xml:space="preserve">the stationary source has taken synthetic minor limits for HAPs, </w:t>
      </w:r>
      <w:r w:rsidR="001A56F2">
        <w:rPr>
          <w:rFonts w:ascii="Arial" w:hAnsi="Arial" w:cs="Arial"/>
          <w:sz w:val="22"/>
          <w:szCs w:val="22"/>
        </w:rPr>
        <w:t>Steelcase Inc.</w:t>
      </w:r>
      <w:r w:rsidR="00DB7C83">
        <w:rPr>
          <w:rFonts w:ascii="Arial" w:hAnsi="Arial" w:cs="Arial"/>
          <w:sz w:val="22"/>
          <w:szCs w:val="22"/>
        </w:rPr>
        <w:t>,</w:t>
      </w:r>
      <w:r w:rsidR="001A56F2">
        <w:rPr>
          <w:rFonts w:ascii="Arial" w:hAnsi="Arial" w:cs="Arial"/>
          <w:sz w:val="22"/>
          <w:szCs w:val="22"/>
        </w:rPr>
        <w:t xml:space="preserve"> Kentwood Complex</w:t>
      </w:r>
      <w:r w:rsidR="00AA329A">
        <w:rPr>
          <w:rFonts w:ascii="Arial" w:hAnsi="Arial" w:cs="Arial"/>
          <w:sz w:val="22"/>
          <w:szCs w:val="22"/>
        </w:rPr>
        <w:t xml:space="preserve"> c</w:t>
      </w:r>
      <w:r w:rsidR="001A56F2">
        <w:rPr>
          <w:rFonts w:ascii="Arial" w:hAnsi="Arial" w:cs="Arial"/>
          <w:sz w:val="22"/>
          <w:szCs w:val="22"/>
        </w:rPr>
        <w:t>hooses</w:t>
      </w:r>
      <w:r w:rsidR="00AA329A">
        <w:rPr>
          <w:rFonts w:ascii="Arial" w:hAnsi="Arial" w:cs="Arial"/>
          <w:sz w:val="22"/>
          <w:szCs w:val="22"/>
        </w:rPr>
        <w:t xml:space="preserve"> to comply with </w:t>
      </w:r>
      <w:r w:rsidR="001A56F2" w:rsidRPr="00793CBC">
        <w:rPr>
          <w:rFonts w:ascii="Arial" w:hAnsi="Arial" w:cs="Arial"/>
          <w:sz w:val="22"/>
          <w:szCs w:val="22"/>
        </w:rPr>
        <w:t>the</w:t>
      </w:r>
      <w:r w:rsidR="001A56F2" w:rsidRPr="00290754">
        <w:rPr>
          <w:rFonts w:ascii="Arial" w:hAnsi="Arial" w:cs="Arial"/>
          <w:sz w:val="22"/>
          <w:szCs w:val="22"/>
        </w:rPr>
        <w:t xml:space="preserve"> </w:t>
      </w:r>
      <w:r w:rsidR="001A56F2" w:rsidRPr="00CB0D4C">
        <w:rPr>
          <w:rFonts w:ascii="Arial" w:hAnsi="Arial" w:cs="Arial"/>
          <w:sz w:val="22"/>
          <w:szCs w:val="22"/>
        </w:rPr>
        <w:t xml:space="preserve">National Emission Standard for Hazardous Air Pollutants </w:t>
      </w:r>
      <w:r w:rsidR="001A56F2" w:rsidRPr="00290754">
        <w:rPr>
          <w:rFonts w:ascii="Arial" w:hAnsi="Arial" w:cs="Arial"/>
          <w:sz w:val="22"/>
          <w:szCs w:val="22"/>
        </w:rPr>
        <w:t>for</w:t>
      </w:r>
      <w:r w:rsidR="001A56F2" w:rsidRPr="00AA329A">
        <w:rPr>
          <w:rFonts w:ascii="Arial" w:hAnsi="Arial" w:cs="Arial"/>
          <w:sz w:val="22"/>
          <w:szCs w:val="22"/>
        </w:rPr>
        <w:t xml:space="preserve"> Wood Furniture</w:t>
      </w:r>
      <w:r w:rsidR="001A56F2">
        <w:rPr>
          <w:rFonts w:ascii="Arial" w:hAnsi="Arial" w:cs="Arial"/>
          <w:sz w:val="22"/>
          <w:szCs w:val="22"/>
        </w:rPr>
        <w:t xml:space="preserve"> promulgated in 40 CFR Part 63, Subpart JJ</w:t>
      </w:r>
      <w:r w:rsidR="004D12FD">
        <w:rPr>
          <w:rFonts w:ascii="Arial" w:hAnsi="Arial" w:cs="Arial"/>
          <w:sz w:val="22"/>
          <w:szCs w:val="22"/>
        </w:rPr>
        <w:t>.</w:t>
      </w:r>
      <w:r w:rsidR="00AA329A">
        <w:rPr>
          <w:rFonts w:ascii="Arial" w:hAnsi="Arial" w:cs="Arial"/>
          <w:sz w:val="22"/>
          <w:szCs w:val="22"/>
        </w:rPr>
        <w:t xml:space="preserve"> </w:t>
      </w:r>
      <w:r w:rsidR="004D12FD">
        <w:rPr>
          <w:rFonts w:ascii="Arial" w:hAnsi="Arial" w:cs="Arial"/>
          <w:sz w:val="22"/>
          <w:szCs w:val="22"/>
        </w:rPr>
        <w:t xml:space="preserve"> A</w:t>
      </w:r>
      <w:r w:rsidR="00AA329A">
        <w:rPr>
          <w:rFonts w:ascii="Arial" w:hAnsi="Arial" w:cs="Arial"/>
          <w:sz w:val="22"/>
          <w:szCs w:val="22"/>
        </w:rPr>
        <w:t xml:space="preserve">s such, the permit continues to include FGWOOD-NESHAPJJ which incorporates </w:t>
      </w:r>
      <w:r w:rsidR="00AA329A" w:rsidRPr="00C75D4F">
        <w:rPr>
          <w:rFonts w:ascii="Arial" w:hAnsi="Arial" w:cs="Arial"/>
          <w:sz w:val="22"/>
          <w:szCs w:val="22"/>
        </w:rPr>
        <w:t xml:space="preserve">provisions of </w:t>
      </w:r>
      <w:r w:rsidR="00AA329A" w:rsidRPr="00793CBC">
        <w:rPr>
          <w:rFonts w:ascii="Arial" w:hAnsi="Arial" w:cs="Arial"/>
          <w:sz w:val="22"/>
          <w:szCs w:val="22"/>
        </w:rPr>
        <w:t>the</w:t>
      </w:r>
      <w:r w:rsidR="00AA329A" w:rsidRPr="00290754">
        <w:rPr>
          <w:rFonts w:ascii="Arial" w:hAnsi="Arial" w:cs="Arial"/>
          <w:sz w:val="22"/>
          <w:szCs w:val="22"/>
        </w:rPr>
        <w:t xml:space="preserve"> </w:t>
      </w:r>
      <w:r w:rsidR="001A56F2">
        <w:rPr>
          <w:rFonts w:ascii="Arial" w:hAnsi="Arial" w:cs="Arial"/>
          <w:sz w:val="22"/>
          <w:szCs w:val="22"/>
        </w:rPr>
        <w:t>national standard</w:t>
      </w:r>
      <w:r w:rsidR="00BC0F05">
        <w:rPr>
          <w:rFonts w:ascii="Arial" w:hAnsi="Arial" w:cs="Arial"/>
          <w:sz w:val="22"/>
          <w:szCs w:val="22"/>
        </w:rPr>
        <w:t xml:space="preserve">.  </w:t>
      </w:r>
    </w:p>
    <w:p w14:paraId="5886F907" w14:textId="77777777" w:rsidR="00C6138F" w:rsidRDefault="00C6138F" w:rsidP="009605CA">
      <w:pPr>
        <w:jc w:val="both"/>
        <w:outlineLvl w:val="0"/>
        <w:rPr>
          <w:rFonts w:ascii="Arial" w:hAnsi="Arial" w:cs="Arial"/>
          <w:sz w:val="22"/>
          <w:szCs w:val="22"/>
        </w:rPr>
      </w:pPr>
    </w:p>
    <w:p w14:paraId="6EEF46B3" w14:textId="00838A23" w:rsidR="00C6138F" w:rsidRDefault="00BC0F05" w:rsidP="009605CA">
      <w:pPr>
        <w:jc w:val="both"/>
        <w:outlineLvl w:val="0"/>
        <w:rPr>
          <w:rFonts w:ascii="Arial" w:hAnsi="Arial" w:cs="Arial"/>
          <w:sz w:val="22"/>
          <w:szCs w:val="22"/>
        </w:rPr>
      </w:pPr>
      <w:r w:rsidRPr="002B6125">
        <w:rPr>
          <w:rFonts w:ascii="Arial" w:hAnsi="Arial" w:cs="Arial"/>
          <w:sz w:val="22"/>
          <w:szCs w:val="22"/>
        </w:rPr>
        <w:t xml:space="preserve">The </w:t>
      </w:r>
      <w:r>
        <w:rPr>
          <w:rFonts w:ascii="Arial" w:hAnsi="Arial" w:cs="Arial"/>
          <w:sz w:val="22"/>
          <w:szCs w:val="22"/>
        </w:rPr>
        <w:t>facility</w:t>
      </w:r>
      <w:r w:rsidRPr="002B6125">
        <w:rPr>
          <w:rFonts w:ascii="Arial" w:hAnsi="Arial" w:cs="Arial"/>
          <w:sz w:val="22"/>
          <w:szCs w:val="22"/>
        </w:rPr>
        <w:t xml:space="preserve"> is </w:t>
      </w:r>
      <w:r>
        <w:rPr>
          <w:rFonts w:ascii="Arial" w:hAnsi="Arial" w:cs="Arial"/>
          <w:sz w:val="22"/>
          <w:szCs w:val="22"/>
        </w:rPr>
        <w:t xml:space="preserve">no longer </w:t>
      </w:r>
      <w:r w:rsidRPr="002B6125">
        <w:rPr>
          <w:rFonts w:ascii="Arial" w:hAnsi="Arial" w:cs="Arial"/>
          <w:sz w:val="22"/>
          <w:szCs w:val="22"/>
        </w:rPr>
        <w:t>subject to the</w:t>
      </w:r>
      <w:r>
        <w:rPr>
          <w:rFonts w:ascii="Arial" w:hAnsi="Arial" w:cs="Arial"/>
          <w:sz w:val="22"/>
          <w:szCs w:val="22"/>
        </w:rPr>
        <w:t xml:space="preserve"> Flexible Polyurethane Foam Production NESHAP promulgated in 40</w:t>
      </w:r>
      <w:r w:rsidR="00121645">
        <w:rPr>
          <w:rFonts w:ascii="Arial" w:hAnsi="Arial" w:cs="Arial"/>
          <w:sz w:val="22"/>
          <w:szCs w:val="22"/>
        </w:rPr>
        <w:t> </w:t>
      </w:r>
      <w:r>
        <w:rPr>
          <w:rFonts w:ascii="Arial" w:hAnsi="Arial" w:cs="Arial"/>
          <w:sz w:val="22"/>
          <w:szCs w:val="22"/>
        </w:rPr>
        <w:t xml:space="preserve">CFR Part 63, Subpart III because they no longer manufacture flexible polyurethane foam products. </w:t>
      </w:r>
      <w:r w:rsidR="003B2F2A">
        <w:rPr>
          <w:rFonts w:ascii="Arial" w:hAnsi="Arial" w:cs="Arial"/>
          <w:sz w:val="22"/>
          <w:szCs w:val="22"/>
        </w:rPr>
        <w:t xml:space="preserve">  </w:t>
      </w:r>
    </w:p>
    <w:p w14:paraId="5CA4C398" w14:textId="77777777" w:rsidR="00C6138F" w:rsidRDefault="00C6138F" w:rsidP="009605CA">
      <w:pPr>
        <w:jc w:val="both"/>
        <w:outlineLvl w:val="0"/>
        <w:rPr>
          <w:rFonts w:ascii="Arial" w:hAnsi="Arial" w:cs="Arial"/>
          <w:sz w:val="22"/>
          <w:szCs w:val="22"/>
        </w:rPr>
      </w:pPr>
    </w:p>
    <w:p w14:paraId="0E410532" w14:textId="52E0DE73" w:rsidR="00C6138F" w:rsidRDefault="003B2F2A" w:rsidP="009605CA">
      <w:pPr>
        <w:jc w:val="both"/>
        <w:outlineLvl w:val="0"/>
        <w:rPr>
          <w:rFonts w:ascii="Arial" w:hAnsi="Arial" w:cs="Arial"/>
          <w:sz w:val="22"/>
          <w:szCs w:val="22"/>
        </w:rPr>
      </w:pPr>
      <w:r>
        <w:rPr>
          <w:rFonts w:ascii="Arial" w:hAnsi="Arial" w:cs="Arial"/>
          <w:sz w:val="22"/>
          <w:szCs w:val="22"/>
        </w:rPr>
        <w:t>Permit to Install No. 180-17</w:t>
      </w:r>
      <w:r w:rsidR="00757F88">
        <w:rPr>
          <w:rFonts w:ascii="Arial" w:hAnsi="Arial" w:cs="Arial"/>
          <w:sz w:val="22"/>
          <w:szCs w:val="22"/>
        </w:rPr>
        <w:t>,</w:t>
      </w:r>
      <w:r>
        <w:rPr>
          <w:rFonts w:ascii="Arial" w:hAnsi="Arial" w:cs="Arial"/>
          <w:sz w:val="22"/>
          <w:szCs w:val="22"/>
        </w:rPr>
        <w:t xml:space="preserve"> which </w:t>
      </w:r>
      <w:r w:rsidR="000E4CB8">
        <w:rPr>
          <w:rFonts w:ascii="Arial" w:hAnsi="Arial" w:cs="Arial"/>
          <w:sz w:val="22"/>
          <w:szCs w:val="22"/>
        </w:rPr>
        <w:t xml:space="preserve">was issued for the seven baghouses located at the facility identified as </w:t>
      </w:r>
      <w:r w:rsidR="000E4CB8" w:rsidRPr="000E4CB8">
        <w:rPr>
          <w:rFonts w:ascii="Arial" w:hAnsi="Arial" w:cs="Arial"/>
          <w:sz w:val="22"/>
          <w:szCs w:val="22"/>
        </w:rPr>
        <w:t>EUWOOD-DC-1, EUWOOD-DC-2, EUWOOD-DC-3, EUWOOD-DC-4, EUWOOD-DC-5, EUWOOD-DC-7</w:t>
      </w:r>
      <w:r w:rsidR="000E4CB8">
        <w:rPr>
          <w:rFonts w:ascii="Arial" w:hAnsi="Arial" w:cs="Arial"/>
          <w:sz w:val="22"/>
          <w:szCs w:val="22"/>
        </w:rPr>
        <w:t xml:space="preserve"> and </w:t>
      </w:r>
      <w:r w:rsidR="000E4CB8" w:rsidRPr="000E4CB8">
        <w:rPr>
          <w:rFonts w:ascii="Arial" w:hAnsi="Arial" w:cs="Arial"/>
          <w:sz w:val="22"/>
          <w:szCs w:val="22"/>
        </w:rPr>
        <w:t>EUWOOD-DC-8</w:t>
      </w:r>
      <w:r w:rsidR="00757F88">
        <w:rPr>
          <w:rFonts w:ascii="Arial" w:hAnsi="Arial" w:cs="Arial"/>
          <w:sz w:val="22"/>
          <w:szCs w:val="22"/>
        </w:rPr>
        <w:t>,</w:t>
      </w:r>
      <w:r w:rsidR="0039191D">
        <w:rPr>
          <w:rFonts w:ascii="Arial" w:hAnsi="Arial" w:cs="Arial"/>
          <w:sz w:val="22"/>
          <w:szCs w:val="22"/>
        </w:rPr>
        <w:t xml:space="preserve"> has been incorporated into the ROP</w:t>
      </w:r>
      <w:r w:rsidR="000E4CB8">
        <w:rPr>
          <w:rFonts w:ascii="Arial" w:hAnsi="Arial" w:cs="Arial"/>
          <w:sz w:val="22"/>
          <w:szCs w:val="22"/>
        </w:rPr>
        <w:t xml:space="preserve">.  The seven baghouses had been previously removed from the ROP on the basis that each unit was exempt from permitting.  This evaluation </w:t>
      </w:r>
      <w:r w:rsidR="00AF2361">
        <w:rPr>
          <w:rFonts w:ascii="Arial" w:hAnsi="Arial" w:cs="Arial"/>
          <w:sz w:val="22"/>
          <w:szCs w:val="22"/>
        </w:rPr>
        <w:t xml:space="preserve">by the company </w:t>
      </w:r>
      <w:r w:rsidR="000E4CB8">
        <w:rPr>
          <w:rFonts w:ascii="Arial" w:hAnsi="Arial" w:cs="Arial"/>
          <w:sz w:val="22"/>
          <w:szCs w:val="22"/>
        </w:rPr>
        <w:t>was incorrec</w:t>
      </w:r>
      <w:r w:rsidR="00473046">
        <w:rPr>
          <w:rFonts w:ascii="Arial" w:hAnsi="Arial" w:cs="Arial"/>
          <w:sz w:val="22"/>
          <w:szCs w:val="22"/>
        </w:rPr>
        <w:t>t</w:t>
      </w:r>
      <w:r w:rsidR="00C6138F">
        <w:rPr>
          <w:rFonts w:ascii="Arial" w:hAnsi="Arial" w:cs="Arial"/>
          <w:sz w:val="22"/>
          <w:szCs w:val="22"/>
        </w:rPr>
        <w:t xml:space="preserve"> and</w:t>
      </w:r>
      <w:r w:rsidR="00473046">
        <w:rPr>
          <w:rFonts w:ascii="Arial" w:hAnsi="Arial" w:cs="Arial"/>
          <w:sz w:val="22"/>
          <w:szCs w:val="22"/>
        </w:rPr>
        <w:t xml:space="preserve"> the</w:t>
      </w:r>
      <w:r w:rsidR="000E4CB8">
        <w:rPr>
          <w:rFonts w:ascii="Arial" w:hAnsi="Arial" w:cs="Arial"/>
          <w:sz w:val="22"/>
          <w:szCs w:val="22"/>
        </w:rPr>
        <w:t xml:space="preserve"> </w:t>
      </w:r>
      <w:r w:rsidR="00AF2361">
        <w:rPr>
          <w:rFonts w:ascii="Arial" w:hAnsi="Arial" w:cs="Arial"/>
          <w:sz w:val="22"/>
          <w:szCs w:val="22"/>
        </w:rPr>
        <w:t>ROP</w:t>
      </w:r>
      <w:r w:rsidR="000E4CB8">
        <w:rPr>
          <w:rFonts w:ascii="Arial" w:hAnsi="Arial" w:cs="Arial"/>
          <w:sz w:val="22"/>
          <w:szCs w:val="22"/>
        </w:rPr>
        <w:t xml:space="preserve"> was </w:t>
      </w:r>
      <w:r w:rsidR="00AF2361">
        <w:rPr>
          <w:rFonts w:ascii="Arial" w:hAnsi="Arial" w:cs="Arial"/>
          <w:sz w:val="22"/>
          <w:szCs w:val="22"/>
        </w:rPr>
        <w:t xml:space="preserve">modified </w:t>
      </w:r>
      <w:r w:rsidR="000E4CB8">
        <w:rPr>
          <w:rFonts w:ascii="Arial" w:hAnsi="Arial" w:cs="Arial"/>
          <w:sz w:val="22"/>
          <w:szCs w:val="22"/>
        </w:rPr>
        <w:t xml:space="preserve">in error. </w:t>
      </w:r>
      <w:r w:rsidR="00757F88">
        <w:rPr>
          <w:rFonts w:ascii="Arial" w:hAnsi="Arial" w:cs="Arial"/>
          <w:sz w:val="22"/>
          <w:szCs w:val="22"/>
        </w:rPr>
        <w:t xml:space="preserve"> </w:t>
      </w:r>
      <w:r w:rsidR="000E4CB8">
        <w:rPr>
          <w:rFonts w:ascii="Arial" w:hAnsi="Arial" w:cs="Arial"/>
          <w:sz w:val="22"/>
          <w:szCs w:val="22"/>
        </w:rPr>
        <w:t xml:space="preserve">The exact former permit conditions were reissued </w:t>
      </w:r>
      <w:r w:rsidR="00473046">
        <w:rPr>
          <w:rFonts w:ascii="Arial" w:hAnsi="Arial" w:cs="Arial"/>
          <w:sz w:val="22"/>
          <w:szCs w:val="22"/>
        </w:rPr>
        <w:t xml:space="preserve">with a new Permit to Install </w:t>
      </w:r>
      <w:r w:rsidR="000E4CB8">
        <w:rPr>
          <w:rFonts w:ascii="Arial" w:hAnsi="Arial" w:cs="Arial"/>
          <w:sz w:val="22"/>
          <w:szCs w:val="22"/>
        </w:rPr>
        <w:t xml:space="preserve">for these baghouses, and as such no new source review evaluation was conducted.  Compliance Assurance Monitoring applies to this flexible group as detailed below. </w:t>
      </w:r>
    </w:p>
    <w:p w14:paraId="5E95F2B4" w14:textId="77777777" w:rsidR="00C6138F" w:rsidRDefault="00C6138F" w:rsidP="009605CA">
      <w:pPr>
        <w:jc w:val="both"/>
        <w:outlineLvl w:val="0"/>
        <w:rPr>
          <w:rFonts w:ascii="Arial" w:hAnsi="Arial" w:cs="Arial"/>
          <w:sz w:val="22"/>
          <w:szCs w:val="22"/>
        </w:rPr>
      </w:pPr>
    </w:p>
    <w:p w14:paraId="6FAFFD4D" w14:textId="19339751" w:rsidR="00C6138F" w:rsidRDefault="00C6138F" w:rsidP="009605CA">
      <w:pPr>
        <w:jc w:val="both"/>
        <w:outlineLvl w:val="0"/>
        <w:rPr>
          <w:rFonts w:ascii="Arial" w:hAnsi="Arial" w:cs="Arial"/>
          <w:sz w:val="22"/>
          <w:szCs w:val="22"/>
        </w:rPr>
      </w:pPr>
      <w:r>
        <w:rPr>
          <w:rFonts w:ascii="Arial" w:hAnsi="Arial" w:cs="Arial"/>
          <w:sz w:val="22"/>
          <w:szCs w:val="22"/>
        </w:rPr>
        <w:t>The</w:t>
      </w:r>
      <w:r w:rsidR="000E4CB8">
        <w:rPr>
          <w:rFonts w:ascii="Arial" w:hAnsi="Arial" w:cs="Arial"/>
          <w:sz w:val="22"/>
          <w:szCs w:val="22"/>
        </w:rPr>
        <w:t xml:space="preserve"> ROP identified that all existing wood coating processes are exempt from permitting pursuant to either Rule 287(2)(c) or Rule 290.  This version of the permit did not change that assessment</w:t>
      </w:r>
      <w:r>
        <w:rPr>
          <w:rFonts w:ascii="Arial" w:hAnsi="Arial" w:cs="Arial"/>
          <w:sz w:val="22"/>
          <w:szCs w:val="22"/>
        </w:rPr>
        <w:t>.</w:t>
      </w:r>
      <w:r w:rsidR="000E4CB8">
        <w:rPr>
          <w:rFonts w:ascii="Arial" w:hAnsi="Arial" w:cs="Arial"/>
          <w:sz w:val="22"/>
          <w:szCs w:val="22"/>
        </w:rPr>
        <w:t xml:space="preserve"> </w:t>
      </w:r>
      <w:r w:rsidR="00757F88">
        <w:rPr>
          <w:rFonts w:ascii="Arial" w:hAnsi="Arial" w:cs="Arial"/>
          <w:sz w:val="22"/>
          <w:szCs w:val="22"/>
        </w:rPr>
        <w:t xml:space="preserve"> </w:t>
      </w:r>
      <w:r>
        <w:rPr>
          <w:rFonts w:ascii="Arial" w:hAnsi="Arial" w:cs="Arial"/>
          <w:sz w:val="22"/>
          <w:szCs w:val="22"/>
        </w:rPr>
        <w:t>H</w:t>
      </w:r>
      <w:r w:rsidR="000E4CB8">
        <w:rPr>
          <w:rFonts w:ascii="Arial" w:hAnsi="Arial" w:cs="Arial"/>
          <w:sz w:val="22"/>
          <w:szCs w:val="22"/>
        </w:rPr>
        <w:t>owever</w:t>
      </w:r>
      <w:r>
        <w:rPr>
          <w:rFonts w:ascii="Arial" w:hAnsi="Arial" w:cs="Arial"/>
          <w:sz w:val="22"/>
          <w:szCs w:val="22"/>
        </w:rPr>
        <w:t>,</w:t>
      </w:r>
      <w:r w:rsidR="000E4CB8">
        <w:rPr>
          <w:rFonts w:ascii="Arial" w:hAnsi="Arial" w:cs="Arial"/>
          <w:sz w:val="22"/>
          <w:szCs w:val="22"/>
        </w:rPr>
        <w:t xml:space="preserve"> because they are exempt</w:t>
      </w:r>
      <w:r w:rsidR="00F90969">
        <w:rPr>
          <w:rFonts w:ascii="Arial" w:hAnsi="Arial" w:cs="Arial"/>
          <w:sz w:val="22"/>
          <w:szCs w:val="22"/>
        </w:rPr>
        <w:t>,</w:t>
      </w:r>
      <w:r w:rsidR="000E4CB8">
        <w:rPr>
          <w:rFonts w:ascii="Arial" w:hAnsi="Arial" w:cs="Arial"/>
          <w:sz w:val="22"/>
          <w:szCs w:val="22"/>
        </w:rPr>
        <w:t xml:space="preserve"> the Stack/Vent Restrictions table was removed</w:t>
      </w:r>
      <w:r w:rsidR="003A4139">
        <w:rPr>
          <w:rFonts w:ascii="Arial" w:hAnsi="Arial" w:cs="Arial"/>
          <w:sz w:val="22"/>
          <w:szCs w:val="22"/>
        </w:rPr>
        <w:t xml:space="preserve"> from the respective Flexible Group tables</w:t>
      </w:r>
      <w:r w:rsidR="000E4CB8">
        <w:rPr>
          <w:rFonts w:ascii="Arial" w:hAnsi="Arial" w:cs="Arial"/>
          <w:sz w:val="22"/>
          <w:szCs w:val="22"/>
        </w:rPr>
        <w:t xml:space="preserve">. </w:t>
      </w:r>
      <w:r w:rsidR="00192043">
        <w:rPr>
          <w:rFonts w:ascii="Arial" w:hAnsi="Arial" w:cs="Arial"/>
          <w:sz w:val="22"/>
          <w:szCs w:val="22"/>
        </w:rPr>
        <w:t xml:space="preserve"> </w:t>
      </w:r>
    </w:p>
    <w:p w14:paraId="78C99E98" w14:textId="77777777" w:rsidR="00C6138F" w:rsidRDefault="00C6138F" w:rsidP="009605CA">
      <w:pPr>
        <w:jc w:val="both"/>
        <w:outlineLvl w:val="0"/>
        <w:rPr>
          <w:rFonts w:ascii="Arial" w:hAnsi="Arial" w:cs="Arial"/>
          <w:sz w:val="22"/>
          <w:szCs w:val="22"/>
        </w:rPr>
      </w:pPr>
    </w:p>
    <w:p w14:paraId="421B65F7" w14:textId="0EE77CF7" w:rsidR="00443561" w:rsidRDefault="009605CA" w:rsidP="009605CA">
      <w:pPr>
        <w:jc w:val="both"/>
        <w:outlineLvl w:val="0"/>
        <w:rPr>
          <w:rFonts w:ascii="Arial" w:hAnsi="Arial" w:cs="Arial"/>
          <w:sz w:val="22"/>
          <w:szCs w:val="22"/>
        </w:rPr>
      </w:pPr>
      <w:r w:rsidRPr="009605CA">
        <w:rPr>
          <w:rFonts w:ascii="Arial" w:hAnsi="Arial" w:cs="Arial"/>
          <w:sz w:val="22"/>
          <w:szCs w:val="22"/>
        </w:rPr>
        <w:t xml:space="preserve">EUWOOD-DIESELGEN </w:t>
      </w:r>
      <w:r w:rsidRPr="00F734C6">
        <w:rPr>
          <w:rFonts w:ascii="Arial" w:hAnsi="Arial" w:cs="Arial"/>
          <w:sz w:val="22"/>
          <w:szCs w:val="22"/>
        </w:rPr>
        <w:t xml:space="preserve">at the stationary source </w:t>
      </w:r>
      <w:r>
        <w:rPr>
          <w:rFonts w:ascii="Arial" w:hAnsi="Arial" w:cs="Arial"/>
          <w:sz w:val="22"/>
          <w:szCs w:val="22"/>
        </w:rPr>
        <w:t>is</w:t>
      </w:r>
      <w:r w:rsidRPr="00F734C6">
        <w:rPr>
          <w:rFonts w:ascii="Arial" w:hAnsi="Arial" w:cs="Arial"/>
          <w:sz w:val="22"/>
          <w:szCs w:val="22"/>
        </w:rPr>
        <w:t xml:space="preserve"> subject to the National Emissions Standards for Hazardous Air Pollutants for </w:t>
      </w:r>
      <w:r>
        <w:rPr>
          <w:rFonts w:ascii="Arial" w:hAnsi="Arial" w:cs="Arial"/>
          <w:sz w:val="22"/>
          <w:szCs w:val="22"/>
        </w:rPr>
        <w:t>Reciprocating Internal Combustion Engines</w:t>
      </w:r>
      <w:r w:rsidRPr="00F734C6">
        <w:rPr>
          <w:rFonts w:ascii="Arial" w:hAnsi="Arial" w:cs="Arial"/>
          <w:sz w:val="22"/>
          <w:szCs w:val="22"/>
        </w:rPr>
        <w:t xml:space="preserve"> promulgated in 40 CFR Part 63, Subparts A and </w:t>
      </w:r>
      <w:r>
        <w:rPr>
          <w:rFonts w:ascii="Arial" w:hAnsi="Arial" w:cs="Arial"/>
          <w:sz w:val="22"/>
          <w:szCs w:val="22"/>
        </w:rPr>
        <w:t>ZZZZ</w:t>
      </w:r>
      <w:r w:rsidRPr="00F734C6">
        <w:rPr>
          <w:rFonts w:ascii="Arial" w:hAnsi="Arial" w:cs="Arial"/>
          <w:sz w:val="22"/>
          <w:szCs w:val="22"/>
        </w:rPr>
        <w:t xml:space="preserve"> (</w:t>
      </w:r>
      <w:r>
        <w:rPr>
          <w:rFonts w:ascii="Arial" w:hAnsi="Arial" w:cs="Arial"/>
          <w:sz w:val="22"/>
          <w:szCs w:val="22"/>
        </w:rPr>
        <w:t>RICE</w:t>
      </w:r>
      <w:r w:rsidRPr="00F734C6">
        <w:rPr>
          <w:rFonts w:ascii="Arial" w:hAnsi="Arial" w:cs="Arial"/>
          <w:sz w:val="22"/>
          <w:szCs w:val="22"/>
        </w:rPr>
        <w:t xml:space="preserve"> Area Source MACT).  The ROP contains special conditions for applicable requirements from 40 CFR Part 63, Subparts A and </w:t>
      </w:r>
      <w:r>
        <w:rPr>
          <w:rFonts w:ascii="Arial" w:hAnsi="Arial" w:cs="Arial"/>
          <w:sz w:val="22"/>
          <w:szCs w:val="22"/>
        </w:rPr>
        <w:t>ZZZZ</w:t>
      </w:r>
      <w:r w:rsidRPr="00F734C6">
        <w:rPr>
          <w:rFonts w:ascii="Arial" w:hAnsi="Arial" w:cs="Arial"/>
          <w:sz w:val="22"/>
          <w:szCs w:val="22"/>
        </w:rPr>
        <w:t>.</w:t>
      </w:r>
    </w:p>
    <w:p w14:paraId="5526E19C" w14:textId="77777777" w:rsidR="00C6138F" w:rsidRDefault="00C6138F" w:rsidP="009605CA">
      <w:pPr>
        <w:jc w:val="both"/>
        <w:outlineLvl w:val="0"/>
        <w:rPr>
          <w:rFonts w:ascii="Arial" w:hAnsi="Arial" w:cs="Arial"/>
          <w:sz w:val="22"/>
          <w:szCs w:val="22"/>
        </w:rPr>
      </w:pPr>
    </w:p>
    <w:p w14:paraId="6226C4C4" w14:textId="1E2F1CD9" w:rsidR="00F3515D" w:rsidRPr="00880972" w:rsidRDefault="00621F23" w:rsidP="00621F23">
      <w:pPr>
        <w:jc w:val="both"/>
        <w:rPr>
          <w:rFonts w:ascii="Arial" w:hAnsi="Arial" w:cs="Arial"/>
          <w:sz w:val="22"/>
          <w:szCs w:val="22"/>
        </w:rPr>
      </w:pPr>
      <w:r>
        <w:rPr>
          <w:rFonts w:ascii="Arial" w:hAnsi="Arial" w:cs="Arial"/>
          <w:sz w:val="22"/>
          <w:szCs w:val="22"/>
        </w:rPr>
        <w:lastRenderedPageBreak/>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5" w:name="_Hlk502840146"/>
      <w:r w:rsidR="00F3515D" w:rsidRPr="00481F2F">
        <w:rPr>
          <w:rFonts w:ascii="Arial" w:hAnsi="Arial" w:cs="Arial"/>
          <w:sz w:val="22"/>
          <w:szCs w:val="22"/>
        </w:rPr>
        <w:t xml:space="preserve"> Emission units installed before December</w:t>
      </w:r>
      <w:r w:rsidR="00757F88">
        <w:rPr>
          <w:rFonts w:ascii="Arial" w:hAnsi="Arial" w:cs="Arial"/>
          <w:sz w:val="22"/>
          <w:szCs w:val="22"/>
        </w:rPr>
        <w:t> </w:t>
      </w:r>
      <w:r w:rsidR="00F3515D" w:rsidRPr="00481F2F">
        <w:rPr>
          <w:rFonts w:ascii="Arial" w:hAnsi="Arial" w:cs="Arial"/>
          <w:sz w:val="22"/>
          <w:szCs w:val="22"/>
        </w:rPr>
        <w:t xml:space="preserve">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5"/>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4577C42" w14:textId="77777777" w:rsidR="00F3515D" w:rsidRDefault="00F3515D" w:rsidP="0001165D">
      <w:pPr>
        <w:jc w:val="both"/>
        <w:rPr>
          <w:rFonts w:ascii="Arial" w:hAnsi="Arial" w:cs="Arial"/>
          <w:sz w:val="22"/>
          <w:szCs w:val="22"/>
        </w:rPr>
      </w:pPr>
    </w:p>
    <w:p w14:paraId="4E054151" w14:textId="59BF92FC"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7F10A32" w14:textId="77777777" w:rsidR="00D9587D" w:rsidRPr="008A0FF1" w:rsidRDefault="00D9587D" w:rsidP="00D9587D">
      <w:pPr>
        <w:jc w:val="both"/>
        <w:rPr>
          <w:rFonts w:ascii="Arial" w:hAnsi="Arial" w:cs="Arial"/>
          <w:sz w:val="22"/>
          <w:szCs w:val="22"/>
        </w:rPr>
      </w:pPr>
    </w:p>
    <w:p w14:paraId="2AD916AA" w14:textId="211F9561" w:rsidR="00D9587D" w:rsidRDefault="00FC5B30" w:rsidP="00D9587D">
      <w:pPr>
        <w:jc w:val="both"/>
        <w:rPr>
          <w:rFonts w:ascii="Arial" w:hAnsi="Arial" w:cs="Arial"/>
          <w:sz w:val="22"/>
          <w:szCs w:val="22"/>
        </w:rPr>
      </w:pPr>
      <w:r w:rsidRPr="00FC5B30">
        <w:rPr>
          <w:rFonts w:ascii="Arial" w:hAnsi="Arial" w:cs="Arial"/>
          <w:sz w:val="22"/>
          <w:szCs w:val="22"/>
        </w:rPr>
        <w:t>EUWOOD-DC-1</w:t>
      </w:r>
      <w:r>
        <w:rPr>
          <w:rFonts w:ascii="Arial" w:hAnsi="Arial" w:cs="Arial"/>
          <w:sz w:val="22"/>
          <w:szCs w:val="22"/>
        </w:rPr>
        <w:t xml:space="preserve">, </w:t>
      </w:r>
      <w:r w:rsidRPr="00FC5B30">
        <w:rPr>
          <w:rFonts w:ascii="Arial" w:hAnsi="Arial" w:cs="Arial"/>
          <w:sz w:val="22"/>
          <w:szCs w:val="22"/>
        </w:rPr>
        <w:t>EUWOOD-DC-2</w:t>
      </w:r>
      <w:r>
        <w:rPr>
          <w:rFonts w:ascii="Arial" w:hAnsi="Arial" w:cs="Arial"/>
          <w:sz w:val="22"/>
          <w:szCs w:val="22"/>
        </w:rPr>
        <w:t xml:space="preserve">, </w:t>
      </w:r>
      <w:r w:rsidRPr="00FC5B30">
        <w:rPr>
          <w:rFonts w:ascii="Arial" w:hAnsi="Arial" w:cs="Arial"/>
          <w:sz w:val="22"/>
          <w:szCs w:val="22"/>
        </w:rPr>
        <w:t>EUWOOD-DC-3</w:t>
      </w:r>
      <w:r>
        <w:rPr>
          <w:rFonts w:ascii="Arial" w:hAnsi="Arial" w:cs="Arial"/>
          <w:sz w:val="22"/>
          <w:szCs w:val="22"/>
        </w:rPr>
        <w:t xml:space="preserve">, </w:t>
      </w:r>
      <w:r w:rsidRPr="00FC5B30">
        <w:rPr>
          <w:rFonts w:ascii="Arial" w:hAnsi="Arial" w:cs="Arial"/>
          <w:sz w:val="22"/>
          <w:szCs w:val="22"/>
        </w:rPr>
        <w:t>EUWOOD-DC-4</w:t>
      </w:r>
      <w:r>
        <w:rPr>
          <w:rFonts w:ascii="Arial" w:hAnsi="Arial" w:cs="Arial"/>
          <w:sz w:val="22"/>
          <w:szCs w:val="22"/>
        </w:rPr>
        <w:t xml:space="preserve">, </w:t>
      </w:r>
      <w:r w:rsidRPr="00FC5B30">
        <w:rPr>
          <w:rFonts w:ascii="Arial" w:hAnsi="Arial" w:cs="Arial"/>
          <w:sz w:val="22"/>
          <w:szCs w:val="22"/>
        </w:rPr>
        <w:t>EUWOOD-DC-5</w:t>
      </w:r>
      <w:r>
        <w:rPr>
          <w:rFonts w:ascii="Arial" w:hAnsi="Arial" w:cs="Arial"/>
          <w:sz w:val="22"/>
          <w:szCs w:val="22"/>
        </w:rPr>
        <w:t xml:space="preserve">, </w:t>
      </w:r>
      <w:r w:rsidRPr="00FC5B30">
        <w:rPr>
          <w:rFonts w:ascii="Arial" w:hAnsi="Arial" w:cs="Arial"/>
          <w:sz w:val="22"/>
          <w:szCs w:val="22"/>
        </w:rPr>
        <w:t>EUWOOD-DC-7</w:t>
      </w:r>
      <w:r w:rsidR="00197DC6">
        <w:rPr>
          <w:rFonts w:ascii="Arial" w:hAnsi="Arial" w:cs="Arial"/>
          <w:sz w:val="22"/>
          <w:szCs w:val="22"/>
        </w:rPr>
        <w:t xml:space="preserve"> a</w:t>
      </w:r>
      <w:r>
        <w:rPr>
          <w:rFonts w:ascii="Arial" w:hAnsi="Arial" w:cs="Arial"/>
          <w:sz w:val="22"/>
          <w:szCs w:val="22"/>
        </w:rPr>
        <w:t xml:space="preserve">nd </w:t>
      </w:r>
      <w:r w:rsidRPr="00FC5B30">
        <w:rPr>
          <w:rFonts w:ascii="Arial" w:hAnsi="Arial" w:cs="Arial"/>
          <w:sz w:val="22"/>
          <w:szCs w:val="22"/>
        </w:rPr>
        <w:t>EUWOOD-DC-8</w:t>
      </w:r>
      <w:r w:rsidR="00D9587D">
        <w:rPr>
          <w:rFonts w:ascii="Arial" w:hAnsi="Arial" w:cs="Arial"/>
          <w:sz w:val="22"/>
          <w:szCs w:val="22"/>
        </w:rPr>
        <w:t xml:space="preserve">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w:t>
      </w:r>
      <w:r>
        <w:rPr>
          <w:rFonts w:ascii="Arial" w:hAnsi="Arial" w:cs="Arial"/>
          <w:sz w:val="22"/>
          <w:szCs w:val="22"/>
        </w:rPr>
        <w:t xml:space="preserve"> </w:t>
      </w:r>
      <w:r w:rsidR="00D9587D">
        <w:rPr>
          <w:rFonts w:ascii="Arial" w:hAnsi="Arial" w:cs="Arial"/>
          <w:sz w:val="22"/>
          <w:szCs w:val="22"/>
        </w:rPr>
        <w:t xml:space="preserve">have potential pre-control emissions over the major source thresholds. </w:t>
      </w:r>
      <w:r w:rsidR="00121645">
        <w:rPr>
          <w:rFonts w:ascii="Arial" w:hAnsi="Arial" w:cs="Arial"/>
          <w:sz w:val="22"/>
          <w:szCs w:val="22"/>
        </w:rPr>
        <w:t xml:space="preserve"> </w:t>
      </w:r>
      <w:r w:rsidR="00197DC6">
        <w:rPr>
          <w:rFonts w:ascii="Arial" w:hAnsi="Arial" w:cs="Arial"/>
          <w:sz w:val="22"/>
          <w:szCs w:val="22"/>
        </w:rPr>
        <w:t xml:space="preserve">Each baghouse is identified as an emission unit that controls a variety of woodworking equipment at the facility.  The pre-control emissions were determined based on the </w:t>
      </w:r>
      <w:r w:rsidR="00864D79">
        <w:rPr>
          <w:rFonts w:ascii="Arial" w:hAnsi="Arial" w:cs="Arial"/>
          <w:sz w:val="22"/>
          <w:szCs w:val="22"/>
        </w:rPr>
        <w:t xml:space="preserve">uncontrolled emission rate and </w:t>
      </w:r>
      <w:r w:rsidR="00197DC6">
        <w:rPr>
          <w:rFonts w:ascii="Arial" w:hAnsi="Arial" w:cs="Arial"/>
          <w:sz w:val="22"/>
          <w:szCs w:val="22"/>
        </w:rPr>
        <w:t xml:space="preserve">airflow of each baghouse.  The airflow of </w:t>
      </w:r>
      <w:r w:rsidR="00197DC6" w:rsidRPr="00FC5B30">
        <w:rPr>
          <w:rFonts w:ascii="Arial" w:hAnsi="Arial" w:cs="Arial"/>
          <w:sz w:val="22"/>
          <w:szCs w:val="22"/>
        </w:rPr>
        <w:t>EUWOOD-DC-1</w:t>
      </w:r>
      <w:r w:rsidR="00197DC6">
        <w:rPr>
          <w:rFonts w:ascii="Arial" w:hAnsi="Arial" w:cs="Arial"/>
          <w:sz w:val="22"/>
          <w:szCs w:val="22"/>
        </w:rPr>
        <w:t xml:space="preserve">, </w:t>
      </w:r>
      <w:r w:rsidR="00197DC6" w:rsidRPr="00FC5B30">
        <w:rPr>
          <w:rFonts w:ascii="Arial" w:hAnsi="Arial" w:cs="Arial"/>
          <w:sz w:val="22"/>
          <w:szCs w:val="22"/>
        </w:rPr>
        <w:t>EUWOOD-DC-</w:t>
      </w:r>
      <w:r w:rsidR="00197DC6">
        <w:rPr>
          <w:rFonts w:ascii="Arial" w:hAnsi="Arial" w:cs="Arial"/>
          <w:sz w:val="22"/>
          <w:szCs w:val="22"/>
        </w:rPr>
        <w:t xml:space="preserve">3, </w:t>
      </w:r>
      <w:r w:rsidR="00197DC6" w:rsidRPr="00FC5B30">
        <w:rPr>
          <w:rFonts w:ascii="Arial" w:hAnsi="Arial" w:cs="Arial"/>
          <w:sz w:val="22"/>
          <w:szCs w:val="22"/>
        </w:rPr>
        <w:t>EUWOOD-DC-</w:t>
      </w:r>
      <w:r w:rsidR="00197DC6">
        <w:rPr>
          <w:rFonts w:ascii="Arial" w:hAnsi="Arial" w:cs="Arial"/>
          <w:sz w:val="22"/>
          <w:szCs w:val="22"/>
        </w:rPr>
        <w:t xml:space="preserve">5 and </w:t>
      </w:r>
      <w:r w:rsidR="00197DC6" w:rsidRPr="00FC5B30">
        <w:rPr>
          <w:rFonts w:ascii="Arial" w:hAnsi="Arial" w:cs="Arial"/>
          <w:sz w:val="22"/>
          <w:szCs w:val="22"/>
        </w:rPr>
        <w:t>EUWOOD-DC-</w:t>
      </w:r>
      <w:r w:rsidR="00197DC6">
        <w:rPr>
          <w:rFonts w:ascii="Arial" w:hAnsi="Arial" w:cs="Arial"/>
          <w:sz w:val="22"/>
          <w:szCs w:val="22"/>
        </w:rPr>
        <w:t xml:space="preserve">7 is 61,000 standard cubic feet per minute, and the air flow of </w:t>
      </w:r>
      <w:r w:rsidR="00197DC6" w:rsidRPr="00FC5B30">
        <w:rPr>
          <w:rFonts w:ascii="Arial" w:hAnsi="Arial" w:cs="Arial"/>
          <w:sz w:val="22"/>
          <w:szCs w:val="22"/>
        </w:rPr>
        <w:t>EUWOOD-DC-2</w:t>
      </w:r>
      <w:r w:rsidR="00197DC6">
        <w:rPr>
          <w:rFonts w:ascii="Arial" w:hAnsi="Arial" w:cs="Arial"/>
          <w:sz w:val="22"/>
          <w:szCs w:val="22"/>
        </w:rPr>
        <w:t xml:space="preserve">, </w:t>
      </w:r>
      <w:r w:rsidR="00197DC6" w:rsidRPr="00FC5B30">
        <w:rPr>
          <w:rFonts w:ascii="Arial" w:hAnsi="Arial" w:cs="Arial"/>
          <w:sz w:val="22"/>
          <w:szCs w:val="22"/>
        </w:rPr>
        <w:t>EUWOOD-DC-</w:t>
      </w:r>
      <w:r w:rsidR="00197DC6">
        <w:rPr>
          <w:rFonts w:ascii="Arial" w:hAnsi="Arial" w:cs="Arial"/>
          <w:sz w:val="22"/>
          <w:szCs w:val="22"/>
        </w:rPr>
        <w:t xml:space="preserve">4 and </w:t>
      </w:r>
      <w:r w:rsidR="00197DC6" w:rsidRPr="00FC5B30">
        <w:rPr>
          <w:rFonts w:ascii="Arial" w:hAnsi="Arial" w:cs="Arial"/>
          <w:sz w:val="22"/>
          <w:szCs w:val="22"/>
        </w:rPr>
        <w:t>EUWOOD-DC-</w:t>
      </w:r>
      <w:r w:rsidR="00197DC6">
        <w:rPr>
          <w:rFonts w:ascii="Arial" w:hAnsi="Arial" w:cs="Arial"/>
          <w:sz w:val="22"/>
          <w:szCs w:val="22"/>
        </w:rPr>
        <w:t xml:space="preserve">8 is 81,000 standard cubic feet per minute.   </w:t>
      </w:r>
    </w:p>
    <w:p w14:paraId="65473054" w14:textId="77777777" w:rsidR="00D9587D" w:rsidRPr="008A0FF1" w:rsidRDefault="00D9587D" w:rsidP="00D9587D">
      <w:pPr>
        <w:jc w:val="both"/>
        <w:rPr>
          <w:rFonts w:ascii="Arial" w:hAnsi="Arial" w:cs="Arial"/>
          <w:sz w:val="22"/>
          <w:szCs w:val="22"/>
        </w:rPr>
      </w:pPr>
    </w:p>
    <w:p w14:paraId="4403FA3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67A3A2E4"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260"/>
        <w:gridCol w:w="1530"/>
        <w:gridCol w:w="1530"/>
        <w:gridCol w:w="2070"/>
        <w:gridCol w:w="990"/>
      </w:tblGrid>
      <w:tr w:rsidR="00D9587D" w14:paraId="591C3221" w14:textId="77777777" w:rsidTr="004C4BA4">
        <w:trPr>
          <w:tblHeader/>
        </w:trPr>
        <w:tc>
          <w:tcPr>
            <w:tcW w:w="1587" w:type="dxa"/>
            <w:shd w:val="clear" w:color="auto" w:fill="D9D9D9"/>
          </w:tcPr>
          <w:p w14:paraId="0BACEF88" w14:textId="098D9A16" w:rsidR="00D9587D" w:rsidRPr="00C72A47" w:rsidRDefault="007B631B" w:rsidP="007F3C6F">
            <w:pPr>
              <w:rPr>
                <w:rFonts w:ascii="Arial" w:eastAsia="Calibri" w:hAnsi="Arial" w:cs="Arial"/>
                <w:b/>
                <w:sz w:val="22"/>
                <w:szCs w:val="22"/>
              </w:rPr>
            </w:pPr>
            <w:r>
              <w:rPr>
                <w:rFonts w:ascii="Arial" w:eastAsia="Calibri" w:hAnsi="Arial" w:cs="Arial"/>
                <w:b/>
                <w:sz w:val="22"/>
                <w:szCs w:val="22"/>
              </w:rPr>
              <w:t>Emission Unit/</w:t>
            </w:r>
            <w:r w:rsidR="00D9587D">
              <w:rPr>
                <w:rFonts w:ascii="Arial" w:eastAsia="Calibri" w:hAnsi="Arial" w:cs="Arial"/>
                <w:b/>
                <w:sz w:val="22"/>
                <w:szCs w:val="22"/>
              </w:rPr>
              <w:t xml:space="preserve">Flexible </w:t>
            </w:r>
            <w:r w:rsidR="00AA5865">
              <w:rPr>
                <w:rFonts w:ascii="Arial" w:eastAsia="Calibri" w:hAnsi="Arial" w:cs="Arial"/>
                <w:b/>
                <w:sz w:val="22"/>
                <w:szCs w:val="22"/>
              </w:rPr>
              <w:t>G</w:t>
            </w:r>
            <w:r w:rsidR="00D9587D">
              <w:rPr>
                <w:rFonts w:ascii="Arial" w:eastAsia="Calibri" w:hAnsi="Arial" w:cs="Arial"/>
                <w:b/>
                <w:sz w:val="22"/>
                <w:szCs w:val="22"/>
              </w:rPr>
              <w:t>roup</w:t>
            </w:r>
            <w:r w:rsidR="00D9587D" w:rsidRPr="00C72A47">
              <w:rPr>
                <w:rFonts w:ascii="Arial" w:eastAsia="Calibri" w:hAnsi="Arial" w:cs="Arial"/>
                <w:b/>
                <w:sz w:val="22"/>
                <w:szCs w:val="22"/>
              </w:rPr>
              <w:t xml:space="preserve"> ID</w:t>
            </w:r>
          </w:p>
        </w:tc>
        <w:tc>
          <w:tcPr>
            <w:tcW w:w="1350" w:type="dxa"/>
            <w:shd w:val="clear" w:color="auto" w:fill="D9D9D9"/>
          </w:tcPr>
          <w:p w14:paraId="046DDAB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260" w:type="dxa"/>
            <w:shd w:val="clear" w:color="auto" w:fill="D9D9D9"/>
          </w:tcPr>
          <w:p w14:paraId="056BB18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0F86AA9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3C4A2F5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2070" w:type="dxa"/>
            <w:shd w:val="clear" w:color="auto" w:fill="D9D9D9"/>
          </w:tcPr>
          <w:p w14:paraId="05067B44"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64B399B2"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4E895E37" w14:textId="77777777" w:rsidTr="004C4BA4">
        <w:tc>
          <w:tcPr>
            <w:tcW w:w="1587" w:type="dxa"/>
            <w:shd w:val="clear" w:color="auto" w:fill="auto"/>
          </w:tcPr>
          <w:p w14:paraId="29BC0E7B" w14:textId="681B6E31" w:rsidR="00D9587D" w:rsidRPr="00C72A47" w:rsidRDefault="001C4B0C" w:rsidP="007F3C6F">
            <w:pPr>
              <w:rPr>
                <w:rFonts w:ascii="Arial" w:eastAsia="Calibri" w:hAnsi="Arial" w:cs="Arial"/>
                <w:sz w:val="22"/>
                <w:szCs w:val="22"/>
              </w:rPr>
            </w:pPr>
            <w:r w:rsidRPr="00FC5B30">
              <w:rPr>
                <w:rFonts w:ascii="Arial" w:hAnsi="Arial" w:cs="Arial"/>
                <w:sz w:val="22"/>
                <w:szCs w:val="22"/>
              </w:rPr>
              <w:t>EUWOOD-DC-1</w:t>
            </w:r>
          </w:p>
        </w:tc>
        <w:tc>
          <w:tcPr>
            <w:tcW w:w="1350" w:type="dxa"/>
            <w:shd w:val="clear" w:color="auto" w:fill="auto"/>
          </w:tcPr>
          <w:p w14:paraId="49B5BB73" w14:textId="3D865F00" w:rsidR="00AA5865" w:rsidRDefault="007B631B" w:rsidP="007F3C6F">
            <w:pPr>
              <w:rPr>
                <w:rFonts w:ascii="Arial" w:eastAsia="Calibri" w:hAnsi="Arial" w:cs="Arial"/>
                <w:sz w:val="22"/>
                <w:szCs w:val="22"/>
              </w:rPr>
            </w:pPr>
            <w:r>
              <w:rPr>
                <w:rFonts w:ascii="Arial" w:eastAsia="Calibri" w:hAnsi="Arial" w:cs="Arial"/>
                <w:sz w:val="22"/>
                <w:szCs w:val="22"/>
              </w:rPr>
              <w:t>PM10</w:t>
            </w:r>
            <w:r w:rsidR="00600C2C">
              <w:rPr>
                <w:rFonts w:ascii="Arial" w:eastAsia="Calibri" w:hAnsi="Arial" w:cs="Arial"/>
                <w:sz w:val="22"/>
                <w:szCs w:val="22"/>
              </w:rPr>
              <w:t>/</w:t>
            </w:r>
          </w:p>
          <w:p w14:paraId="5BE5152D" w14:textId="70B3A155" w:rsidR="00AA5865" w:rsidRPr="00C72A47" w:rsidRDefault="00600C2C" w:rsidP="00600C2C">
            <w:pPr>
              <w:rPr>
                <w:rFonts w:ascii="Arial" w:eastAsia="Calibri" w:hAnsi="Arial" w:cs="Arial"/>
                <w:sz w:val="22"/>
                <w:szCs w:val="22"/>
              </w:rPr>
            </w:pPr>
            <w:r w:rsidRPr="00600C2C">
              <w:rPr>
                <w:rFonts w:ascii="Arial" w:eastAsia="Calibri" w:hAnsi="Arial" w:cs="Arial"/>
                <w:sz w:val="22"/>
                <w:szCs w:val="22"/>
              </w:rPr>
              <w:t>0.137 pounds per hour</w:t>
            </w:r>
            <w:r>
              <w:rPr>
                <w:rFonts w:ascii="Arial" w:eastAsia="Calibri" w:hAnsi="Arial" w:cs="Arial"/>
                <w:sz w:val="22"/>
                <w:szCs w:val="22"/>
              </w:rPr>
              <w:t xml:space="preserve">; </w:t>
            </w:r>
            <w:r w:rsidRPr="00600C2C">
              <w:rPr>
                <w:rFonts w:ascii="Arial" w:eastAsia="Calibri" w:hAnsi="Arial" w:cs="Arial"/>
                <w:sz w:val="22"/>
                <w:szCs w:val="22"/>
              </w:rPr>
              <w:t>0.0005 lb/1,000 lbs of exhaust gases</w:t>
            </w:r>
          </w:p>
        </w:tc>
        <w:tc>
          <w:tcPr>
            <w:tcW w:w="1260" w:type="dxa"/>
            <w:shd w:val="clear" w:color="auto" w:fill="auto"/>
          </w:tcPr>
          <w:p w14:paraId="7E6A367C" w14:textId="453A657F" w:rsidR="00D9587D" w:rsidRPr="00C72A47" w:rsidRDefault="00503332" w:rsidP="007F3C6F">
            <w:pPr>
              <w:rPr>
                <w:rFonts w:ascii="Arial" w:eastAsia="Calibri" w:hAnsi="Arial" w:cs="Arial"/>
                <w:sz w:val="22"/>
                <w:szCs w:val="22"/>
              </w:rPr>
            </w:pPr>
            <w:r w:rsidRPr="00503332">
              <w:rPr>
                <w:rFonts w:ascii="Arial" w:eastAsia="Calibri" w:hAnsi="Arial" w:cs="Arial"/>
                <w:sz w:val="22"/>
                <w:szCs w:val="22"/>
              </w:rPr>
              <w:t>40 CFR 52.21(c) and (d)</w:t>
            </w:r>
          </w:p>
        </w:tc>
        <w:tc>
          <w:tcPr>
            <w:tcW w:w="1530" w:type="dxa"/>
            <w:shd w:val="clear" w:color="auto" w:fill="auto"/>
          </w:tcPr>
          <w:p w14:paraId="4BB93CC4" w14:textId="37CCDC98" w:rsidR="00D9587D" w:rsidRPr="00C72A47" w:rsidRDefault="00600C2C" w:rsidP="007F3C6F">
            <w:pPr>
              <w:rPr>
                <w:rFonts w:ascii="Arial" w:eastAsia="Calibri" w:hAnsi="Arial" w:cs="Arial"/>
                <w:sz w:val="22"/>
                <w:szCs w:val="22"/>
              </w:rPr>
            </w:pPr>
            <w:r>
              <w:rPr>
                <w:rFonts w:ascii="Arial" w:eastAsia="Calibri" w:hAnsi="Arial" w:cs="Arial"/>
                <w:sz w:val="22"/>
                <w:szCs w:val="22"/>
              </w:rPr>
              <w:t>Baghouse</w:t>
            </w:r>
          </w:p>
        </w:tc>
        <w:tc>
          <w:tcPr>
            <w:tcW w:w="1530" w:type="dxa"/>
            <w:shd w:val="clear" w:color="auto" w:fill="auto"/>
          </w:tcPr>
          <w:p w14:paraId="1C5CFFA6" w14:textId="61EBE5F0" w:rsidR="00D9587D" w:rsidRPr="00C72A47" w:rsidRDefault="00AA5865" w:rsidP="007F3C6F">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w:t>
            </w:r>
            <w:r w:rsidR="00F31E0E">
              <w:rPr>
                <w:rFonts w:ascii="Arial" w:eastAsia="Calibri" w:hAnsi="Arial" w:cs="Arial"/>
                <w:sz w:val="22"/>
                <w:szCs w:val="22"/>
              </w:rPr>
              <w:t>, Daily visible opacity observation</w:t>
            </w:r>
          </w:p>
        </w:tc>
        <w:tc>
          <w:tcPr>
            <w:tcW w:w="2070" w:type="dxa"/>
          </w:tcPr>
          <w:p w14:paraId="36C851FB" w14:textId="77777777" w:rsidR="00D9587D" w:rsidRPr="00C72A47" w:rsidRDefault="00AA5865" w:rsidP="007F3C6F">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3DFDD962"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A354F">
              <w:rPr>
                <w:rFonts w:ascii="Arial" w:eastAsia="Calibri" w:hAnsi="Arial" w:cs="Arial"/>
                <w:sz w:val="22"/>
                <w:szCs w:val="22"/>
              </w:rPr>
            </w:r>
            <w:r w:rsidR="005A354F">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7B631B" w14:paraId="75568FD6" w14:textId="77777777" w:rsidTr="004C4BA4">
        <w:tc>
          <w:tcPr>
            <w:tcW w:w="1587" w:type="dxa"/>
            <w:shd w:val="clear" w:color="auto" w:fill="auto"/>
          </w:tcPr>
          <w:p w14:paraId="06F0471D" w14:textId="7D72D767" w:rsidR="007B631B" w:rsidRPr="00C72A47" w:rsidRDefault="007B631B" w:rsidP="007B631B">
            <w:pPr>
              <w:rPr>
                <w:rFonts w:ascii="Arial" w:eastAsia="Calibri" w:hAnsi="Arial" w:cs="Arial"/>
                <w:sz w:val="22"/>
                <w:szCs w:val="22"/>
              </w:rPr>
            </w:pPr>
            <w:r w:rsidRPr="00FC5B30">
              <w:rPr>
                <w:rFonts w:ascii="Arial" w:hAnsi="Arial" w:cs="Arial"/>
                <w:sz w:val="22"/>
                <w:szCs w:val="22"/>
              </w:rPr>
              <w:t>EUWOOD-DC-</w:t>
            </w:r>
            <w:r>
              <w:rPr>
                <w:rFonts w:ascii="Arial" w:hAnsi="Arial" w:cs="Arial"/>
                <w:sz w:val="22"/>
                <w:szCs w:val="22"/>
              </w:rPr>
              <w:t>2</w:t>
            </w:r>
          </w:p>
        </w:tc>
        <w:tc>
          <w:tcPr>
            <w:tcW w:w="1350" w:type="dxa"/>
            <w:shd w:val="clear" w:color="auto" w:fill="auto"/>
          </w:tcPr>
          <w:p w14:paraId="364123C1" w14:textId="77777777" w:rsidR="00600C2C" w:rsidRDefault="00600C2C" w:rsidP="00600C2C">
            <w:pPr>
              <w:rPr>
                <w:rFonts w:ascii="Arial" w:eastAsia="Calibri" w:hAnsi="Arial" w:cs="Arial"/>
                <w:sz w:val="22"/>
                <w:szCs w:val="22"/>
              </w:rPr>
            </w:pPr>
            <w:r>
              <w:rPr>
                <w:rFonts w:ascii="Arial" w:eastAsia="Calibri" w:hAnsi="Arial" w:cs="Arial"/>
                <w:sz w:val="22"/>
                <w:szCs w:val="22"/>
              </w:rPr>
              <w:t>PM10/</w:t>
            </w:r>
          </w:p>
          <w:p w14:paraId="4AE4E2ED" w14:textId="7499F499" w:rsidR="007B631B" w:rsidRPr="00C72A47" w:rsidRDefault="00600C2C" w:rsidP="007B631B">
            <w:pPr>
              <w:rPr>
                <w:rFonts w:ascii="Arial" w:eastAsia="Calibri" w:hAnsi="Arial" w:cs="Arial"/>
                <w:sz w:val="22"/>
                <w:szCs w:val="22"/>
              </w:rPr>
            </w:pPr>
            <w:r w:rsidRPr="00600C2C">
              <w:rPr>
                <w:rFonts w:ascii="Arial" w:eastAsia="Calibri" w:hAnsi="Arial" w:cs="Arial"/>
                <w:sz w:val="22"/>
                <w:szCs w:val="22"/>
              </w:rPr>
              <w:t>0.</w:t>
            </w:r>
            <w:r>
              <w:rPr>
                <w:rFonts w:ascii="Arial" w:eastAsia="Calibri" w:hAnsi="Arial" w:cs="Arial"/>
                <w:sz w:val="22"/>
                <w:szCs w:val="22"/>
              </w:rPr>
              <w:t>182</w:t>
            </w:r>
            <w:r w:rsidRPr="00600C2C">
              <w:rPr>
                <w:rFonts w:ascii="Arial" w:eastAsia="Calibri" w:hAnsi="Arial" w:cs="Arial"/>
                <w:sz w:val="22"/>
                <w:szCs w:val="22"/>
              </w:rPr>
              <w:t xml:space="preserve"> pounds per hour</w:t>
            </w:r>
            <w:r>
              <w:rPr>
                <w:rFonts w:ascii="Arial" w:eastAsia="Calibri" w:hAnsi="Arial" w:cs="Arial"/>
                <w:sz w:val="22"/>
                <w:szCs w:val="22"/>
              </w:rPr>
              <w:t xml:space="preserve">; </w:t>
            </w:r>
            <w:r w:rsidRPr="00600C2C">
              <w:rPr>
                <w:rFonts w:ascii="Arial" w:eastAsia="Calibri" w:hAnsi="Arial" w:cs="Arial"/>
                <w:sz w:val="22"/>
                <w:szCs w:val="22"/>
              </w:rPr>
              <w:t>0.0005 lb/1,000 lbs of exhaust gases</w:t>
            </w:r>
          </w:p>
        </w:tc>
        <w:tc>
          <w:tcPr>
            <w:tcW w:w="1260" w:type="dxa"/>
            <w:shd w:val="clear" w:color="auto" w:fill="auto"/>
          </w:tcPr>
          <w:p w14:paraId="49E26B33" w14:textId="64E41AFC" w:rsidR="007B631B" w:rsidRPr="00C72A47" w:rsidRDefault="00503332" w:rsidP="007B631B">
            <w:pPr>
              <w:rPr>
                <w:rFonts w:ascii="Arial" w:eastAsia="Calibri" w:hAnsi="Arial" w:cs="Arial"/>
                <w:sz w:val="22"/>
                <w:szCs w:val="22"/>
              </w:rPr>
            </w:pPr>
            <w:r w:rsidRPr="00503332">
              <w:rPr>
                <w:rFonts w:ascii="Arial" w:eastAsia="Calibri" w:hAnsi="Arial" w:cs="Arial"/>
                <w:sz w:val="22"/>
                <w:szCs w:val="22"/>
              </w:rPr>
              <w:t>40 CFR 52.21(c) and (d)</w:t>
            </w:r>
          </w:p>
        </w:tc>
        <w:tc>
          <w:tcPr>
            <w:tcW w:w="1530" w:type="dxa"/>
            <w:shd w:val="clear" w:color="auto" w:fill="auto"/>
          </w:tcPr>
          <w:p w14:paraId="0E3759D9" w14:textId="23B45CC5" w:rsidR="007B631B" w:rsidRPr="00C72A47" w:rsidRDefault="00600C2C" w:rsidP="007B631B">
            <w:pPr>
              <w:rPr>
                <w:rFonts w:ascii="Arial" w:eastAsia="Calibri" w:hAnsi="Arial" w:cs="Arial"/>
                <w:sz w:val="22"/>
                <w:szCs w:val="22"/>
              </w:rPr>
            </w:pPr>
            <w:r>
              <w:rPr>
                <w:rFonts w:ascii="Arial" w:eastAsia="Calibri" w:hAnsi="Arial" w:cs="Arial"/>
                <w:sz w:val="22"/>
                <w:szCs w:val="22"/>
              </w:rPr>
              <w:t>Baghouse</w:t>
            </w:r>
          </w:p>
        </w:tc>
        <w:tc>
          <w:tcPr>
            <w:tcW w:w="1530" w:type="dxa"/>
            <w:shd w:val="clear" w:color="auto" w:fill="auto"/>
          </w:tcPr>
          <w:p w14:paraId="7C7E96E5" w14:textId="5D8F1A16" w:rsidR="007B631B" w:rsidRPr="00C72A47" w:rsidRDefault="00F31E0E" w:rsidP="007B631B">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1F6FD0D2" w14:textId="2ED5F352" w:rsidR="007B631B" w:rsidRPr="00C72A47" w:rsidRDefault="007B631B" w:rsidP="007B631B">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1FAAC50F" w14:textId="77777777" w:rsidR="007B631B" w:rsidRPr="00C72A47" w:rsidRDefault="007B631B" w:rsidP="007B631B">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A354F">
              <w:rPr>
                <w:rFonts w:ascii="Arial" w:eastAsia="Calibri" w:hAnsi="Arial" w:cs="Arial"/>
                <w:sz w:val="22"/>
                <w:szCs w:val="22"/>
              </w:rPr>
            </w:r>
            <w:r w:rsidR="005A354F">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600C2C" w14:paraId="427D0244" w14:textId="77777777" w:rsidTr="004C4BA4">
        <w:tc>
          <w:tcPr>
            <w:tcW w:w="1587" w:type="dxa"/>
            <w:shd w:val="clear" w:color="auto" w:fill="auto"/>
          </w:tcPr>
          <w:p w14:paraId="14D8F836" w14:textId="7716BCFF" w:rsidR="00600C2C" w:rsidRPr="00C72A47" w:rsidRDefault="00600C2C" w:rsidP="00600C2C">
            <w:pPr>
              <w:rPr>
                <w:rFonts w:ascii="Arial" w:eastAsia="Calibri" w:hAnsi="Arial" w:cs="Arial"/>
                <w:sz w:val="22"/>
                <w:szCs w:val="22"/>
              </w:rPr>
            </w:pPr>
            <w:r w:rsidRPr="00FC5B30">
              <w:rPr>
                <w:rFonts w:ascii="Arial" w:hAnsi="Arial" w:cs="Arial"/>
                <w:sz w:val="22"/>
                <w:szCs w:val="22"/>
              </w:rPr>
              <w:t>EUWOOD-DC-</w:t>
            </w:r>
            <w:r>
              <w:rPr>
                <w:rFonts w:ascii="Arial" w:hAnsi="Arial" w:cs="Arial"/>
                <w:sz w:val="22"/>
                <w:szCs w:val="22"/>
              </w:rPr>
              <w:t>3</w:t>
            </w:r>
          </w:p>
        </w:tc>
        <w:tc>
          <w:tcPr>
            <w:tcW w:w="1350" w:type="dxa"/>
            <w:shd w:val="clear" w:color="auto" w:fill="auto"/>
          </w:tcPr>
          <w:p w14:paraId="2761D245" w14:textId="414CD462" w:rsidR="00600C2C" w:rsidRDefault="00600C2C" w:rsidP="00600C2C">
            <w:pPr>
              <w:rPr>
                <w:rFonts w:ascii="Arial" w:eastAsia="Calibri" w:hAnsi="Arial" w:cs="Arial"/>
                <w:sz w:val="22"/>
                <w:szCs w:val="22"/>
              </w:rPr>
            </w:pPr>
            <w:r>
              <w:rPr>
                <w:rFonts w:ascii="Arial" w:eastAsia="Calibri" w:hAnsi="Arial" w:cs="Arial"/>
                <w:sz w:val="22"/>
                <w:szCs w:val="22"/>
              </w:rPr>
              <w:t>PM10/</w:t>
            </w:r>
          </w:p>
          <w:p w14:paraId="5A6FB7BB" w14:textId="77777777" w:rsidR="00600C2C" w:rsidRDefault="00600C2C" w:rsidP="00600C2C">
            <w:pPr>
              <w:rPr>
                <w:rFonts w:ascii="Arial" w:eastAsia="Calibri" w:hAnsi="Arial" w:cs="Arial"/>
                <w:sz w:val="22"/>
                <w:szCs w:val="22"/>
              </w:rPr>
            </w:pPr>
            <w:r w:rsidRPr="00600C2C">
              <w:rPr>
                <w:rFonts w:ascii="Arial" w:eastAsia="Calibri" w:hAnsi="Arial" w:cs="Arial"/>
                <w:sz w:val="22"/>
                <w:szCs w:val="22"/>
              </w:rPr>
              <w:t>0.137 pounds per hour</w:t>
            </w:r>
            <w:r>
              <w:rPr>
                <w:rFonts w:ascii="Arial" w:eastAsia="Calibri" w:hAnsi="Arial" w:cs="Arial"/>
                <w:sz w:val="22"/>
                <w:szCs w:val="22"/>
              </w:rPr>
              <w:t xml:space="preserve">; </w:t>
            </w:r>
            <w:r w:rsidRPr="00600C2C">
              <w:rPr>
                <w:rFonts w:ascii="Arial" w:eastAsia="Calibri" w:hAnsi="Arial" w:cs="Arial"/>
                <w:sz w:val="22"/>
                <w:szCs w:val="22"/>
              </w:rPr>
              <w:t>0.0005 lb/1,000 lbs of exhaust gases</w:t>
            </w:r>
          </w:p>
          <w:p w14:paraId="62B6DFA5" w14:textId="7A2AE3BD" w:rsidR="004C4BA4" w:rsidRPr="00C72A47" w:rsidRDefault="004C4BA4" w:rsidP="00600C2C">
            <w:pPr>
              <w:rPr>
                <w:rFonts w:ascii="Arial" w:eastAsia="Calibri" w:hAnsi="Arial" w:cs="Arial"/>
                <w:sz w:val="22"/>
                <w:szCs w:val="22"/>
              </w:rPr>
            </w:pPr>
          </w:p>
        </w:tc>
        <w:tc>
          <w:tcPr>
            <w:tcW w:w="1260" w:type="dxa"/>
            <w:shd w:val="clear" w:color="auto" w:fill="auto"/>
          </w:tcPr>
          <w:p w14:paraId="1CAEA758" w14:textId="1EEC0EC9" w:rsidR="00600C2C" w:rsidRPr="00C72A47" w:rsidRDefault="00600C2C" w:rsidP="00600C2C">
            <w:pPr>
              <w:rPr>
                <w:rFonts w:ascii="Arial" w:eastAsia="Calibri" w:hAnsi="Arial" w:cs="Arial"/>
                <w:sz w:val="22"/>
                <w:szCs w:val="22"/>
              </w:rPr>
            </w:pPr>
            <w:r w:rsidRPr="00503332">
              <w:rPr>
                <w:rFonts w:ascii="Arial" w:eastAsia="Calibri" w:hAnsi="Arial" w:cs="Arial"/>
                <w:sz w:val="22"/>
                <w:szCs w:val="22"/>
              </w:rPr>
              <w:t>40 CFR 52.21(c) and (d)</w:t>
            </w:r>
          </w:p>
        </w:tc>
        <w:tc>
          <w:tcPr>
            <w:tcW w:w="1530" w:type="dxa"/>
            <w:shd w:val="clear" w:color="auto" w:fill="auto"/>
          </w:tcPr>
          <w:p w14:paraId="73568BBF" w14:textId="279DE861" w:rsidR="00600C2C" w:rsidRPr="00C72A47" w:rsidRDefault="00600C2C" w:rsidP="00600C2C">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5A3C01BE" w14:textId="7ADC54CB" w:rsidR="00600C2C" w:rsidRPr="00C72A47" w:rsidRDefault="00600C2C" w:rsidP="00600C2C">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4B1BAA78" w14:textId="0BDA6FEC" w:rsidR="00600C2C" w:rsidRPr="00C72A47" w:rsidRDefault="00600C2C" w:rsidP="00600C2C">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7F678C44" w14:textId="77777777" w:rsidR="00600C2C" w:rsidRPr="00C72A47" w:rsidRDefault="00600C2C" w:rsidP="00600C2C">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A354F">
              <w:rPr>
                <w:rFonts w:ascii="Arial" w:eastAsia="Calibri" w:hAnsi="Arial" w:cs="Arial"/>
                <w:sz w:val="22"/>
                <w:szCs w:val="22"/>
              </w:rPr>
            </w:r>
            <w:r w:rsidR="005A354F">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600C2C" w14:paraId="245C785F" w14:textId="77777777" w:rsidTr="004C4BA4">
        <w:tc>
          <w:tcPr>
            <w:tcW w:w="1587" w:type="dxa"/>
            <w:shd w:val="clear" w:color="auto" w:fill="auto"/>
          </w:tcPr>
          <w:p w14:paraId="50CCC464" w14:textId="3C3A4036" w:rsidR="00600C2C" w:rsidRPr="00C72A47" w:rsidRDefault="00600C2C" w:rsidP="00600C2C">
            <w:pPr>
              <w:rPr>
                <w:rFonts w:ascii="Arial" w:eastAsia="Calibri" w:hAnsi="Arial" w:cs="Arial"/>
                <w:sz w:val="22"/>
                <w:szCs w:val="22"/>
              </w:rPr>
            </w:pPr>
            <w:r w:rsidRPr="00FC5B30">
              <w:rPr>
                <w:rFonts w:ascii="Arial" w:hAnsi="Arial" w:cs="Arial"/>
                <w:sz w:val="22"/>
                <w:szCs w:val="22"/>
              </w:rPr>
              <w:t>EUWOOD-DC-</w:t>
            </w:r>
            <w:r>
              <w:rPr>
                <w:rFonts w:ascii="Arial" w:hAnsi="Arial" w:cs="Arial"/>
                <w:sz w:val="22"/>
                <w:szCs w:val="22"/>
              </w:rPr>
              <w:t>4</w:t>
            </w:r>
          </w:p>
        </w:tc>
        <w:tc>
          <w:tcPr>
            <w:tcW w:w="1350" w:type="dxa"/>
            <w:shd w:val="clear" w:color="auto" w:fill="auto"/>
          </w:tcPr>
          <w:p w14:paraId="335F01F2" w14:textId="77777777" w:rsidR="00600C2C" w:rsidRDefault="00600C2C" w:rsidP="00600C2C">
            <w:pPr>
              <w:rPr>
                <w:rFonts w:ascii="Arial" w:eastAsia="Calibri" w:hAnsi="Arial" w:cs="Arial"/>
                <w:sz w:val="22"/>
                <w:szCs w:val="22"/>
              </w:rPr>
            </w:pPr>
            <w:r>
              <w:rPr>
                <w:rFonts w:ascii="Arial" w:eastAsia="Calibri" w:hAnsi="Arial" w:cs="Arial"/>
                <w:sz w:val="22"/>
                <w:szCs w:val="22"/>
              </w:rPr>
              <w:t>PM10/</w:t>
            </w:r>
          </w:p>
          <w:p w14:paraId="5A971A6D" w14:textId="5EDA7AD4" w:rsidR="00600C2C" w:rsidRPr="00C72A47" w:rsidRDefault="00600C2C" w:rsidP="00600C2C">
            <w:pPr>
              <w:rPr>
                <w:rFonts w:ascii="Arial" w:eastAsia="Calibri" w:hAnsi="Arial" w:cs="Arial"/>
                <w:sz w:val="22"/>
                <w:szCs w:val="22"/>
              </w:rPr>
            </w:pPr>
            <w:r w:rsidRPr="00600C2C">
              <w:rPr>
                <w:rFonts w:ascii="Arial" w:eastAsia="Calibri" w:hAnsi="Arial" w:cs="Arial"/>
                <w:sz w:val="22"/>
                <w:szCs w:val="22"/>
              </w:rPr>
              <w:t>0.</w:t>
            </w:r>
            <w:r>
              <w:rPr>
                <w:rFonts w:ascii="Arial" w:eastAsia="Calibri" w:hAnsi="Arial" w:cs="Arial"/>
                <w:sz w:val="22"/>
                <w:szCs w:val="22"/>
              </w:rPr>
              <w:t>182</w:t>
            </w:r>
            <w:r w:rsidRPr="00600C2C">
              <w:rPr>
                <w:rFonts w:ascii="Arial" w:eastAsia="Calibri" w:hAnsi="Arial" w:cs="Arial"/>
                <w:sz w:val="22"/>
                <w:szCs w:val="22"/>
              </w:rPr>
              <w:t xml:space="preserve"> pounds per hour</w:t>
            </w:r>
            <w:r>
              <w:rPr>
                <w:rFonts w:ascii="Arial" w:eastAsia="Calibri" w:hAnsi="Arial" w:cs="Arial"/>
                <w:sz w:val="22"/>
                <w:szCs w:val="22"/>
              </w:rPr>
              <w:t xml:space="preserve">; </w:t>
            </w:r>
            <w:r w:rsidRPr="00600C2C">
              <w:rPr>
                <w:rFonts w:ascii="Arial" w:eastAsia="Calibri" w:hAnsi="Arial" w:cs="Arial"/>
                <w:sz w:val="22"/>
                <w:szCs w:val="22"/>
              </w:rPr>
              <w:lastRenderedPageBreak/>
              <w:t>0.0005 lb/1,000 lbs of exhaust gases</w:t>
            </w:r>
          </w:p>
        </w:tc>
        <w:tc>
          <w:tcPr>
            <w:tcW w:w="1260" w:type="dxa"/>
            <w:shd w:val="clear" w:color="auto" w:fill="auto"/>
          </w:tcPr>
          <w:p w14:paraId="71DDA93A" w14:textId="1093B9C3" w:rsidR="00600C2C" w:rsidRPr="00C72A47" w:rsidRDefault="00600C2C" w:rsidP="00600C2C">
            <w:pPr>
              <w:rPr>
                <w:rFonts w:ascii="Arial" w:eastAsia="Calibri" w:hAnsi="Arial" w:cs="Arial"/>
                <w:sz w:val="22"/>
                <w:szCs w:val="22"/>
              </w:rPr>
            </w:pPr>
            <w:r w:rsidRPr="004D329B">
              <w:rPr>
                <w:rFonts w:ascii="Arial" w:eastAsia="Calibri" w:hAnsi="Arial" w:cs="Arial"/>
                <w:sz w:val="22"/>
                <w:szCs w:val="22"/>
              </w:rPr>
              <w:lastRenderedPageBreak/>
              <w:t>40 CFR 52.21(c) and (d)</w:t>
            </w:r>
          </w:p>
        </w:tc>
        <w:tc>
          <w:tcPr>
            <w:tcW w:w="1530" w:type="dxa"/>
            <w:shd w:val="clear" w:color="auto" w:fill="auto"/>
          </w:tcPr>
          <w:p w14:paraId="5FB209E8" w14:textId="48321B64" w:rsidR="00600C2C" w:rsidRPr="00C72A47" w:rsidRDefault="00600C2C" w:rsidP="00600C2C">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4C330297" w14:textId="1D354AF1" w:rsidR="00600C2C" w:rsidRPr="00C72A47" w:rsidRDefault="00600C2C" w:rsidP="00600C2C">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 xml:space="preserve">O), Daily </w:t>
            </w:r>
            <w:r>
              <w:rPr>
                <w:rFonts w:ascii="Arial" w:eastAsia="Calibri" w:hAnsi="Arial" w:cs="Arial"/>
                <w:sz w:val="22"/>
                <w:szCs w:val="22"/>
              </w:rPr>
              <w:lastRenderedPageBreak/>
              <w:t>visible opacity observation</w:t>
            </w:r>
          </w:p>
        </w:tc>
        <w:tc>
          <w:tcPr>
            <w:tcW w:w="2070" w:type="dxa"/>
          </w:tcPr>
          <w:p w14:paraId="5BF7379E" w14:textId="3F0B048C" w:rsidR="00600C2C" w:rsidRPr="00C72A47" w:rsidRDefault="00600C2C" w:rsidP="00600C2C">
            <w:pPr>
              <w:rPr>
                <w:rFonts w:ascii="Arial" w:eastAsia="Calibri" w:hAnsi="Arial" w:cs="Arial"/>
                <w:sz w:val="22"/>
                <w:szCs w:val="22"/>
              </w:rPr>
            </w:pPr>
            <w:r>
              <w:rPr>
                <w:rFonts w:ascii="Arial" w:eastAsia="Calibri" w:hAnsi="Arial" w:cs="Arial"/>
                <w:sz w:val="22"/>
                <w:szCs w:val="22"/>
              </w:rPr>
              <w:lastRenderedPageBreak/>
              <w:t>FGWOOD-WOODWORKING</w:t>
            </w:r>
          </w:p>
        </w:tc>
        <w:tc>
          <w:tcPr>
            <w:tcW w:w="990" w:type="dxa"/>
            <w:shd w:val="clear" w:color="auto" w:fill="auto"/>
          </w:tcPr>
          <w:p w14:paraId="361D7D4B" w14:textId="77777777" w:rsidR="00600C2C" w:rsidRPr="00C72A47" w:rsidRDefault="00600C2C" w:rsidP="00600C2C">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A354F">
              <w:rPr>
                <w:rFonts w:ascii="Arial" w:eastAsia="Calibri" w:hAnsi="Arial" w:cs="Arial"/>
                <w:sz w:val="22"/>
                <w:szCs w:val="22"/>
              </w:rPr>
            </w:r>
            <w:r w:rsidR="005A354F">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600C2C" w14:paraId="79669321" w14:textId="77777777" w:rsidTr="004C4BA4">
        <w:tc>
          <w:tcPr>
            <w:tcW w:w="1587" w:type="dxa"/>
            <w:shd w:val="clear" w:color="auto" w:fill="auto"/>
          </w:tcPr>
          <w:p w14:paraId="4B603DFA" w14:textId="1003B391" w:rsidR="00600C2C" w:rsidRPr="00FC5B30" w:rsidRDefault="00600C2C" w:rsidP="00600C2C">
            <w:pPr>
              <w:rPr>
                <w:rFonts w:ascii="Arial" w:hAnsi="Arial" w:cs="Arial"/>
                <w:sz w:val="22"/>
                <w:szCs w:val="22"/>
              </w:rPr>
            </w:pPr>
            <w:r w:rsidRPr="00FC5B30">
              <w:rPr>
                <w:rFonts w:ascii="Arial" w:hAnsi="Arial" w:cs="Arial"/>
                <w:sz w:val="22"/>
                <w:szCs w:val="22"/>
              </w:rPr>
              <w:t>EUWOOD-DC-</w:t>
            </w:r>
            <w:r>
              <w:rPr>
                <w:rFonts w:ascii="Arial" w:hAnsi="Arial" w:cs="Arial"/>
                <w:sz w:val="22"/>
                <w:szCs w:val="22"/>
              </w:rPr>
              <w:t>5</w:t>
            </w:r>
          </w:p>
        </w:tc>
        <w:tc>
          <w:tcPr>
            <w:tcW w:w="1350" w:type="dxa"/>
            <w:shd w:val="clear" w:color="auto" w:fill="auto"/>
          </w:tcPr>
          <w:p w14:paraId="3B7C7C6F" w14:textId="77777777" w:rsidR="00600C2C" w:rsidRDefault="00600C2C" w:rsidP="00600C2C">
            <w:pPr>
              <w:rPr>
                <w:rFonts w:ascii="Arial" w:eastAsia="Calibri" w:hAnsi="Arial" w:cs="Arial"/>
                <w:sz w:val="22"/>
                <w:szCs w:val="22"/>
              </w:rPr>
            </w:pPr>
            <w:r>
              <w:rPr>
                <w:rFonts w:ascii="Arial" w:eastAsia="Calibri" w:hAnsi="Arial" w:cs="Arial"/>
                <w:sz w:val="22"/>
                <w:szCs w:val="22"/>
              </w:rPr>
              <w:t>PM10/</w:t>
            </w:r>
          </w:p>
          <w:p w14:paraId="46367683" w14:textId="72EB226A" w:rsidR="00600C2C" w:rsidRPr="00C72A47" w:rsidRDefault="00600C2C" w:rsidP="00600C2C">
            <w:pPr>
              <w:rPr>
                <w:rFonts w:ascii="Arial" w:eastAsia="Calibri" w:hAnsi="Arial" w:cs="Arial"/>
                <w:sz w:val="22"/>
                <w:szCs w:val="22"/>
              </w:rPr>
            </w:pPr>
            <w:r w:rsidRPr="00600C2C">
              <w:rPr>
                <w:rFonts w:ascii="Arial" w:eastAsia="Calibri" w:hAnsi="Arial" w:cs="Arial"/>
                <w:sz w:val="22"/>
                <w:szCs w:val="22"/>
              </w:rPr>
              <w:t>0.137 pounds per hour</w:t>
            </w:r>
            <w:r>
              <w:rPr>
                <w:rFonts w:ascii="Arial" w:eastAsia="Calibri" w:hAnsi="Arial" w:cs="Arial"/>
                <w:sz w:val="22"/>
                <w:szCs w:val="22"/>
              </w:rPr>
              <w:t xml:space="preserve">; </w:t>
            </w:r>
            <w:r w:rsidRPr="00600C2C">
              <w:rPr>
                <w:rFonts w:ascii="Arial" w:eastAsia="Calibri" w:hAnsi="Arial" w:cs="Arial"/>
                <w:sz w:val="22"/>
                <w:szCs w:val="22"/>
              </w:rPr>
              <w:t>0.0005 lb/1,000 lbs of exhaust gases</w:t>
            </w:r>
          </w:p>
        </w:tc>
        <w:tc>
          <w:tcPr>
            <w:tcW w:w="1260" w:type="dxa"/>
            <w:shd w:val="clear" w:color="auto" w:fill="auto"/>
          </w:tcPr>
          <w:p w14:paraId="326D5F80" w14:textId="4BE75DDE" w:rsidR="00600C2C" w:rsidRPr="00C72A47" w:rsidRDefault="00600C2C" w:rsidP="00600C2C">
            <w:pPr>
              <w:rPr>
                <w:rFonts w:ascii="Arial" w:eastAsia="Calibri" w:hAnsi="Arial" w:cs="Arial"/>
                <w:sz w:val="22"/>
                <w:szCs w:val="22"/>
              </w:rPr>
            </w:pPr>
            <w:r w:rsidRPr="004D329B">
              <w:rPr>
                <w:rFonts w:ascii="Arial" w:eastAsia="Calibri" w:hAnsi="Arial" w:cs="Arial"/>
                <w:sz w:val="22"/>
                <w:szCs w:val="22"/>
              </w:rPr>
              <w:t>40 CFR 52.21(c) and (d)</w:t>
            </w:r>
          </w:p>
        </w:tc>
        <w:tc>
          <w:tcPr>
            <w:tcW w:w="1530" w:type="dxa"/>
            <w:shd w:val="clear" w:color="auto" w:fill="auto"/>
          </w:tcPr>
          <w:p w14:paraId="28F57829" w14:textId="68B8AE9A" w:rsidR="00600C2C" w:rsidRPr="00C72A47" w:rsidRDefault="00600C2C" w:rsidP="00600C2C">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6C0F7B62" w14:textId="2D20906B" w:rsidR="00600C2C" w:rsidRPr="00C72A47" w:rsidRDefault="00600C2C" w:rsidP="00600C2C">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28FD4B2D" w14:textId="0C52E6EB" w:rsidR="00600C2C" w:rsidRPr="00C72A47" w:rsidRDefault="00600C2C" w:rsidP="00600C2C">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1839B878" w14:textId="69791FBE" w:rsidR="00600C2C" w:rsidRPr="00C72A47" w:rsidRDefault="00600C2C" w:rsidP="00600C2C">
            <w:pPr>
              <w:rPr>
                <w:rFonts w:ascii="Arial" w:eastAsia="Calibri" w:hAnsi="Arial" w:cs="Arial"/>
                <w:sz w:val="22"/>
                <w:szCs w:val="22"/>
              </w:rPr>
            </w:pPr>
            <w:r>
              <w:rPr>
                <w:rFonts w:ascii="Arial" w:eastAsia="Calibri" w:hAnsi="Arial" w:cs="Arial"/>
                <w:sz w:val="22"/>
                <w:szCs w:val="22"/>
              </w:rPr>
              <w:t>No</w:t>
            </w:r>
          </w:p>
        </w:tc>
      </w:tr>
      <w:tr w:rsidR="00600C2C" w14:paraId="30B2D11E" w14:textId="77777777" w:rsidTr="004C4BA4">
        <w:tc>
          <w:tcPr>
            <w:tcW w:w="1587" w:type="dxa"/>
            <w:shd w:val="clear" w:color="auto" w:fill="auto"/>
          </w:tcPr>
          <w:p w14:paraId="2933AE99" w14:textId="1D9DC5A6" w:rsidR="00600C2C" w:rsidRPr="00FC5B30" w:rsidRDefault="00600C2C" w:rsidP="00600C2C">
            <w:pPr>
              <w:rPr>
                <w:rFonts w:ascii="Arial" w:hAnsi="Arial" w:cs="Arial"/>
                <w:sz w:val="22"/>
                <w:szCs w:val="22"/>
              </w:rPr>
            </w:pPr>
            <w:r w:rsidRPr="00FC5B30">
              <w:rPr>
                <w:rFonts w:ascii="Arial" w:hAnsi="Arial" w:cs="Arial"/>
                <w:sz w:val="22"/>
                <w:szCs w:val="22"/>
              </w:rPr>
              <w:t>EUWOOD-DC-</w:t>
            </w:r>
            <w:r>
              <w:rPr>
                <w:rFonts w:ascii="Arial" w:hAnsi="Arial" w:cs="Arial"/>
                <w:sz w:val="22"/>
                <w:szCs w:val="22"/>
              </w:rPr>
              <w:t>7</w:t>
            </w:r>
          </w:p>
        </w:tc>
        <w:tc>
          <w:tcPr>
            <w:tcW w:w="1350" w:type="dxa"/>
            <w:shd w:val="clear" w:color="auto" w:fill="auto"/>
          </w:tcPr>
          <w:p w14:paraId="419428C8" w14:textId="77777777" w:rsidR="00600C2C" w:rsidRDefault="00600C2C" w:rsidP="00600C2C">
            <w:pPr>
              <w:rPr>
                <w:rFonts w:ascii="Arial" w:eastAsia="Calibri" w:hAnsi="Arial" w:cs="Arial"/>
                <w:sz w:val="22"/>
                <w:szCs w:val="22"/>
              </w:rPr>
            </w:pPr>
            <w:r>
              <w:rPr>
                <w:rFonts w:ascii="Arial" w:eastAsia="Calibri" w:hAnsi="Arial" w:cs="Arial"/>
                <w:sz w:val="22"/>
                <w:szCs w:val="22"/>
              </w:rPr>
              <w:t>PM10/</w:t>
            </w:r>
          </w:p>
          <w:p w14:paraId="3EBDE2E6" w14:textId="08AD6EBB" w:rsidR="00600C2C" w:rsidRPr="00C72A47" w:rsidRDefault="00600C2C" w:rsidP="00600C2C">
            <w:pPr>
              <w:rPr>
                <w:rFonts w:ascii="Arial" w:eastAsia="Calibri" w:hAnsi="Arial" w:cs="Arial"/>
                <w:sz w:val="22"/>
                <w:szCs w:val="22"/>
              </w:rPr>
            </w:pPr>
            <w:r w:rsidRPr="00600C2C">
              <w:rPr>
                <w:rFonts w:ascii="Arial" w:eastAsia="Calibri" w:hAnsi="Arial" w:cs="Arial"/>
                <w:sz w:val="22"/>
                <w:szCs w:val="22"/>
              </w:rPr>
              <w:t>0.137 pounds per hour</w:t>
            </w:r>
            <w:r>
              <w:rPr>
                <w:rFonts w:ascii="Arial" w:eastAsia="Calibri" w:hAnsi="Arial" w:cs="Arial"/>
                <w:sz w:val="22"/>
                <w:szCs w:val="22"/>
              </w:rPr>
              <w:t xml:space="preserve">; </w:t>
            </w:r>
            <w:r w:rsidRPr="00600C2C">
              <w:rPr>
                <w:rFonts w:ascii="Arial" w:eastAsia="Calibri" w:hAnsi="Arial" w:cs="Arial"/>
                <w:sz w:val="22"/>
                <w:szCs w:val="22"/>
              </w:rPr>
              <w:t>0.0005 lb/1,000 lbs of exhaust gases</w:t>
            </w:r>
          </w:p>
        </w:tc>
        <w:tc>
          <w:tcPr>
            <w:tcW w:w="1260" w:type="dxa"/>
            <w:shd w:val="clear" w:color="auto" w:fill="auto"/>
          </w:tcPr>
          <w:p w14:paraId="15B657B1" w14:textId="5CAE2668" w:rsidR="00600C2C" w:rsidRPr="00C72A47" w:rsidRDefault="00600C2C" w:rsidP="00600C2C">
            <w:pPr>
              <w:rPr>
                <w:rFonts w:ascii="Arial" w:eastAsia="Calibri" w:hAnsi="Arial" w:cs="Arial"/>
                <w:sz w:val="22"/>
                <w:szCs w:val="22"/>
              </w:rPr>
            </w:pPr>
            <w:r w:rsidRPr="00B40228">
              <w:rPr>
                <w:rFonts w:ascii="Arial" w:eastAsia="Calibri" w:hAnsi="Arial" w:cs="Arial"/>
                <w:sz w:val="22"/>
                <w:szCs w:val="22"/>
              </w:rPr>
              <w:t>40 CFR 52.21(c) and (d)</w:t>
            </w:r>
          </w:p>
        </w:tc>
        <w:tc>
          <w:tcPr>
            <w:tcW w:w="1530" w:type="dxa"/>
            <w:shd w:val="clear" w:color="auto" w:fill="auto"/>
          </w:tcPr>
          <w:p w14:paraId="0F4ED561" w14:textId="315DD65D" w:rsidR="00600C2C" w:rsidRPr="00C72A47" w:rsidRDefault="00600C2C" w:rsidP="00600C2C">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5E5CA6EE" w14:textId="05B9E6E1" w:rsidR="00600C2C" w:rsidRPr="00C72A47" w:rsidRDefault="00600C2C" w:rsidP="00600C2C">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237CD73F" w14:textId="16413F60" w:rsidR="00600C2C" w:rsidRPr="00C72A47" w:rsidRDefault="00600C2C" w:rsidP="00600C2C">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075A5D1D" w14:textId="7D7D95B9" w:rsidR="00600C2C" w:rsidRPr="00C72A47" w:rsidRDefault="00600C2C" w:rsidP="00600C2C">
            <w:pPr>
              <w:rPr>
                <w:rFonts w:ascii="Arial" w:eastAsia="Calibri" w:hAnsi="Arial" w:cs="Arial"/>
                <w:sz w:val="22"/>
                <w:szCs w:val="22"/>
              </w:rPr>
            </w:pPr>
            <w:r>
              <w:rPr>
                <w:rFonts w:ascii="Arial" w:eastAsia="Calibri" w:hAnsi="Arial" w:cs="Arial"/>
                <w:sz w:val="22"/>
                <w:szCs w:val="22"/>
              </w:rPr>
              <w:t>No</w:t>
            </w:r>
          </w:p>
        </w:tc>
      </w:tr>
      <w:tr w:rsidR="00600C2C" w14:paraId="4BBA9375" w14:textId="77777777" w:rsidTr="004C4BA4">
        <w:tc>
          <w:tcPr>
            <w:tcW w:w="1587" w:type="dxa"/>
            <w:shd w:val="clear" w:color="auto" w:fill="auto"/>
          </w:tcPr>
          <w:p w14:paraId="36AA3D9E" w14:textId="4E24D2C9" w:rsidR="00600C2C" w:rsidRPr="00FC5B30" w:rsidRDefault="00600C2C" w:rsidP="00600C2C">
            <w:pPr>
              <w:rPr>
                <w:rFonts w:ascii="Arial" w:hAnsi="Arial" w:cs="Arial"/>
                <w:sz w:val="22"/>
                <w:szCs w:val="22"/>
              </w:rPr>
            </w:pPr>
            <w:r w:rsidRPr="00FC5B30">
              <w:rPr>
                <w:rFonts w:ascii="Arial" w:hAnsi="Arial" w:cs="Arial"/>
                <w:sz w:val="22"/>
                <w:szCs w:val="22"/>
              </w:rPr>
              <w:t>EUWOOD-DC-</w:t>
            </w:r>
            <w:r>
              <w:rPr>
                <w:rFonts w:ascii="Arial" w:hAnsi="Arial" w:cs="Arial"/>
                <w:sz w:val="22"/>
                <w:szCs w:val="22"/>
              </w:rPr>
              <w:t>8</w:t>
            </w:r>
          </w:p>
        </w:tc>
        <w:tc>
          <w:tcPr>
            <w:tcW w:w="1350" w:type="dxa"/>
            <w:shd w:val="clear" w:color="auto" w:fill="auto"/>
          </w:tcPr>
          <w:p w14:paraId="34E66C5F" w14:textId="77777777" w:rsidR="00600C2C" w:rsidRDefault="00600C2C" w:rsidP="00600C2C">
            <w:pPr>
              <w:rPr>
                <w:rFonts w:ascii="Arial" w:eastAsia="Calibri" w:hAnsi="Arial" w:cs="Arial"/>
                <w:sz w:val="22"/>
                <w:szCs w:val="22"/>
              </w:rPr>
            </w:pPr>
            <w:r>
              <w:rPr>
                <w:rFonts w:ascii="Arial" w:eastAsia="Calibri" w:hAnsi="Arial" w:cs="Arial"/>
                <w:sz w:val="22"/>
                <w:szCs w:val="22"/>
              </w:rPr>
              <w:t>PM10/</w:t>
            </w:r>
          </w:p>
          <w:p w14:paraId="3C0AAE4A" w14:textId="06D835A8" w:rsidR="00600C2C" w:rsidRPr="00C72A47" w:rsidRDefault="00600C2C" w:rsidP="00600C2C">
            <w:pPr>
              <w:rPr>
                <w:rFonts w:ascii="Arial" w:eastAsia="Calibri" w:hAnsi="Arial" w:cs="Arial"/>
                <w:sz w:val="22"/>
                <w:szCs w:val="22"/>
              </w:rPr>
            </w:pPr>
            <w:r w:rsidRPr="00600C2C">
              <w:rPr>
                <w:rFonts w:ascii="Arial" w:eastAsia="Calibri" w:hAnsi="Arial" w:cs="Arial"/>
                <w:sz w:val="22"/>
                <w:szCs w:val="22"/>
              </w:rPr>
              <w:t>0.</w:t>
            </w:r>
            <w:r>
              <w:rPr>
                <w:rFonts w:ascii="Arial" w:eastAsia="Calibri" w:hAnsi="Arial" w:cs="Arial"/>
                <w:sz w:val="22"/>
                <w:szCs w:val="22"/>
              </w:rPr>
              <w:t>182</w:t>
            </w:r>
            <w:r w:rsidRPr="00600C2C">
              <w:rPr>
                <w:rFonts w:ascii="Arial" w:eastAsia="Calibri" w:hAnsi="Arial" w:cs="Arial"/>
                <w:sz w:val="22"/>
                <w:szCs w:val="22"/>
              </w:rPr>
              <w:t xml:space="preserve"> pounds per hour</w:t>
            </w:r>
            <w:r>
              <w:rPr>
                <w:rFonts w:ascii="Arial" w:eastAsia="Calibri" w:hAnsi="Arial" w:cs="Arial"/>
                <w:sz w:val="22"/>
                <w:szCs w:val="22"/>
              </w:rPr>
              <w:t xml:space="preserve">; </w:t>
            </w:r>
            <w:r w:rsidRPr="00600C2C">
              <w:rPr>
                <w:rFonts w:ascii="Arial" w:eastAsia="Calibri" w:hAnsi="Arial" w:cs="Arial"/>
                <w:sz w:val="22"/>
                <w:szCs w:val="22"/>
              </w:rPr>
              <w:t>0.0005 lb/1,000 lbs of exhaust gases</w:t>
            </w:r>
          </w:p>
        </w:tc>
        <w:tc>
          <w:tcPr>
            <w:tcW w:w="1260" w:type="dxa"/>
            <w:shd w:val="clear" w:color="auto" w:fill="auto"/>
          </w:tcPr>
          <w:p w14:paraId="00CD2933" w14:textId="62969690" w:rsidR="00600C2C" w:rsidRPr="00C72A47" w:rsidRDefault="00600C2C" w:rsidP="00600C2C">
            <w:pPr>
              <w:rPr>
                <w:rFonts w:ascii="Arial" w:eastAsia="Calibri" w:hAnsi="Arial" w:cs="Arial"/>
                <w:sz w:val="22"/>
                <w:szCs w:val="22"/>
              </w:rPr>
            </w:pPr>
            <w:r w:rsidRPr="00B40228">
              <w:rPr>
                <w:rFonts w:ascii="Arial" w:eastAsia="Calibri" w:hAnsi="Arial" w:cs="Arial"/>
                <w:sz w:val="22"/>
                <w:szCs w:val="22"/>
              </w:rPr>
              <w:t>40 CFR 52.21(c) and (d)</w:t>
            </w:r>
          </w:p>
        </w:tc>
        <w:tc>
          <w:tcPr>
            <w:tcW w:w="1530" w:type="dxa"/>
            <w:shd w:val="clear" w:color="auto" w:fill="auto"/>
          </w:tcPr>
          <w:p w14:paraId="59B2349C" w14:textId="1F0AF1B3" w:rsidR="00600C2C" w:rsidRPr="00C72A47" w:rsidRDefault="00600C2C" w:rsidP="00600C2C">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24992F86" w14:textId="13611E8F" w:rsidR="00600C2C" w:rsidRPr="00C72A47" w:rsidRDefault="00600C2C" w:rsidP="00600C2C">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23C0E75F" w14:textId="3A292C9A" w:rsidR="00600C2C" w:rsidRPr="00C72A47" w:rsidRDefault="00600C2C" w:rsidP="00600C2C">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3A78EA20" w14:textId="6CC24DDB" w:rsidR="00600C2C" w:rsidRPr="00C72A47" w:rsidRDefault="00600C2C" w:rsidP="00600C2C">
            <w:pPr>
              <w:rPr>
                <w:rFonts w:ascii="Arial" w:eastAsia="Calibri" w:hAnsi="Arial" w:cs="Arial"/>
                <w:sz w:val="22"/>
                <w:szCs w:val="22"/>
              </w:rPr>
            </w:pPr>
            <w:r>
              <w:rPr>
                <w:rFonts w:ascii="Arial" w:eastAsia="Calibri" w:hAnsi="Arial" w:cs="Arial"/>
                <w:sz w:val="22"/>
                <w:szCs w:val="22"/>
              </w:rPr>
              <w:t>No</w:t>
            </w:r>
          </w:p>
        </w:tc>
      </w:tr>
      <w:tr w:rsidR="00A0238E" w:rsidRPr="00A0238E" w14:paraId="10E73A15" w14:textId="77777777" w:rsidTr="004C4BA4">
        <w:tc>
          <w:tcPr>
            <w:tcW w:w="1587" w:type="dxa"/>
            <w:shd w:val="clear" w:color="auto" w:fill="auto"/>
          </w:tcPr>
          <w:p w14:paraId="6F266084" w14:textId="77777777" w:rsidR="00A0238E" w:rsidRPr="00A0238E" w:rsidRDefault="00A0238E" w:rsidP="00A0238E">
            <w:pPr>
              <w:jc w:val="center"/>
              <w:rPr>
                <w:rFonts w:ascii="Arial" w:hAnsi="Arial" w:cs="Arial"/>
                <w:sz w:val="22"/>
                <w:szCs w:val="22"/>
              </w:rPr>
            </w:pPr>
            <w:r w:rsidRPr="00A0238E">
              <w:rPr>
                <w:rFonts w:ascii="Arial" w:hAnsi="Arial" w:cs="Arial"/>
                <w:sz w:val="22"/>
                <w:szCs w:val="22"/>
              </w:rPr>
              <w:t xml:space="preserve">EUWOOD-DC-1, </w:t>
            </w:r>
          </w:p>
          <w:p w14:paraId="0C84C587" w14:textId="77777777" w:rsidR="00A0238E" w:rsidRPr="00A0238E" w:rsidRDefault="00A0238E" w:rsidP="00A0238E">
            <w:pPr>
              <w:jc w:val="center"/>
              <w:rPr>
                <w:rFonts w:ascii="Arial" w:hAnsi="Arial" w:cs="Arial"/>
                <w:sz w:val="22"/>
                <w:szCs w:val="22"/>
              </w:rPr>
            </w:pPr>
            <w:r w:rsidRPr="00A0238E">
              <w:rPr>
                <w:rFonts w:ascii="Arial" w:hAnsi="Arial" w:cs="Arial"/>
                <w:sz w:val="22"/>
                <w:szCs w:val="22"/>
              </w:rPr>
              <w:t xml:space="preserve">EUWOOD-DC-3, </w:t>
            </w:r>
          </w:p>
          <w:p w14:paraId="2E687F7F" w14:textId="77777777" w:rsidR="00A0238E" w:rsidRPr="00A0238E" w:rsidRDefault="00A0238E" w:rsidP="00A0238E">
            <w:pPr>
              <w:jc w:val="center"/>
              <w:rPr>
                <w:rFonts w:ascii="Arial" w:hAnsi="Arial" w:cs="Arial"/>
                <w:sz w:val="22"/>
                <w:szCs w:val="22"/>
              </w:rPr>
            </w:pPr>
            <w:r w:rsidRPr="00A0238E">
              <w:rPr>
                <w:rFonts w:ascii="Arial" w:hAnsi="Arial" w:cs="Arial"/>
                <w:sz w:val="22"/>
                <w:szCs w:val="22"/>
              </w:rPr>
              <w:t xml:space="preserve">EUWOOD-DC-5, </w:t>
            </w:r>
          </w:p>
          <w:p w14:paraId="0B3EFE4B" w14:textId="5C9A818A" w:rsidR="00A0238E" w:rsidRPr="00A0238E" w:rsidRDefault="00A0238E" w:rsidP="00A0238E">
            <w:pPr>
              <w:jc w:val="center"/>
              <w:rPr>
                <w:rFonts w:ascii="Arial" w:hAnsi="Arial" w:cs="Arial"/>
                <w:sz w:val="22"/>
                <w:szCs w:val="22"/>
              </w:rPr>
            </w:pPr>
            <w:r w:rsidRPr="00A0238E">
              <w:rPr>
                <w:rFonts w:ascii="Arial" w:hAnsi="Arial" w:cs="Arial"/>
                <w:sz w:val="22"/>
                <w:szCs w:val="22"/>
              </w:rPr>
              <w:t>EUWOOD-DC-7</w:t>
            </w:r>
          </w:p>
          <w:p w14:paraId="7431F84A" w14:textId="77777777" w:rsidR="00A0238E" w:rsidRPr="00A0238E" w:rsidRDefault="00A0238E" w:rsidP="00A0238E">
            <w:pPr>
              <w:rPr>
                <w:rFonts w:ascii="Arial" w:hAnsi="Arial" w:cs="Arial"/>
                <w:sz w:val="22"/>
                <w:szCs w:val="22"/>
              </w:rPr>
            </w:pPr>
          </w:p>
        </w:tc>
        <w:tc>
          <w:tcPr>
            <w:tcW w:w="1350" w:type="dxa"/>
            <w:shd w:val="clear" w:color="auto" w:fill="auto"/>
          </w:tcPr>
          <w:p w14:paraId="18F29D78" w14:textId="27CCB478" w:rsidR="00A0238E" w:rsidRDefault="00A0238E" w:rsidP="00A0238E">
            <w:pPr>
              <w:rPr>
                <w:rFonts w:ascii="Arial" w:eastAsia="Calibri" w:hAnsi="Arial" w:cs="Arial"/>
                <w:sz w:val="22"/>
                <w:szCs w:val="22"/>
              </w:rPr>
            </w:pPr>
            <w:r>
              <w:rPr>
                <w:rFonts w:ascii="Arial" w:eastAsia="Calibri" w:hAnsi="Arial" w:cs="Arial"/>
                <w:sz w:val="22"/>
                <w:szCs w:val="22"/>
              </w:rPr>
              <w:t>PM10 and</w:t>
            </w:r>
          </w:p>
          <w:p w14:paraId="1961CBB5" w14:textId="73342BDE" w:rsidR="00A0238E" w:rsidRDefault="00A0238E" w:rsidP="00A0238E">
            <w:pPr>
              <w:rPr>
                <w:rFonts w:ascii="Arial" w:eastAsia="Calibri" w:hAnsi="Arial" w:cs="Arial"/>
                <w:sz w:val="22"/>
                <w:szCs w:val="22"/>
              </w:rPr>
            </w:pPr>
            <w:r>
              <w:rPr>
                <w:rFonts w:ascii="Arial" w:eastAsia="Calibri" w:hAnsi="Arial" w:cs="Arial"/>
                <w:sz w:val="22"/>
                <w:szCs w:val="22"/>
              </w:rPr>
              <w:t>PM2.5/</w:t>
            </w:r>
          </w:p>
          <w:p w14:paraId="3C0F28B7" w14:textId="2E193DBA" w:rsidR="00A0238E" w:rsidRPr="00A0238E" w:rsidRDefault="00A0238E" w:rsidP="00A0238E">
            <w:pPr>
              <w:rPr>
                <w:rFonts w:ascii="Arial" w:eastAsia="Calibri" w:hAnsi="Arial" w:cs="Arial"/>
                <w:sz w:val="22"/>
                <w:szCs w:val="22"/>
              </w:rPr>
            </w:pPr>
            <w:r>
              <w:rPr>
                <w:rFonts w:ascii="Arial" w:eastAsia="Calibri" w:hAnsi="Arial" w:cs="Arial"/>
                <w:sz w:val="22"/>
                <w:szCs w:val="22"/>
              </w:rPr>
              <w:t>1.92 tpy</w:t>
            </w:r>
          </w:p>
        </w:tc>
        <w:tc>
          <w:tcPr>
            <w:tcW w:w="1260" w:type="dxa"/>
            <w:shd w:val="clear" w:color="auto" w:fill="auto"/>
          </w:tcPr>
          <w:p w14:paraId="2C99DBCF" w14:textId="5DED054B" w:rsidR="00A0238E" w:rsidRPr="00A0238E" w:rsidRDefault="00A0238E" w:rsidP="00A0238E">
            <w:pPr>
              <w:rPr>
                <w:rFonts w:ascii="Arial" w:eastAsia="Calibri" w:hAnsi="Arial" w:cs="Arial"/>
                <w:sz w:val="22"/>
                <w:szCs w:val="22"/>
              </w:rPr>
            </w:pPr>
            <w:r w:rsidRPr="00B40228">
              <w:rPr>
                <w:rFonts w:ascii="Arial" w:eastAsia="Calibri" w:hAnsi="Arial" w:cs="Arial"/>
                <w:sz w:val="22"/>
                <w:szCs w:val="22"/>
              </w:rPr>
              <w:t>40 CFR 52.21(c) and (d)</w:t>
            </w:r>
          </w:p>
        </w:tc>
        <w:tc>
          <w:tcPr>
            <w:tcW w:w="1530" w:type="dxa"/>
            <w:shd w:val="clear" w:color="auto" w:fill="auto"/>
          </w:tcPr>
          <w:p w14:paraId="25925A2F" w14:textId="68F10827" w:rsidR="00A0238E" w:rsidRPr="00A0238E" w:rsidRDefault="00A0238E" w:rsidP="00A0238E">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7A9A8993" w14:textId="01D2AE51" w:rsidR="00A0238E" w:rsidRPr="00A0238E" w:rsidRDefault="00A0238E" w:rsidP="00A0238E">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159CB7B4" w14:textId="0A760D5B" w:rsidR="00A0238E" w:rsidRPr="00A0238E" w:rsidRDefault="00A0238E" w:rsidP="00A0238E">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38402C10" w14:textId="6DEB0AD0" w:rsidR="00A0238E" w:rsidRPr="00A0238E" w:rsidRDefault="00A0238E" w:rsidP="00A0238E">
            <w:pPr>
              <w:rPr>
                <w:rFonts w:ascii="Arial" w:eastAsia="Calibri" w:hAnsi="Arial" w:cs="Arial"/>
                <w:sz w:val="22"/>
                <w:szCs w:val="22"/>
              </w:rPr>
            </w:pPr>
            <w:r>
              <w:rPr>
                <w:rFonts w:ascii="Arial" w:eastAsia="Calibri" w:hAnsi="Arial" w:cs="Arial"/>
                <w:sz w:val="22"/>
                <w:szCs w:val="22"/>
              </w:rPr>
              <w:t>No</w:t>
            </w:r>
          </w:p>
        </w:tc>
      </w:tr>
      <w:tr w:rsidR="00A0238E" w:rsidRPr="00A0238E" w14:paraId="6B75968F" w14:textId="77777777" w:rsidTr="004C4BA4">
        <w:tc>
          <w:tcPr>
            <w:tcW w:w="1587" w:type="dxa"/>
            <w:shd w:val="clear" w:color="auto" w:fill="auto"/>
          </w:tcPr>
          <w:p w14:paraId="3D91F955" w14:textId="07E36A03" w:rsidR="00A0238E" w:rsidRPr="00A0238E" w:rsidRDefault="00A0238E" w:rsidP="00A0238E">
            <w:pPr>
              <w:jc w:val="center"/>
              <w:rPr>
                <w:rFonts w:ascii="Arial" w:hAnsi="Arial" w:cs="Arial"/>
                <w:sz w:val="22"/>
                <w:szCs w:val="22"/>
              </w:rPr>
            </w:pPr>
            <w:r w:rsidRPr="00A0238E">
              <w:rPr>
                <w:rFonts w:ascii="Arial" w:hAnsi="Arial" w:cs="Arial"/>
                <w:sz w:val="22"/>
                <w:szCs w:val="22"/>
              </w:rPr>
              <w:t xml:space="preserve">EUWOOD-DC-2, EUWOOD-DC-4, EUWOOD-DC-8 </w:t>
            </w:r>
          </w:p>
        </w:tc>
        <w:tc>
          <w:tcPr>
            <w:tcW w:w="1350" w:type="dxa"/>
            <w:shd w:val="clear" w:color="auto" w:fill="auto"/>
          </w:tcPr>
          <w:p w14:paraId="189C3DF1" w14:textId="77777777" w:rsidR="00A0238E" w:rsidRDefault="00A0238E" w:rsidP="00A0238E">
            <w:pPr>
              <w:rPr>
                <w:rFonts w:ascii="Arial" w:eastAsia="Calibri" w:hAnsi="Arial" w:cs="Arial"/>
                <w:sz w:val="22"/>
                <w:szCs w:val="22"/>
              </w:rPr>
            </w:pPr>
            <w:r>
              <w:rPr>
                <w:rFonts w:ascii="Arial" w:eastAsia="Calibri" w:hAnsi="Arial" w:cs="Arial"/>
                <w:sz w:val="22"/>
                <w:szCs w:val="22"/>
              </w:rPr>
              <w:t>PM10 and</w:t>
            </w:r>
          </w:p>
          <w:p w14:paraId="3D00FF6C" w14:textId="77777777" w:rsidR="00A0238E" w:rsidRDefault="00A0238E" w:rsidP="00A0238E">
            <w:pPr>
              <w:rPr>
                <w:rFonts w:ascii="Arial" w:eastAsia="Calibri" w:hAnsi="Arial" w:cs="Arial"/>
                <w:sz w:val="22"/>
                <w:szCs w:val="22"/>
              </w:rPr>
            </w:pPr>
            <w:r>
              <w:rPr>
                <w:rFonts w:ascii="Arial" w:eastAsia="Calibri" w:hAnsi="Arial" w:cs="Arial"/>
                <w:sz w:val="22"/>
                <w:szCs w:val="22"/>
              </w:rPr>
              <w:t>PM2.5/</w:t>
            </w:r>
          </w:p>
          <w:p w14:paraId="241700DB" w14:textId="26D648BE" w:rsidR="00A0238E" w:rsidRDefault="00A0238E" w:rsidP="00A0238E">
            <w:pPr>
              <w:rPr>
                <w:rFonts w:ascii="Arial" w:eastAsia="Calibri" w:hAnsi="Arial" w:cs="Arial"/>
                <w:sz w:val="22"/>
                <w:szCs w:val="22"/>
              </w:rPr>
            </w:pPr>
            <w:r>
              <w:rPr>
                <w:rFonts w:ascii="Arial" w:eastAsia="Calibri" w:hAnsi="Arial" w:cs="Arial"/>
                <w:sz w:val="22"/>
                <w:szCs w:val="22"/>
              </w:rPr>
              <w:t>1.91 tpy</w:t>
            </w:r>
          </w:p>
        </w:tc>
        <w:tc>
          <w:tcPr>
            <w:tcW w:w="1260" w:type="dxa"/>
            <w:shd w:val="clear" w:color="auto" w:fill="auto"/>
          </w:tcPr>
          <w:p w14:paraId="21889645" w14:textId="06857A9B" w:rsidR="00A0238E" w:rsidRPr="00B40228" w:rsidRDefault="00A0238E" w:rsidP="00A0238E">
            <w:pPr>
              <w:rPr>
                <w:rFonts w:ascii="Arial" w:eastAsia="Calibri" w:hAnsi="Arial" w:cs="Arial"/>
                <w:sz w:val="22"/>
                <w:szCs w:val="22"/>
              </w:rPr>
            </w:pPr>
            <w:r w:rsidRPr="00B40228">
              <w:rPr>
                <w:rFonts w:ascii="Arial" w:eastAsia="Calibri" w:hAnsi="Arial" w:cs="Arial"/>
                <w:sz w:val="22"/>
                <w:szCs w:val="22"/>
              </w:rPr>
              <w:t>40 CFR 52.21(c) and (d)</w:t>
            </w:r>
          </w:p>
        </w:tc>
        <w:tc>
          <w:tcPr>
            <w:tcW w:w="1530" w:type="dxa"/>
            <w:shd w:val="clear" w:color="auto" w:fill="auto"/>
          </w:tcPr>
          <w:p w14:paraId="0FF99E33" w14:textId="49BD33A5" w:rsidR="00A0238E" w:rsidRPr="00767584" w:rsidRDefault="00A0238E" w:rsidP="00A0238E">
            <w:pPr>
              <w:rPr>
                <w:rFonts w:ascii="Arial" w:eastAsia="Calibri" w:hAnsi="Arial" w:cs="Arial"/>
                <w:sz w:val="22"/>
                <w:szCs w:val="22"/>
              </w:rPr>
            </w:pPr>
            <w:r w:rsidRPr="00767584">
              <w:rPr>
                <w:rFonts w:ascii="Arial" w:eastAsia="Calibri" w:hAnsi="Arial" w:cs="Arial"/>
                <w:sz w:val="22"/>
                <w:szCs w:val="22"/>
              </w:rPr>
              <w:t>Baghouse</w:t>
            </w:r>
          </w:p>
        </w:tc>
        <w:tc>
          <w:tcPr>
            <w:tcW w:w="1530" w:type="dxa"/>
            <w:shd w:val="clear" w:color="auto" w:fill="auto"/>
          </w:tcPr>
          <w:p w14:paraId="7636C8CA" w14:textId="7A7328A4" w:rsidR="00A0238E" w:rsidRDefault="00A0238E" w:rsidP="00A0238E">
            <w:pPr>
              <w:rPr>
                <w:rFonts w:ascii="Arial" w:eastAsia="Calibri" w:hAnsi="Arial" w:cs="Arial"/>
                <w:sz w:val="22"/>
                <w:szCs w:val="22"/>
              </w:rPr>
            </w:pPr>
            <w:r>
              <w:rPr>
                <w:rFonts w:ascii="Arial" w:eastAsia="Calibri" w:hAnsi="Arial" w:cs="Arial"/>
                <w:sz w:val="22"/>
                <w:szCs w:val="22"/>
              </w:rPr>
              <w:t>Baghouse pressure drop (1-5” H</w:t>
            </w:r>
            <w:r w:rsidRPr="00AA5865">
              <w:rPr>
                <w:rFonts w:ascii="Arial" w:eastAsia="Calibri" w:hAnsi="Arial" w:cs="Arial"/>
                <w:sz w:val="22"/>
                <w:szCs w:val="22"/>
                <w:vertAlign w:val="subscript"/>
              </w:rPr>
              <w:t>2</w:t>
            </w:r>
            <w:r>
              <w:rPr>
                <w:rFonts w:ascii="Arial" w:eastAsia="Calibri" w:hAnsi="Arial" w:cs="Arial"/>
                <w:sz w:val="22"/>
                <w:szCs w:val="22"/>
              </w:rPr>
              <w:t>O), Daily visible opacity observation</w:t>
            </w:r>
          </w:p>
        </w:tc>
        <w:tc>
          <w:tcPr>
            <w:tcW w:w="2070" w:type="dxa"/>
          </w:tcPr>
          <w:p w14:paraId="2EC1EB6A" w14:textId="2EEB0467" w:rsidR="00A0238E" w:rsidRDefault="00A0238E" w:rsidP="00A0238E">
            <w:pPr>
              <w:rPr>
                <w:rFonts w:ascii="Arial" w:eastAsia="Calibri" w:hAnsi="Arial" w:cs="Arial"/>
                <w:sz w:val="22"/>
                <w:szCs w:val="22"/>
              </w:rPr>
            </w:pPr>
            <w:r>
              <w:rPr>
                <w:rFonts w:ascii="Arial" w:eastAsia="Calibri" w:hAnsi="Arial" w:cs="Arial"/>
                <w:sz w:val="22"/>
                <w:szCs w:val="22"/>
              </w:rPr>
              <w:t>FGWOOD-WOODWORKING</w:t>
            </w:r>
          </w:p>
        </w:tc>
        <w:tc>
          <w:tcPr>
            <w:tcW w:w="990" w:type="dxa"/>
            <w:shd w:val="clear" w:color="auto" w:fill="auto"/>
          </w:tcPr>
          <w:p w14:paraId="60710910" w14:textId="0914C1C2" w:rsidR="00A0238E" w:rsidRDefault="00A0238E" w:rsidP="00A0238E">
            <w:pPr>
              <w:rPr>
                <w:rFonts w:ascii="Arial" w:eastAsia="Calibri" w:hAnsi="Arial" w:cs="Arial"/>
                <w:sz w:val="22"/>
                <w:szCs w:val="22"/>
              </w:rPr>
            </w:pPr>
            <w:r>
              <w:rPr>
                <w:rFonts w:ascii="Arial" w:eastAsia="Calibri" w:hAnsi="Arial" w:cs="Arial"/>
                <w:sz w:val="22"/>
                <w:szCs w:val="22"/>
              </w:rPr>
              <w:t>No</w:t>
            </w:r>
          </w:p>
        </w:tc>
      </w:tr>
    </w:tbl>
    <w:p w14:paraId="0A828AFD" w14:textId="3865C9AC" w:rsidR="00D9587D" w:rsidRPr="004F6C98" w:rsidRDefault="001111DD" w:rsidP="001111DD">
      <w:pPr>
        <w:rPr>
          <w:rFonts w:ascii="Arial" w:hAnsi="Arial" w:cs="Arial"/>
          <w:sz w:val="22"/>
          <w:szCs w:val="22"/>
        </w:rPr>
      </w:pPr>
      <w:r w:rsidRPr="00A0238E">
        <w:rPr>
          <w:rFonts w:ascii="Arial" w:hAnsi="Arial" w:cs="Arial"/>
          <w:sz w:val="22"/>
          <w:szCs w:val="22"/>
        </w:rPr>
        <w:t>*</w:t>
      </w:r>
      <w:bookmarkStart w:id="36" w:name="_Hlk507653084"/>
      <w:r w:rsidRPr="00A0238E">
        <w:rPr>
          <w:rFonts w:ascii="Arial" w:hAnsi="Arial" w:cs="Arial"/>
          <w:sz w:val="22"/>
          <w:szCs w:val="22"/>
        </w:rPr>
        <w:t>P</w:t>
      </w:r>
      <w:r w:rsidRPr="004F6C98">
        <w:rPr>
          <w:rFonts w:ascii="Arial" w:hAnsi="Arial" w:cs="Arial"/>
          <w:sz w:val="22"/>
          <w:szCs w:val="22"/>
        </w:rPr>
        <w:t>resumptively Acceptable Monitoring (PAM)</w:t>
      </w:r>
    </w:p>
    <w:bookmarkEnd w:id="36"/>
    <w:p w14:paraId="4D1AC169" w14:textId="77777777" w:rsidR="00D9587D" w:rsidRPr="00D122B6" w:rsidRDefault="00D9587D" w:rsidP="00D9587D">
      <w:pPr>
        <w:rPr>
          <w:rFonts w:ascii="Arial" w:hAnsi="Arial" w:cs="Arial"/>
          <w:sz w:val="22"/>
          <w:szCs w:val="22"/>
        </w:rPr>
      </w:pPr>
    </w:p>
    <w:p w14:paraId="167AA726" w14:textId="4B241AC3" w:rsidR="00D9587D" w:rsidRPr="00503332" w:rsidRDefault="00503332" w:rsidP="00E8317B">
      <w:pPr>
        <w:jc w:val="both"/>
        <w:rPr>
          <w:rFonts w:ascii="Arial" w:hAnsi="Arial" w:cs="Arial"/>
          <w:sz w:val="22"/>
          <w:szCs w:val="22"/>
        </w:rPr>
      </w:pPr>
      <w:r>
        <w:rPr>
          <w:rFonts w:ascii="Arial" w:hAnsi="Arial" w:cs="Arial"/>
          <w:sz w:val="22"/>
          <w:szCs w:val="22"/>
        </w:rPr>
        <w:t>Continuous monitoring of baghouse pressure drop and conducting daily visible opacity operations will assure compliance with the PM10 emission limit.</w:t>
      </w:r>
    </w:p>
    <w:p w14:paraId="7A6B13A6" w14:textId="77777777" w:rsidR="00D9587D" w:rsidRDefault="00D9587D" w:rsidP="00D9587D">
      <w:pPr>
        <w:rPr>
          <w:rFonts w:ascii="Arial" w:hAnsi="Arial" w:cs="Arial"/>
          <w:sz w:val="22"/>
          <w:szCs w:val="22"/>
        </w:rPr>
      </w:pPr>
    </w:p>
    <w:p w14:paraId="56EE446A" w14:textId="77777777"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DC377B1" w14:textId="77777777" w:rsidR="000F73C3" w:rsidRDefault="000F73C3" w:rsidP="000F73C3">
      <w:pPr>
        <w:jc w:val="both"/>
        <w:rPr>
          <w:rFonts w:ascii="Arial" w:hAnsi="Arial" w:cs="Arial"/>
          <w:sz w:val="22"/>
          <w:szCs w:val="22"/>
        </w:rPr>
      </w:pPr>
    </w:p>
    <w:p w14:paraId="1ED38B5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495010A" w14:textId="77777777" w:rsidR="000F73C3" w:rsidRPr="00290754" w:rsidRDefault="000F73C3" w:rsidP="000F73C3">
      <w:pPr>
        <w:jc w:val="both"/>
        <w:rPr>
          <w:rFonts w:ascii="Arial" w:hAnsi="Arial" w:cs="Arial"/>
          <w:sz w:val="22"/>
          <w:szCs w:val="22"/>
        </w:rPr>
      </w:pPr>
    </w:p>
    <w:p w14:paraId="5355A93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8494886" w14:textId="77777777" w:rsidR="000F73C3" w:rsidRDefault="000F73C3" w:rsidP="000F73C3">
      <w:pPr>
        <w:jc w:val="both"/>
        <w:rPr>
          <w:rFonts w:ascii="Arial" w:hAnsi="Arial" w:cs="Arial"/>
          <w:sz w:val="22"/>
          <w:szCs w:val="22"/>
        </w:rPr>
      </w:pPr>
    </w:p>
    <w:p w14:paraId="74240E2B" w14:textId="3189FA04"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03C6B">
        <w:rPr>
          <w:rFonts w:ascii="Arial" w:hAnsi="Arial" w:cs="Arial"/>
          <w:bCs/>
          <w:sz w:val="22"/>
        </w:rPr>
        <w:t>MI-ROP-N0677-2014a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6407C9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AF3CCD0" w14:textId="77777777" w:rsidTr="00EC25E9">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2F84EC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B8ADC68" w14:textId="77777777" w:rsidTr="00EC25E9">
        <w:tc>
          <w:tcPr>
            <w:tcW w:w="2565" w:type="dxa"/>
            <w:tcBorders>
              <w:top w:val="single" w:sz="4" w:space="0" w:color="auto"/>
              <w:left w:val="double" w:sz="4" w:space="0" w:color="auto"/>
            </w:tcBorders>
          </w:tcPr>
          <w:p w14:paraId="56052632" w14:textId="189B9588" w:rsidR="000F73C3" w:rsidRPr="00444502" w:rsidRDefault="00330DAE" w:rsidP="00F478F0">
            <w:pPr>
              <w:rPr>
                <w:rFonts w:ascii="Arial" w:hAnsi="Arial" w:cs="Arial"/>
                <w:sz w:val="22"/>
                <w:szCs w:val="22"/>
              </w:rPr>
            </w:pPr>
            <w:r>
              <w:rPr>
                <w:rFonts w:ascii="Arial" w:hAnsi="Arial" w:cs="Arial"/>
                <w:sz w:val="22"/>
                <w:szCs w:val="22"/>
              </w:rPr>
              <w:t>144-82</w:t>
            </w:r>
          </w:p>
        </w:tc>
        <w:tc>
          <w:tcPr>
            <w:tcW w:w="2565" w:type="dxa"/>
            <w:tcBorders>
              <w:top w:val="single" w:sz="4" w:space="0" w:color="auto"/>
            </w:tcBorders>
          </w:tcPr>
          <w:p w14:paraId="1E9735D1" w14:textId="7770B0EF" w:rsidR="000F73C3" w:rsidRPr="00290754" w:rsidRDefault="00330DAE" w:rsidP="00F478F0">
            <w:pPr>
              <w:rPr>
                <w:rFonts w:ascii="Arial" w:hAnsi="Arial" w:cs="Arial"/>
                <w:sz w:val="22"/>
                <w:szCs w:val="22"/>
              </w:rPr>
            </w:pPr>
            <w:r>
              <w:rPr>
                <w:rFonts w:ascii="Arial" w:hAnsi="Arial" w:cs="Arial"/>
                <w:sz w:val="22"/>
                <w:szCs w:val="22"/>
              </w:rPr>
              <w:t>210-82</w:t>
            </w:r>
            <w:r w:rsidR="00D6743C">
              <w:rPr>
                <w:rFonts w:ascii="Arial" w:hAnsi="Arial" w:cs="Arial"/>
                <w:sz w:val="22"/>
                <w:szCs w:val="22"/>
              </w:rPr>
              <w:t>*</w:t>
            </w:r>
          </w:p>
        </w:tc>
        <w:tc>
          <w:tcPr>
            <w:tcW w:w="2565" w:type="dxa"/>
            <w:tcBorders>
              <w:top w:val="single" w:sz="4" w:space="0" w:color="auto"/>
            </w:tcBorders>
          </w:tcPr>
          <w:p w14:paraId="29F84AC0" w14:textId="3940A84D" w:rsidR="000F73C3" w:rsidRPr="00290754" w:rsidRDefault="00330DAE" w:rsidP="00F478F0">
            <w:pPr>
              <w:rPr>
                <w:rFonts w:ascii="Arial" w:hAnsi="Arial" w:cs="Arial"/>
                <w:sz w:val="22"/>
                <w:szCs w:val="22"/>
              </w:rPr>
            </w:pPr>
            <w:r>
              <w:rPr>
                <w:rFonts w:ascii="Arial" w:hAnsi="Arial" w:cs="Arial"/>
                <w:sz w:val="22"/>
                <w:szCs w:val="22"/>
              </w:rPr>
              <w:t>36-85A</w:t>
            </w:r>
            <w:r w:rsidR="00D6743C">
              <w:rPr>
                <w:rFonts w:ascii="Arial" w:hAnsi="Arial" w:cs="Arial"/>
                <w:sz w:val="22"/>
                <w:szCs w:val="22"/>
              </w:rPr>
              <w:t>*</w:t>
            </w:r>
          </w:p>
        </w:tc>
        <w:tc>
          <w:tcPr>
            <w:tcW w:w="2565" w:type="dxa"/>
            <w:tcBorders>
              <w:top w:val="single" w:sz="4" w:space="0" w:color="auto"/>
              <w:right w:val="double" w:sz="4" w:space="0" w:color="auto"/>
            </w:tcBorders>
          </w:tcPr>
          <w:p w14:paraId="35586797" w14:textId="1586D816" w:rsidR="000F73C3" w:rsidRPr="00290754" w:rsidRDefault="00330DAE" w:rsidP="00F478F0">
            <w:pPr>
              <w:rPr>
                <w:rFonts w:ascii="Arial" w:hAnsi="Arial" w:cs="Arial"/>
                <w:sz w:val="22"/>
                <w:szCs w:val="22"/>
              </w:rPr>
            </w:pPr>
            <w:r>
              <w:rPr>
                <w:rFonts w:ascii="Arial" w:hAnsi="Arial" w:cs="Arial"/>
                <w:sz w:val="22"/>
                <w:szCs w:val="22"/>
              </w:rPr>
              <w:t>664-86A</w:t>
            </w:r>
          </w:p>
        </w:tc>
      </w:tr>
      <w:tr w:rsidR="000F73C3" w:rsidRPr="00290754" w14:paraId="1D14EA79" w14:textId="77777777" w:rsidTr="00EC25E9">
        <w:tc>
          <w:tcPr>
            <w:tcW w:w="2565" w:type="dxa"/>
            <w:tcBorders>
              <w:left w:val="double" w:sz="4" w:space="0" w:color="auto"/>
            </w:tcBorders>
          </w:tcPr>
          <w:p w14:paraId="39363F60" w14:textId="7E709F59" w:rsidR="000F73C3" w:rsidRPr="00290754" w:rsidRDefault="00AD49F0" w:rsidP="00F478F0">
            <w:pPr>
              <w:rPr>
                <w:rFonts w:ascii="Arial" w:hAnsi="Arial" w:cs="Arial"/>
                <w:sz w:val="22"/>
                <w:szCs w:val="22"/>
              </w:rPr>
            </w:pPr>
            <w:r>
              <w:rPr>
                <w:rFonts w:ascii="Arial" w:hAnsi="Arial" w:cs="Arial"/>
                <w:sz w:val="22"/>
                <w:szCs w:val="22"/>
              </w:rPr>
              <w:t>286-99</w:t>
            </w:r>
            <w:r w:rsidR="00D6743C">
              <w:rPr>
                <w:rFonts w:ascii="Arial" w:hAnsi="Arial" w:cs="Arial"/>
                <w:sz w:val="22"/>
                <w:szCs w:val="22"/>
              </w:rPr>
              <w:t>*</w:t>
            </w:r>
          </w:p>
        </w:tc>
        <w:tc>
          <w:tcPr>
            <w:tcW w:w="2565" w:type="dxa"/>
          </w:tcPr>
          <w:p w14:paraId="712A0530" w14:textId="419E17BC" w:rsidR="000F73C3" w:rsidRPr="00290754" w:rsidRDefault="00AD49F0" w:rsidP="00F478F0">
            <w:pPr>
              <w:rPr>
                <w:rFonts w:ascii="Arial" w:hAnsi="Arial" w:cs="Arial"/>
                <w:sz w:val="22"/>
                <w:szCs w:val="22"/>
              </w:rPr>
            </w:pPr>
            <w:r>
              <w:rPr>
                <w:rFonts w:ascii="Arial" w:hAnsi="Arial" w:cs="Arial"/>
                <w:sz w:val="22"/>
                <w:szCs w:val="22"/>
              </w:rPr>
              <w:t>286-99A</w:t>
            </w:r>
            <w:r w:rsidR="00D6743C">
              <w:rPr>
                <w:rFonts w:ascii="Arial" w:hAnsi="Arial" w:cs="Arial"/>
                <w:sz w:val="22"/>
                <w:szCs w:val="22"/>
              </w:rPr>
              <w:t>*</w:t>
            </w:r>
          </w:p>
        </w:tc>
        <w:tc>
          <w:tcPr>
            <w:tcW w:w="2565" w:type="dxa"/>
          </w:tcPr>
          <w:p w14:paraId="7415EEEE" w14:textId="6901719E" w:rsidR="000F73C3" w:rsidRPr="00290754" w:rsidRDefault="00AD49F0" w:rsidP="00F478F0">
            <w:pPr>
              <w:rPr>
                <w:rFonts w:ascii="Arial" w:hAnsi="Arial" w:cs="Arial"/>
                <w:sz w:val="22"/>
                <w:szCs w:val="22"/>
              </w:rPr>
            </w:pPr>
            <w:r>
              <w:rPr>
                <w:rFonts w:ascii="Arial" w:hAnsi="Arial" w:cs="Arial"/>
                <w:sz w:val="22"/>
                <w:szCs w:val="22"/>
              </w:rPr>
              <w:t>35</w:t>
            </w:r>
            <w:r w:rsidR="002607E4">
              <w:rPr>
                <w:rFonts w:ascii="Arial" w:hAnsi="Arial" w:cs="Arial"/>
                <w:sz w:val="22"/>
                <w:szCs w:val="22"/>
              </w:rPr>
              <w:t>2</w:t>
            </w:r>
            <w:r>
              <w:rPr>
                <w:rFonts w:ascii="Arial" w:hAnsi="Arial" w:cs="Arial"/>
                <w:sz w:val="22"/>
                <w:szCs w:val="22"/>
              </w:rPr>
              <w:t>-01</w:t>
            </w:r>
            <w:r w:rsidR="00D6743C">
              <w:rPr>
                <w:rFonts w:ascii="Arial" w:hAnsi="Arial" w:cs="Arial"/>
                <w:sz w:val="22"/>
                <w:szCs w:val="22"/>
              </w:rPr>
              <w:t>*</w:t>
            </w:r>
          </w:p>
        </w:tc>
        <w:tc>
          <w:tcPr>
            <w:tcW w:w="2565" w:type="dxa"/>
            <w:tcBorders>
              <w:right w:val="double" w:sz="4" w:space="0" w:color="auto"/>
            </w:tcBorders>
          </w:tcPr>
          <w:p w14:paraId="087C2144" w14:textId="4422972B" w:rsidR="000F73C3" w:rsidRPr="00290754" w:rsidRDefault="00AD49F0" w:rsidP="00F478F0">
            <w:pPr>
              <w:rPr>
                <w:rFonts w:ascii="Arial" w:hAnsi="Arial" w:cs="Arial"/>
                <w:sz w:val="22"/>
                <w:szCs w:val="22"/>
              </w:rPr>
            </w:pPr>
            <w:r>
              <w:rPr>
                <w:rFonts w:ascii="Arial" w:hAnsi="Arial" w:cs="Arial"/>
                <w:sz w:val="22"/>
                <w:szCs w:val="22"/>
              </w:rPr>
              <w:t>73-04</w:t>
            </w:r>
            <w:r w:rsidR="00D6743C">
              <w:rPr>
                <w:rFonts w:ascii="Arial" w:hAnsi="Arial" w:cs="Arial"/>
                <w:sz w:val="22"/>
                <w:szCs w:val="22"/>
              </w:rPr>
              <w:t>*</w:t>
            </w:r>
          </w:p>
        </w:tc>
      </w:tr>
      <w:tr w:rsidR="00EC25E9" w:rsidRPr="00290754" w14:paraId="6BDA9CFD" w14:textId="77777777" w:rsidTr="00EC25E9">
        <w:tc>
          <w:tcPr>
            <w:tcW w:w="2565" w:type="dxa"/>
            <w:tcBorders>
              <w:left w:val="double" w:sz="4" w:space="0" w:color="auto"/>
            </w:tcBorders>
          </w:tcPr>
          <w:p w14:paraId="4673E359" w14:textId="7E0E1CB7" w:rsidR="00EC25E9" w:rsidRPr="00290754" w:rsidRDefault="00AD49F0" w:rsidP="00EC25E9">
            <w:pPr>
              <w:rPr>
                <w:rFonts w:ascii="Arial" w:hAnsi="Arial" w:cs="Arial"/>
                <w:sz w:val="22"/>
                <w:szCs w:val="22"/>
              </w:rPr>
            </w:pPr>
            <w:r>
              <w:rPr>
                <w:rFonts w:ascii="Arial" w:hAnsi="Arial" w:cs="Arial"/>
                <w:sz w:val="22"/>
                <w:szCs w:val="22"/>
              </w:rPr>
              <w:t>73-04A</w:t>
            </w:r>
            <w:r w:rsidR="00D6743C">
              <w:rPr>
                <w:rFonts w:ascii="Arial" w:hAnsi="Arial" w:cs="Arial"/>
                <w:sz w:val="22"/>
                <w:szCs w:val="22"/>
              </w:rPr>
              <w:t>*</w:t>
            </w:r>
          </w:p>
        </w:tc>
        <w:tc>
          <w:tcPr>
            <w:tcW w:w="2565" w:type="dxa"/>
          </w:tcPr>
          <w:p w14:paraId="66E59A6E" w14:textId="413F7127" w:rsidR="00EC25E9" w:rsidRPr="00290754" w:rsidRDefault="00AD49F0" w:rsidP="00EC25E9">
            <w:pPr>
              <w:rPr>
                <w:rFonts w:ascii="Arial" w:hAnsi="Arial" w:cs="Arial"/>
                <w:sz w:val="22"/>
                <w:szCs w:val="22"/>
              </w:rPr>
            </w:pPr>
            <w:r>
              <w:rPr>
                <w:rFonts w:ascii="Arial" w:hAnsi="Arial" w:cs="Arial"/>
                <w:sz w:val="22"/>
                <w:szCs w:val="22"/>
              </w:rPr>
              <w:t>79-15A</w:t>
            </w:r>
          </w:p>
        </w:tc>
        <w:tc>
          <w:tcPr>
            <w:tcW w:w="2565" w:type="dxa"/>
          </w:tcPr>
          <w:p w14:paraId="11626AA5" w14:textId="39E4C24E" w:rsidR="00EC25E9" w:rsidRPr="00290754" w:rsidRDefault="00EC25E9" w:rsidP="00EC25E9">
            <w:pPr>
              <w:rPr>
                <w:rFonts w:ascii="Arial" w:hAnsi="Arial" w:cs="Arial"/>
                <w:sz w:val="22"/>
                <w:szCs w:val="22"/>
              </w:rPr>
            </w:pPr>
          </w:p>
        </w:tc>
        <w:tc>
          <w:tcPr>
            <w:tcW w:w="2565" w:type="dxa"/>
            <w:tcBorders>
              <w:right w:val="double" w:sz="4" w:space="0" w:color="auto"/>
            </w:tcBorders>
          </w:tcPr>
          <w:p w14:paraId="07A1F903" w14:textId="5F00EFBE" w:rsidR="00EC25E9" w:rsidRPr="00290754" w:rsidRDefault="00EC25E9" w:rsidP="00EC25E9">
            <w:pPr>
              <w:rPr>
                <w:rFonts w:ascii="Arial" w:hAnsi="Arial" w:cs="Arial"/>
                <w:sz w:val="22"/>
                <w:szCs w:val="22"/>
              </w:rPr>
            </w:pPr>
          </w:p>
        </w:tc>
      </w:tr>
    </w:tbl>
    <w:p w14:paraId="3CC1D5EB" w14:textId="1C0DDD57" w:rsidR="000F73C3" w:rsidRDefault="000F73C3" w:rsidP="000F73C3">
      <w:pPr>
        <w:rPr>
          <w:rFonts w:ascii="Arial" w:hAnsi="Arial" w:cs="Arial"/>
          <w:sz w:val="22"/>
          <w:szCs w:val="22"/>
        </w:rPr>
      </w:pPr>
    </w:p>
    <w:p w14:paraId="5AF12673" w14:textId="56A2F1C9" w:rsidR="00D6743C" w:rsidRDefault="00D6743C" w:rsidP="00121645">
      <w:pPr>
        <w:jc w:val="both"/>
        <w:rPr>
          <w:rFonts w:ascii="Arial" w:hAnsi="Arial" w:cs="Arial"/>
          <w:sz w:val="22"/>
          <w:szCs w:val="22"/>
        </w:rPr>
      </w:pPr>
      <w:r>
        <w:rPr>
          <w:rFonts w:ascii="Arial" w:hAnsi="Arial" w:cs="Arial"/>
          <w:sz w:val="22"/>
          <w:szCs w:val="22"/>
        </w:rPr>
        <w:t xml:space="preserve">The use of an asterisk (*) in this table denotes a PTI for which the ROP no longer contains conditions due to process changes. </w:t>
      </w:r>
    </w:p>
    <w:p w14:paraId="653E2492" w14:textId="77777777" w:rsidR="00D6743C" w:rsidRDefault="00D6743C" w:rsidP="000F73C3">
      <w:pPr>
        <w:rPr>
          <w:rFonts w:ascii="Arial" w:hAnsi="Arial" w:cs="Arial"/>
          <w:sz w:val="22"/>
          <w:szCs w:val="22"/>
        </w:rPr>
      </w:pPr>
    </w:p>
    <w:p w14:paraId="733862E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537EDAC" w14:textId="77777777" w:rsidR="000F73C3" w:rsidRPr="00DA122E" w:rsidRDefault="000F73C3" w:rsidP="000F73C3">
      <w:pPr>
        <w:rPr>
          <w:rFonts w:ascii="Arial" w:hAnsi="Arial" w:cs="Arial"/>
          <w:sz w:val="22"/>
          <w:szCs w:val="22"/>
        </w:rPr>
      </w:pPr>
    </w:p>
    <w:p w14:paraId="547B9116" w14:textId="508E7946" w:rsidR="000F73C3" w:rsidRDefault="000F73C3" w:rsidP="00AF5FE5">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4CF6526" w14:textId="77777777" w:rsidR="00AF5FE5" w:rsidRPr="00420850" w:rsidRDefault="00AF5FE5" w:rsidP="00AF5FE5">
      <w:pPr>
        <w:jc w:val="both"/>
        <w:rPr>
          <w:rFonts w:ascii="Arial" w:hAnsi="Arial" w:cs="Arial"/>
          <w:sz w:val="22"/>
          <w:szCs w:val="22"/>
        </w:rPr>
      </w:pPr>
    </w:p>
    <w:p w14:paraId="2379CB6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27D73DB" w14:textId="77777777" w:rsidR="000F73C3" w:rsidRPr="00D122B6" w:rsidRDefault="000F73C3" w:rsidP="000F73C3">
      <w:pPr>
        <w:rPr>
          <w:rFonts w:ascii="Arial" w:hAnsi="Arial" w:cs="Arial"/>
          <w:sz w:val="22"/>
          <w:szCs w:val="22"/>
        </w:rPr>
      </w:pPr>
    </w:p>
    <w:p w14:paraId="71D263E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F50BDB0" w14:textId="77777777" w:rsidR="000F73C3" w:rsidRPr="00D122B6" w:rsidRDefault="000F73C3" w:rsidP="000F73C3">
      <w:pPr>
        <w:rPr>
          <w:rFonts w:ascii="Arial" w:hAnsi="Arial" w:cs="Arial"/>
          <w:sz w:val="22"/>
          <w:szCs w:val="22"/>
        </w:rPr>
      </w:pPr>
    </w:p>
    <w:p w14:paraId="4789D82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EC4735F" w14:textId="77777777" w:rsidR="00EC6085" w:rsidRDefault="00EC6085" w:rsidP="000F73C3">
      <w:pPr>
        <w:jc w:val="both"/>
        <w:rPr>
          <w:rFonts w:ascii="Arial" w:hAnsi="Arial" w:cs="Arial"/>
          <w:sz w:val="22"/>
          <w:szCs w:val="22"/>
        </w:rPr>
      </w:pPr>
    </w:p>
    <w:p w14:paraId="5EBAA4B1" w14:textId="59ACA1B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FC1D449"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3371"/>
        <w:gridCol w:w="2025"/>
        <w:gridCol w:w="2025"/>
      </w:tblGrid>
      <w:tr w:rsidR="000F73C3" w:rsidRPr="00290754" w14:paraId="3175422E" w14:textId="77777777" w:rsidTr="002D19E3">
        <w:trPr>
          <w:tblHeader/>
        </w:trPr>
        <w:tc>
          <w:tcPr>
            <w:tcW w:w="2749" w:type="dxa"/>
            <w:tcBorders>
              <w:top w:val="double" w:sz="6" w:space="0" w:color="auto"/>
              <w:bottom w:val="double" w:sz="6" w:space="0" w:color="auto"/>
              <w:right w:val="single" w:sz="6" w:space="0" w:color="auto"/>
            </w:tcBorders>
            <w:shd w:val="pct10" w:color="auto" w:fill="auto"/>
          </w:tcPr>
          <w:p w14:paraId="39F9CC5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F20D49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371" w:type="dxa"/>
            <w:tcBorders>
              <w:top w:val="double" w:sz="6" w:space="0" w:color="auto"/>
              <w:bottom w:val="double" w:sz="6" w:space="0" w:color="auto"/>
              <w:right w:val="single" w:sz="6" w:space="0" w:color="auto"/>
            </w:tcBorders>
            <w:shd w:val="pct10" w:color="auto" w:fill="auto"/>
          </w:tcPr>
          <w:p w14:paraId="6988540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E0DADE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DD614D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8EA81B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77EAB0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B846A22" w14:textId="77777777" w:rsidTr="002D19E3">
        <w:tc>
          <w:tcPr>
            <w:tcW w:w="2749" w:type="dxa"/>
          </w:tcPr>
          <w:p w14:paraId="7A78AF7B" w14:textId="076873E0" w:rsidR="000F73C3" w:rsidRPr="00290754" w:rsidRDefault="002D19E3" w:rsidP="00F478F0">
            <w:pPr>
              <w:rPr>
                <w:rFonts w:ascii="Arial" w:hAnsi="Arial" w:cs="Arial"/>
                <w:sz w:val="22"/>
                <w:szCs w:val="22"/>
              </w:rPr>
            </w:pPr>
            <w:r w:rsidRPr="002D19E3">
              <w:rPr>
                <w:rFonts w:ascii="Arial" w:hAnsi="Arial" w:cs="Arial"/>
                <w:sz w:val="22"/>
                <w:szCs w:val="22"/>
              </w:rPr>
              <w:t>EUKWW-BAS-MTL-GCS</w:t>
            </w:r>
          </w:p>
        </w:tc>
        <w:tc>
          <w:tcPr>
            <w:tcW w:w="3371" w:type="dxa"/>
          </w:tcPr>
          <w:p w14:paraId="02F0FA8C" w14:textId="2BB3C352" w:rsidR="000F73C3" w:rsidRPr="00290754" w:rsidRDefault="002D19E3" w:rsidP="00F478F0">
            <w:pPr>
              <w:rPr>
                <w:rFonts w:ascii="Arial" w:hAnsi="Arial" w:cs="Arial"/>
                <w:sz w:val="22"/>
                <w:szCs w:val="22"/>
              </w:rPr>
            </w:pPr>
            <w:r w:rsidRPr="002D19E3">
              <w:rPr>
                <w:rFonts w:ascii="Arial" w:hAnsi="Arial" w:cs="Arial"/>
                <w:sz w:val="22"/>
                <w:szCs w:val="22"/>
              </w:rPr>
              <w:t>Metal grinding, cutting, sanding, lube cooling</w:t>
            </w:r>
          </w:p>
        </w:tc>
        <w:tc>
          <w:tcPr>
            <w:tcW w:w="2025" w:type="dxa"/>
          </w:tcPr>
          <w:p w14:paraId="71C87FE2" w14:textId="53B26F8C" w:rsidR="000F73C3" w:rsidRPr="00290754" w:rsidRDefault="002D19E3" w:rsidP="00F478F0">
            <w:pPr>
              <w:jc w:val="center"/>
              <w:rPr>
                <w:rFonts w:ascii="Arial" w:hAnsi="Arial" w:cs="Arial"/>
                <w:sz w:val="22"/>
                <w:szCs w:val="22"/>
              </w:rPr>
            </w:pPr>
            <w:r w:rsidRPr="002D19E3">
              <w:rPr>
                <w:rFonts w:ascii="Arial" w:hAnsi="Arial" w:cs="Arial"/>
                <w:sz w:val="22"/>
                <w:szCs w:val="22"/>
              </w:rPr>
              <w:t>R</w:t>
            </w:r>
            <w:r w:rsidR="00121645">
              <w:rPr>
                <w:rFonts w:ascii="Arial" w:hAnsi="Arial" w:cs="Arial"/>
                <w:sz w:val="22"/>
                <w:szCs w:val="22"/>
              </w:rPr>
              <w:t xml:space="preserve"> </w:t>
            </w:r>
            <w:r w:rsidRPr="002D19E3">
              <w:rPr>
                <w:rFonts w:ascii="Arial" w:hAnsi="Arial" w:cs="Arial"/>
                <w:sz w:val="22"/>
                <w:szCs w:val="22"/>
              </w:rPr>
              <w:t>336.1212(4)(d)</w:t>
            </w:r>
          </w:p>
        </w:tc>
        <w:tc>
          <w:tcPr>
            <w:tcW w:w="2025" w:type="dxa"/>
          </w:tcPr>
          <w:p w14:paraId="33DEF5B2" w14:textId="3D09B90C" w:rsidR="000F73C3" w:rsidRPr="00290754" w:rsidRDefault="002D19E3" w:rsidP="00F478F0">
            <w:pPr>
              <w:jc w:val="center"/>
              <w:rPr>
                <w:rFonts w:ascii="Arial" w:hAnsi="Arial" w:cs="Arial"/>
                <w:sz w:val="22"/>
                <w:szCs w:val="22"/>
              </w:rPr>
            </w:pPr>
            <w:r w:rsidRPr="002D19E3">
              <w:rPr>
                <w:rFonts w:ascii="Arial" w:hAnsi="Arial" w:cs="Arial"/>
                <w:sz w:val="22"/>
                <w:szCs w:val="22"/>
              </w:rPr>
              <w:t>R</w:t>
            </w:r>
            <w:r w:rsidR="00121645">
              <w:rPr>
                <w:rFonts w:ascii="Arial" w:hAnsi="Arial" w:cs="Arial"/>
                <w:sz w:val="22"/>
                <w:szCs w:val="22"/>
              </w:rPr>
              <w:t xml:space="preserve"> </w:t>
            </w:r>
            <w:r w:rsidRPr="002D19E3">
              <w:rPr>
                <w:rFonts w:ascii="Arial" w:hAnsi="Arial" w:cs="Arial"/>
                <w:sz w:val="22"/>
                <w:szCs w:val="22"/>
              </w:rPr>
              <w:t>336.1285(l)(vi)</w:t>
            </w:r>
          </w:p>
        </w:tc>
      </w:tr>
      <w:tr w:rsidR="002D19E3" w:rsidRPr="00290754" w14:paraId="46F0F9DE" w14:textId="77777777" w:rsidTr="002D19E3">
        <w:tc>
          <w:tcPr>
            <w:tcW w:w="2749" w:type="dxa"/>
          </w:tcPr>
          <w:p w14:paraId="71E8643A" w14:textId="3E283E15" w:rsidR="002D19E3" w:rsidRPr="00290754" w:rsidRDefault="002D19E3" w:rsidP="002D19E3">
            <w:pPr>
              <w:rPr>
                <w:rFonts w:ascii="Arial" w:hAnsi="Arial" w:cs="Arial"/>
                <w:sz w:val="22"/>
                <w:szCs w:val="22"/>
              </w:rPr>
            </w:pPr>
            <w:bookmarkStart w:id="37" w:name="_Hlk44398394"/>
            <w:r>
              <w:rPr>
                <w:rFonts w:ascii="Arial" w:hAnsi="Arial"/>
                <w:snapToGrid w:val="0"/>
                <w:sz w:val="22"/>
              </w:rPr>
              <w:t>EUFC-TR-BOILER</w:t>
            </w:r>
            <w:bookmarkEnd w:id="37"/>
          </w:p>
        </w:tc>
        <w:tc>
          <w:tcPr>
            <w:tcW w:w="3371" w:type="dxa"/>
          </w:tcPr>
          <w:p w14:paraId="7B5A0904" w14:textId="4E4066C5" w:rsidR="002D19E3" w:rsidRPr="00290754" w:rsidRDefault="002D19E3" w:rsidP="002D19E3">
            <w:pPr>
              <w:rPr>
                <w:rFonts w:ascii="Arial" w:hAnsi="Arial" w:cs="Arial"/>
                <w:sz w:val="22"/>
                <w:szCs w:val="22"/>
              </w:rPr>
            </w:pPr>
            <w:r>
              <w:rPr>
                <w:rFonts w:ascii="Arial" w:hAnsi="Arial"/>
                <w:snapToGrid w:val="0"/>
                <w:sz w:val="22"/>
              </w:rPr>
              <w:t>Fleet Center - Truck Repair WeilMcLain</w:t>
            </w:r>
            <w:r w:rsidR="00D05C5F">
              <w:rPr>
                <w:rFonts w:ascii="Arial" w:hAnsi="Arial"/>
                <w:snapToGrid w:val="0"/>
                <w:sz w:val="22"/>
              </w:rPr>
              <w:t xml:space="preserve"> 3.1 </w:t>
            </w:r>
            <w:r w:rsidR="00121645">
              <w:rPr>
                <w:rFonts w:ascii="Arial" w:hAnsi="Arial"/>
                <w:snapToGrid w:val="0"/>
                <w:sz w:val="22"/>
              </w:rPr>
              <w:t>MMBTU</w:t>
            </w:r>
            <w:r w:rsidR="00D05C5F">
              <w:rPr>
                <w:rFonts w:ascii="Arial" w:hAnsi="Arial"/>
                <w:snapToGrid w:val="0"/>
                <w:sz w:val="22"/>
              </w:rPr>
              <w:t>/hr natural gas fired</w:t>
            </w:r>
            <w:r>
              <w:rPr>
                <w:rFonts w:ascii="Arial" w:hAnsi="Arial"/>
                <w:snapToGrid w:val="0"/>
                <w:sz w:val="22"/>
              </w:rPr>
              <w:t xml:space="preserve"> </w:t>
            </w:r>
            <w:r w:rsidR="00D05C5F">
              <w:rPr>
                <w:rFonts w:ascii="Arial" w:hAnsi="Arial"/>
                <w:snapToGrid w:val="0"/>
                <w:sz w:val="22"/>
              </w:rPr>
              <w:t>b</w:t>
            </w:r>
            <w:r>
              <w:rPr>
                <w:rFonts w:ascii="Arial" w:hAnsi="Arial"/>
                <w:snapToGrid w:val="0"/>
                <w:sz w:val="22"/>
              </w:rPr>
              <w:t>oiler</w:t>
            </w:r>
          </w:p>
        </w:tc>
        <w:tc>
          <w:tcPr>
            <w:tcW w:w="2025" w:type="dxa"/>
          </w:tcPr>
          <w:p w14:paraId="4818D9B6" w14:textId="7F6E285F" w:rsidR="002D19E3" w:rsidRPr="00290754" w:rsidRDefault="002D19E3" w:rsidP="002D19E3">
            <w:pPr>
              <w:jc w:val="center"/>
              <w:rPr>
                <w:rFonts w:ascii="Arial" w:hAnsi="Arial" w:cs="Arial"/>
                <w:sz w:val="22"/>
                <w:szCs w:val="22"/>
              </w:rPr>
            </w:pPr>
            <w:r>
              <w:rPr>
                <w:rFonts w:ascii="Arial" w:hAnsi="Arial"/>
                <w:sz w:val="22"/>
              </w:rPr>
              <w:t>R</w:t>
            </w:r>
            <w:r w:rsidR="00121645">
              <w:rPr>
                <w:rFonts w:ascii="Arial" w:hAnsi="Arial"/>
                <w:sz w:val="22"/>
              </w:rPr>
              <w:t xml:space="preserve"> </w:t>
            </w:r>
            <w:r>
              <w:rPr>
                <w:rFonts w:ascii="Arial" w:hAnsi="Arial"/>
                <w:sz w:val="22"/>
              </w:rPr>
              <w:t>336.1212(4)(b)</w:t>
            </w:r>
          </w:p>
        </w:tc>
        <w:tc>
          <w:tcPr>
            <w:tcW w:w="2025" w:type="dxa"/>
          </w:tcPr>
          <w:p w14:paraId="7C64ED4F" w14:textId="390CD415" w:rsidR="002D19E3" w:rsidRPr="00290754" w:rsidRDefault="002D19E3" w:rsidP="002D19E3">
            <w:pPr>
              <w:jc w:val="center"/>
              <w:rPr>
                <w:rFonts w:ascii="Arial" w:hAnsi="Arial" w:cs="Arial"/>
                <w:sz w:val="22"/>
                <w:szCs w:val="22"/>
              </w:rPr>
            </w:pPr>
            <w:r>
              <w:rPr>
                <w:rFonts w:ascii="Arial" w:hAnsi="Arial"/>
                <w:sz w:val="22"/>
              </w:rPr>
              <w:t>R</w:t>
            </w:r>
            <w:r w:rsidR="00121645">
              <w:rPr>
                <w:rFonts w:ascii="Arial" w:hAnsi="Arial"/>
                <w:sz w:val="22"/>
              </w:rPr>
              <w:t xml:space="preserve"> </w:t>
            </w:r>
            <w:r>
              <w:rPr>
                <w:rFonts w:ascii="Arial" w:hAnsi="Arial"/>
                <w:sz w:val="22"/>
              </w:rPr>
              <w:t>336.1282(b)(i)</w:t>
            </w:r>
          </w:p>
        </w:tc>
      </w:tr>
      <w:tr w:rsidR="002D19E3" w:rsidRPr="00290754" w14:paraId="4DBA746B" w14:textId="77777777" w:rsidTr="002D19E3">
        <w:tc>
          <w:tcPr>
            <w:tcW w:w="2749" w:type="dxa"/>
          </w:tcPr>
          <w:p w14:paraId="25AE9164" w14:textId="4E091F06" w:rsidR="002D19E3" w:rsidRPr="00290754" w:rsidRDefault="002D19E3" w:rsidP="002D19E3">
            <w:pPr>
              <w:rPr>
                <w:rFonts w:ascii="Arial" w:hAnsi="Arial" w:cs="Arial"/>
                <w:sz w:val="22"/>
                <w:szCs w:val="22"/>
              </w:rPr>
            </w:pPr>
            <w:bookmarkStart w:id="38" w:name="_Hlk44398407"/>
            <w:r>
              <w:rPr>
                <w:rFonts w:ascii="Arial" w:hAnsi="Arial"/>
                <w:snapToGrid w:val="0"/>
                <w:sz w:val="22"/>
              </w:rPr>
              <w:t>EUFC-TW-BOILER</w:t>
            </w:r>
            <w:bookmarkEnd w:id="38"/>
          </w:p>
        </w:tc>
        <w:tc>
          <w:tcPr>
            <w:tcW w:w="3371" w:type="dxa"/>
          </w:tcPr>
          <w:p w14:paraId="350C77B4" w14:textId="17D3E405" w:rsidR="002D19E3" w:rsidRPr="00121645" w:rsidRDefault="002D19E3" w:rsidP="00121645">
            <w:pPr>
              <w:widowControl w:val="0"/>
              <w:rPr>
                <w:rFonts w:ascii="Arial" w:hAnsi="Arial"/>
                <w:snapToGrid w:val="0"/>
                <w:sz w:val="22"/>
              </w:rPr>
            </w:pPr>
            <w:r>
              <w:rPr>
                <w:rFonts w:ascii="Arial" w:hAnsi="Arial"/>
                <w:snapToGrid w:val="0"/>
                <w:sz w:val="22"/>
              </w:rPr>
              <w:t xml:space="preserve">Fleet Center - Truck Wash WeilMcLain </w:t>
            </w:r>
            <w:r w:rsidR="00D05C5F">
              <w:rPr>
                <w:rFonts w:ascii="Arial" w:hAnsi="Arial"/>
                <w:snapToGrid w:val="0"/>
                <w:sz w:val="22"/>
              </w:rPr>
              <w:t xml:space="preserve">1.7 </w:t>
            </w:r>
            <w:r w:rsidR="00121645">
              <w:rPr>
                <w:rFonts w:ascii="Arial" w:hAnsi="Arial"/>
                <w:snapToGrid w:val="0"/>
                <w:sz w:val="22"/>
              </w:rPr>
              <w:t>MMBTU</w:t>
            </w:r>
            <w:r w:rsidR="00D05C5F">
              <w:rPr>
                <w:rFonts w:ascii="Arial" w:hAnsi="Arial"/>
                <w:snapToGrid w:val="0"/>
                <w:sz w:val="22"/>
              </w:rPr>
              <w:t>/hr natural gas fired b</w:t>
            </w:r>
            <w:r>
              <w:rPr>
                <w:rFonts w:ascii="Arial" w:hAnsi="Arial"/>
                <w:snapToGrid w:val="0"/>
                <w:sz w:val="22"/>
              </w:rPr>
              <w:t>oiler</w:t>
            </w:r>
          </w:p>
        </w:tc>
        <w:tc>
          <w:tcPr>
            <w:tcW w:w="2025" w:type="dxa"/>
          </w:tcPr>
          <w:p w14:paraId="3A590E15" w14:textId="400FAE89" w:rsidR="002D19E3" w:rsidRPr="00290754" w:rsidRDefault="002D19E3" w:rsidP="002D19E3">
            <w:pPr>
              <w:jc w:val="center"/>
              <w:rPr>
                <w:rFonts w:ascii="Arial" w:hAnsi="Arial" w:cs="Arial"/>
                <w:sz w:val="22"/>
                <w:szCs w:val="22"/>
              </w:rPr>
            </w:pPr>
            <w:r>
              <w:rPr>
                <w:rFonts w:ascii="Arial" w:hAnsi="Arial"/>
                <w:sz w:val="22"/>
              </w:rPr>
              <w:t>R</w:t>
            </w:r>
            <w:r w:rsidR="00121645">
              <w:rPr>
                <w:rFonts w:ascii="Arial" w:hAnsi="Arial"/>
                <w:sz w:val="22"/>
              </w:rPr>
              <w:t xml:space="preserve"> </w:t>
            </w:r>
            <w:r>
              <w:rPr>
                <w:rFonts w:ascii="Arial" w:hAnsi="Arial"/>
                <w:sz w:val="22"/>
              </w:rPr>
              <w:t>336.1212(4)(b)</w:t>
            </w:r>
          </w:p>
        </w:tc>
        <w:tc>
          <w:tcPr>
            <w:tcW w:w="2025" w:type="dxa"/>
          </w:tcPr>
          <w:p w14:paraId="057DFF5E" w14:textId="3C30F17C" w:rsidR="002D19E3" w:rsidRPr="00290754" w:rsidRDefault="002D19E3" w:rsidP="002D19E3">
            <w:pPr>
              <w:jc w:val="center"/>
              <w:rPr>
                <w:rFonts w:ascii="Arial" w:hAnsi="Arial" w:cs="Arial"/>
                <w:sz w:val="22"/>
                <w:szCs w:val="22"/>
              </w:rPr>
            </w:pPr>
            <w:r>
              <w:rPr>
                <w:rFonts w:ascii="Arial" w:hAnsi="Arial"/>
                <w:sz w:val="22"/>
              </w:rPr>
              <w:t>R</w:t>
            </w:r>
            <w:r w:rsidR="00121645">
              <w:rPr>
                <w:rFonts w:ascii="Arial" w:hAnsi="Arial"/>
                <w:sz w:val="22"/>
              </w:rPr>
              <w:t xml:space="preserve"> </w:t>
            </w:r>
            <w:r>
              <w:rPr>
                <w:rFonts w:ascii="Arial" w:hAnsi="Arial"/>
                <w:sz w:val="22"/>
              </w:rPr>
              <w:t>336.1282(b)(i)</w:t>
            </w:r>
          </w:p>
        </w:tc>
      </w:tr>
      <w:tr w:rsidR="002D19E3" w:rsidRPr="00290754" w14:paraId="19033367" w14:textId="77777777" w:rsidTr="002D19E3">
        <w:tc>
          <w:tcPr>
            <w:tcW w:w="2749" w:type="dxa"/>
          </w:tcPr>
          <w:p w14:paraId="0510FA5A" w14:textId="31BA1050" w:rsidR="002D19E3" w:rsidRPr="00290754" w:rsidRDefault="002D19E3" w:rsidP="002D19E3">
            <w:pPr>
              <w:rPr>
                <w:rFonts w:ascii="Arial" w:hAnsi="Arial" w:cs="Arial"/>
                <w:sz w:val="22"/>
                <w:szCs w:val="22"/>
              </w:rPr>
            </w:pPr>
            <w:bookmarkStart w:id="39" w:name="_Hlk44398416"/>
            <w:r>
              <w:rPr>
                <w:rFonts w:ascii="Arial" w:hAnsi="Arial"/>
                <w:snapToGrid w:val="0"/>
                <w:sz w:val="22"/>
              </w:rPr>
              <w:t>EUFC-TW-BOILER1</w:t>
            </w:r>
            <w:bookmarkEnd w:id="39"/>
          </w:p>
        </w:tc>
        <w:tc>
          <w:tcPr>
            <w:tcW w:w="3371" w:type="dxa"/>
          </w:tcPr>
          <w:p w14:paraId="7760FB20" w14:textId="523D7354" w:rsidR="002D19E3" w:rsidRPr="00290754" w:rsidRDefault="002D19E3" w:rsidP="002D19E3">
            <w:pPr>
              <w:rPr>
                <w:rFonts w:ascii="Arial" w:hAnsi="Arial" w:cs="Arial"/>
                <w:sz w:val="22"/>
                <w:szCs w:val="22"/>
              </w:rPr>
            </w:pPr>
            <w:smartTag w:uri="urn:schemas-microsoft-com:office:smarttags" w:element="place">
              <w:smartTag w:uri="urn:schemas-microsoft-com:office:smarttags" w:element="PlaceName">
                <w:r>
                  <w:rPr>
                    <w:rFonts w:ascii="Arial" w:hAnsi="Arial"/>
                    <w:snapToGrid w:val="0"/>
                    <w:sz w:val="22"/>
                  </w:rPr>
                  <w:t>Fleet</w:t>
                </w:r>
              </w:smartTag>
              <w:r>
                <w:rPr>
                  <w:rFonts w:ascii="Arial" w:hAnsi="Arial"/>
                  <w:snapToGrid w:val="0"/>
                  <w:sz w:val="22"/>
                </w:rPr>
                <w:t xml:space="preserve"> </w:t>
              </w:r>
              <w:smartTag w:uri="urn:schemas-microsoft-com:office:smarttags" w:element="PlaceType">
                <w:r>
                  <w:rPr>
                    <w:rFonts w:ascii="Arial" w:hAnsi="Arial"/>
                    <w:snapToGrid w:val="0"/>
                    <w:sz w:val="22"/>
                  </w:rPr>
                  <w:t>Center</w:t>
                </w:r>
              </w:smartTag>
            </w:smartTag>
            <w:r>
              <w:rPr>
                <w:rFonts w:ascii="Arial" w:hAnsi="Arial"/>
                <w:snapToGrid w:val="0"/>
                <w:sz w:val="22"/>
              </w:rPr>
              <w:t xml:space="preserve"> - </w:t>
            </w:r>
            <w:smartTag w:uri="urn:schemas-microsoft-com:office:smarttags" w:element="place">
              <w:smartTag w:uri="urn:schemas-microsoft-com:office:smarttags" w:element="City">
                <w:r>
                  <w:rPr>
                    <w:rFonts w:ascii="Arial" w:hAnsi="Arial"/>
                    <w:snapToGrid w:val="0"/>
                    <w:sz w:val="22"/>
                  </w:rPr>
                  <w:t>Truck</w:t>
                </w:r>
              </w:smartTag>
              <w:r>
                <w:rPr>
                  <w:rFonts w:ascii="Arial" w:hAnsi="Arial"/>
                  <w:snapToGrid w:val="0"/>
                  <w:sz w:val="22"/>
                </w:rPr>
                <w:t xml:space="preserve"> </w:t>
              </w:r>
              <w:smartTag w:uri="urn:schemas-microsoft-com:office:smarttags" w:element="State">
                <w:r>
                  <w:rPr>
                    <w:rFonts w:ascii="Arial" w:hAnsi="Arial"/>
                    <w:snapToGrid w:val="0"/>
                    <w:sz w:val="22"/>
                  </w:rPr>
                  <w:t>Wash</w:t>
                </w:r>
              </w:smartTag>
            </w:smartTag>
            <w:r>
              <w:rPr>
                <w:rFonts w:ascii="Arial" w:hAnsi="Arial"/>
                <w:snapToGrid w:val="0"/>
                <w:sz w:val="22"/>
              </w:rPr>
              <w:t xml:space="preserve"> Tel. Laars </w:t>
            </w:r>
            <w:r w:rsidR="00D05C5F">
              <w:rPr>
                <w:rFonts w:ascii="Arial" w:hAnsi="Arial"/>
                <w:snapToGrid w:val="0"/>
                <w:sz w:val="22"/>
              </w:rPr>
              <w:t>600,000 B</w:t>
            </w:r>
            <w:r w:rsidR="00121645">
              <w:rPr>
                <w:rFonts w:ascii="Arial" w:hAnsi="Arial"/>
                <w:snapToGrid w:val="0"/>
                <w:sz w:val="22"/>
              </w:rPr>
              <w:t>TU</w:t>
            </w:r>
            <w:r w:rsidR="00D05C5F">
              <w:rPr>
                <w:rFonts w:ascii="Arial" w:hAnsi="Arial"/>
                <w:snapToGrid w:val="0"/>
                <w:sz w:val="22"/>
              </w:rPr>
              <w:t>/hr natural gas fired b</w:t>
            </w:r>
            <w:r>
              <w:rPr>
                <w:rFonts w:ascii="Arial" w:hAnsi="Arial"/>
                <w:snapToGrid w:val="0"/>
                <w:sz w:val="22"/>
              </w:rPr>
              <w:t>oiler 1</w:t>
            </w:r>
          </w:p>
        </w:tc>
        <w:tc>
          <w:tcPr>
            <w:tcW w:w="2025" w:type="dxa"/>
          </w:tcPr>
          <w:p w14:paraId="5E8EEFD0" w14:textId="34A79882" w:rsidR="002D19E3" w:rsidRDefault="002D19E3" w:rsidP="002D19E3">
            <w:pPr>
              <w:jc w:val="center"/>
            </w:pPr>
            <w:r>
              <w:rPr>
                <w:rFonts w:ascii="Arial" w:hAnsi="Arial"/>
                <w:sz w:val="22"/>
              </w:rPr>
              <w:t>R</w:t>
            </w:r>
            <w:r w:rsidR="00121645">
              <w:rPr>
                <w:rFonts w:ascii="Arial" w:hAnsi="Arial"/>
                <w:sz w:val="22"/>
              </w:rPr>
              <w:t xml:space="preserve"> </w:t>
            </w:r>
            <w:r>
              <w:rPr>
                <w:rFonts w:ascii="Arial" w:hAnsi="Arial"/>
                <w:sz w:val="22"/>
              </w:rPr>
              <w:t>336.1212(4)(b)</w:t>
            </w:r>
          </w:p>
        </w:tc>
        <w:tc>
          <w:tcPr>
            <w:tcW w:w="2025" w:type="dxa"/>
          </w:tcPr>
          <w:p w14:paraId="2C92DBB3" w14:textId="3CAD034E" w:rsidR="002D19E3" w:rsidRPr="00290754" w:rsidRDefault="002D19E3" w:rsidP="002D19E3">
            <w:pPr>
              <w:jc w:val="center"/>
              <w:rPr>
                <w:rFonts w:ascii="Arial" w:hAnsi="Arial" w:cs="Arial"/>
                <w:sz w:val="22"/>
                <w:szCs w:val="22"/>
              </w:rPr>
            </w:pPr>
            <w:r>
              <w:rPr>
                <w:rFonts w:ascii="Arial" w:hAnsi="Arial"/>
                <w:sz w:val="22"/>
              </w:rPr>
              <w:t>R</w:t>
            </w:r>
            <w:r w:rsidR="00121645">
              <w:rPr>
                <w:rFonts w:ascii="Arial" w:hAnsi="Arial"/>
                <w:sz w:val="22"/>
              </w:rPr>
              <w:t xml:space="preserve"> </w:t>
            </w:r>
            <w:r>
              <w:rPr>
                <w:rFonts w:ascii="Arial" w:hAnsi="Arial"/>
                <w:sz w:val="22"/>
              </w:rPr>
              <w:t>336.1282(b)(i)</w:t>
            </w:r>
          </w:p>
        </w:tc>
      </w:tr>
      <w:tr w:rsidR="002D19E3" w:rsidRPr="00290754" w14:paraId="7F11E119" w14:textId="77777777" w:rsidTr="002D19E3">
        <w:tc>
          <w:tcPr>
            <w:tcW w:w="2749" w:type="dxa"/>
          </w:tcPr>
          <w:p w14:paraId="2AD7B3F0" w14:textId="2A0B2934" w:rsidR="002D19E3" w:rsidRPr="00290754" w:rsidRDefault="002D19E3" w:rsidP="002D19E3">
            <w:pPr>
              <w:rPr>
                <w:rFonts w:ascii="Arial" w:hAnsi="Arial" w:cs="Arial"/>
                <w:sz w:val="22"/>
                <w:szCs w:val="22"/>
              </w:rPr>
            </w:pPr>
            <w:bookmarkStart w:id="40" w:name="_Hlk44398424"/>
            <w:r>
              <w:rPr>
                <w:rFonts w:ascii="Arial" w:hAnsi="Arial"/>
                <w:snapToGrid w:val="0"/>
                <w:sz w:val="22"/>
              </w:rPr>
              <w:t>EUFC-TW-BOILER2</w:t>
            </w:r>
            <w:bookmarkEnd w:id="40"/>
          </w:p>
        </w:tc>
        <w:tc>
          <w:tcPr>
            <w:tcW w:w="3371" w:type="dxa"/>
          </w:tcPr>
          <w:p w14:paraId="301EB689" w14:textId="12C12C79" w:rsidR="002D19E3" w:rsidRPr="00290754" w:rsidRDefault="002D19E3" w:rsidP="002D19E3">
            <w:pPr>
              <w:rPr>
                <w:rFonts w:ascii="Arial" w:hAnsi="Arial" w:cs="Arial"/>
                <w:sz w:val="22"/>
                <w:szCs w:val="22"/>
              </w:rPr>
            </w:pPr>
            <w:smartTag w:uri="urn:schemas-microsoft-com:office:smarttags" w:element="place">
              <w:smartTag w:uri="urn:schemas-microsoft-com:office:smarttags" w:element="PlaceName">
                <w:r>
                  <w:rPr>
                    <w:rFonts w:ascii="Arial" w:hAnsi="Arial"/>
                    <w:snapToGrid w:val="0"/>
                    <w:sz w:val="22"/>
                  </w:rPr>
                  <w:t>Fleet</w:t>
                </w:r>
              </w:smartTag>
              <w:r>
                <w:rPr>
                  <w:rFonts w:ascii="Arial" w:hAnsi="Arial"/>
                  <w:snapToGrid w:val="0"/>
                  <w:sz w:val="22"/>
                </w:rPr>
                <w:t xml:space="preserve"> </w:t>
              </w:r>
              <w:smartTag w:uri="urn:schemas-microsoft-com:office:smarttags" w:element="PlaceType">
                <w:r>
                  <w:rPr>
                    <w:rFonts w:ascii="Arial" w:hAnsi="Arial"/>
                    <w:snapToGrid w:val="0"/>
                    <w:sz w:val="22"/>
                  </w:rPr>
                  <w:t>Center</w:t>
                </w:r>
              </w:smartTag>
            </w:smartTag>
            <w:r>
              <w:rPr>
                <w:rFonts w:ascii="Arial" w:hAnsi="Arial"/>
                <w:snapToGrid w:val="0"/>
                <w:sz w:val="22"/>
              </w:rPr>
              <w:t xml:space="preserve"> - </w:t>
            </w:r>
            <w:smartTag w:uri="urn:schemas-microsoft-com:office:smarttags" w:element="place">
              <w:smartTag w:uri="urn:schemas-microsoft-com:office:smarttags" w:element="City">
                <w:r>
                  <w:rPr>
                    <w:rFonts w:ascii="Arial" w:hAnsi="Arial"/>
                    <w:snapToGrid w:val="0"/>
                    <w:sz w:val="22"/>
                  </w:rPr>
                  <w:t>Truck</w:t>
                </w:r>
              </w:smartTag>
              <w:r>
                <w:rPr>
                  <w:rFonts w:ascii="Arial" w:hAnsi="Arial"/>
                  <w:snapToGrid w:val="0"/>
                  <w:sz w:val="22"/>
                </w:rPr>
                <w:t xml:space="preserve"> </w:t>
              </w:r>
              <w:smartTag w:uri="urn:schemas-microsoft-com:office:smarttags" w:element="State">
                <w:r>
                  <w:rPr>
                    <w:rFonts w:ascii="Arial" w:hAnsi="Arial"/>
                    <w:snapToGrid w:val="0"/>
                    <w:sz w:val="22"/>
                  </w:rPr>
                  <w:t>Wash</w:t>
                </w:r>
              </w:smartTag>
            </w:smartTag>
            <w:r>
              <w:rPr>
                <w:rFonts w:ascii="Arial" w:hAnsi="Arial"/>
                <w:snapToGrid w:val="0"/>
                <w:sz w:val="22"/>
              </w:rPr>
              <w:t xml:space="preserve"> Tel. Laars </w:t>
            </w:r>
            <w:r w:rsidR="00D05C5F">
              <w:rPr>
                <w:rFonts w:ascii="Arial" w:hAnsi="Arial"/>
                <w:snapToGrid w:val="0"/>
                <w:sz w:val="22"/>
              </w:rPr>
              <w:t>600,000 B</w:t>
            </w:r>
            <w:r w:rsidR="00121645">
              <w:rPr>
                <w:rFonts w:ascii="Arial" w:hAnsi="Arial"/>
                <w:snapToGrid w:val="0"/>
                <w:sz w:val="22"/>
              </w:rPr>
              <w:t>TU</w:t>
            </w:r>
            <w:r w:rsidR="00D05C5F">
              <w:rPr>
                <w:rFonts w:ascii="Arial" w:hAnsi="Arial"/>
                <w:snapToGrid w:val="0"/>
                <w:sz w:val="22"/>
              </w:rPr>
              <w:t>/hr natural gas fired b</w:t>
            </w:r>
            <w:r>
              <w:rPr>
                <w:rFonts w:ascii="Arial" w:hAnsi="Arial"/>
                <w:snapToGrid w:val="0"/>
                <w:sz w:val="22"/>
              </w:rPr>
              <w:t>oiler 2</w:t>
            </w:r>
          </w:p>
        </w:tc>
        <w:tc>
          <w:tcPr>
            <w:tcW w:w="2025" w:type="dxa"/>
          </w:tcPr>
          <w:p w14:paraId="254D7007" w14:textId="1C928BCB" w:rsidR="002D19E3" w:rsidRDefault="002D19E3" w:rsidP="002D19E3">
            <w:pPr>
              <w:jc w:val="center"/>
            </w:pPr>
            <w:r>
              <w:rPr>
                <w:rFonts w:ascii="Arial" w:hAnsi="Arial"/>
                <w:sz w:val="22"/>
              </w:rPr>
              <w:t>R</w:t>
            </w:r>
            <w:r w:rsidR="00121645">
              <w:rPr>
                <w:rFonts w:ascii="Arial" w:hAnsi="Arial"/>
                <w:sz w:val="22"/>
              </w:rPr>
              <w:t xml:space="preserve"> </w:t>
            </w:r>
            <w:r>
              <w:rPr>
                <w:rFonts w:ascii="Arial" w:hAnsi="Arial"/>
                <w:sz w:val="22"/>
              </w:rPr>
              <w:t>336.1212(4)(b)</w:t>
            </w:r>
          </w:p>
        </w:tc>
        <w:tc>
          <w:tcPr>
            <w:tcW w:w="2025" w:type="dxa"/>
          </w:tcPr>
          <w:p w14:paraId="26CF703F" w14:textId="54649855" w:rsidR="002D19E3" w:rsidRPr="00290754" w:rsidRDefault="002D19E3" w:rsidP="002D19E3">
            <w:pPr>
              <w:jc w:val="center"/>
              <w:rPr>
                <w:rFonts w:ascii="Arial" w:hAnsi="Arial" w:cs="Arial"/>
                <w:sz w:val="22"/>
                <w:szCs w:val="22"/>
              </w:rPr>
            </w:pPr>
            <w:r>
              <w:rPr>
                <w:rFonts w:ascii="Arial" w:hAnsi="Arial"/>
                <w:sz w:val="22"/>
              </w:rPr>
              <w:t>R</w:t>
            </w:r>
            <w:r w:rsidR="00121645">
              <w:rPr>
                <w:rFonts w:ascii="Arial" w:hAnsi="Arial"/>
                <w:sz w:val="22"/>
              </w:rPr>
              <w:t xml:space="preserve"> </w:t>
            </w:r>
            <w:r>
              <w:rPr>
                <w:rFonts w:ascii="Arial" w:hAnsi="Arial"/>
                <w:sz w:val="22"/>
              </w:rPr>
              <w:t>336.1282(b)(i)</w:t>
            </w:r>
          </w:p>
        </w:tc>
      </w:tr>
    </w:tbl>
    <w:p w14:paraId="4CF4E00D" w14:textId="77777777" w:rsidR="000F73C3" w:rsidRDefault="000F73C3" w:rsidP="000F73C3">
      <w:pPr>
        <w:rPr>
          <w:rFonts w:ascii="Arial" w:hAnsi="Arial" w:cs="Arial"/>
          <w:sz w:val="22"/>
          <w:szCs w:val="22"/>
        </w:rPr>
      </w:pPr>
    </w:p>
    <w:p w14:paraId="69441FE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758897D6" w14:textId="77777777" w:rsidR="000F73C3" w:rsidRPr="00290754" w:rsidRDefault="000F73C3" w:rsidP="000F73C3">
      <w:pPr>
        <w:rPr>
          <w:rFonts w:ascii="Arial" w:hAnsi="Arial" w:cs="Arial"/>
          <w:sz w:val="22"/>
          <w:szCs w:val="22"/>
        </w:rPr>
      </w:pPr>
    </w:p>
    <w:p w14:paraId="3C9BCE88" w14:textId="6BB2B3B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r w:rsidR="00AF5FE5">
        <w:rPr>
          <w:rFonts w:ascii="Arial" w:hAnsi="Arial" w:cs="Arial"/>
          <w:sz w:val="22"/>
          <w:szCs w:val="22"/>
        </w:rPr>
        <w:t xml:space="preserve"> </w:t>
      </w:r>
    </w:p>
    <w:p w14:paraId="404F0089" w14:textId="77777777" w:rsidR="000F73C3" w:rsidRPr="00290754" w:rsidRDefault="000F73C3" w:rsidP="000F73C3">
      <w:pPr>
        <w:rPr>
          <w:rFonts w:ascii="Arial" w:hAnsi="Arial" w:cs="Arial"/>
          <w:sz w:val="22"/>
          <w:szCs w:val="22"/>
        </w:rPr>
      </w:pPr>
    </w:p>
    <w:p w14:paraId="31D46C6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D4F5CB9" w14:textId="77777777" w:rsidR="000F73C3" w:rsidRPr="00EC0D9E" w:rsidRDefault="000F73C3" w:rsidP="000F73C3">
      <w:pPr>
        <w:rPr>
          <w:rFonts w:ascii="Arial" w:hAnsi="Arial" w:cs="Arial"/>
          <w:sz w:val="22"/>
          <w:szCs w:val="22"/>
        </w:rPr>
      </w:pPr>
    </w:p>
    <w:p w14:paraId="78185131" w14:textId="77777777" w:rsidR="00DB3087" w:rsidRDefault="00DB3087" w:rsidP="00DB3087">
      <w:pPr>
        <w:jc w:val="both"/>
        <w:rPr>
          <w:rFonts w:ascii="Arial" w:hAnsi="Arial" w:cs="Arial"/>
          <w:sz w:val="22"/>
          <w:szCs w:val="22"/>
        </w:rPr>
      </w:pPr>
      <w:r>
        <w:rPr>
          <w:rFonts w:ascii="Arial" w:hAnsi="Arial" w:cs="Arial"/>
          <w:sz w:val="22"/>
          <w:szCs w:val="22"/>
        </w:rPr>
        <w:t>The AQD finds that the stationary source is expected to be in compliance with all applicable requirements as of the effective date of this ROP.</w:t>
      </w:r>
    </w:p>
    <w:p w14:paraId="4E571F91" w14:textId="77777777" w:rsidR="00DB3087" w:rsidRPr="00290754" w:rsidRDefault="00DB3087" w:rsidP="000F73C3">
      <w:pPr>
        <w:jc w:val="both"/>
        <w:rPr>
          <w:rFonts w:ascii="Arial" w:hAnsi="Arial" w:cs="Arial"/>
          <w:sz w:val="22"/>
          <w:szCs w:val="22"/>
        </w:rPr>
      </w:pPr>
    </w:p>
    <w:p w14:paraId="6B1DA26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AEB58A6" w14:textId="77777777" w:rsidR="000F73C3" w:rsidRPr="00290754" w:rsidRDefault="000F73C3" w:rsidP="000F73C3">
      <w:pPr>
        <w:jc w:val="both"/>
        <w:rPr>
          <w:rFonts w:ascii="Arial" w:hAnsi="Arial" w:cs="Arial"/>
          <w:sz w:val="22"/>
          <w:szCs w:val="22"/>
        </w:rPr>
      </w:pPr>
    </w:p>
    <w:p w14:paraId="61B4CA6B" w14:textId="23546D66" w:rsidR="00617EC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F5FE5">
        <w:rPr>
          <w:rFonts w:ascii="Arial" w:hAnsi="Arial" w:cs="Arial"/>
          <w:sz w:val="22"/>
          <w:szCs w:val="22"/>
        </w:rPr>
        <w:t>Heidi Hollenbach</w:t>
      </w:r>
      <w:r w:rsidRPr="00290754">
        <w:rPr>
          <w:rFonts w:ascii="Arial" w:hAnsi="Arial" w:cs="Arial"/>
          <w:sz w:val="22"/>
          <w:szCs w:val="22"/>
        </w:rPr>
        <w:t xml:space="preserve">, </w:t>
      </w:r>
      <w:r w:rsidR="00AF5FE5">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8F5B1B3" w14:textId="77777777" w:rsidR="00617EC0" w:rsidRDefault="00617EC0">
      <w:pPr>
        <w:rPr>
          <w:rFonts w:ascii="Arial" w:hAnsi="Arial" w:cs="Arial"/>
          <w:sz w:val="22"/>
          <w:szCs w:val="22"/>
        </w:rPr>
      </w:pPr>
      <w:r>
        <w:rPr>
          <w:rFonts w:ascii="Arial" w:hAnsi="Arial" w:cs="Arial"/>
          <w:sz w:val="22"/>
          <w:szCs w:val="22"/>
        </w:rPr>
        <w:br w:type="page"/>
      </w:r>
    </w:p>
    <w:p w14:paraId="04AF2375" w14:textId="77777777" w:rsidR="00617EC0" w:rsidRDefault="00617EC0" w:rsidP="00617EC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617EC0" w14:paraId="68B10B57" w14:textId="77777777" w:rsidTr="001208BC">
        <w:tc>
          <w:tcPr>
            <w:tcW w:w="2520" w:type="dxa"/>
          </w:tcPr>
          <w:p w14:paraId="4DEFE3B2" w14:textId="77777777" w:rsidR="00617EC0" w:rsidRDefault="00617EC0" w:rsidP="001208BC">
            <w:pPr>
              <w:jc w:val="center"/>
              <w:rPr>
                <w:rFonts w:ascii="Arial" w:hAnsi="Arial"/>
                <w:sz w:val="16"/>
              </w:rPr>
            </w:pPr>
          </w:p>
        </w:tc>
        <w:tc>
          <w:tcPr>
            <w:tcW w:w="5670" w:type="dxa"/>
          </w:tcPr>
          <w:p w14:paraId="06FEF33E" w14:textId="77777777" w:rsidR="00617EC0" w:rsidRDefault="00617EC0" w:rsidP="001208BC">
            <w:pPr>
              <w:ind w:left="-108" w:right="-108"/>
              <w:jc w:val="center"/>
              <w:rPr>
                <w:rFonts w:ascii="Arial" w:hAnsi="Arial"/>
              </w:rPr>
            </w:pPr>
            <w:r>
              <w:rPr>
                <w:rFonts w:ascii="Arial" w:hAnsi="Arial"/>
              </w:rPr>
              <w:t>Michigan Department of Environment, Great Lakes, and Energy</w:t>
            </w:r>
          </w:p>
          <w:p w14:paraId="7DC64140" w14:textId="77777777" w:rsidR="00617EC0" w:rsidRDefault="00617EC0" w:rsidP="001208BC">
            <w:pPr>
              <w:jc w:val="center"/>
              <w:rPr>
                <w:rFonts w:ascii="Arial" w:hAnsi="Arial"/>
                <w:sz w:val="16"/>
              </w:rPr>
            </w:pPr>
            <w:r>
              <w:rPr>
                <w:rFonts w:ascii="Arial" w:hAnsi="Arial"/>
              </w:rPr>
              <w:t>Air Quality Division</w:t>
            </w:r>
          </w:p>
        </w:tc>
        <w:tc>
          <w:tcPr>
            <w:tcW w:w="2160" w:type="dxa"/>
          </w:tcPr>
          <w:p w14:paraId="39C22924" w14:textId="77777777" w:rsidR="00617EC0" w:rsidRDefault="00617EC0" w:rsidP="001208BC">
            <w:pPr>
              <w:jc w:val="center"/>
              <w:rPr>
                <w:rFonts w:ascii="Arial" w:hAnsi="Arial"/>
                <w:sz w:val="16"/>
              </w:rPr>
            </w:pPr>
          </w:p>
        </w:tc>
      </w:tr>
      <w:tr w:rsidR="00617EC0" w14:paraId="5B351D64" w14:textId="77777777" w:rsidTr="001208BC">
        <w:trPr>
          <w:cantSplit/>
          <w:trHeight w:val="333"/>
        </w:trPr>
        <w:tc>
          <w:tcPr>
            <w:tcW w:w="2520" w:type="dxa"/>
          </w:tcPr>
          <w:p w14:paraId="6B0CEA76" w14:textId="77777777" w:rsidR="00617EC0" w:rsidRPr="0087483C" w:rsidRDefault="00617EC0" w:rsidP="001208BC">
            <w:pPr>
              <w:pStyle w:val="Header"/>
              <w:jc w:val="center"/>
              <w:rPr>
                <w:rFonts w:ascii="Arial" w:hAnsi="Arial"/>
                <w:b/>
                <w:sz w:val="16"/>
              </w:rPr>
            </w:pPr>
            <w:r w:rsidRPr="0087483C">
              <w:rPr>
                <w:rFonts w:ascii="Arial" w:hAnsi="Arial"/>
                <w:b/>
                <w:sz w:val="16"/>
              </w:rPr>
              <w:t>State Registration Number</w:t>
            </w:r>
          </w:p>
        </w:tc>
        <w:tc>
          <w:tcPr>
            <w:tcW w:w="5670" w:type="dxa"/>
          </w:tcPr>
          <w:p w14:paraId="698B933F" w14:textId="77777777" w:rsidR="00617EC0" w:rsidRDefault="00617EC0" w:rsidP="001208BC">
            <w:pPr>
              <w:jc w:val="center"/>
              <w:rPr>
                <w:rFonts w:ascii="Arial" w:hAnsi="Arial"/>
                <w:b/>
                <w:sz w:val="28"/>
              </w:rPr>
            </w:pPr>
            <w:r>
              <w:rPr>
                <w:rFonts w:ascii="Arial" w:hAnsi="Arial"/>
                <w:b/>
                <w:sz w:val="28"/>
              </w:rPr>
              <w:t>RENEWABLE OPERATING PERMIT</w:t>
            </w:r>
          </w:p>
        </w:tc>
        <w:tc>
          <w:tcPr>
            <w:tcW w:w="2160" w:type="dxa"/>
          </w:tcPr>
          <w:p w14:paraId="2A9CC4C2" w14:textId="77777777" w:rsidR="00617EC0" w:rsidRPr="0087483C" w:rsidRDefault="00617EC0" w:rsidP="001208BC">
            <w:pPr>
              <w:jc w:val="center"/>
              <w:rPr>
                <w:rFonts w:ascii="Arial" w:hAnsi="Arial"/>
                <w:b/>
                <w:sz w:val="16"/>
              </w:rPr>
            </w:pPr>
            <w:r w:rsidRPr="0087483C">
              <w:rPr>
                <w:rFonts w:ascii="Arial" w:hAnsi="Arial"/>
                <w:b/>
                <w:sz w:val="16"/>
              </w:rPr>
              <w:t>ROP Number</w:t>
            </w:r>
          </w:p>
        </w:tc>
      </w:tr>
      <w:tr w:rsidR="00617EC0" w14:paraId="3ED37870" w14:textId="77777777" w:rsidTr="001208BC">
        <w:trPr>
          <w:cantSplit/>
          <w:trHeight w:val="711"/>
        </w:trPr>
        <w:tc>
          <w:tcPr>
            <w:tcW w:w="2520" w:type="dxa"/>
            <w:tcBorders>
              <w:bottom w:val="nil"/>
            </w:tcBorders>
          </w:tcPr>
          <w:p w14:paraId="1FB57A25" w14:textId="792E8856" w:rsidR="00617EC0" w:rsidRPr="00BB5DC7" w:rsidRDefault="00996ED5" w:rsidP="001208BC">
            <w:pPr>
              <w:pStyle w:val="Header"/>
              <w:jc w:val="center"/>
              <w:rPr>
                <w:rFonts w:ascii="Arial" w:hAnsi="Arial"/>
                <w:sz w:val="22"/>
                <w:szCs w:val="22"/>
              </w:rPr>
            </w:pPr>
            <w:r>
              <w:rPr>
                <w:rFonts w:ascii="Arial" w:hAnsi="Arial" w:cs="Arial"/>
                <w:bCs/>
                <w:sz w:val="22"/>
                <w:szCs w:val="22"/>
              </w:rPr>
              <w:t>N0677</w:t>
            </w:r>
          </w:p>
        </w:tc>
        <w:tc>
          <w:tcPr>
            <w:tcW w:w="5670" w:type="dxa"/>
            <w:tcBorders>
              <w:bottom w:val="nil"/>
            </w:tcBorders>
          </w:tcPr>
          <w:p w14:paraId="101B97BD" w14:textId="4AB32677" w:rsidR="00617EC0" w:rsidRPr="001B3E2F" w:rsidRDefault="00996ED5" w:rsidP="001208BC">
            <w:pPr>
              <w:pStyle w:val="Heading1"/>
              <w:rPr>
                <w:sz w:val="22"/>
                <w:szCs w:val="22"/>
              </w:rPr>
            </w:pPr>
            <w:bookmarkStart w:id="41" w:name="_Toc495294691"/>
            <w:bookmarkStart w:id="42" w:name="_Toc51238306"/>
            <w:r>
              <w:rPr>
                <w:rFonts w:cs="Arial"/>
                <w:sz w:val="22"/>
                <w:szCs w:val="22"/>
              </w:rPr>
              <w:t>September 17, 2020</w:t>
            </w:r>
            <w:r w:rsidR="00617EC0" w:rsidRPr="001B3E2F">
              <w:rPr>
                <w:sz w:val="22"/>
                <w:szCs w:val="22"/>
              </w:rPr>
              <w:t xml:space="preserve"> </w:t>
            </w:r>
            <w:r w:rsidR="00617EC0">
              <w:rPr>
                <w:sz w:val="22"/>
                <w:szCs w:val="22"/>
              </w:rPr>
              <w:t xml:space="preserve">- </w:t>
            </w:r>
            <w:r w:rsidR="00617EC0" w:rsidRPr="001B3E2F">
              <w:rPr>
                <w:sz w:val="22"/>
                <w:szCs w:val="22"/>
              </w:rPr>
              <w:t>STAFF REPORT ADDENDUM</w:t>
            </w:r>
            <w:bookmarkEnd w:id="41"/>
            <w:bookmarkEnd w:id="42"/>
          </w:p>
        </w:tc>
        <w:tc>
          <w:tcPr>
            <w:tcW w:w="2160" w:type="dxa"/>
            <w:tcBorders>
              <w:bottom w:val="nil"/>
            </w:tcBorders>
          </w:tcPr>
          <w:p w14:paraId="0D98ED47" w14:textId="4FDB9013" w:rsidR="00617EC0" w:rsidRPr="00BB5DC7" w:rsidRDefault="00996ED5" w:rsidP="001208BC">
            <w:pPr>
              <w:pStyle w:val="Header"/>
              <w:jc w:val="center"/>
              <w:rPr>
                <w:rFonts w:ascii="Arial" w:hAnsi="Arial"/>
                <w:sz w:val="22"/>
                <w:szCs w:val="22"/>
              </w:rPr>
            </w:pPr>
            <w:r>
              <w:rPr>
                <w:rFonts w:ascii="Arial" w:hAnsi="Arial" w:cs="Arial"/>
                <w:sz w:val="22"/>
                <w:szCs w:val="22"/>
              </w:rPr>
              <w:t>MI-ROP-N0677-20</w:t>
            </w:r>
            <w:r w:rsidR="00F535B5">
              <w:rPr>
                <w:rFonts w:ascii="Arial" w:hAnsi="Arial" w:cs="Arial"/>
                <w:sz w:val="22"/>
                <w:szCs w:val="22"/>
              </w:rPr>
              <w:t>20</w:t>
            </w:r>
          </w:p>
        </w:tc>
      </w:tr>
    </w:tbl>
    <w:p w14:paraId="51C02AA4" w14:textId="77777777" w:rsidR="00617EC0" w:rsidRDefault="00617EC0" w:rsidP="00617EC0">
      <w:pPr>
        <w:rPr>
          <w:rFonts w:ascii="Arial" w:hAnsi="Arial"/>
          <w:sz w:val="22"/>
        </w:rPr>
      </w:pPr>
    </w:p>
    <w:p w14:paraId="5430BA22" w14:textId="77777777" w:rsidR="00617EC0" w:rsidRDefault="00617EC0" w:rsidP="00617EC0">
      <w:pPr>
        <w:rPr>
          <w:rFonts w:ascii="Arial" w:hAnsi="Arial"/>
          <w:b/>
          <w:sz w:val="22"/>
          <w:u w:val="single"/>
        </w:rPr>
      </w:pPr>
      <w:bookmarkStart w:id="43" w:name="_Toc482691122"/>
      <w:r>
        <w:rPr>
          <w:rFonts w:ascii="Arial" w:hAnsi="Arial"/>
          <w:b/>
          <w:sz w:val="22"/>
          <w:u w:val="single"/>
        </w:rPr>
        <w:t>Purpose</w:t>
      </w:r>
      <w:bookmarkEnd w:id="43"/>
    </w:p>
    <w:p w14:paraId="6C617B0C" w14:textId="77777777" w:rsidR="00617EC0" w:rsidRDefault="00617EC0" w:rsidP="00617EC0">
      <w:pPr>
        <w:rPr>
          <w:rFonts w:ascii="Arial" w:hAnsi="Arial"/>
          <w:sz w:val="22"/>
        </w:rPr>
      </w:pPr>
    </w:p>
    <w:p w14:paraId="72BA6D3F" w14:textId="06BB182C" w:rsidR="00617EC0" w:rsidRDefault="00617EC0" w:rsidP="00617EC0">
      <w:pPr>
        <w:jc w:val="both"/>
        <w:rPr>
          <w:rFonts w:ascii="Arial" w:hAnsi="Arial"/>
          <w:sz w:val="22"/>
        </w:rPr>
      </w:pPr>
      <w:r>
        <w:rPr>
          <w:rFonts w:ascii="Arial" w:hAnsi="Arial"/>
          <w:sz w:val="22"/>
        </w:rPr>
        <w:t xml:space="preserve">A Staff Report dated </w:t>
      </w:r>
      <w:r w:rsidR="00996ED5">
        <w:rPr>
          <w:rFonts w:ascii="Arial" w:hAnsi="Arial" w:cs="Arial"/>
          <w:sz w:val="22"/>
          <w:szCs w:val="22"/>
        </w:rPr>
        <w:t>August 17,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4" w:name="Dropdown10"/>
      <w:r>
        <w:rPr>
          <w:rFonts w:ascii="Arial" w:hAnsi="Arial"/>
          <w:sz w:val="22"/>
        </w:rPr>
        <w:instrText xml:space="preserve"> FORMDROPDOWN </w:instrText>
      </w:r>
      <w:r w:rsidR="005A354F">
        <w:rPr>
          <w:rFonts w:ascii="Arial" w:hAnsi="Arial"/>
          <w:sz w:val="22"/>
        </w:rPr>
      </w:r>
      <w:r w:rsidR="005A354F">
        <w:rPr>
          <w:rFonts w:ascii="Arial" w:hAnsi="Arial"/>
          <w:sz w:val="22"/>
        </w:rPr>
        <w:fldChar w:fldCharType="separate"/>
      </w:r>
      <w:r>
        <w:rPr>
          <w:rFonts w:ascii="Arial" w:hAnsi="Arial"/>
          <w:sz w:val="22"/>
        </w:rPr>
        <w:fldChar w:fldCharType="end"/>
      </w:r>
      <w:bookmarkEnd w:id="4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5" w:name="Dropdown11"/>
      <w:r>
        <w:rPr>
          <w:rFonts w:ascii="Arial" w:hAnsi="Arial"/>
          <w:sz w:val="22"/>
        </w:rPr>
        <w:instrText xml:space="preserve">FORMDROPDOWN </w:instrText>
      </w:r>
      <w:r w:rsidR="005A354F">
        <w:rPr>
          <w:rFonts w:ascii="Arial" w:hAnsi="Arial"/>
          <w:sz w:val="22"/>
        </w:rPr>
      </w:r>
      <w:r w:rsidR="005A354F">
        <w:rPr>
          <w:rFonts w:ascii="Arial" w:hAnsi="Arial"/>
          <w:sz w:val="22"/>
        </w:rPr>
        <w:fldChar w:fldCharType="separate"/>
      </w:r>
      <w:r>
        <w:rPr>
          <w:rFonts w:ascii="Arial" w:hAnsi="Arial"/>
          <w:sz w:val="22"/>
        </w:rPr>
        <w:fldChar w:fldCharType="end"/>
      </w:r>
      <w:bookmarkEnd w:id="4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A354F">
        <w:rPr>
          <w:rFonts w:ascii="Arial" w:hAnsi="Arial"/>
          <w:sz w:val="22"/>
        </w:rPr>
      </w:r>
      <w:r w:rsidR="005A354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4FE0DAF" w14:textId="77777777" w:rsidR="00617EC0" w:rsidRDefault="00617EC0" w:rsidP="00617EC0">
      <w:pPr>
        <w:rPr>
          <w:rFonts w:ascii="Arial" w:hAnsi="Arial"/>
          <w:sz w:val="22"/>
        </w:rPr>
      </w:pPr>
    </w:p>
    <w:p w14:paraId="515FDFE5" w14:textId="77777777" w:rsidR="00617EC0" w:rsidRDefault="00617EC0" w:rsidP="00617EC0">
      <w:pPr>
        <w:rPr>
          <w:rFonts w:ascii="Arial" w:hAnsi="Arial"/>
          <w:b/>
          <w:sz w:val="22"/>
          <w:u w:val="single"/>
        </w:rPr>
      </w:pPr>
      <w:r>
        <w:rPr>
          <w:rFonts w:ascii="Arial" w:hAnsi="Arial"/>
          <w:b/>
          <w:sz w:val="22"/>
          <w:u w:val="single"/>
        </w:rPr>
        <w:t>General Information</w:t>
      </w:r>
    </w:p>
    <w:p w14:paraId="661D2EA1" w14:textId="77777777" w:rsidR="00617EC0" w:rsidRDefault="00617EC0" w:rsidP="00617EC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96ED5" w14:paraId="75B2D62E" w14:textId="77777777" w:rsidTr="00996ED5">
        <w:tc>
          <w:tcPr>
            <w:tcW w:w="4464" w:type="dxa"/>
          </w:tcPr>
          <w:p w14:paraId="0892B98C" w14:textId="2426086A" w:rsidR="00996ED5" w:rsidRDefault="00996ED5" w:rsidP="00996ED5">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1</w:t>
            </w:r>
            <w:r w:rsidRPr="00290754">
              <w:rPr>
                <w:rFonts w:ascii="Arial" w:hAnsi="Arial" w:cs="Arial"/>
                <w:sz w:val="22"/>
                <w:szCs w:val="22"/>
              </w:rPr>
              <w:t>:</w:t>
            </w:r>
          </w:p>
        </w:tc>
        <w:tc>
          <w:tcPr>
            <w:tcW w:w="5796" w:type="dxa"/>
          </w:tcPr>
          <w:p w14:paraId="22B8C43A" w14:textId="77777777" w:rsidR="00996ED5" w:rsidRDefault="00996ED5" w:rsidP="00996ED5">
            <w:pPr>
              <w:rPr>
                <w:rFonts w:ascii="Arial" w:hAnsi="Arial" w:cs="Arial"/>
                <w:sz w:val="22"/>
                <w:szCs w:val="22"/>
              </w:rPr>
            </w:pPr>
            <w:r>
              <w:rPr>
                <w:rFonts w:ascii="Arial" w:hAnsi="Arial" w:cs="Arial"/>
                <w:sz w:val="22"/>
                <w:szCs w:val="22"/>
              </w:rPr>
              <w:t>Dean Watkins, Plant Manager</w:t>
            </w:r>
          </w:p>
          <w:p w14:paraId="0BAFE362" w14:textId="254CA7C2" w:rsidR="00996ED5" w:rsidRDefault="00996ED5" w:rsidP="00996ED5">
            <w:pPr>
              <w:rPr>
                <w:rFonts w:ascii="Arial" w:hAnsi="Arial"/>
                <w:sz w:val="22"/>
              </w:rPr>
            </w:pPr>
            <w:r>
              <w:rPr>
                <w:rFonts w:ascii="Arial" w:hAnsi="Arial" w:cs="Arial"/>
                <w:sz w:val="22"/>
                <w:szCs w:val="22"/>
              </w:rPr>
              <w:t>616-292-9219</w:t>
            </w:r>
          </w:p>
        </w:tc>
      </w:tr>
      <w:tr w:rsidR="00996ED5" w14:paraId="01A6981A" w14:textId="77777777" w:rsidTr="00996ED5">
        <w:tc>
          <w:tcPr>
            <w:tcW w:w="4464" w:type="dxa"/>
          </w:tcPr>
          <w:p w14:paraId="6BDD651D" w14:textId="08CC8A48" w:rsidR="00996ED5" w:rsidRDefault="00996ED5" w:rsidP="00996ED5">
            <w:pPr>
              <w:tabs>
                <w:tab w:val="left" w:pos="3424"/>
              </w:tabs>
              <w:rPr>
                <w:rFonts w:ascii="Arial" w:hAnsi="Arial"/>
                <w:sz w:val="22"/>
              </w:rPr>
            </w:pPr>
            <w:r w:rsidRPr="0022081E">
              <w:rPr>
                <w:rFonts w:ascii="Arial" w:hAnsi="Arial" w:cs="Arial"/>
                <w:sz w:val="22"/>
                <w:szCs w:val="22"/>
              </w:rPr>
              <w:t>Responsible Official Section</w:t>
            </w:r>
            <w:r>
              <w:rPr>
                <w:rFonts w:ascii="Arial" w:hAnsi="Arial" w:cs="Arial"/>
                <w:sz w:val="22"/>
                <w:szCs w:val="22"/>
              </w:rPr>
              <w:t>s 2 &amp; 3:</w:t>
            </w:r>
          </w:p>
        </w:tc>
        <w:tc>
          <w:tcPr>
            <w:tcW w:w="5796" w:type="dxa"/>
          </w:tcPr>
          <w:p w14:paraId="29E1A69A" w14:textId="77777777" w:rsidR="00996ED5" w:rsidRDefault="00996ED5" w:rsidP="00996ED5">
            <w:pPr>
              <w:rPr>
                <w:rFonts w:ascii="Arial" w:hAnsi="Arial" w:cs="Arial"/>
                <w:sz w:val="22"/>
                <w:szCs w:val="22"/>
              </w:rPr>
            </w:pPr>
            <w:r>
              <w:rPr>
                <w:rFonts w:ascii="Arial" w:hAnsi="Arial" w:cs="Arial"/>
                <w:sz w:val="22"/>
                <w:szCs w:val="22"/>
              </w:rPr>
              <w:t xml:space="preserve">Robert Krestakos, VP, Global Operations </w:t>
            </w:r>
          </w:p>
          <w:p w14:paraId="277D0146" w14:textId="50C12F7F" w:rsidR="00996ED5" w:rsidRPr="00CA06E7" w:rsidRDefault="00996ED5" w:rsidP="00996ED5">
            <w:pPr>
              <w:rPr>
                <w:rFonts w:ascii="Arial" w:hAnsi="Arial" w:cs="Arial"/>
                <w:sz w:val="22"/>
                <w:szCs w:val="22"/>
              </w:rPr>
            </w:pPr>
            <w:r>
              <w:rPr>
                <w:rFonts w:ascii="Arial" w:hAnsi="Arial" w:cs="Arial"/>
                <w:sz w:val="22"/>
                <w:szCs w:val="22"/>
              </w:rPr>
              <w:t>616-291-6923</w:t>
            </w:r>
          </w:p>
        </w:tc>
      </w:tr>
      <w:tr w:rsidR="00996ED5" w14:paraId="1D21F108" w14:textId="77777777" w:rsidTr="00996ED5">
        <w:tc>
          <w:tcPr>
            <w:tcW w:w="4464" w:type="dxa"/>
          </w:tcPr>
          <w:p w14:paraId="1FB1EC15" w14:textId="1E47F4E7" w:rsidR="00996ED5" w:rsidRDefault="00996ED5" w:rsidP="00996ED5">
            <w:pPr>
              <w:tabs>
                <w:tab w:val="left" w:pos="3424"/>
              </w:tabs>
              <w:rPr>
                <w:rFonts w:ascii="Arial" w:hAnsi="Arial"/>
                <w:sz w:val="22"/>
              </w:rPr>
            </w:pPr>
            <w:r w:rsidRPr="0022081E">
              <w:rPr>
                <w:rFonts w:ascii="Arial" w:hAnsi="Arial" w:cs="Arial"/>
                <w:sz w:val="22"/>
                <w:szCs w:val="22"/>
              </w:rPr>
              <w:t xml:space="preserve">Responsible Official Section </w:t>
            </w:r>
            <w:r>
              <w:rPr>
                <w:rFonts w:ascii="Arial" w:hAnsi="Arial" w:cs="Arial"/>
                <w:sz w:val="22"/>
                <w:szCs w:val="22"/>
              </w:rPr>
              <w:t>4</w:t>
            </w:r>
            <w:r w:rsidRPr="0022081E">
              <w:rPr>
                <w:rFonts w:ascii="Arial" w:hAnsi="Arial" w:cs="Arial"/>
                <w:sz w:val="22"/>
                <w:szCs w:val="22"/>
              </w:rPr>
              <w:t>:</w:t>
            </w:r>
          </w:p>
        </w:tc>
        <w:tc>
          <w:tcPr>
            <w:tcW w:w="5796" w:type="dxa"/>
          </w:tcPr>
          <w:p w14:paraId="498B0C9F" w14:textId="77777777" w:rsidR="00996ED5" w:rsidRDefault="00996ED5" w:rsidP="00996ED5">
            <w:pPr>
              <w:rPr>
                <w:rFonts w:ascii="Arial" w:hAnsi="Arial" w:cs="Arial"/>
                <w:sz w:val="22"/>
                <w:szCs w:val="22"/>
              </w:rPr>
            </w:pPr>
            <w:r>
              <w:rPr>
                <w:rFonts w:ascii="Arial" w:hAnsi="Arial" w:cs="Arial"/>
                <w:sz w:val="22"/>
                <w:szCs w:val="22"/>
              </w:rPr>
              <w:t xml:space="preserve">David McLenithan, Plant Manager </w:t>
            </w:r>
          </w:p>
          <w:p w14:paraId="07BA9CE7" w14:textId="76700D45" w:rsidR="00996ED5" w:rsidRPr="00CA06E7" w:rsidRDefault="00996ED5" w:rsidP="00996ED5">
            <w:pPr>
              <w:rPr>
                <w:rFonts w:ascii="Arial" w:hAnsi="Arial" w:cs="Arial"/>
                <w:sz w:val="22"/>
                <w:szCs w:val="22"/>
              </w:rPr>
            </w:pPr>
            <w:r>
              <w:rPr>
                <w:rFonts w:ascii="Arial" w:hAnsi="Arial" w:cs="Arial"/>
                <w:sz w:val="22"/>
                <w:szCs w:val="22"/>
              </w:rPr>
              <w:t>256-777-0788</w:t>
            </w:r>
          </w:p>
        </w:tc>
      </w:tr>
      <w:tr w:rsidR="00996ED5" w14:paraId="3C64CC6E" w14:textId="77777777" w:rsidTr="00996ED5">
        <w:tc>
          <w:tcPr>
            <w:tcW w:w="4464" w:type="dxa"/>
          </w:tcPr>
          <w:p w14:paraId="63E9B4F9" w14:textId="43BA0448" w:rsidR="00996ED5" w:rsidRDefault="00996ED5" w:rsidP="00996ED5">
            <w:pPr>
              <w:tabs>
                <w:tab w:val="left" w:pos="3424"/>
              </w:tabs>
              <w:rPr>
                <w:rFonts w:ascii="Arial" w:hAnsi="Arial"/>
                <w:sz w:val="22"/>
              </w:rPr>
            </w:pPr>
            <w:r w:rsidRPr="00290754">
              <w:rPr>
                <w:rFonts w:ascii="Arial" w:hAnsi="Arial" w:cs="Arial"/>
                <w:sz w:val="22"/>
                <w:szCs w:val="22"/>
              </w:rPr>
              <w:t>AQD Contact:</w:t>
            </w:r>
          </w:p>
        </w:tc>
        <w:tc>
          <w:tcPr>
            <w:tcW w:w="5796" w:type="dxa"/>
          </w:tcPr>
          <w:p w14:paraId="52430D81" w14:textId="77777777" w:rsidR="00996ED5" w:rsidRPr="00290754" w:rsidRDefault="00996ED5" w:rsidP="00996ED5">
            <w:pPr>
              <w:rPr>
                <w:rFonts w:ascii="Arial" w:hAnsi="Arial" w:cs="Arial"/>
                <w:sz w:val="22"/>
                <w:szCs w:val="22"/>
              </w:rPr>
            </w:pPr>
            <w:r>
              <w:rPr>
                <w:rFonts w:ascii="Arial" w:hAnsi="Arial" w:cs="Arial"/>
                <w:sz w:val="22"/>
                <w:szCs w:val="22"/>
              </w:rPr>
              <w:t>April Lazzaro</w:t>
            </w:r>
            <w:r w:rsidRPr="00290754">
              <w:rPr>
                <w:rFonts w:ascii="Arial" w:hAnsi="Arial" w:cs="Arial"/>
                <w:sz w:val="22"/>
                <w:szCs w:val="22"/>
              </w:rPr>
              <w:t xml:space="preserve">, </w:t>
            </w:r>
            <w:r>
              <w:rPr>
                <w:rFonts w:ascii="Arial" w:hAnsi="Arial" w:cs="Arial"/>
                <w:sz w:val="22"/>
                <w:szCs w:val="22"/>
              </w:rPr>
              <w:t>Senior Environmental Quality Analyst</w:t>
            </w:r>
          </w:p>
          <w:p w14:paraId="17D0B2B7" w14:textId="7169F569" w:rsidR="00996ED5" w:rsidRPr="00CA06E7" w:rsidRDefault="00996ED5" w:rsidP="00996ED5">
            <w:pPr>
              <w:rPr>
                <w:rFonts w:ascii="Arial" w:hAnsi="Arial" w:cs="Arial"/>
                <w:sz w:val="22"/>
                <w:szCs w:val="22"/>
              </w:rPr>
            </w:pPr>
            <w:r>
              <w:rPr>
                <w:rFonts w:ascii="Arial" w:hAnsi="Arial" w:cs="Arial"/>
                <w:sz w:val="22"/>
                <w:szCs w:val="22"/>
              </w:rPr>
              <w:t>616-558-1092</w:t>
            </w:r>
          </w:p>
        </w:tc>
      </w:tr>
    </w:tbl>
    <w:p w14:paraId="4B875288" w14:textId="77777777" w:rsidR="00617EC0" w:rsidRDefault="00617EC0" w:rsidP="00617EC0">
      <w:pPr>
        <w:jc w:val="both"/>
        <w:rPr>
          <w:rFonts w:ascii="Arial" w:hAnsi="Arial"/>
          <w:sz w:val="22"/>
        </w:rPr>
      </w:pPr>
    </w:p>
    <w:p w14:paraId="21760EB0" w14:textId="77777777" w:rsidR="00617EC0" w:rsidRDefault="00617EC0" w:rsidP="00617EC0">
      <w:pPr>
        <w:rPr>
          <w:rFonts w:ascii="Arial" w:hAnsi="Arial"/>
          <w:b/>
          <w:sz w:val="22"/>
          <w:u w:val="single"/>
        </w:rPr>
      </w:pPr>
      <w:bookmarkStart w:id="46" w:name="_Toc482691123"/>
      <w:r>
        <w:rPr>
          <w:rFonts w:ascii="Arial" w:hAnsi="Arial"/>
          <w:b/>
          <w:sz w:val="22"/>
          <w:u w:val="single"/>
        </w:rPr>
        <w:t>Summary of Pertinent Comments</w:t>
      </w:r>
      <w:bookmarkEnd w:id="46"/>
    </w:p>
    <w:p w14:paraId="491E4343" w14:textId="77777777" w:rsidR="00617EC0" w:rsidRDefault="00617EC0" w:rsidP="00617EC0">
      <w:pPr>
        <w:rPr>
          <w:rFonts w:ascii="Arial" w:hAnsi="Arial"/>
          <w:b/>
          <w:sz w:val="22"/>
          <w:u w:val="single"/>
        </w:rPr>
      </w:pPr>
    </w:p>
    <w:p w14:paraId="29074C90" w14:textId="77777777" w:rsidR="00617EC0" w:rsidRDefault="00617EC0" w:rsidP="00617EC0">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5A354F">
        <w:rPr>
          <w:rFonts w:ascii="Arial" w:hAnsi="Arial"/>
          <w:sz w:val="22"/>
        </w:rPr>
      </w:r>
      <w:r w:rsidR="005A354F">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18110762" w14:textId="77777777" w:rsidR="00617EC0" w:rsidRDefault="00617EC0" w:rsidP="00617EC0">
      <w:pPr>
        <w:rPr>
          <w:rFonts w:ascii="Arial" w:hAnsi="Arial"/>
          <w:sz w:val="22"/>
        </w:rPr>
      </w:pPr>
    </w:p>
    <w:p w14:paraId="6054F0A0" w14:textId="77777777" w:rsidR="00617EC0" w:rsidRDefault="00617EC0" w:rsidP="00617EC0">
      <w:pPr>
        <w:rPr>
          <w:rFonts w:ascii="Arial" w:hAnsi="Arial"/>
          <w:sz w:val="22"/>
        </w:rPr>
      </w:pPr>
    </w:p>
    <w:p w14:paraId="6DFFF056" w14:textId="415535AC" w:rsidR="00617EC0" w:rsidRDefault="00617EC0" w:rsidP="00617EC0">
      <w:pPr>
        <w:rPr>
          <w:rFonts w:ascii="Arial" w:hAnsi="Arial"/>
          <w:b/>
          <w:sz w:val="22"/>
          <w:u w:val="single"/>
        </w:rPr>
      </w:pPr>
      <w:bookmarkStart w:id="47" w:name="_Toc482691124"/>
      <w:r>
        <w:rPr>
          <w:rFonts w:ascii="Arial" w:hAnsi="Arial"/>
          <w:b/>
          <w:sz w:val="22"/>
          <w:u w:val="single"/>
        </w:rPr>
        <w:t xml:space="preserve">Changes to the </w:t>
      </w:r>
      <w:r w:rsidR="00996ED5">
        <w:rPr>
          <w:rFonts w:ascii="Arial" w:hAnsi="Arial" w:cs="Arial"/>
          <w:b/>
          <w:sz w:val="22"/>
          <w:szCs w:val="22"/>
          <w:u w:val="single"/>
        </w:rPr>
        <w:t>August 17,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A354F">
        <w:rPr>
          <w:rFonts w:ascii="Arial" w:hAnsi="Arial"/>
          <w:b/>
          <w:sz w:val="22"/>
          <w:u w:val="single"/>
        </w:rPr>
      </w:r>
      <w:r w:rsidR="005A354F">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7"/>
    </w:p>
    <w:p w14:paraId="0EB40D74" w14:textId="77777777" w:rsidR="00617EC0" w:rsidRDefault="00617EC0" w:rsidP="00617EC0">
      <w:pPr>
        <w:rPr>
          <w:rFonts w:ascii="Arial" w:hAnsi="Arial"/>
          <w:b/>
          <w:sz w:val="22"/>
        </w:rPr>
      </w:pPr>
    </w:p>
    <w:p w14:paraId="2C74D882" w14:textId="77777777" w:rsidR="00617EC0" w:rsidRDefault="00617EC0" w:rsidP="00617EC0">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A354F">
        <w:rPr>
          <w:rFonts w:ascii="Arial" w:hAnsi="Arial"/>
          <w:sz w:val="22"/>
        </w:rPr>
      </w:r>
      <w:r w:rsidR="005A354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9A2C400" w14:textId="77777777" w:rsidR="00617EC0" w:rsidRDefault="00617EC0" w:rsidP="00617EC0">
      <w:pPr>
        <w:rPr>
          <w:rFonts w:ascii="Arial" w:hAnsi="Arial"/>
          <w:sz w:val="22"/>
        </w:rPr>
      </w:pPr>
    </w:p>
    <w:sectPr w:rsidR="00617EC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7F6C" w14:textId="77777777" w:rsidR="0055184F" w:rsidRDefault="0055184F">
      <w:r>
        <w:separator/>
      </w:r>
    </w:p>
  </w:endnote>
  <w:endnote w:type="continuationSeparator" w:id="0">
    <w:p w14:paraId="219DF12E" w14:textId="77777777" w:rsidR="0055184F" w:rsidRDefault="0055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6369" w14:textId="77777777" w:rsidR="00DF2F8A" w:rsidRDefault="00DF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A2F8" w14:textId="77777777" w:rsidR="0055184F" w:rsidRPr="00F847D5" w:rsidRDefault="0055184F"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5CBB" w14:textId="77777777" w:rsidR="0055184F" w:rsidRPr="00F847D5" w:rsidRDefault="0055184F"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C8A10" w14:textId="77777777" w:rsidR="0055184F" w:rsidRDefault="0055184F">
      <w:r>
        <w:separator/>
      </w:r>
    </w:p>
  </w:footnote>
  <w:footnote w:type="continuationSeparator" w:id="0">
    <w:p w14:paraId="0338661A" w14:textId="77777777" w:rsidR="0055184F" w:rsidRDefault="0055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0791" w14:textId="77777777" w:rsidR="00DF2F8A" w:rsidRDefault="00DF2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54CE" w14:textId="77777777" w:rsidR="00DF2F8A" w:rsidRDefault="00DF2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DF14" w14:textId="77777777" w:rsidR="0055184F" w:rsidRPr="00135426" w:rsidRDefault="0055184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0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24FD"/>
    <w:rsid w:val="00053310"/>
    <w:rsid w:val="00057978"/>
    <w:rsid w:val="00060FD0"/>
    <w:rsid w:val="00070B20"/>
    <w:rsid w:val="00082A06"/>
    <w:rsid w:val="00083979"/>
    <w:rsid w:val="00086493"/>
    <w:rsid w:val="000901C4"/>
    <w:rsid w:val="0009079D"/>
    <w:rsid w:val="00094EC4"/>
    <w:rsid w:val="000A3504"/>
    <w:rsid w:val="000A463D"/>
    <w:rsid w:val="000A4DA7"/>
    <w:rsid w:val="000A4F87"/>
    <w:rsid w:val="000B78C9"/>
    <w:rsid w:val="000C1E62"/>
    <w:rsid w:val="000C35CB"/>
    <w:rsid w:val="000C4F65"/>
    <w:rsid w:val="000C7F27"/>
    <w:rsid w:val="000D6F52"/>
    <w:rsid w:val="000E1BBC"/>
    <w:rsid w:val="000E2E60"/>
    <w:rsid w:val="000E43A8"/>
    <w:rsid w:val="000E4CB8"/>
    <w:rsid w:val="000E73AD"/>
    <w:rsid w:val="000E77C8"/>
    <w:rsid w:val="000E781D"/>
    <w:rsid w:val="000E799B"/>
    <w:rsid w:val="000F2910"/>
    <w:rsid w:val="000F32F4"/>
    <w:rsid w:val="000F73C3"/>
    <w:rsid w:val="000F763B"/>
    <w:rsid w:val="001002E3"/>
    <w:rsid w:val="00100562"/>
    <w:rsid w:val="00102B51"/>
    <w:rsid w:val="0010361E"/>
    <w:rsid w:val="001059ED"/>
    <w:rsid w:val="001111DD"/>
    <w:rsid w:val="00111DE5"/>
    <w:rsid w:val="00113B82"/>
    <w:rsid w:val="001159B4"/>
    <w:rsid w:val="00115DF5"/>
    <w:rsid w:val="00121645"/>
    <w:rsid w:val="00123005"/>
    <w:rsid w:val="0012305E"/>
    <w:rsid w:val="001301E9"/>
    <w:rsid w:val="00135426"/>
    <w:rsid w:val="00137218"/>
    <w:rsid w:val="001429D1"/>
    <w:rsid w:val="00142DA1"/>
    <w:rsid w:val="00142E85"/>
    <w:rsid w:val="00143DB1"/>
    <w:rsid w:val="0014659D"/>
    <w:rsid w:val="001466BD"/>
    <w:rsid w:val="001466CA"/>
    <w:rsid w:val="00153D66"/>
    <w:rsid w:val="00154568"/>
    <w:rsid w:val="00161412"/>
    <w:rsid w:val="00161D0E"/>
    <w:rsid w:val="001647D7"/>
    <w:rsid w:val="00167B85"/>
    <w:rsid w:val="00170112"/>
    <w:rsid w:val="00172178"/>
    <w:rsid w:val="001723A8"/>
    <w:rsid w:val="00172BD9"/>
    <w:rsid w:val="001742E9"/>
    <w:rsid w:val="00175DF5"/>
    <w:rsid w:val="00177285"/>
    <w:rsid w:val="001801BE"/>
    <w:rsid w:val="00182993"/>
    <w:rsid w:val="0018438D"/>
    <w:rsid w:val="00185993"/>
    <w:rsid w:val="001900AD"/>
    <w:rsid w:val="00191106"/>
    <w:rsid w:val="00192043"/>
    <w:rsid w:val="00197DC6"/>
    <w:rsid w:val="001A21E9"/>
    <w:rsid w:val="001A56F2"/>
    <w:rsid w:val="001A6D8D"/>
    <w:rsid w:val="001B5D76"/>
    <w:rsid w:val="001C45A8"/>
    <w:rsid w:val="001C4B0C"/>
    <w:rsid w:val="001D0502"/>
    <w:rsid w:val="001D0646"/>
    <w:rsid w:val="001D2B9E"/>
    <w:rsid w:val="001D6B5F"/>
    <w:rsid w:val="001D7607"/>
    <w:rsid w:val="001E3D60"/>
    <w:rsid w:val="001E6273"/>
    <w:rsid w:val="001E6785"/>
    <w:rsid w:val="001F1448"/>
    <w:rsid w:val="001F287A"/>
    <w:rsid w:val="001F2F32"/>
    <w:rsid w:val="001F3B26"/>
    <w:rsid w:val="001F742A"/>
    <w:rsid w:val="002015E7"/>
    <w:rsid w:val="00201CC7"/>
    <w:rsid w:val="0020224E"/>
    <w:rsid w:val="00203061"/>
    <w:rsid w:val="00203C6B"/>
    <w:rsid w:val="00203E24"/>
    <w:rsid w:val="00204A58"/>
    <w:rsid w:val="002065AF"/>
    <w:rsid w:val="0020713F"/>
    <w:rsid w:val="00214777"/>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07E4"/>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136"/>
    <w:rsid w:val="002B074D"/>
    <w:rsid w:val="002B092A"/>
    <w:rsid w:val="002B11E3"/>
    <w:rsid w:val="002B4B0E"/>
    <w:rsid w:val="002B5D3B"/>
    <w:rsid w:val="002B7F84"/>
    <w:rsid w:val="002C0333"/>
    <w:rsid w:val="002C40AD"/>
    <w:rsid w:val="002C652F"/>
    <w:rsid w:val="002D06FC"/>
    <w:rsid w:val="002D10C6"/>
    <w:rsid w:val="002D148E"/>
    <w:rsid w:val="002D19E3"/>
    <w:rsid w:val="002D5BAE"/>
    <w:rsid w:val="002D6ACE"/>
    <w:rsid w:val="002E0E12"/>
    <w:rsid w:val="002E1C5C"/>
    <w:rsid w:val="002F0CC3"/>
    <w:rsid w:val="002F13C4"/>
    <w:rsid w:val="002F1D39"/>
    <w:rsid w:val="002F3580"/>
    <w:rsid w:val="002F5B86"/>
    <w:rsid w:val="002F7917"/>
    <w:rsid w:val="003023FC"/>
    <w:rsid w:val="00302FA1"/>
    <w:rsid w:val="003049AC"/>
    <w:rsid w:val="003061C0"/>
    <w:rsid w:val="00306FD5"/>
    <w:rsid w:val="00307793"/>
    <w:rsid w:val="00310006"/>
    <w:rsid w:val="0031080C"/>
    <w:rsid w:val="00311E0F"/>
    <w:rsid w:val="003173E8"/>
    <w:rsid w:val="00320D83"/>
    <w:rsid w:val="00330DAE"/>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466A"/>
    <w:rsid w:val="00376F31"/>
    <w:rsid w:val="00377200"/>
    <w:rsid w:val="00377850"/>
    <w:rsid w:val="00382067"/>
    <w:rsid w:val="00383482"/>
    <w:rsid w:val="00383DD1"/>
    <w:rsid w:val="00383E34"/>
    <w:rsid w:val="00385544"/>
    <w:rsid w:val="00385AFE"/>
    <w:rsid w:val="0039191D"/>
    <w:rsid w:val="00392731"/>
    <w:rsid w:val="003946CC"/>
    <w:rsid w:val="003950E9"/>
    <w:rsid w:val="0039520D"/>
    <w:rsid w:val="003955A4"/>
    <w:rsid w:val="003971EB"/>
    <w:rsid w:val="003A0C78"/>
    <w:rsid w:val="003A1467"/>
    <w:rsid w:val="003A2108"/>
    <w:rsid w:val="003A4139"/>
    <w:rsid w:val="003A75B8"/>
    <w:rsid w:val="003B093F"/>
    <w:rsid w:val="003B1FFC"/>
    <w:rsid w:val="003B2F2A"/>
    <w:rsid w:val="003B36CE"/>
    <w:rsid w:val="003B3A3A"/>
    <w:rsid w:val="003B42E3"/>
    <w:rsid w:val="003B430D"/>
    <w:rsid w:val="003B5E83"/>
    <w:rsid w:val="003C4B9D"/>
    <w:rsid w:val="003D41C7"/>
    <w:rsid w:val="003D6336"/>
    <w:rsid w:val="003D6A01"/>
    <w:rsid w:val="003D6B07"/>
    <w:rsid w:val="003D6C8F"/>
    <w:rsid w:val="003E000B"/>
    <w:rsid w:val="003E136C"/>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502"/>
    <w:rsid w:val="00444D94"/>
    <w:rsid w:val="00444F0F"/>
    <w:rsid w:val="00445883"/>
    <w:rsid w:val="0044740B"/>
    <w:rsid w:val="00451C04"/>
    <w:rsid w:val="004541F4"/>
    <w:rsid w:val="00455F45"/>
    <w:rsid w:val="004628A4"/>
    <w:rsid w:val="00465498"/>
    <w:rsid w:val="004670B5"/>
    <w:rsid w:val="00470765"/>
    <w:rsid w:val="00473046"/>
    <w:rsid w:val="00474ADF"/>
    <w:rsid w:val="00474C32"/>
    <w:rsid w:val="00475BD8"/>
    <w:rsid w:val="00477C93"/>
    <w:rsid w:val="00481F2F"/>
    <w:rsid w:val="0048277E"/>
    <w:rsid w:val="00482E94"/>
    <w:rsid w:val="00485373"/>
    <w:rsid w:val="00485F9B"/>
    <w:rsid w:val="0049200A"/>
    <w:rsid w:val="00493484"/>
    <w:rsid w:val="004948C1"/>
    <w:rsid w:val="004958CF"/>
    <w:rsid w:val="004A6FD2"/>
    <w:rsid w:val="004B2A6F"/>
    <w:rsid w:val="004B3242"/>
    <w:rsid w:val="004B44A9"/>
    <w:rsid w:val="004B4D8B"/>
    <w:rsid w:val="004B6B17"/>
    <w:rsid w:val="004C39E7"/>
    <w:rsid w:val="004C46DF"/>
    <w:rsid w:val="004C48F7"/>
    <w:rsid w:val="004C4BA4"/>
    <w:rsid w:val="004C51C5"/>
    <w:rsid w:val="004C7125"/>
    <w:rsid w:val="004C78FD"/>
    <w:rsid w:val="004D12FD"/>
    <w:rsid w:val="004D1F5F"/>
    <w:rsid w:val="004D4B7D"/>
    <w:rsid w:val="004D5012"/>
    <w:rsid w:val="004D7ACD"/>
    <w:rsid w:val="004E0003"/>
    <w:rsid w:val="004E13FD"/>
    <w:rsid w:val="004E713D"/>
    <w:rsid w:val="004F0976"/>
    <w:rsid w:val="004F14D2"/>
    <w:rsid w:val="004F283B"/>
    <w:rsid w:val="004F6C98"/>
    <w:rsid w:val="00502068"/>
    <w:rsid w:val="0050260F"/>
    <w:rsid w:val="00503332"/>
    <w:rsid w:val="00506F9E"/>
    <w:rsid w:val="0050744F"/>
    <w:rsid w:val="005117D0"/>
    <w:rsid w:val="005122AD"/>
    <w:rsid w:val="00512DEC"/>
    <w:rsid w:val="00516E96"/>
    <w:rsid w:val="005204BA"/>
    <w:rsid w:val="005224A0"/>
    <w:rsid w:val="00532985"/>
    <w:rsid w:val="0053606A"/>
    <w:rsid w:val="00537997"/>
    <w:rsid w:val="005426C1"/>
    <w:rsid w:val="00543DF8"/>
    <w:rsid w:val="005451BC"/>
    <w:rsid w:val="005466F3"/>
    <w:rsid w:val="0055184F"/>
    <w:rsid w:val="0055232C"/>
    <w:rsid w:val="0055244E"/>
    <w:rsid w:val="005553AB"/>
    <w:rsid w:val="0056054F"/>
    <w:rsid w:val="005619EA"/>
    <w:rsid w:val="00562E17"/>
    <w:rsid w:val="00562E6E"/>
    <w:rsid w:val="00566446"/>
    <w:rsid w:val="00570468"/>
    <w:rsid w:val="0057273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354F"/>
    <w:rsid w:val="005A5063"/>
    <w:rsid w:val="005A6987"/>
    <w:rsid w:val="005A6EA0"/>
    <w:rsid w:val="005B08A1"/>
    <w:rsid w:val="005B162E"/>
    <w:rsid w:val="005B348D"/>
    <w:rsid w:val="005B3B35"/>
    <w:rsid w:val="005B4FCA"/>
    <w:rsid w:val="005C4415"/>
    <w:rsid w:val="005C6DFC"/>
    <w:rsid w:val="005D0722"/>
    <w:rsid w:val="005D3406"/>
    <w:rsid w:val="005D3DDD"/>
    <w:rsid w:val="005E2156"/>
    <w:rsid w:val="005E2621"/>
    <w:rsid w:val="005E5143"/>
    <w:rsid w:val="005E7221"/>
    <w:rsid w:val="005F1B8C"/>
    <w:rsid w:val="005F1FFC"/>
    <w:rsid w:val="00600C2C"/>
    <w:rsid w:val="00600D78"/>
    <w:rsid w:val="0060352A"/>
    <w:rsid w:val="00604E76"/>
    <w:rsid w:val="006051CB"/>
    <w:rsid w:val="00610D52"/>
    <w:rsid w:val="00611F67"/>
    <w:rsid w:val="0061223B"/>
    <w:rsid w:val="006138D1"/>
    <w:rsid w:val="006144DE"/>
    <w:rsid w:val="00615F8C"/>
    <w:rsid w:val="00616FFF"/>
    <w:rsid w:val="00617EC0"/>
    <w:rsid w:val="00621F23"/>
    <w:rsid w:val="006240B1"/>
    <w:rsid w:val="00631028"/>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76D12"/>
    <w:rsid w:val="00680643"/>
    <w:rsid w:val="00683CEC"/>
    <w:rsid w:val="00684786"/>
    <w:rsid w:val="00685317"/>
    <w:rsid w:val="0068541F"/>
    <w:rsid w:val="00690FF9"/>
    <w:rsid w:val="0069759E"/>
    <w:rsid w:val="006978FD"/>
    <w:rsid w:val="00697E2F"/>
    <w:rsid w:val="006A2CA7"/>
    <w:rsid w:val="006A43CB"/>
    <w:rsid w:val="006A44EB"/>
    <w:rsid w:val="006B4DBB"/>
    <w:rsid w:val="006B7EC5"/>
    <w:rsid w:val="006C0886"/>
    <w:rsid w:val="006C5DF1"/>
    <w:rsid w:val="006D57EE"/>
    <w:rsid w:val="006D6134"/>
    <w:rsid w:val="006D7383"/>
    <w:rsid w:val="006E04EE"/>
    <w:rsid w:val="006E3E47"/>
    <w:rsid w:val="006E5E7F"/>
    <w:rsid w:val="006E75BA"/>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40"/>
    <w:rsid w:val="00736652"/>
    <w:rsid w:val="00740674"/>
    <w:rsid w:val="00742DEE"/>
    <w:rsid w:val="00743A66"/>
    <w:rsid w:val="007460BC"/>
    <w:rsid w:val="0074639E"/>
    <w:rsid w:val="00746F0A"/>
    <w:rsid w:val="0075342F"/>
    <w:rsid w:val="00753993"/>
    <w:rsid w:val="00757F88"/>
    <w:rsid w:val="00760484"/>
    <w:rsid w:val="00760EE5"/>
    <w:rsid w:val="00762A17"/>
    <w:rsid w:val="00770784"/>
    <w:rsid w:val="00773C90"/>
    <w:rsid w:val="00775E65"/>
    <w:rsid w:val="00777549"/>
    <w:rsid w:val="007805D9"/>
    <w:rsid w:val="00781399"/>
    <w:rsid w:val="007870F6"/>
    <w:rsid w:val="0079109F"/>
    <w:rsid w:val="00795CB5"/>
    <w:rsid w:val="00795D6C"/>
    <w:rsid w:val="00796375"/>
    <w:rsid w:val="00796F90"/>
    <w:rsid w:val="00797C56"/>
    <w:rsid w:val="007A22BD"/>
    <w:rsid w:val="007A6504"/>
    <w:rsid w:val="007A77F1"/>
    <w:rsid w:val="007B199C"/>
    <w:rsid w:val="007B41C7"/>
    <w:rsid w:val="007B565A"/>
    <w:rsid w:val="007B631B"/>
    <w:rsid w:val="007C0501"/>
    <w:rsid w:val="007C2B15"/>
    <w:rsid w:val="007C3D3F"/>
    <w:rsid w:val="007C416D"/>
    <w:rsid w:val="007C54C7"/>
    <w:rsid w:val="007C66EE"/>
    <w:rsid w:val="007C7308"/>
    <w:rsid w:val="007D067F"/>
    <w:rsid w:val="007D09D9"/>
    <w:rsid w:val="007D3294"/>
    <w:rsid w:val="007D429F"/>
    <w:rsid w:val="007D4663"/>
    <w:rsid w:val="007E0BD7"/>
    <w:rsid w:val="007E2987"/>
    <w:rsid w:val="007E39D1"/>
    <w:rsid w:val="007E6BAD"/>
    <w:rsid w:val="007F3C6F"/>
    <w:rsid w:val="007F3FBA"/>
    <w:rsid w:val="007F62B1"/>
    <w:rsid w:val="007F73D0"/>
    <w:rsid w:val="00800330"/>
    <w:rsid w:val="00805D25"/>
    <w:rsid w:val="00813FB1"/>
    <w:rsid w:val="00827EF4"/>
    <w:rsid w:val="00832D6F"/>
    <w:rsid w:val="00833053"/>
    <w:rsid w:val="00840CB9"/>
    <w:rsid w:val="008418BB"/>
    <w:rsid w:val="00844DE4"/>
    <w:rsid w:val="00846C89"/>
    <w:rsid w:val="0084712F"/>
    <w:rsid w:val="0084741D"/>
    <w:rsid w:val="0085138A"/>
    <w:rsid w:val="008537FA"/>
    <w:rsid w:val="00853AF4"/>
    <w:rsid w:val="00854273"/>
    <w:rsid w:val="00854F8B"/>
    <w:rsid w:val="0085642C"/>
    <w:rsid w:val="00856ACD"/>
    <w:rsid w:val="00857B39"/>
    <w:rsid w:val="00861C6E"/>
    <w:rsid w:val="00862EC5"/>
    <w:rsid w:val="00863EC3"/>
    <w:rsid w:val="00864D79"/>
    <w:rsid w:val="008677AC"/>
    <w:rsid w:val="00873B63"/>
    <w:rsid w:val="00874CB0"/>
    <w:rsid w:val="00875D1C"/>
    <w:rsid w:val="00875FB3"/>
    <w:rsid w:val="00876E17"/>
    <w:rsid w:val="00880972"/>
    <w:rsid w:val="00884CC7"/>
    <w:rsid w:val="008902C9"/>
    <w:rsid w:val="008906DF"/>
    <w:rsid w:val="00891649"/>
    <w:rsid w:val="008929F9"/>
    <w:rsid w:val="0089312A"/>
    <w:rsid w:val="00893B36"/>
    <w:rsid w:val="00893BBA"/>
    <w:rsid w:val="00893F56"/>
    <w:rsid w:val="00895282"/>
    <w:rsid w:val="008A0380"/>
    <w:rsid w:val="008A0FF1"/>
    <w:rsid w:val="008A1834"/>
    <w:rsid w:val="008A38F5"/>
    <w:rsid w:val="008A7795"/>
    <w:rsid w:val="008B1972"/>
    <w:rsid w:val="008B41E5"/>
    <w:rsid w:val="008B70E2"/>
    <w:rsid w:val="008B7F9F"/>
    <w:rsid w:val="008C0EAF"/>
    <w:rsid w:val="008C3D85"/>
    <w:rsid w:val="008C63A7"/>
    <w:rsid w:val="008C70BB"/>
    <w:rsid w:val="008C73B2"/>
    <w:rsid w:val="008D0C75"/>
    <w:rsid w:val="008D1145"/>
    <w:rsid w:val="008D30F9"/>
    <w:rsid w:val="008D7CDB"/>
    <w:rsid w:val="008E1100"/>
    <w:rsid w:val="008E1371"/>
    <w:rsid w:val="008E1AD6"/>
    <w:rsid w:val="008E5110"/>
    <w:rsid w:val="008E5C4C"/>
    <w:rsid w:val="008E5EC0"/>
    <w:rsid w:val="008E71A2"/>
    <w:rsid w:val="008F142A"/>
    <w:rsid w:val="008F69B6"/>
    <w:rsid w:val="00900AD5"/>
    <w:rsid w:val="0090224B"/>
    <w:rsid w:val="00903A1A"/>
    <w:rsid w:val="00905F9C"/>
    <w:rsid w:val="00906AE8"/>
    <w:rsid w:val="00906D69"/>
    <w:rsid w:val="009108A8"/>
    <w:rsid w:val="00910D69"/>
    <w:rsid w:val="00910FEA"/>
    <w:rsid w:val="009158BE"/>
    <w:rsid w:val="00923129"/>
    <w:rsid w:val="00923ADB"/>
    <w:rsid w:val="00923ED1"/>
    <w:rsid w:val="00925763"/>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5CA"/>
    <w:rsid w:val="00960BC8"/>
    <w:rsid w:val="00962036"/>
    <w:rsid w:val="00962267"/>
    <w:rsid w:val="00970E8F"/>
    <w:rsid w:val="00971B11"/>
    <w:rsid w:val="00977751"/>
    <w:rsid w:val="009819CF"/>
    <w:rsid w:val="00982658"/>
    <w:rsid w:val="00983014"/>
    <w:rsid w:val="009830F9"/>
    <w:rsid w:val="0098464A"/>
    <w:rsid w:val="00985FF1"/>
    <w:rsid w:val="00986E29"/>
    <w:rsid w:val="00991BCF"/>
    <w:rsid w:val="00991E9D"/>
    <w:rsid w:val="00991F5C"/>
    <w:rsid w:val="00992C5F"/>
    <w:rsid w:val="00995DE1"/>
    <w:rsid w:val="00996ED5"/>
    <w:rsid w:val="009970EC"/>
    <w:rsid w:val="009A000C"/>
    <w:rsid w:val="009A58E1"/>
    <w:rsid w:val="009A5F7D"/>
    <w:rsid w:val="009A6697"/>
    <w:rsid w:val="009A6835"/>
    <w:rsid w:val="009B2268"/>
    <w:rsid w:val="009B3617"/>
    <w:rsid w:val="009C19C6"/>
    <w:rsid w:val="009C4E62"/>
    <w:rsid w:val="009C5CE5"/>
    <w:rsid w:val="009C76F1"/>
    <w:rsid w:val="009D0C37"/>
    <w:rsid w:val="009D27DC"/>
    <w:rsid w:val="009D5EBC"/>
    <w:rsid w:val="009E10CB"/>
    <w:rsid w:val="009E2122"/>
    <w:rsid w:val="009E4796"/>
    <w:rsid w:val="009F09F6"/>
    <w:rsid w:val="009F2CF7"/>
    <w:rsid w:val="009F584A"/>
    <w:rsid w:val="00A0238E"/>
    <w:rsid w:val="00A0363B"/>
    <w:rsid w:val="00A039B9"/>
    <w:rsid w:val="00A04B84"/>
    <w:rsid w:val="00A05E44"/>
    <w:rsid w:val="00A121D2"/>
    <w:rsid w:val="00A15A87"/>
    <w:rsid w:val="00A16A4A"/>
    <w:rsid w:val="00A17645"/>
    <w:rsid w:val="00A21F9D"/>
    <w:rsid w:val="00A27D2C"/>
    <w:rsid w:val="00A30B26"/>
    <w:rsid w:val="00A30B5F"/>
    <w:rsid w:val="00A31ACF"/>
    <w:rsid w:val="00A320C2"/>
    <w:rsid w:val="00A37849"/>
    <w:rsid w:val="00A40066"/>
    <w:rsid w:val="00A4048D"/>
    <w:rsid w:val="00A40DFE"/>
    <w:rsid w:val="00A444F3"/>
    <w:rsid w:val="00A458A7"/>
    <w:rsid w:val="00A479C2"/>
    <w:rsid w:val="00A57739"/>
    <w:rsid w:val="00A57799"/>
    <w:rsid w:val="00A61FF1"/>
    <w:rsid w:val="00A62B77"/>
    <w:rsid w:val="00A64289"/>
    <w:rsid w:val="00A6568D"/>
    <w:rsid w:val="00A6653C"/>
    <w:rsid w:val="00A67F55"/>
    <w:rsid w:val="00A70D3E"/>
    <w:rsid w:val="00A711AB"/>
    <w:rsid w:val="00A73320"/>
    <w:rsid w:val="00A7562C"/>
    <w:rsid w:val="00A757D5"/>
    <w:rsid w:val="00A75C83"/>
    <w:rsid w:val="00A82D08"/>
    <w:rsid w:val="00A85B58"/>
    <w:rsid w:val="00A8755E"/>
    <w:rsid w:val="00A90D92"/>
    <w:rsid w:val="00A94AEF"/>
    <w:rsid w:val="00A9700A"/>
    <w:rsid w:val="00AA0D6E"/>
    <w:rsid w:val="00AA2E00"/>
    <w:rsid w:val="00AA329A"/>
    <w:rsid w:val="00AA5865"/>
    <w:rsid w:val="00AB1054"/>
    <w:rsid w:val="00AB1DA1"/>
    <w:rsid w:val="00AB40A0"/>
    <w:rsid w:val="00AB5A05"/>
    <w:rsid w:val="00AC069D"/>
    <w:rsid w:val="00AC0D86"/>
    <w:rsid w:val="00AC5456"/>
    <w:rsid w:val="00AD1428"/>
    <w:rsid w:val="00AD49F0"/>
    <w:rsid w:val="00AD6437"/>
    <w:rsid w:val="00AD65E5"/>
    <w:rsid w:val="00AD697A"/>
    <w:rsid w:val="00AD754F"/>
    <w:rsid w:val="00AE061E"/>
    <w:rsid w:val="00AE1678"/>
    <w:rsid w:val="00AE2622"/>
    <w:rsid w:val="00AE2ED9"/>
    <w:rsid w:val="00AE5528"/>
    <w:rsid w:val="00AF10F4"/>
    <w:rsid w:val="00AF2361"/>
    <w:rsid w:val="00AF4326"/>
    <w:rsid w:val="00AF5CDE"/>
    <w:rsid w:val="00AF5FE5"/>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1E94"/>
    <w:rsid w:val="00B72733"/>
    <w:rsid w:val="00B73643"/>
    <w:rsid w:val="00B7405B"/>
    <w:rsid w:val="00B83795"/>
    <w:rsid w:val="00B91559"/>
    <w:rsid w:val="00B922A0"/>
    <w:rsid w:val="00BA40DE"/>
    <w:rsid w:val="00BB20D6"/>
    <w:rsid w:val="00BB3412"/>
    <w:rsid w:val="00BB4D1B"/>
    <w:rsid w:val="00BB4D58"/>
    <w:rsid w:val="00BB6928"/>
    <w:rsid w:val="00BC0F05"/>
    <w:rsid w:val="00BC4F1E"/>
    <w:rsid w:val="00BC5143"/>
    <w:rsid w:val="00BD0797"/>
    <w:rsid w:val="00BD0E65"/>
    <w:rsid w:val="00BD1497"/>
    <w:rsid w:val="00BD2DFE"/>
    <w:rsid w:val="00BD7123"/>
    <w:rsid w:val="00BE2507"/>
    <w:rsid w:val="00BE3DAF"/>
    <w:rsid w:val="00BE5F90"/>
    <w:rsid w:val="00C00132"/>
    <w:rsid w:val="00C00FDB"/>
    <w:rsid w:val="00C0589B"/>
    <w:rsid w:val="00C113BC"/>
    <w:rsid w:val="00C12BAA"/>
    <w:rsid w:val="00C12C24"/>
    <w:rsid w:val="00C164A0"/>
    <w:rsid w:val="00C205E5"/>
    <w:rsid w:val="00C22041"/>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4AC"/>
    <w:rsid w:val="00C6059C"/>
    <w:rsid w:val="00C6138F"/>
    <w:rsid w:val="00C61A82"/>
    <w:rsid w:val="00C6451A"/>
    <w:rsid w:val="00C6488B"/>
    <w:rsid w:val="00C65B24"/>
    <w:rsid w:val="00C66375"/>
    <w:rsid w:val="00C66BD6"/>
    <w:rsid w:val="00C67104"/>
    <w:rsid w:val="00C677A9"/>
    <w:rsid w:val="00C72A47"/>
    <w:rsid w:val="00C73D18"/>
    <w:rsid w:val="00C73FBD"/>
    <w:rsid w:val="00C744F8"/>
    <w:rsid w:val="00C76E93"/>
    <w:rsid w:val="00C801D0"/>
    <w:rsid w:val="00C802FD"/>
    <w:rsid w:val="00C812D3"/>
    <w:rsid w:val="00C82F1E"/>
    <w:rsid w:val="00C84243"/>
    <w:rsid w:val="00C92F27"/>
    <w:rsid w:val="00C93FE2"/>
    <w:rsid w:val="00C94DBD"/>
    <w:rsid w:val="00C95903"/>
    <w:rsid w:val="00C96F07"/>
    <w:rsid w:val="00CA28F3"/>
    <w:rsid w:val="00CA33FA"/>
    <w:rsid w:val="00CA4B03"/>
    <w:rsid w:val="00CA4ECA"/>
    <w:rsid w:val="00CB00FB"/>
    <w:rsid w:val="00CB0D4C"/>
    <w:rsid w:val="00CB1F6C"/>
    <w:rsid w:val="00CB43FA"/>
    <w:rsid w:val="00CB60BD"/>
    <w:rsid w:val="00CC0457"/>
    <w:rsid w:val="00CC371A"/>
    <w:rsid w:val="00CC5082"/>
    <w:rsid w:val="00CC6306"/>
    <w:rsid w:val="00CC67DF"/>
    <w:rsid w:val="00CC7074"/>
    <w:rsid w:val="00CC7CF8"/>
    <w:rsid w:val="00CD32D9"/>
    <w:rsid w:val="00CD3E7C"/>
    <w:rsid w:val="00CD6A10"/>
    <w:rsid w:val="00CD71F7"/>
    <w:rsid w:val="00CE12DB"/>
    <w:rsid w:val="00CE1538"/>
    <w:rsid w:val="00CE5FB0"/>
    <w:rsid w:val="00CE65B2"/>
    <w:rsid w:val="00CF37B7"/>
    <w:rsid w:val="00D01DA5"/>
    <w:rsid w:val="00D0289A"/>
    <w:rsid w:val="00D04321"/>
    <w:rsid w:val="00D05485"/>
    <w:rsid w:val="00D05C5F"/>
    <w:rsid w:val="00D122B6"/>
    <w:rsid w:val="00D17D48"/>
    <w:rsid w:val="00D22B42"/>
    <w:rsid w:val="00D231B3"/>
    <w:rsid w:val="00D26941"/>
    <w:rsid w:val="00D30940"/>
    <w:rsid w:val="00D32088"/>
    <w:rsid w:val="00D325DF"/>
    <w:rsid w:val="00D34A15"/>
    <w:rsid w:val="00D364A2"/>
    <w:rsid w:val="00D42E06"/>
    <w:rsid w:val="00D43A9A"/>
    <w:rsid w:val="00D43EB9"/>
    <w:rsid w:val="00D5459C"/>
    <w:rsid w:val="00D57666"/>
    <w:rsid w:val="00D57EFB"/>
    <w:rsid w:val="00D60C71"/>
    <w:rsid w:val="00D63D29"/>
    <w:rsid w:val="00D66A79"/>
    <w:rsid w:val="00D6743C"/>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2624"/>
    <w:rsid w:val="00DB3087"/>
    <w:rsid w:val="00DB3C7E"/>
    <w:rsid w:val="00DB5924"/>
    <w:rsid w:val="00DB6B6C"/>
    <w:rsid w:val="00DB7C83"/>
    <w:rsid w:val="00DB7D71"/>
    <w:rsid w:val="00DB7FA3"/>
    <w:rsid w:val="00DC185B"/>
    <w:rsid w:val="00DC24CF"/>
    <w:rsid w:val="00DC2B11"/>
    <w:rsid w:val="00DD2049"/>
    <w:rsid w:val="00DD2FAD"/>
    <w:rsid w:val="00DD4D4E"/>
    <w:rsid w:val="00DE392C"/>
    <w:rsid w:val="00DE39D5"/>
    <w:rsid w:val="00DE6BD6"/>
    <w:rsid w:val="00DE6E0D"/>
    <w:rsid w:val="00DF00D6"/>
    <w:rsid w:val="00DF2F8A"/>
    <w:rsid w:val="00DF46AD"/>
    <w:rsid w:val="00DF6578"/>
    <w:rsid w:val="00DF7BBC"/>
    <w:rsid w:val="00E01E9D"/>
    <w:rsid w:val="00E037E8"/>
    <w:rsid w:val="00E11812"/>
    <w:rsid w:val="00E1421A"/>
    <w:rsid w:val="00E164E2"/>
    <w:rsid w:val="00E2303A"/>
    <w:rsid w:val="00E24CF7"/>
    <w:rsid w:val="00E24E0F"/>
    <w:rsid w:val="00E26617"/>
    <w:rsid w:val="00E27A36"/>
    <w:rsid w:val="00E3000B"/>
    <w:rsid w:val="00E34597"/>
    <w:rsid w:val="00E34B40"/>
    <w:rsid w:val="00E35D6E"/>
    <w:rsid w:val="00E36E08"/>
    <w:rsid w:val="00E36FB3"/>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211F"/>
    <w:rsid w:val="00E94CDE"/>
    <w:rsid w:val="00E960AC"/>
    <w:rsid w:val="00EA1B58"/>
    <w:rsid w:val="00EA3032"/>
    <w:rsid w:val="00EA38D1"/>
    <w:rsid w:val="00EA42F9"/>
    <w:rsid w:val="00EA5D60"/>
    <w:rsid w:val="00EB17D6"/>
    <w:rsid w:val="00EC093E"/>
    <w:rsid w:val="00EC0D9E"/>
    <w:rsid w:val="00EC142A"/>
    <w:rsid w:val="00EC23F8"/>
    <w:rsid w:val="00EC25E9"/>
    <w:rsid w:val="00EC528A"/>
    <w:rsid w:val="00EC6085"/>
    <w:rsid w:val="00EC66B8"/>
    <w:rsid w:val="00EC6B20"/>
    <w:rsid w:val="00ED4100"/>
    <w:rsid w:val="00ED6114"/>
    <w:rsid w:val="00ED73B6"/>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4B8"/>
    <w:rsid w:val="00F21DBA"/>
    <w:rsid w:val="00F23D8B"/>
    <w:rsid w:val="00F25B29"/>
    <w:rsid w:val="00F27AF7"/>
    <w:rsid w:val="00F31E0E"/>
    <w:rsid w:val="00F3515D"/>
    <w:rsid w:val="00F352E6"/>
    <w:rsid w:val="00F37731"/>
    <w:rsid w:val="00F37B82"/>
    <w:rsid w:val="00F41E50"/>
    <w:rsid w:val="00F477A5"/>
    <w:rsid w:val="00F478F0"/>
    <w:rsid w:val="00F5342E"/>
    <w:rsid w:val="00F535B5"/>
    <w:rsid w:val="00F545EB"/>
    <w:rsid w:val="00F546FE"/>
    <w:rsid w:val="00F55032"/>
    <w:rsid w:val="00F64196"/>
    <w:rsid w:val="00F65467"/>
    <w:rsid w:val="00F657B1"/>
    <w:rsid w:val="00F72008"/>
    <w:rsid w:val="00F72107"/>
    <w:rsid w:val="00F734C6"/>
    <w:rsid w:val="00F73A59"/>
    <w:rsid w:val="00F77AFD"/>
    <w:rsid w:val="00F847D5"/>
    <w:rsid w:val="00F86609"/>
    <w:rsid w:val="00F875B5"/>
    <w:rsid w:val="00F900ED"/>
    <w:rsid w:val="00F90969"/>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5B30"/>
    <w:rsid w:val="00FC649A"/>
    <w:rsid w:val="00FD0EC4"/>
    <w:rsid w:val="00FD5C7C"/>
    <w:rsid w:val="00FD6000"/>
    <w:rsid w:val="00FE05BA"/>
    <w:rsid w:val="00FE17B0"/>
    <w:rsid w:val="00FE1C9B"/>
    <w:rsid w:val="00FE6510"/>
    <w:rsid w:val="00FE7DBC"/>
    <w:rsid w:val="00FF0DCD"/>
    <w:rsid w:val="00FF17BA"/>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55297"/>
    <o:shapelayout v:ext="edit">
      <o:idmap v:ext="edit" data="1"/>
    </o:shapelayout>
  </w:shapeDefaults>
  <w:decimalSymbol w:val="."/>
  <w:listSeparator w:val=","/>
  <w14:docId w14:val="60BF2C53"/>
  <w15:chartTrackingRefBased/>
  <w15:docId w15:val="{99E681BF-038C-4E00-B5DF-78579F0C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580"/>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3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617EC0"/>
    <w:rPr>
      <w:rFonts w:ascii="Arial" w:hAnsi="Arial"/>
      <w:b/>
      <w:kern w:val="28"/>
      <w:sz w:val="24"/>
    </w:rPr>
  </w:style>
  <w:style w:type="character" w:customStyle="1" w:styleId="HeaderChar">
    <w:name w:val="Header Char"/>
    <w:basedOn w:val="DefaultParagraphFont"/>
    <w:link w:val="Header"/>
    <w:rsid w:val="0061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0997">
      <w:bodyDiv w:val="1"/>
      <w:marLeft w:val="0"/>
      <w:marRight w:val="0"/>
      <w:marTop w:val="0"/>
      <w:marBottom w:val="0"/>
      <w:divBdr>
        <w:top w:val="none" w:sz="0" w:space="0" w:color="auto"/>
        <w:left w:val="none" w:sz="0" w:space="0" w:color="auto"/>
        <w:bottom w:val="none" w:sz="0" w:space="0" w:color="auto"/>
        <w:right w:val="none" w:sz="0" w:space="0" w:color="auto"/>
      </w:divBdr>
    </w:div>
    <w:div w:id="354502930">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80300657">
      <w:bodyDiv w:val="1"/>
      <w:marLeft w:val="0"/>
      <w:marRight w:val="0"/>
      <w:marTop w:val="0"/>
      <w:marBottom w:val="0"/>
      <w:divBdr>
        <w:top w:val="none" w:sz="0" w:space="0" w:color="auto"/>
        <w:left w:val="none" w:sz="0" w:space="0" w:color="auto"/>
        <w:bottom w:val="none" w:sz="0" w:space="0" w:color="auto"/>
        <w:right w:val="none" w:sz="0" w:space="0" w:color="auto"/>
      </w:divBdr>
    </w:div>
    <w:div w:id="1063796227">
      <w:bodyDiv w:val="1"/>
      <w:marLeft w:val="0"/>
      <w:marRight w:val="0"/>
      <w:marTop w:val="0"/>
      <w:marBottom w:val="0"/>
      <w:divBdr>
        <w:top w:val="none" w:sz="0" w:space="0" w:color="auto"/>
        <w:left w:val="none" w:sz="0" w:space="0" w:color="auto"/>
        <w:bottom w:val="none" w:sz="0" w:space="0" w:color="auto"/>
        <w:right w:val="none" w:sz="0" w:space="0" w:color="auto"/>
      </w:divBdr>
      <w:divsChild>
        <w:div w:id="146678077">
          <w:marLeft w:val="0"/>
          <w:marRight w:val="0"/>
          <w:marTop w:val="0"/>
          <w:marBottom w:val="0"/>
          <w:divBdr>
            <w:top w:val="none" w:sz="0" w:space="0" w:color="auto"/>
            <w:left w:val="none" w:sz="0" w:space="0" w:color="auto"/>
            <w:bottom w:val="none" w:sz="0" w:space="0" w:color="auto"/>
            <w:right w:val="none" w:sz="0" w:space="0" w:color="auto"/>
          </w:divBdr>
          <w:divsChild>
            <w:div w:id="109081341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358047675">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9E6E-3074-4742-BA34-FB1081E8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12</Pages>
  <Words>3869</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26230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(EGLE)</dc:creator>
  <cp:keywords>AQD-AIR-ROP-TITLE V, Staff Report</cp:keywords>
  <dc:description>SharePoint Program Category: ROP Related Templates</dc:description>
  <cp:lastModifiedBy>Orent, Kelly (EGLE)</cp:lastModifiedBy>
  <cp:revision>119</cp:revision>
  <cp:lastPrinted>2013-10-29T20:42:00Z</cp:lastPrinted>
  <dcterms:created xsi:type="dcterms:W3CDTF">2020-04-28T13:59:00Z</dcterms:created>
  <dcterms:modified xsi:type="dcterms:W3CDTF">2020-11-04T20:48:00Z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5d6fdbe4-ca06-494b-856d-a14258f8ed1a</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2020-07-14T14:12:28.9159442Z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