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30" w:type="dxa"/>
        <w:tblInd w:w="-72" w:type="dxa"/>
        <w:tblLayout w:type="fixed"/>
        <w:tblLook w:val="0000" w:firstRow="0" w:lastRow="0" w:firstColumn="0" w:lastColumn="0" w:noHBand="0" w:noVBand="0"/>
      </w:tblPr>
      <w:tblGrid>
        <w:gridCol w:w="810"/>
        <w:gridCol w:w="9000"/>
        <w:gridCol w:w="720"/>
      </w:tblGrid>
      <w:tr w:rsidR="005E5399" w14:paraId="36D19890" w14:textId="77777777" w:rsidTr="00A9750A">
        <w:tc>
          <w:tcPr>
            <w:tcW w:w="810" w:type="dxa"/>
          </w:tcPr>
          <w:p w14:paraId="38A94867" w14:textId="77777777" w:rsidR="005E5399" w:rsidRDefault="005E5399">
            <w:pPr>
              <w:jc w:val="center"/>
              <w:rPr>
                <w:sz w:val="16"/>
              </w:rPr>
            </w:pPr>
            <w:bookmarkStart w:id="0" w:name="_GoBack"/>
            <w:bookmarkEnd w:id="0"/>
          </w:p>
        </w:tc>
        <w:tc>
          <w:tcPr>
            <w:tcW w:w="9000" w:type="dxa"/>
          </w:tcPr>
          <w:p w14:paraId="514B6DCF"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BC48DF">
              <w:rPr>
                <w:b/>
                <w:sz w:val="24"/>
                <w:szCs w:val="24"/>
              </w:rPr>
              <w:t>AL QUALITY</w:t>
            </w:r>
          </w:p>
          <w:p w14:paraId="55C08899" w14:textId="77777777" w:rsidR="005E5399" w:rsidRDefault="00012E33">
            <w:pPr>
              <w:spacing w:before="20" w:after="20"/>
              <w:jc w:val="center"/>
              <w:rPr>
                <w:sz w:val="16"/>
              </w:rPr>
            </w:pPr>
            <w:r w:rsidRPr="00012E33">
              <w:rPr>
                <w:b/>
                <w:sz w:val="24"/>
                <w:szCs w:val="24"/>
              </w:rPr>
              <w:t>AIR QUALITY DIVISION</w:t>
            </w:r>
          </w:p>
        </w:tc>
        <w:tc>
          <w:tcPr>
            <w:tcW w:w="720" w:type="dxa"/>
          </w:tcPr>
          <w:p w14:paraId="56452CB9" w14:textId="77777777" w:rsidR="005E5399" w:rsidRDefault="005E5399">
            <w:pPr>
              <w:jc w:val="center"/>
              <w:rPr>
                <w:b/>
                <w:sz w:val="24"/>
              </w:rPr>
            </w:pPr>
          </w:p>
        </w:tc>
      </w:tr>
      <w:tr w:rsidR="005E5399" w14:paraId="6ADC75D0" w14:textId="77777777" w:rsidTr="00A9750A">
        <w:trPr>
          <w:cantSplit/>
          <w:trHeight w:val="146"/>
        </w:trPr>
        <w:tc>
          <w:tcPr>
            <w:tcW w:w="10530" w:type="dxa"/>
            <w:gridSpan w:val="3"/>
          </w:tcPr>
          <w:p w14:paraId="21D6A09C" w14:textId="77777777" w:rsidR="00C7692A" w:rsidRPr="006B4E48" w:rsidRDefault="00C7692A" w:rsidP="00C2618F">
            <w:pPr>
              <w:jc w:val="center"/>
              <w:rPr>
                <w:szCs w:val="22"/>
              </w:rPr>
            </w:pPr>
          </w:p>
          <w:p w14:paraId="41DC4169" w14:textId="764F991F" w:rsidR="00C7692A" w:rsidRPr="00565227"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565227">
              <w:rPr>
                <w:szCs w:val="22"/>
              </w:rPr>
              <w:t xml:space="preserve"> </w:t>
            </w:r>
            <w:r w:rsidR="00C55494">
              <w:rPr>
                <w:szCs w:val="22"/>
              </w:rPr>
              <w:t>February 2</w:t>
            </w:r>
            <w:r w:rsidR="001B3873">
              <w:rPr>
                <w:szCs w:val="22"/>
              </w:rPr>
              <w:t>7</w:t>
            </w:r>
            <w:r w:rsidR="00C55494">
              <w:rPr>
                <w:szCs w:val="22"/>
              </w:rPr>
              <w:t>, 2019</w:t>
            </w:r>
          </w:p>
          <w:p w14:paraId="39C63096" w14:textId="77777777" w:rsidR="006B4E48" w:rsidRPr="00927270" w:rsidRDefault="006B4E48" w:rsidP="00C2618F">
            <w:pPr>
              <w:jc w:val="center"/>
              <w:rPr>
                <w:szCs w:val="22"/>
              </w:rPr>
            </w:pPr>
          </w:p>
          <w:p w14:paraId="0342C35C" w14:textId="77777777" w:rsidR="00C2618F" w:rsidRPr="00927270" w:rsidRDefault="00C2618F" w:rsidP="00C2618F">
            <w:pPr>
              <w:jc w:val="center"/>
              <w:rPr>
                <w:szCs w:val="22"/>
              </w:rPr>
            </w:pPr>
            <w:r w:rsidRPr="00927270">
              <w:rPr>
                <w:szCs w:val="22"/>
              </w:rPr>
              <w:t>ISSUED TO</w:t>
            </w:r>
          </w:p>
          <w:p w14:paraId="334D643C" w14:textId="77777777" w:rsidR="00C2618F" w:rsidRPr="00927270" w:rsidRDefault="00C2618F" w:rsidP="00C2618F">
            <w:pPr>
              <w:jc w:val="center"/>
              <w:rPr>
                <w:szCs w:val="22"/>
              </w:rPr>
            </w:pPr>
          </w:p>
          <w:p w14:paraId="3B0B1409" w14:textId="77777777" w:rsidR="003E64E4" w:rsidRPr="00745818" w:rsidRDefault="003E64E4" w:rsidP="003E64E4">
            <w:pPr>
              <w:jc w:val="center"/>
              <w:rPr>
                <w:b/>
                <w:szCs w:val="22"/>
              </w:rPr>
            </w:pPr>
            <w:bookmarkStart w:id="1" w:name="bCompanyName"/>
            <w:r>
              <w:rPr>
                <w:b/>
                <w:szCs w:val="22"/>
              </w:rPr>
              <w:t>Molded Plastics Industries, Incorporated</w:t>
            </w:r>
          </w:p>
          <w:bookmarkEnd w:id="1"/>
          <w:p w14:paraId="330C7DA1" w14:textId="77777777" w:rsidR="00C2618F" w:rsidRPr="00927270" w:rsidRDefault="00C2618F" w:rsidP="00C2618F">
            <w:pPr>
              <w:jc w:val="center"/>
              <w:rPr>
                <w:szCs w:val="22"/>
              </w:rPr>
            </w:pPr>
          </w:p>
          <w:p w14:paraId="013C5399" w14:textId="77777777" w:rsidR="00B9050D" w:rsidRDefault="00C2618F" w:rsidP="00B9050D">
            <w:pPr>
              <w:jc w:val="center"/>
              <w:rPr>
                <w:szCs w:val="22"/>
              </w:rPr>
            </w:pPr>
            <w:r w:rsidRPr="00927270">
              <w:rPr>
                <w:szCs w:val="22"/>
              </w:rPr>
              <w:t xml:space="preserve">State Registration Number (SRN):  </w:t>
            </w:r>
            <w:bookmarkStart w:id="2" w:name="bSRN"/>
            <w:r w:rsidR="003E64E4">
              <w:rPr>
                <w:szCs w:val="22"/>
              </w:rPr>
              <w:t>N0034</w:t>
            </w:r>
          </w:p>
          <w:bookmarkEnd w:id="2"/>
          <w:p w14:paraId="025FBA5A" w14:textId="77777777" w:rsidR="00C2618F" w:rsidRDefault="00C2618F" w:rsidP="00C2618F">
            <w:pPr>
              <w:jc w:val="center"/>
              <w:rPr>
                <w:szCs w:val="22"/>
              </w:rPr>
            </w:pPr>
          </w:p>
          <w:p w14:paraId="2D7CB0CA" w14:textId="77777777" w:rsidR="00807634" w:rsidRPr="00927270" w:rsidRDefault="00807634" w:rsidP="00C2618F">
            <w:pPr>
              <w:jc w:val="center"/>
              <w:rPr>
                <w:szCs w:val="22"/>
              </w:rPr>
            </w:pPr>
          </w:p>
          <w:p w14:paraId="23970D29" w14:textId="77777777" w:rsidR="00C2618F" w:rsidRPr="00927270" w:rsidRDefault="00C2618F" w:rsidP="00C2618F">
            <w:pPr>
              <w:jc w:val="center"/>
              <w:rPr>
                <w:szCs w:val="22"/>
              </w:rPr>
            </w:pPr>
            <w:r w:rsidRPr="00927270">
              <w:rPr>
                <w:szCs w:val="22"/>
              </w:rPr>
              <w:t>LOCATED AT</w:t>
            </w:r>
          </w:p>
          <w:p w14:paraId="74E0ABEE" w14:textId="77777777" w:rsidR="002B29E9" w:rsidRPr="00927270" w:rsidRDefault="002B29E9" w:rsidP="002B29E9">
            <w:pPr>
              <w:jc w:val="center"/>
              <w:rPr>
                <w:szCs w:val="22"/>
              </w:rPr>
            </w:pPr>
          </w:p>
          <w:p w14:paraId="6A30BD56" w14:textId="0B18FE6B" w:rsidR="005E5399" w:rsidRPr="003F5BE8" w:rsidRDefault="003E64E4" w:rsidP="002B29E9">
            <w:pPr>
              <w:jc w:val="center"/>
              <w:rPr>
                <w:szCs w:val="22"/>
              </w:rPr>
            </w:pPr>
            <w:bookmarkStart w:id="3" w:name="bStreetAddress"/>
            <w:bookmarkEnd w:id="3"/>
            <w:r>
              <w:rPr>
                <w:szCs w:val="22"/>
              </w:rPr>
              <w:t xml:space="preserve">2382 </w:t>
            </w:r>
            <w:proofErr w:type="spellStart"/>
            <w:r>
              <w:rPr>
                <w:szCs w:val="22"/>
              </w:rPr>
              <w:t>Jarco</w:t>
            </w:r>
            <w:proofErr w:type="spellEnd"/>
            <w:r>
              <w:rPr>
                <w:szCs w:val="22"/>
              </w:rPr>
              <w:t xml:space="preserve"> Drive, </w:t>
            </w:r>
            <w:bookmarkStart w:id="4" w:name="bCity"/>
            <w:bookmarkEnd w:id="4"/>
            <w:r>
              <w:rPr>
                <w:szCs w:val="22"/>
              </w:rPr>
              <w:t xml:space="preserve">Holt, </w:t>
            </w:r>
            <w:r w:rsidR="00565227">
              <w:rPr>
                <w:szCs w:val="22"/>
              </w:rPr>
              <w:t xml:space="preserve">Ingham County, </w:t>
            </w:r>
            <w:r w:rsidRPr="00927270">
              <w:rPr>
                <w:szCs w:val="22"/>
              </w:rPr>
              <w:t>Michigan</w:t>
            </w:r>
            <w:r>
              <w:rPr>
                <w:szCs w:val="22"/>
              </w:rPr>
              <w:t xml:space="preserve"> 48842</w:t>
            </w:r>
            <w:bookmarkStart w:id="5" w:name="bZip"/>
            <w:bookmarkEnd w:id="5"/>
          </w:p>
        </w:tc>
      </w:tr>
      <w:tr w:rsidR="00C2618F" w:rsidRPr="00DF47A8" w14:paraId="7CAC1166" w14:textId="77777777" w:rsidTr="00A9750A">
        <w:trPr>
          <w:cantSplit/>
          <w:trHeight w:val="145"/>
        </w:trPr>
        <w:tc>
          <w:tcPr>
            <w:tcW w:w="10530" w:type="dxa"/>
            <w:gridSpan w:val="3"/>
          </w:tcPr>
          <w:p w14:paraId="26A0AA25" w14:textId="77777777" w:rsidR="00C2618F" w:rsidRPr="00DF47A8" w:rsidRDefault="00C2618F" w:rsidP="00C2618F">
            <w:pPr>
              <w:pStyle w:val="Header"/>
              <w:spacing w:before="20" w:after="20"/>
              <w:rPr>
                <w:szCs w:val="22"/>
              </w:rPr>
            </w:pPr>
          </w:p>
        </w:tc>
      </w:tr>
      <w:tr w:rsidR="00C2618F" w:rsidRPr="001838ED" w14:paraId="7C3FF6BB"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70246C97" w14:textId="77777777" w:rsidR="00C2618F" w:rsidRPr="006F2C46" w:rsidRDefault="00C2618F" w:rsidP="001838ED">
            <w:pPr>
              <w:jc w:val="center"/>
              <w:rPr>
                <w:szCs w:val="22"/>
              </w:rPr>
            </w:pPr>
          </w:p>
          <w:p w14:paraId="4066C47B" w14:textId="77777777" w:rsidR="00C2618F" w:rsidRPr="001838ED" w:rsidRDefault="00C2618F" w:rsidP="001838ED">
            <w:pPr>
              <w:jc w:val="center"/>
              <w:rPr>
                <w:b/>
                <w:sz w:val="28"/>
              </w:rPr>
            </w:pPr>
            <w:r w:rsidRPr="001838ED">
              <w:rPr>
                <w:b/>
                <w:sz w:val="28"/>
              </w:rPr>
              <w:t>RENEWABLE OPERATING PERMIT</w:t>
            </w:r>
          </w:p>
          <w:p w14:paraId="418C849D" w14:textId="77777777" w:rsidR="00C2618F" w:rsidRPr="001838ED" w:rsidRDefault="00C2618F" w:rsidP="001838ED">
            <w:pPr>
              <w:ind w:left="3240"/>
              <w:rPr>
                <w:sz w:val="24"/>
              </w:rPr>
            </w:pPr>
          </w:p>
          <w:p w14:paraId="46C86462" w14:textId="104487AB"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3E64E4">
              <w:rPr>
                <w:sz w:val="24"/>
              </w:rPr>
              <w:t>N0034</w:t>
            </w:r>
            <w:r w:rsidR="004032B7" w:rsidRPr="001838ED">
              <w:rPr>
                <w:sz w:val="24"/>
              </w:rPr>
              <w:t>-</w:t>
            </w:r>
            <w:bookmarkStart w:id="7" w:name="bIssueYear"/>
            <w:bookmarkEnd w:id="7"/>
            <w:r w:rsidR="003E64E4">
              <w:rPr>
                <w:sz w:val="24"/>
              </w:rPr>
              <w:t>20</w:t>
            </w:r>
            <w:r w:rsidR="000B5A24">
              <w:rPr>
                <w:sz w:val="24"/>
              </w:rPr>
              <w:t>19</w:t>
            </w:r>
          </w:p>
          <w:p w14:paraId="10BFEC48" w14:textId="77777777" w:rsidR="00C2618F" w:rsidRPr="001838ED" w:rsidRDefault="00C2618F" w:rsidP="001838ED">
            <w:pPr>
              <w:ind w:left="3240"/>
              <w:rPr>
                <w:sz w:val="24"/>
              </w:rPr>
            </w:pPr>
          </w:p>
          <w:p w14:paraId="2DD8301E" w14:textId="5D9C6302" w:rsidR="00C2618F" w:rsidRPr="001838ED" w:rsidRDefault="00C2618F" w:rsidP="001838ED">
            <w:pPr>
              <w:ind w:left="2880" w:firstLine="720"/>
              <w:rPr>
                <w:sz w:val="24"/>
                <w:szCs w:val="24"/>
              </w:rPr>
            </w:pPr>
            <w:r w:rsidRPr="001838ED">
              <w:rPr>
                <w:sz w:val="24"/>
              </w:rPr>
              <w:t>Expiration Date:</w:t>
            </w:r>
            <w:r w:rsidRPr="001838ED">
              <w:rPr>
                <w:sz w:val="24"/>
              </w:rPr>
              <w:tab/>
            </w:r>
            <w:r w:rsidR="00F20C06">
              <w:rPr>
                <w:sz w:val="24"/>
              </w:rPr>
              <w:t>February 2</w:t>
            </w:r>
            <w:r w:rsidR="001B3873">
              <w:rPr>
                <w:sz w:val="24"/>
              </w:rPr>
              <w:t>7</w:t>
            </w:r>
            <w:r w:rsidR="00F20C06">
              <w:rPr>
                <w:sz w:val="24"/>
              </w:rPr>
              <w:t>, 202</w:t>
            </w:r>
            <w:r w:rsidR="00DE51B6">
              <w:rPr>
                <w:sz w:val="24"/>
              </w:rPr>
              <w:t>4</w:t>
            </w:r>
          </w:p>
          <w:p w14:paraId="59BABDF2" w14:textId="77777777" w:rsidR="0025601A" w:rsidRPr="001838ED" w:rsidRDefault="0025601A" w:rsidP="001838ED">
            <w:pPr>
              <w:ind w:left="2880" w:firstLine="360"/>
              <w:rPr>
                <w:sz w:val="24"/>
              </w:rPr>
            </w:pPr>
          </w:p>
          <w:p w14:paraId="6C15DEF4" w14:textId="5538A361" w:rsidR="006F4A84"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8" w:name="bAppDueDate1"/>
            <w:bookmarkEnd w:id="8"/>
          </w:p>
          <w:p w14:paraId="78E0AC0F" w14:textId="19EB7455" w:rsidR="00565227" w:rsidRPr="00F63184" w:rsidRDefault="00F63184" w:rsidP="001838ED">
            <w:pPr>
              <w:jc w:val="center"/>
              <w:rPr>
                <w:sz w:val="24"/>
                <w:szCs w:val="24"/>
              </w:rPr>
            </w:pPr>
            <w:r>
              <w:rPr>
                <w:sz w:val="24"/>
                <w:szCs w:val="24"/>
              </w:rPr>
              <w:t>August 2</w:t>
            </w:r>
            <w:r w:rsidR="001B3873">
              <w:rPr>
                <w:sz w:val="24"/>
                <w:szCs w:val="24"/>
              </w:rPr>
              <w:t>7</w:t>
            </w:r>
            <w:r>
              <w:rPr>
                <w:sz w:val="24"/>
                <w:szCs w:val="24"/>
              </w:rPr>
              <w:t>, 202</w:t>
            </w:r>
            <w:r w:rsidR="00213C28">
              <w:rPr>
                <w:sz w:val="24"/>
                <w:szCs w:val="24"/>
              </w:rPr>
              <w:t>2</w:t>
            </w:r>
            <w:r>
              <w:rPr>
                <w:sz w:val="24"/>
                <w:szCs w:val="24"/>
              </w:rPr>
              <w:t xml:space="preserve"> and August 2</w:t>
            </w:r>
            <w:r w:rsidR="001B3873">
              <w:rPr>
                <w:sz w:val="24"/>
                <w:szCs w:val="24"/>
              </w:rPr>
              <w:t>7</w:t>
            </w:r>
            <w:r>
              <w:rPr>
                <w:sz w:val="24"/>
                <w:szCs w:val="24"/>
              </w:rPr>
              <w:t>, 202</w:t>
            </w:r>
            <w:r w:rsidR="00213C28">
              <w:rPr>
                <w:sz w:val="24"/>
                <w:szCs w:val="24"/>
              </w:rPr>
              <w:t>3</w:t>
            </w:r>
          </w:p>
          <w:p w14:paraId="1E172204" w14:textId="77777777" w:rsidR="00DF47A8" w:rsidRPr="001838ED" w:rsidRDefault="00DF47A8" w:rsidP="00DF47A8">
            <w:pPr>
              <w:rPr>
                <w:sz w:val="24"/>
              </w:rPr>
            </w:pPr>
          </w:p>
          <w:p w14:paraId="7880B22A" w14:textId="0F092A9A" w:rsidR="00994CA1" w:rsidRPr="001838ED" w:rsidRDefault="00BA5654" w:rsidP="001838ED">
            <w:pPr>
              <w:jc w:val="both"/>
              <w:rPr>
                <w:szCs w:val="22"/>
              </w:rPr>
            </w:pPr>
            <w:r w:rsidRPr="001838ED">
              <w:rPr>
                <w:szCs w:val="22"/>
              </w:rPr>
              <w:t>This Renewable Operating Permit (ROP) is issued in accordance with and subject to Section 5506(3) of Part 55, Air Pollution Control, of the Natural Resources and Environmental Protection Act, 1994 PA 451, as amended (Act 451).  Pursuant to Rule 210(1)</w:t>
            </w:r>
            <w:r>
              <w:rPr>
                <w:szCs w:val="22"/>
              </w:rPr>
              <w:t xml:space="preserve"> of the administrative rules promulgated under Act 451</w:t>
            </w:r>
            <w:r w:rsidRPr="001838ED">
              <w:rPr>
                <w:szCs w:val="22"/>
              </w:rPr>
              <w:t>, this ROP constitutes the permittee’s authority to operate the stationary source identified above in accordance with the general conditions, special conditions and attachments contained herein.  Operation of the stationary source and all emission units listed in the permit are subject to all applicable future or amended rules and regulations pursuant to Act 451 and the federal Clean Air Act.</w:t>
            </w:r>
          </w:p>
        </w:tc>
      </w:tr>
    </w:tbl>
    <w:p w14:paraId="3CE95F57" w14:textId="77777777" w:rsidR="00C2618F" w:rsidRDefault="00C2618F" w:rsidP="00C2618F">
      <w:pPr>
        <w:jc w:val="center"/>
      </w:pPr>
    </w:p>
    <w:tbl>
      <w:tblPr>
        <w:tblW w:w="5195"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29"/>
      </w:tblGrid>
      <w:tr w:rsidR="00C2618F" w14:paraId="42A89639" w14:textId="77777777" w:rsidTr="0014549D">
        <w:tc>
          <w:tcPr>
            <w:tcW w:w="10530" w:type="dxa"/>
            <w:shd w:val="clear" w:color="auto" w:fill="auto"/>
          </w:tcPr>
          <w:p w14:paraId="5FFB6CBD" w14:textId="77777777" w:rsidR="00461E40" w:rsidRPr="006F2C46" w:rsidRDefault="00461E40" w:rsidP="0025601A">
            <w:pPr>
              <w:jc w:val="center"/>
              <w:rPr>
                <w:b/>
                <w:szCs w:val="22"/>
              </w:rPr>
            </w:pPr>
          </w:p>
          <w:p w14:paraId="4B876A39" w14:textId="77777777" w:rsidR="005D5FBE" w:rsidRDefault="0058429B" w:rsidP="0025601A">
            <w:pPr>
              <w:jc w:val="center"/>
              <w:rPr>
                <w:b/>
                <w:sz w:val="28"/>
                <w:szCs w:val="28"/>
              </w:rPr>
            </w:pPr>
            <w:r>
              <w:rPr>
                <w:b/>
                <w:sz w:val="28"/>
                <w:szCs w:val="28"/>
              </w:rPr>
              <w:t>SOURCE-WIDE PERMIT TO INSTALL</w:t>
            </w:r>
          </w:p>
          <w:p w14:paraId="2502E533" w14:textId="77777777" w:rsidR="0058429B" w:rsidRPr="00565227" w:rsidRDefault="0058429B" w:rsidP="0025601A">
            <w:pPr>
              <w:jc w:val="center"/>
              <w:rPr>
                <w:sz w:val="24"/>
                <w:szCs w:val="24"/>
              </w:rPr>
            </w:pPr>
          </w:p>
          <w:p w14:paraId="7B1F9CDB" w14:textId="69D5377C" w:rsidR="005A402E" w:rsidRDefault="005A402E" w:rsidP="005A402E">
            <w:pPr>
              <w:ind w:left="2880" w:firstLine="720"/>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3E64E4">
              <w:rPr>
                <w:sz w:val="24"/>
                <w:szCs w:val="24"/>
              </w:rPr>
              <w:t>N0034</w:t>
            </w:r>
            <w:r w:rsidR="000D5F06">
              <w:rPr>
                <w:sz w:val="24"/>
                <w:szCs w:val="24"/>
              </w:rPr>
              <w:t>-</w:t>
            </w:r>
            <w:bookmarkStart w:id="10" w:name="bIssueYear2"/>
            <w:bookmarkEnd w:id="10"/>
            <w:r w:rsidR="003E64E4">
              <w:rPr>
                <w:sz w:val="24"/>
                <w:szCs w:val="24"/>
              </w:rPr>
              <w:t>20</w:t>
            </w:r>
            <w:r w:rsidR="00565227">
              <w:rPr>
                <w:sz w:val="24"/>
                <w:szCs w:val="24"/>
              </w:rPr>
              <w:t>19</w:t>
            </w:r>
          </w:p>
          <w:p w14:paraId="06D17AC5" w14:textId="77777777" w:rsidR="00C2618F" w:rsidRPr="006F2C46" w:rsidRDefault="00C2618F" w:rsidP="0025601A">
            <w:pPr>
              <w:jc w:val="center"/>
              <w:rPr>
                <w:sz w:val="24"/>
                <w:szCs w:val="24"/>
              </w:rPr>
            </w:pPr>
          </w:p>
          <w:p w14:paraId="2D5F78C3" w14:textId="5F9BDB1F" w:rsidR="00994CA1" w:rsidRPr="0055779A" w:rsidRDefault="00BA5654"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Pr>
                <w:szCs w:val="22"/>
              </w:rPr>
              <w:t xml:space="preserve">Section </w:t>
            </w:r>
            <w:r w:rsidRPr="006A1190">
              <w:rPr>
                <w:szCs w:val="22"/>
              </w:rPr>
              <w:t>550</w:t>
            </w:r>
            <w:r>
              <w:rPr>
                <w:szCs w:val="22"/>
              </w:rPr>
              <w:t>5</w:t>
            </w:r>
            <w:r w:rsidRPr="006A1190">
              <w:rPr>
                <w:szCs w:val="22"/>
              </w:rPr>
              <w:t>(</w:t>
            </w:r>
            <w:r>
              <w:rPr>
                <w:szCs w:val="22"/>
              </w:rPr>
              <w:t>1</w:t>
            </w:r>
            <w:r w:rsidRPr="006A1190">
              <w:rPr>
                <w:szCs w:val="22"/>
              </w:rPr>
              <w:t xml:space="preserve">) of </w:t>
            </w:r>
            <w:r>
              <w:rPr>
                <w:szCs w:val="22"/>
              </w:rPr>
              <w:t>Act</w:t>
            </w:r>
            <w:r w:rsidRPr="006A1190">
              <w:rPr>
                <w:szCs w:val="22"/>
              </w:rPr>
              <w:t xml:space="preserve"> 451.  Pursuant to Rule</w:t>
            </w:r>
            <w:r>
              <w:rPr>
                <w:szCs w:val="22"/>
              </w:rPr>
              <w:t> 214a of the administrative rules promulgated under Act 451</w:t>
            </w:r>
            <w:r w:rsidRPr="006A1190">
              <w:rPr>
                <w:szCs w:val="22"/>
              </w:rPr>
              <w:t xml:space="preserve">, </w:t>
            </w:r>
            <w:r>
              <w:rPr>
                <w:szCs w:val="22"/>
              </w:rPr>
              <w:t>t</w:t>
            </w:r>
            <w:r>
              <w:t xml:space="preserve">he terms and conditions herein, identified by the underlying applicable requirement citation of Rule 201(1)(a), constitute a federally enforceable PTI.  The </w:t>
            </w:r>
            <w:proofErr w:type="spellStart"/>
            <w:r>
              <w:t>PTl</w:t>
            </w:r>
            <w:proofErr w:type="spellEnd"/>
            <w:r>
              <w:t xml:space="preserve"> terms and conditions do not expire and remain in effect unless the criteria of Rule 201(6) are met.</w:t>
            </w:r>
            <w:r w:rsidRPr="006A1190">
              <w:rPr>
                <w:szCs w:val="22"/>
              </w:rPr>
              <w:t xml:space="preserve"> </w:t>
            </w:r>
            <w:r>
              <w:rPr>
                <w:szCs w:val="22"/>
              </w:rPr>
              <w:t xml:space="preserve"> </w:t>
            </w:r>
            <w:r w:rsidRPr="006A1190">
              <w:rPr>
                <w:szCs w:val="22"/>
              </w:rPr>
              <w:t xml:space="preserve">Operation of all emission units </w:t>
            </w:r>
            <w:r>
              <w:rPr>
                <w:szCs w:val="22"/>
              </w:rPr>
              <w:t>identified in the PTI</w:t>
            </w:r>
            <w:r w:rsidRPr="006A1190">
              <w:rPr>
                <w:szCs w:val="22"/>
              </w:rPr>
              <w:t xml:space="preserve"> </w:t>
            </w:r>
            <w:r>
              <w:rPr>
                <w:szCs w:val="22"/>
              </w:rPr>
              <w:t>is</w:t>
            </w:r>
            <w:r w:rsidRPr="006A1190">
              <w:rPr>
                <w:szCs w:val="22"/>
              </w:rPr>
              <w:t xml:space="preserve"> subject to all applicable future or amended rules</w:t>
            </w:r>
            <w:r>
              <w:rPr>
                <w:szCs w:val="22"/>
              </w:rPr>
              <w:t xml:space="preserve"> and regulations pursuant to Act </w:t>
            </w:r>
            <w:r w:rsidRPr="006A1190">
              <w:rPr>
                <w:szCs w:val="22"/>
              </w:rPr>
              <w:t xml:space="preserve">451 and the </w:t>
            </w:r>
            <w:r>
              <w:rPr>
                <w:szCs w:val="22"/>
              </w:rPr>
              <w:t xml:space="preserve">federal </w:t>
            </w:r>
            <w:r w:rsidRPr="006A1190">
              <w:rPr>
                <w:szCs w:val="22"/>
              </w:rPr>
              <w:t>Clean Air Act.</w:t>
            </w:r>
          </w:p>
        </w:tc>
      </w:tr>
    </w:tbl>
    <w:p w14:paraId="5897EA30" w14:textId="77777777" w:rsidR="00DC44C7" w:rsidRDefault="00BC48DF" w:rsidP="00F73D71">
      <w:pPr>
        <w:ind w:left="-180"/>
        <w:rPr>
          <w:szCs w:val="22"/>
        </w:rPr>
      </w:pPr>
      <w:r>
        <w:rPr>
          <w:szCs w:val="22"/>
        </w:rPr>
        <w:t>Michigan Department of Environmental Quality</w:t>
      </w:r>
    </w:p>
    <w:p w14:paraId="57001957" w14:textId="77777777" w:rsidR="00233961" w:rsidRDefault="00233961" w:rsidP="00F73D71">
      <w:pPr>
        <w:ind w:left="-180"/>
        <w:rPr>
          <w:szCs w:val="22"/>
        </w:rPr>
      </w:pPr>
    </w:p>
    <w:p w14:paraId="39D8F9A5" w14:textId="77777777" w:rsidR="006F2C46" w:rsidRDefault="006F2C46" w:rsidP="00F73D71">
      <w:pPr>
        <w:ind w:left="-180"/>
        <w:rPr>
          <w:szCs w:val="22"/>
        </w:rPr>
      </w:pPr>
    </w:p>
    <w:p w14:paraId="53EDFD04" w14:textId="77777777" w:rsidR="006F2C46" w:rsidRDefault="006F2C46" w:rsidP="00F73D71">
      <w:pPr>
        <w:ind w:left="-180"/>
        <w:rPr>
          <w:szCs w:val="22"/>
        </w:rPr>
      </w:pPr>
    </w:p>
    <w:p w14:paraId="6C1066A1" w14:textId="77777777" w:rsidR="002332C3" w:rsidRPr="006A1190" w:rsidRDefault="00AB2375" w:rsidP="002332C3">
      <w:pPr>
        <w:ind w:left="-180"/>
        <w:rPr>
          <w:szCs w:val="22"/>
        </w:rPr>
      </w:pPr>
      <w:r w:rsidRPr="006A1190">
        <w:rPr>
          <w:szCs w:val="22"/>
        </w:rPr>
        <w:t>______________________________________</w:t>
      </w:r>
    </w:p>
    <w:p w14:paraId="4C3E2912" w14:textId="77777777" w:rsidR="00831912" w:rsidRPr="00831912" w:rsidRDefault="003E64E4" w:rsidP="00862ED1">
      <w:pPr>
        <w:rPr>
          <w:sz w:val="20"/>
        </w:rPr>
      </w:pPr>
      <w:bookmarkStart w:id="11" w:name="bDS"/>
      <w:bookmarkEnd w:id="11"/>
      <w:r>
        <w:rPr>
          <w:szCs w:val="22"/>
        </w:rPr>
        <w:t>Brad Myott, Lansing</w:t>
      </w:r>
      <w:r w:rsidR="00FD6A73">
        <w:rPr>
          <w:szCs w:val="22"/>
        </w:rPr>
        <w:t xml:space="preserve"> </w:t>
      </w:r>
      <w:r w:rsidR="002332C3" w:rsidRPr="0069709D">
        <w:rPr>
          <w:szCs w:val="22"/>
        </w:rPr>
        <w:t>District Supervisor</w:t>
      </w:r>
      <w:r w:rsidR="002332C3" w:rsidRPr="0069709D">
        <w:t xml:space="preserve"> </w:t>
      </w:r>
      <w:r w:rsidR="002F4C64" w:rsidRPr="0069709D">
        <w:br w:type="page"/>
      </w:r>
      <w:bookmarkStart w:id="12" w:name="_Toc1453502"/>
    </w:p>
    <w:p w14:paraId="07BA77AD" w14:textId="77777777" w:rsidR="002F4C64" w:rsidRPr="0097673C" w:rsidRDefault="002F4C64" w:rsidP="00862ED1">
      <w:pPr>
        <w:rPr>
          <w:b/>
          <w:sz w:val="18"/>
        </w:rPr>
      </w:pPr>
      <w:r w:rsidRPr="00927270">
        <w:rPr>
          <w:b/>
          <w:sz w:val="28"/>
          <w:szCs w:val="28"/>
        </w:rPr>
        <w:lastRenderedPageBreak/>
        <w:t>TABLE OF CONTENTS</w:t>
      </w:r>
      <w:bookmarkEnd w:id="12"/>
    </w:p>
    <w:p w14:paraId="178DDD0D" w14:textId="77777777" w:rsidR="002F4C64" w:rsidRDefault="002F4C64" w:rsidP="002F4C64"/>
    <w:p w14:paraId="31055147" w14:textId="5E80EFCE" w:rsidR="003B1264" w:rsidRDefault="0053776A">
      <w:pPr>
        <w:pStyle w:val="TOC1"/>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1986981" w:history="1">
        <w:r w:rsidR="003B1264" w:rsidRPr="00242EA8">
          <w:rPr>
            <w:rStyle w:val="Hyperlink"/>
            <w:noProof/>
          </w:rPr>
          <w:t>AUTHORITY AND ENFORCEABILITY</w:t>
        </w:r>
        <w:r w:rsidR="003B1264">
          <w:rPr>
            <w:noProof/>
            <w:webHidden/>
          </w:rPr>
          <w:tab/>
        </w:r>
        <w:r w:rsidR="003B1264">
          <w:rPr>
            <w:noProof/>
            <w:webHidden/>
          </w:rPr>
          <w:fldChar w:fldCharType="begin"/>
        </w:r>
        <w:r w:rsidR="003B1264">
          <w:rPr>
            <w:noProof/>
            <w:webHidden/>
          </w:rPr>
          <w:instrText xml:space="preserve"> PAGEREF _Toc1986981 \h </w:instrText>
        </w:r>
        <w:r w:rsidR="003B1264">
          <w:rPr>
            <w:noProof/>
            <w:webHidden/>
          </w:rPr>
        </w:r>
        <w:r w:rsidR="003B1264">
          <w:rPr>
            <w:noProof/>
            <w:webHidden/>
          </w:rPr>
          <w:fldChar w:fldCharType="separate"/>
        </w:r>
        <w:r w:rsidR="00EC4488">
          <w:rPr>
            <w:noProof/>
            <w:webHidden/>
          </w:rPr>
          <w:t>3</w:t>
        </w:r>
        <w:r w:rsidR="003B1264">
          <w:rPr>
            <w:noProof/>
            <w:webHidden/>
          </w:rPr>
          <w:fldChar w:fldCharType="end"/>
        </w:r>
      </w:hyperlink>
    </w:p>
    <w:p w14:paraId="340BEA09" w14:textId="749FB503" w:rsidR="003B1264" w:rsidRDefault="00757C7D">
      <w:pPr>
        <w:pStyle w:val="TOC1"/>
        <w:rPr>
          <w:rFonts w:asciiTheme="minorHAnsi" w:eastAsiaTheme="minorEastAsia" w:hAnsiTheme="minorHAnsi" w:cstheme="minorBidi"/>
          <w:b w:val="0"/>
          <w:noProof/>
        </w:rPr>
      </w:pPr>
      <w:hyperlink w:anchor="_Toc1986982" w:history="1">
        <w:r w:rsidR="003B1264" w:rsidRPr="00242EA8">
          <w:rPr>
            <w:rStyle w:val="Hyperlink"/>
            <w:noProof/>
          </w:rPr>
          <w:t>A.  GENERAL CONDITIONS</w:t>
        </w:r>
        <w:r w:rsidR="003B1264">
          <w:rPr>
            <w:noProof/>
            <w:webHidden/>
          </w:rPr>
          <w:tab/>
        </w:r>
        <w:r w:rsidR="003B1264">
          <w:rPr>
            <w:noProof/>
            <w:webHidden/>
          </w:rPr>
          <w:fldChar w:fldCharType="begin"/>
        </w:r>
        <w:r w:rsidR="003B1264">
          <w:rPr>
            <w:noProof/>
            <w:webHidden/>
          </w:rPr>
          <w:instrText xml:space="preserve"> PAGEREF _Toc1986982 \h </w:instrText>
        </w:r>
        <w:r w:rsidR="003B1264">
          <w:rPr>
            <w:noProof/>
            <w:webHidden/>
          </w:rPr>
        </w:r>
        <w:r w:rsidR="003B1264">
          <w:rPr>
            <w:noProof/>
            <w:webHidden/>
          </w:rPr>
          <w:fldChar w:fldCharType="separate"/>
        </w:r>
        <w:r w:rsidR="00EC4488">
          <w:rPr>
            <w:noProof/>
            <w:webHidden/>
          </w:rPr>
          <w:t>4</w:t>
        </w:r>
        <w:r w:rsidR="003B1264">
          <w:rPr>
            <w:noProof/>
            <w:webHidden/>
          </w:rPr>
          <w:fldChar w:fldCharType="end"/>
        </w:r>
      </w:hyperlink>
    </w:p>
    <w:p w14:paraId="481E1B8F" w14:textId="731B92AD" w:rsidR="003B1264" w:rsidRDefault="00757C7D">
      <w:pPr>
        <w:pStyle w:val="TOC2"/>
        <w:rPr>
          <w:rFonts w:asciiTheme="minorHAnsi" w:eastAsiaTheme="minorEastAsia" w:hAnsiTheme="minorHAnsi" w:cstheme="minorBidi"/>
          <w:noProof/>
        </w:rPr>
      </w:pPr>
      <w:hyperlink w:anchor="_Toc1986983" w:history="1">
        <w:r w:rsidR="003B1264" w:rsidRPr="00242EA8">
          <w:rPr>
            <w:rStyle w:val="Hyperlink"/>
            <w:noProof/>
          </w:rPr>
          <w:t>Permit Enforceability</w:t>
        </w:r>
        <w:r w:rsidR="003B1264">
          <w:rPr>
            <w:noProof/>
            <w:webHidden/>
          </w:rPr>
          <w:tab/>
        </w:r>
        <w:r w:rsidR="003B1264">
          <w:rPr>
            <w:noProof/>
            <w:webHidden/>
          </w:rPr>
          <w:fldChar w:fldCharType="begin"/>
        </w:r>
        <w:r w:rsidR="003B1264">
          <w:rPr>
            <w:noProof/>
            <w:webHidden/>
          </w:rPr>
          <w:instrText xml:space="preserve"> PAGEREF _Toc1986983 \h </w:instrText>
        </w:r>
        <w:r w:rsidR="003B1264">
          <w:rPr>
            <w:noProof/>
            <w:webHidden/>
          </w:rPr>
        </w:r>
        <w:r w:rsidR="003B1264">
          <w:rPr>
            <w:noProof/>
            <w:webHidden/>
          </w:rPr>
          <w:fldChar w:fldCharType="separate"/>
        </w:r>
        <w:r w:rsidR="00EC4488">
          <w:rPr>
            <w:noProof/>
            <w:webHidden/>
          </w:rPr>
          <w:t>4</w:t>
        </w:r>
        <w:r w:rsidR="003B1264">
          <w:rPr>
            <w:noProof/>
            <w:webHidden/>
          </w:rPr>
          <w:fldChar w:fldCharType="end"/>
        </w:r>
      </w:hyperlink>
    </w:p>
    <w:p w14:paraId="461410F2" w14:textId="68FB9D9A" w:rsidR="003B1264" w:rsidRDefault="00757C7D">
      <w:pPr>
        <w:pStyle w:val="TOC2"/>
        <w:rPr>
          <w:rFonts w:asciiTheme="minorHAnsi" w:eastAsiaTheme="minorEastAsia" w:hAnsiTheme="minorHAnsi" w:cstheme="minorBidi"/>
          <w:noProof/>
        </w:rPr>
      </w:pPr>
      <w:hyperlink w:anchor="_Toc1986984" w:history="1">
        <w:r w:rsidR="003B1264" w:rsidRPr="00242EA8">
          <w:rPr>
            <w:rStyle w:val="Hyperlink"/>
            <w:noProof/>
          </w:rPr>
          <w:t>General Provisions</w:t>
        </w:r>
        <w:r w:rsidR="003B1264">
          <w:rPr>
            <w:noProof/>
            <w:webHidden/>
          </w:rPr>
          <w:tab/>
        </w:r>
        <w:r w:rsidR="003B1264">
          <w:rPr>
            <w:noProof/>
            <w:webHidden/>
          </w:rPr>
          <w:fldChar w:fldCharType="begin"/>
        </w:r>
        <w:r w:rsidR="003B1264">
          <w:rPr>
            <w:noProof/>
            <w:webHidden/>
          </w:rPr>
          <w:instrText xml:space="preserve"> PAGEREF _Toc1986984 \h </w:instrText>
        </w:r>
        <w:r w:rsidR="003B1264">
          <w:rPr>
            <w:noProof/>
            <w:webHidden/>
          </w:rPr>
        </w:r>
        <w:r w:rsidR="003B1264">
          <w:rPr>
            <w:noProof/>
            <w:webHidden/>
          </w:rPr>
          <w:fldChar w:fldCharType="separate"/>
        </w:r>
        <w:r w:rsidR="00EC4488">
          <w:rPr>
            <w:noProof/>
            <w:webHidden/>
          </w:rPr>
          <w:t>4</w:t>
        </w:r>
        <w:r w:rsidR="003B1264">
          <w:rPr>
            <w:noProof/>
            <w:webHidden/>
          </w:rPr>
          <w:fldChar w:fldCharType="end"/>
        </w:r>
      </w:hyperlink>
    </w:p>
    <w:p w14:paraId="0ADADF25" w14:textId="241EBDAE" w:rsidR="003B1264" w:rsidRDefault="00757C7D">
      <w:pPr>
        <w:pStyle w:val="TOC2"/>
        <w:rPr>
          <w:rFonts w:asciiTheme="minorHAnsi" w:eastAsiaTheme="minorEastAsia" w:hAnsiTheme="minorHAnsi" w:cstheme="minorBidi"/>
          <w:noProof/>
        </w:rPr>
      </w:pPr>
      <w:hyperlink w:anchor="_Toc1986985" w:history="1">
        <w:r w:rsidR="003B1264" w:rsidRPr="00242EA8">
          <w:rPr>
            <w:rStyle w:val="Hyperlink"/>
            <w:noProof/>
          </w:rPr>
          <w:t>Equipment &amp; Design</w:t>
        </w:r>
        <w:r w:rsidR="003B1264">
          <w:rPr>
            <w:noProof/>
            <w:webHidden/>
          </w:rPr>
          <w:tab/>
        </w:r>
        <w:r w:rsidR="003B1264">
          <w:rPr>
            <w:noProof/>
            <w:webHidden/>
          </w:rPr>
          <w:fldChar w:fldCharType="begin"/>
        </w:r>
        <w:r w:rsidR="003B1264">
          <w:rPr>
            <w:noProof/>
            <w:webHidden/>
          </w:rPr>
          <w:instrText xml:space="preserve"> PAGEREF _Toc1986985 \h </w:instrText>
        </w:r>
        <w:r w:rsidR="003B1264">
          <w:rPr>
            <w:noProof/>
            <w:webHidden/>
          </w:rPr>
        </w:r>
        <w:r w:rsidR="003B1264">
          <w:rPr>
            <w:noProof/>
            <w:webHidden/>
          </w:rPr>
          <w:fldChar w:fldCharType="separate"/>
        </w:r>
        <w:r w:rsidR="00EC4488">
          <w:rPr>
            <w:noProof/>
            <w:webHidden/>
          </w:rPr>
          <w:t>5</w:t>
        </w:r>
        <w:r w:rsidR="003B1264">
          <w:rPr>
            <w:noProof/>
            <w:webHidden/>
          </w:rPr>
          <w:fldChar w:fldCharType="end"/>
        </w:r>
      </w:hyperlink>
    </w:p>
    <w:p w14:paraId="09AF5002" w14:textId="4BE1D260" w:rsidR="003B1264" w:rsidRDefault="00757C7D">
      <w:pPr>
        <w:pStyle w:val="TOC2"/>
        <w:rPr>
          <w:rFonts w:asciiTheme="minorHAnsi" w:eastAsiaTheme="minorEastAsia" w:hAnsiTheme="minorHAnsi" w:cstheme="minorBidi"/>
          <w:noProof/>
        </w:rPr>
      </w:pPr>
      <w:hyperlink w:anchor="_Toc1986986" w:history="1">
        <w:r w:rsidR="003B1264" w:rsidRPr="00242EA8">
          <w:rPr>
            <w:rStyle w:val="Hyperlink"/>
            <w:noProof/>
          </w:rPr>
          <w:t>Emission Limits</w:t>
        </w:r>
        <w:r w:rsidR="003B1264">
          <w:rPr>
            <w:noProof/>
            <w:webHidden/>
          </w:rPr>
          <w:tab/>
        </w:r>
        <w:r w:rsidR="003B1264">
          <w:rPr>
            <w:noProof/>
            <w:webHidden/>
          </w:rPr>
          <w:fldChar w:fldCharType="begin"/>
        </w:r>
        <w:r w:rsidR="003B1264">
          <w:rPr>
            <w:noProof/>
            <w:webHidden/>
          </w:rPr>
          <w:instrText xml:space="preserve"> PAGEREF _Toc1986986 \h </w:instrText>
        </w:r>
        <w:r w:rsidR="003B1264">
          <w:rPr>
            <w:noProof/>
            <w:webHidden/>
          </w:rPr>
        </w:r>
        <w:r w:rsidR="003B1264">
          <w:rPr>
            <w:noProof/>
            <w:webHidden/>
          </w:rPr>
          <w:fldChar w:fldCharType="separate"/>
        </w:r>
        <w:r w:rsidR="00EC4488">
          <w:rPr>
            <w:noProof/>
            <w:webHidden/>
          </w:rPr>
          <w:t>5</w:t>
        </w:r>
        <w:r w:rsidR="003B1264">
          <w:rPr>
            <w:noProof/>
            <w:webHidden/>
          </w:rPr>
          <w:fldChar w:fldCharType="end"/>
        </w:r>
      </w:hyperlink>
    </w:p>
    <w:p w14:paraId="259D0DBB" w14:textId="786416A0" w:rsidR="003B1264" w:rsidRDefault="00757C7D">
      <w:pPr>
        <w:pStyle w:val="TOC2"/>
        <w:rPr>
          <w:rFonts w:asciiTheme="minorHAnsi" w:eastAsiaTheme="minorEastAsia" w:hAnsiTheme="minorHAnsi" w:cstheme="minorBidi"/>
          <w:noProof/>
        </w:rPr>
      </w:pPr>
      <w:hyperlink w:anchor="_Toc1986987" w:history="1">
        <w:r w:rsidR="003B1264" w:rsidRPr="00242EA8">
          <w:rPr>
            <w:rStyle w:val="Hyperlink"/>
            <w:noProof/>
          </w:rPr>
          <w:t>Testing/Sampling</w:t>
        </w:r>
        <w:r w:rsidR="003B1264">
          <w:rPr>
            <w:noProof/>
            <w:webHidden/>
          </w:rPr>
          <w:tab/>
        </w:r>
        <w:r w:rsidR="003B1264">
          <w:rPr>
            <w:noProof/>
            <w:webHidden/>
          </w:rPr>
          <w:fldChar w:fldCharType="begin"/>
        </w:r>
        <w:r w:rsidR="003B1264">
          <w:rPr>
            <w:noProof/>
            <w:webHidden/>
          </w:rPr>
          <w:instrText xml:space="preserve"> PAGEREF _Toc1986987 \h </w:instrText>
        </w:r>
        <w:r w:rsidR="003B1264">
          <w:rPr>
            <w:noProof/>
            <w:webHidden/>
          </w:rPr>
        </w:r>
        <w:r w:rsidR="003B1264">
          <w:rPr>
            <w:noProof/>
            <w:webHidden/>
          </w:rPr>
          <w:fldChar w:fldCharType="separate"/>
        </w:r>
        <w:r w:rsidR="00EC4488">
          <w:rPr>
            <w:noProof/>
            <w:webHidden/>
          </w:rPr>
          <w:t>5</w:t>
        </w:r>
        <w:r w:rsidR="003B1264">
          <w:rPr>
            <w:noProof/>
            <w:webHidden/>
          </w:rPr>
          <w:fldChar w:fldCharType="end"/>
        </w:r>
      </w:hyperlink>
    </w:p>
    <w:p w14:paraId="152490D5" w14:textId="47AE74C0" w:rsidR="003B1264" w:rsidRDefault="00757C7D">
      <w:pPr>
        <w:pStyle w:val="TOC2"/>
        <w:rPr>
          <w:rFonts w:asciiTheme="minorHAnsi" w:eastAsiaTheme="minorEastAsia" w:hAnsiTheme="minorHAnsi" w:cstheme="minorBidi"/>
          <w:noProof/>
        </w:rPr>
      </w:pPr>
      <w:hyperlink w:anchor="_Toc1986988" w:history="1">
        <w:r w:rsidR="003B1264" w:rsidRPr="00242EA8">
          <w:rPr>
            <w:rStyle w:val="Hyperlink"/>
            <w:noProof/>
          </w:rPr>
          <w:t>Monitoring/Recordkeeping</w:t>
        </w:r>
        <w:r w:rsidR="003B1264">
          <w:rPr>
            <w:noProof/>
            <w:webHidden/>
          </w:rPr>
          <w:tab/>
        </w:r>
        <w:r w:rsidR="003B1264">
          <w:rPr>
            <w:noProof/>
            <w:webHidden/>
          </w:rPr>
          <w:fldChar w:fldCharType="begin"/>
        </w:r>
        <w:r w:rsidR="003B1264">
          <w:rPr>
            <w:noProof/>
            <w:webHidden/>
          </w:rPr>
          <w:instrText xml:space="preserve"> PAGEREF _Toc1986988 \h </w:instrText>
        </w:r>
        <w:r w:rsidR="003B1264">
          <w:rPr>
            <w:noProof/>
            <w:webHidden/>
          </w:rPr>
        </w:r>
        <w:r w:rsidR="003B1264">
          <w:rPr>
            <w:noProof/>
            <w:webHidden/>
          </w:rPr>
          <w:fldChar w:fldCharType="separate"/>
        </w:r>
        <w:r w:rsidR="00EC4488">
          <w:rPr>
            <w:noProof/>
            <w:webHidden/>
          </w:rPr>
          <w:t>6</w:t>
        </w:r>
        <w:r w:rsidR="003B1264">
          <w:rPr>
            <w:noProof/>
            <w:webHidden/>
          </w:rPr>
          <w:fldChar w:fldCharType="end"/>
        </w:r>
      </w:hyperlink>
    </w:p>
    <w:p w14:paraId="36D50350" w14:textId="46DDE500" w:rsidR="003B1264" w:rsidRDefault="00757C7D">
      <w:pPr>
        <w:pStyle w:val="TOC2"/>
        <w:rPr>
          <w:rFonts w:asciiTheme="minorHAnsi" w:eastAsiaTheme="minorEastAsia" w:hAnsiTheme="minorHAnsi" w:cstheme="minorBidi"/>
          <w:noProof/>
        </w:rPr>
      </w:pPr>
      <w:hyperlink w:anchor="_Toc1986989" w:history="1">
        <w:r w:rsidR="003B1264" w:rsidRPr="00242EA8">
          <w:rPr>
            <w:rStyle w:val="Hyperlink"/>
            <w:noProof/>
          </w:rPr>
          <w:t>Certification &amp; Reporting</w:t>
        </w:r>
        <w:r w:rsidR="003B1264">
          <w:rPr>
            <w:noProof/>
            <w:webHidden/>
          </w:rPr>
          <w:tab/>
        </w:r>
        <w:r w:rsidR="003B1264">
          <w:rPr>
            <w:noProof/>
            <w:webHidden/>
          </w:rPr>
          <w:fldChar w:fldCharType="begin"/>
        </w:r>
        <w:r w:rsidR="003B1264">
          <w:rPr>
            <w:noProof/>
            <w:webHidden/>
          </w:rPr>
          <w:instrText xml:space="preserve"> PAGEREF _Toc1986989 \h </w:instrText>
        </w:r>
        <w:r w:rsidR="003B1264">
          <w:rPr>
            <w:noProof/>
            <w:webHidden/>
          </w:rPr>
        </w:r>
        <w:r w:rsidR="003B1264">
          <w:rPr>
            <w:noProof/>
            <w:webHidden/>
          </w:rPr>
          <w:fldChar w:fldCharType="separate"/>
        </w:r>
        <w:r w:rsidR="00EC4488">
          <w:rPr>
            <w:noProof/>
            <w:webHidden/>
          </w:rPr>
          <w:t>6</w:t>
        </w:r>
        <w:r w:rsidR="003B1264">
          <w:rPr>
            <w:noProof/>
            <w:webHidden/>
          </w:rPr>
          <w:fldChar w:fldCharType="end"/>
        </w:r>
      </w:hyperlink>
    </w:p>
    <w:p w14:paraId="24ECD5ED" w14:textId="29A7FCA6" w:rsidR="003B1264" w:rsidRDefault="00757C7D">
      <w:pPr>
        <w:pStyle w:val="TOC2"/>
        <w:rPr>
          <w:rFonts w:asciiTheme="minorHAnsi" w:eastAsiaTheme="minorEastAsia" w:hAnsiTheme="minorHAnsi" w:cstheme="minorBidi"/>
          <w:noProof/>
        </w:rPr>
      </w:pPr>
      <w:hyperlink w:anchor="_Toc1986990" w:history="1">
        <w:r w:rsidR="003B1264" w:rsidRPr="00242EA8">
          <w:rPr>
            <w:rStyle w:val="Hyperlink"/>
            <w:noProof/>
          </w:rPr>
          <w:t>Permit Shield</w:t>
        </w:r>
        <w:r w:rsidR="003B1264">
          <w:rPr>
            <w:noProof/>
            <w:webHidden/>
          </w:rPr>
          <w:tab/>
        </w:r>
        <w:r w:rsidR="003B1264">
          <w:rPr>
            <w:noProof/>
            <w:webHidden/>
          </w:rPr>
          <w:fldChar w:fldCharType="begin"/>
        </w:r>
        <w:r w:rsidR="003B1264">
          <w:rPr>
            <w:noProof/>
            <w:webHidden/>
          </w:rPr>
          <w:instrText xml:space="preserve"> PAGEREF _Toc1986990 \h </w:instrText>
        </w:r>
        <w:r w:rsidR="003B1264">
          <w:rPr>
            <w:noProof/>
            <w:webHidden/>
          </w:rPr>
        </w:r>
        <w:r w:rsidR="003B1264">
          <w:rPr>
            <w:noProof/>
            <w:webHidden/>
          </w:rPr>
          <w:fldChar w:fldCharType="separate"/>
        </w:r>
        <w:r w:rsidR="00EC4488">
          <w:rPr>
            <w:noProof/>
            <w:webHidden/>
          </w:rPr>
          <w:t>7</w:t>
        </w:r>
        <w:r w:rsidR="003B1264">
          <w:rPr>
            <w:noProof/>
            <w:webHidden/>
          </w:rPr>
          <w:fldChar w:fldCharType="end"/>
        </w:r>
      </w:hyperlink>
    </w:p>
    <w:p w14:paraId="2CD7B1FA" w14:textId="4BFE1186" w:rsidR="003B1264" w:rsidRDefault="00757C7D">
      <w:pPr>
        <w:pStyle w:val="TOC2"/>
        <w:rPr>
          <w:rFonts w:asciiTheme="minorHAnsi" w:eastAsiaTheme="minorEastAsia" w:hAnsiTheme="minorHAnsi" w:cstheme="minorBidi"/>
          <w:noProof/>
        </w:rPr>
      </w:pPr>
      <w:hyperlink w:anchor="_Toc1986991" w:history="1">
        <w:r w:rsidR="003B1264" w:rsidRPr="00242EA8">
          <w:rPr>
            <w:rStyle w:val="Hyperlink"/>
            <w:noProof/>
          </w:rPr>
          <w:t>Revisions</w:t>
        </w:r>
        <w:r w:rsidR="003B1264">
          <w:rPr>
            <w:noProof/>
            <w:webHidden/>
          </w:rPr>
          <w:tab/>
        </w:r>
        <w:r w:rsidR="003B1264">
          <w:rPr>
            <w:noProof/>
            <w:webHidden/>
          </w:rPr>
          <w:fldChar w:fldCharType="begin"/>
        </w:r>
        <w:r w:rsidR="003B1264">
          <w:rPr>
            <w:noProof/>
            <w:webHidden/>
          </w:rPr>
          <w:instrText xml:space="preserve"> PAGEREF _Toc1986991 \h </w:instrText>
        </w:r>
        <w:r w:rsidR="003B1264">
          <w:rPr>
            <w:noProof/>
            <w:webHidden/>
          </w:rPr>
        </w:r>
        <w:r w:rsidR="003B1264">
          <w:rPr>
            <w:noProof/>
            <w:webHidden/>
          </w:rPr>
          <w:fldChar w:fldCharType="separate"/>
        </w:r>
        <w:r w:rsidR="00EC4488">
          <w:rPr>
            <w:noProof/>
            <w:webHidden/>
          </w:rPr>
          <w:t>8</w:t>
        </w:r>
        <w:r w:rsidR="003B1264">
          <w:rPr>
            <w:noProof/>
            <w:webHidden/>
          </w:rPr>
          <w:fldChar w:fldCharType="end"/>
        </w:r>
      </w:hyperlink>
    </w:p>
    <w:p w14:paraId="69D3853B" w14:textId="44D5761A" w:rsidR="003B1264" w:rsidRDefault="00757C7D">
      <w:pPr>
        <w:pStyle w:val="TOC2"/>
        <w:rPr>
          <w:rFonts w:asciiTheme="minorHAnsi" w:eastAsiaTheme="minorEastAsia" w:hAnsiTheme="minorHAnsi" w:cstheme="minorBidi"/>
          <w:noProof/>
        </w:rPr>
      </w:pPr>
      <w:hyperlink w:anchor="_Toc1986992" w:history="1">
        <w:r w:rsidR="003B1264" w:rsidRPr="00242EA8">
          <w:rPr>
            <w:rStyle w:val="Hyperlink"/>
            <w:noProof/>
          </w:rPr>
          <w:t>Reopenings</w:t>
        </w:r>
        <w:r w:rsidR="003B1264">
          <w:rPr>
            <w:noProof/>
            <w:webHidden/>
          </w:rPr>
          <w:tab/>
        </w:r>
        <w:r w:rsidR="003B1264">
          <w:rPr>
            <w:noProof/>
            <w:webHidden/>
          </w:rPr>
          <w:fldChar w:fldCharType="begin"/>
        </w:r>
        <w:r w:rsidR="003B1264">
          <w:rPr>
            <w:noProof/>
            <w:webHidden/>
          </w:rPr>
          <w:instrText xml:space="preserve"> PAGEREF _Toc1986992 \h </w:instrText>
        </w:r>
        <w:r w:rsidR="003B1264">
          <w:rPr>
            <w:noProof/>
            <w:webHidden/>
          </w:rPr>
        </w:r>
        <w:r w:rsidR="003B1264">
          <w:rPr>
            <w:noProof/>
            <w:webHidden/>
          </w:rPr>
          <w:fldChar w:fldCharType="separate"/>
        </w:r>
        <w:r w:rsidR="00EC4488">
          <w:rPr>
            <w:noProof/>
            <w:webHidden/>
          </w:rPr>
          <w:t>8</w:t>
        </w:r>
        <w:r w:rsidR="003B1264">
          <w:rPr>
            <w:noProof/>
            <w:webHidden/>
          </w:rPr>
          <w:fldChar w:fldCharType="end"/>
        </w:r>
      </w:hyperlink>
    </w:p>
    <w:p w14:paraId="72AB1839" w14:textId="19A951EB" w:rsidR="003B1264" w:rsidRDefault="00757C7D">
      <w:pPr>
        <w:pStyle w:val="TOC2"/>
        <w:rPr>
          <w:rFonts w:asciiTheme="minorHAnsi" w:eastAsiaTheme="minorEastAsia" w:hAnsiTheme="minorHAnsi" w:cstheme="minorBidi"/>
          <w:noProof/>
        </w:rPr>
      </w:pPr>
      <w:hyperlink w:anchor="_Toc1986993" w:history="1">
        <w:r w:rsidR="003B1264" w:rsidRPr="00242EA8">
          <w:rPr>
            <w:rStyle w:val="Hyperlink"/>
            <w:noProof/>
          </w:rPr>
          <w:t>Renewals</w:t>
        </w:r>
        <w:r w:rsidR="003B1264">
          <w:rPr>
            <w:noProof/>
            <w:webHidden/>
          </w:rPr>
          <w:tab/>
        </w:r>
        <w:r w:rsidR="003B1264">
          <w:rPr>
            <w:noProof/>
            <w:webHidden/>
          </w:rPr>
          <w:fldChar w:fldCharType="begin"/>
        </w:r>
        <w:r w:rsidR="003B1264">
          <w:rPr>
            <w:noProof/>
            <w:webHidden/>
          </w:rPr>
          <w:instrText xml:space="preserve"> PAGEREF _Toc1986993 \h </w:instrText>
        </w:r>
        <w:r w:rsidR="003B1264">
          <w:rPr>
            <w:noProof/>
            <w:webHidden/>
          </w:rPr>
        </w:r>
        <w:r w:rsidR="003B1264">
          <w:rPr>
            <w:noProof/>
            <w:webHidden/>
          </w:rPr>
          <w:fldChar w:fldCharType="separate"/>
        </w:r>
        <w:r w:rsidR="00EC4488">
          <w:rPr>
            <w:noProof/>
            <w:webHidden/>
          </w:rPr>
          <w:t>9</w:t>
        </w:r>
        <w:r w:rsidR="003B1264">
          <w:rPr>
            <w:noProof/>
            <w:webHidden/>
          </w:rPr>
          <w:fldChar w:fldCharType="end"/>
        </w:r>
      </w:hyperlink>
    </w:p>
    <w:p w14:paraId="28CD4336" w14:textId="315C0B7C" w:rsidR="003B1264" w:rsidRDefault="00757C7D">
      <w:pPr>
        <w:pStyle w:val="TOC2"/>
        <w:rPr>
          <w:rFonts w:asciiTheme="minorHAnsi" w:eastAsiaTheme="minorEastAsia" w:hAnsiTheme="minorHAnsi" w:cstheme="minorBidi"/>
          <w:noProof/>
        </w:rPr>
      </w:pPr>
      <w:hyperlink w:anchor="_Toc1986994" w:history="1">
        <w:r w:rsidR="003B1264" w:rsidRPr="00242EA8">
          <w:rPr>
            <w:rStyle w:val="Hyperlink"/>
            <w:bCs/>
            <w:noProof/>
          </w:rPr>
          <w:t>Stratospheric Ozone Protection</w:t>
        </w:r>
        <w:r w:rsidR="003B1264">
          <w:rPr>
            <w:noProof/>
            <w:webHidden/>
          </w:rPr>
          <w:tab/>
        </w:r>
        <w:r w:rsidR="003B1264">
          <w:rPr>
            <w:noProof/>
            <w:webHidden/>
          </w:rPr>
          <w:fldChar w:fldCharType="begin"/>
        </w:r>
        <w:r w:rsidR="003B1264">
          <w:rPr>
            <w:noProof/>
            <w:webHidden/>
          </w:rPr>
          <w:instrText xml:space="preserve"> PAGEREF _Toc1986994 \h </w:instrText>
        </w:r>
        <w:r w:rsidR="003B1264">
          <w:rPr>
            <w:noProof/>
            <w:webHidden/>
          </w:rPr>
        </w:r>
        <w:r w:rsidR="003B1264">
          <w:rPr>
            <w:noProof/>
            <w:webHidden/>
          </w:rPr>
          <w:fldChar w:fldCharType="separate"/>
        </w:r>
        <w:r w:rsidR="00EC4488">
          <w:rPr>
            <w:noProof/>
            <w:webHidden/>
          </w:rPr>
          <w:t>9</w:t>
        </w:r>
        <w:r w:rsidR="003B1264">
          <w:rPr>
            <w:noProof/>
            <w:webHidden/>
          </w:rPr>
          <w:fldChar w:fldCharType="end"/>
        </w:r>
      </w:hyperlink>
    </w:p>
    <w:p w14:paraId="659835DF" w14:textId="06E79675" w:rsidR="003B1264" w:rsidRDefault="00757C7D">
      <w:pPr>
        <w:pStyle w:val="TOC2"/>
        <w:rPr>
          <w:rFonts w:asciiTheme="minorHAnsi" w:eastAsiaTheme="minorEastAsia" w:hAnsiTheme="minorHAnsi" w:cstheme="minorBidi"/>
          <w:noProof/>
        </w:rPr>
      </w:pPr>
      <w:hyperlink w:anchor="_Toc1986995" w:history="1">
        <w:r w:rsidR="003B1264" w:rsidRPr="00242EA8">
          <w:rPr>
            <w:rStyle w:val="Hyperlink"/>
            <w:bCs/>
            <w:noProof/>
          </w:rPr>
          <w:t>Risk Management Plan</w:t>
        </w:r>
        <w:r w:rsidR="003B1264">
          <w:rPr>
            <w:noProof/>
            <w:webHidden/>
          </w:rPr>
          <w:tab/>
        </w:r>
        <w:r w:rsidR="003B1264">
          <w:rPr>
            <w:noProof/>
            <w:webHidden/>
          </w:rPr>
          <w:fldChar w:fldCharType="begin"/>
        </w:r>
        <w:r w:rsidR="003B1264">
          <w:rPr>
            <w:noProof/>
            <w:webHidden/>
          </w:rPr>
          <w:instrText xml:space="preserve"> PAGEREF _Toc1986995 \h </w:instrText>
        </w:r>
        <w:r w:rsidR="003B1264">
          <w:rPr>
            <w:noProof/>
            <w:webHidden/>
          </w:rPr>
        </w:r>
        <w:r w:rsidR="003B1264">
          <w:rPr>
            <w:noProof/>
            <w:webHidden/>
          </w:rPr>
          <w:fldChar w:fldCharType="separate"/>
        </w:r>
        <w:r w:rsidR="00EC4488">
          <w:rPr>
            <w:noProof/>
            <w:webHidden/>
          </w:rPr>
          <w:t>9</w:t>
        </w:r>
        <w:r w:rsidR="003B1264">
          <w:rPr>
            <w:noProof/>
            <w:webHidden/>
          </w:rPr>
          <w:fldChar w:fldCharType="end"/>
        </w:r>
      </w:hyperlink>
    </w:p>
    <w:p w14:paraId="1B57A240" w14:textId="3F777B65" w:rsidR="003B1264" w:rsidRDefault="00757C7D">
      <w:pPr>
        <w:pStyle w:val="TOC2"/>
        <w:rPr>
          <w:rFonts w:asciiTheme="minorHAnsi" w:eastAsiaTheme="minorEastAsia" w:hAnsiTheme="minorHAnsi" w:cstheme="minorBidi"/>
          <w:noProof/>
        </w:rPr>
      </w:pPr>
      <w:hyperlink w:anchor="_Toc1986996" w:history="1">
        <w:r w:rsidR="003B1264" w:rsidRPr="00242EA8">
          <w:rPr>
            <w:rStyle w:val="Hyperlink"/>
            <w:bCs/>
            <w:noProof/>
          </w:rPr>
          <w:t>Emission Trading</w:t>
        </w:r>
        <w:r w:rsidR="003B1264">
          <w:rPr>
            <w:noProof/>
            <w:webHidden/>
          </w:rPr>
          <w:tab/>
        </w:r>
        <w:r w:rsidR="003B1264">
          <w:rPr>
            <w:noProof/>
            <w:webHidden/>
          </w:rPr>
          <w:fldChar w:fldCharType="begin"/>
        </w:r>
        <w:r w:rsidR="003B1264">
          <w:rPr>
            <w:noProof/>
            <w:webHidden/>
          </w:rPr>
          <w:instrText xml:space="preserve"> PAGEREF _Toc1986996 \h </w:instrText>
        </w:r>
        <w:r w:rsidR="003B1264">
          <w:rPr>
            <w:noProof/>
            <w:webHidden/>
          </w:rPr>
        </w:r>
        <w:r w:rsidR="003B1264">
          <w:rPr>
            <w:noProof/>
            <w:webHidden/>
          </w:rPr>
          <w:fldChar w:fldCharType="separate"/>
        </w:r>
        <w:r w:rsidR="00EC4488">
          <w:rPr>
            <w:noProof/>
            <w:webHidden/>
          </w:rPr>
          <w:t>9</w:t>
        </w:r>
        <w:r w:rsidR="003B1264">
          <w:rPr>
            <w:noProof/>
            <w:webHidden/>
          </w:rPr>
          <w:fldChar w:fldCharType="end"/>
        </w:r>
      </w:hyperlink>
    </w:p>
    <w:p w14:paraId="0BF83CDB" w14:textId="68ABF099" w:rsidR="003B1264" w:rsidRDefault="00757C7D">
      <w:pPr>
        <w:pStyle w:val="TOC2"/>
        <w:rPr>
          <w:rFonts w:asciiTheme="minorHAnsi" w:eastAsiaTheme="minorEastAsia" w:hAnsiTheme="minorHAnsi" w:cstheme="minorBidi"/>
          <w:noProof/>
        </w:rPr>
      </w:pPr>
      <w:hyperlink w:anchor="_Toc1986997" w:history="1">
        <w:r w:rsidR="003B1264" w:rsidRPr="00242EA8">
          <w:rPr>
            <w:rStyle w:val="Hyperlink"/>
            <w:bCs/>
            <w:noProof/>
          </w:rPr>
          <w:t>Permit to Install (PTI)</w:t>
        </w:r>
        <w:r w:rsidR="003B1264">
          <w:rPr>
            <w:noProof/>
            <w:webHidden/>
          </w:rPr>
          <w:tab/>
        </w:r>
        <w:r w:rsidR="003B1264">
          <w:rPr>
            <w:noProof/>
            <w:webHidden/>
          </w:rPr>
          <w:fldChar w:fldCharType="begin"/>
        </w:r>
        <w:r w:rsidR="003B1264">
          <w:rPr>
            <w:noProof/>
            <w:webHidden/>
          </w:rPr>
          <w:instrText xml:space="preserve"> PAGEREF _Toc1986997 \h </w:instrText>
        </w:r>
        <w:r w:rsidR="003B1264">
          <w:rPr>
            <w:noProof/>
            <w:webHidden/>
          </w:rPr>
        </w:r>
        <w:r w:rsidR="003B1264">
          <w:rPr>
            <w:noProof/>
            <w:webHidden/>
          </w:rPr>
          <w:fldChar w:fldCharType="separate"/>
        </w:r>
        <w:r w:rsidR="00EC4488">
          <w:rPr>
            <w:noProof/>
            <w:webHidden/>
          </w:rPr>
          <w:t>10</w:t>
        </w:r>
        <w:r w:rsidR="003B1264">
          <w:rPr>
            <w:noProof/>
            <w:webHidden/>
          </w:rPr>
          <w:fldChar w:fldCharType="end"/>
        </w:r>
      </w:hyperlink>
    </w:p>
    <w:p w14:paraId="4D435B99" w14:textId="77C9E567" w:rsidR="003B1264" w:rsidRDefault="00757C7D">
      <w:pPr>
        <w:pStyle w:val="TOC1"/>
        <w:rPr>
          <w:rFonts w:asciiTheme="minorHAnsi" w:eastAsiaTheme="minorEastAsia" w:hAnsiTheme="minorHAnsi" w:cstheme="minorBidi"/>
          <w:b w:val="0"/>
          <w:noProof/>
        </w:rPr>
      </w:pPr>
      <w:hyperlink w:anchor="_Toc1986998" w:history="1">
        <w:r w:rsidR="003B1264" w:rsidRPr="00242EA8">
          <w:rPr>
            <w:rStyle w:val="Hyperlink"/>
            <w:noProof/>
          </w:rPr>
          <w:t>B.  SOURCE-WIDE CONDITIONS</w:t>
        </w:r>
        <w:r w:rsidR="003B1264">
          <w:rPr>
            <w:noProof/>
            <w:webHidden/>
          </w:rPr>
          <w:tab/>
        </w:r>
        <w:r w:rsidR="003B1264">
          <w:rPr>
            <w:noProof/>
            <w:webHidden/>
          </w:rPr>
          <w:fldChar w:fldCharType="begin"/>
        </w:r>
        <w:r w:rsidR="003B1264">
          <w:rPr>
            <w:noProof/>
            <w:webHidden/>
          </w:rPr>
          <w:instrText xml:space="preserve"> PAGEREF _Toc1986998 \h </w:instrText>
        </w:r>
        <w:r w:rsidR="003B1264">
          <w:rPr>
            <w:noProof/>
            <w:webHidden/>
          </w:rPr>
        </w:r>
        <w:r w:rsidR="003B1264">
          <w:rPr>
            <w:noProof/>
            <w:webHidden/>
          </w:rPr>
          <w:fldChar w:fldCharType="separate"/>
        </w:r>
        <w:r w:rsidR="00EC4488">
          <w:rPr>
            <w:noProof/>
            <w:webHidden/>
          </w:rPr>
          <w:t>11</w:t>
        </w:r>
        <w:r w:rsidR="003B1264">
          <w:rPr>
            <w:noProof/>
            <w:webHidden/>
          </w:rPr>
          <w:fldChar w:fldCharType="end"/>
        </w:r>
      </w:hyperlink>
    </w:p>
    <w:p w14:paraId="2C1DE5B5" w14:textId="1F7DF411" w:rsidR="003B1264" w:rsidRDefault="00757C7D">
      <w:pPr>
        <w:pStyle w:val="TOC1"/>
        <w:rPr>
          <w:rFonts w:asciiTheme="minorHAnsi" w:eastAsiaTheme="minorEastAsia" w:hAnsiTheme="minorHAnsi" w:cstheme="minorBidi"/>
          <w:b w:val="0"/>
          <w:noProof/>
        </w:rPr>
      </w:pPr>
      <w:hyperlink w:anchor="_Toc1986999" w:history="1">
        <w:r w:rsidR="003B1264" w:rsidRPr="00242EA8">
          <w:rPr>
            <w:rStyle w:val="Hyperlink"/>
            <w:noProof/>
          </w:rPr>
          <w:t>C.  EMISSION UNIT SPECIAL CONDITIONS</w:t>
        </w:r>
        <w:r w:rsidR="003B1264">
          <w:rPr>
            <w:noProof/>
            <w:webHidden/>
          </w:rPr>
          <w:tab/>
        </w:r>
        <w:r w:rsidR="003B1264">
          <w:rPr>
            <w:noProof/>
            <w:webHidden/>
          </w:rPr>
          <w:fldChar w:fldCharType="begin"/>
        </w:r>
        <w:r w:rsidR="003B1264">
          <w:rPr>
            <w:noProof/>
            <w:webHidden/>
          </w:rPr>
          <w:instrText xml:space="preserve"> PAGEREF _Toc1986999 \h </w:instrText>
        </w:r>
        <w:r w:rsidR="003B1264">
          <w:rPr>
            <w:noProof/>
            <w:webHidden/>
          </w:rPr>
        </w:r>
        <w:r w:rsidR="003B1264">
          <w:rPr>
            <w:noProof/>
            <w:webHidden/>
          </w:rPr>
          <w:fldChar w:fldCharType="separate"/>
        </w:r>
        <w:r w:rsidR="00EC4488">
          <w:rPr>
            <w:noProof/>
            <w:webHidden/>
          </w:rPr>
          <w:t>14</w:t>
        </w:r>
        <w:r w:rsidR="003B1264">
          <w:rPr>
            <w:noProof/>
            <w:webHidden/>
          </w:rPr>
          <w:fldChar w:fldCharType="end"/>
        </w:r>
      </w:hyperlink>
    </w:p>
    <w:p w14:paraId="12022487" w14:textId="7AE93799" w:rsidR="003B1264" w:rsidRDefault="00757C7D">
      <w:pPr>
        <w:pStyle w:val="TOC2"/>
        <w:rPr>
          <w:rFonts w:asciiTheme="minorHAnsi" w:eastAsiaTheme="minorEastAsia" w:hAnsiTheme="minorHAnsi" w:cstheme="minorBidi"/>
          <w:noProof/>
        </w:rPr>
      </w:pPr>
      <w:hyperlink w:anchor="_Toc1987000" w:history="1">
        <w:r w:rsidR="003B1264" w:rsidRPr="00242EA8">
          <w:rPr>
            <w:rStyle w:val="Hyperlink"/>
            <w:noProof/>
          </w:rPr>
          <w:t>EMISSION UNIT SUMMARY TABLE</w:t>
        </w:r>
        <w:r w:rsidR="003B1264">
          <w:rPr>
            <w:noProof/>
            <w:webHidden/>
          </w:rPr>
          <w:tab/>
        </w:r>
        <w:r w:rsidR="003B1264">
          <w:rPr>
            <w:noProof/>
            <w:webHidden/>
          </w:rPr>
          <w:fldChar w:fldCharType="begin"/>
        </w:r>
        <w:r w:rsidR="003B1264">
          <w:rPr>
            <w:noProof/>
            <w:webHidden/>
          </w:rPr>
          <w:instrText xml:space="preserve"> PAGEREF _Toc1987000 \h </w:instrText>
        </w:r>
        <w:r w:rsidR="003B1264">
          <w:rPr>
            <w:noProof/>
            <w:webHidden/>
          </w:rPr>
        </w:r>
        <w:r w:rsidR="003B1264">
          <w:rPr>
            <w:noProof/>
            <w:webHidden/>
          </w:rPr>
          <w:fldChar w:fldCharType="separate"/>
        </w:r>
        <w:r w:rsidR="00EC4488">
          <w:rPr>
            <w:noProof/>
            <w:webHidden/>
          </w:rPr>
          <w:t>14</w:t>
        </w:r>
        <w:r w:rsidR="003B1264">
          <w:rPr>
            <w:noProof/>
            <w:webHidden/>
          </w:rPr>
          <w:fldChar w:fldCharType="end"/>
        </w:r>
      </w:hyperlink>
    </w:p>
    <w:p w14:paraId="7740055D" w14:textId="02542D42" w:rsidR="003B1264" w:rsidRDefault="00757C7D">
      <w:pPr>
        <w:pStyle w:val="TOC2"/>
        <w:rPr>
          <w:rFonts w:asciiTheme="minorHAnsi" w:eastAsiaTheme="minorEastAsia" w:hAnsiTheme="minorHAnsi" w:cstheme="minorBidi"/>
          <w:noProof/>
        </w:rPr>
      </w:pPr>
      <w:hyperlink w:anchor="_Toc1987001" w:history="1">
        <w:r w:rsidR="003B1264" w:rsidRPr="00242EA8">
          <w:rPr>
            <w:rStyle w:val="Hyperlink"/>
            <w:bCs/>
            <w:noProof/>
          </w:rPr>
          <w:t>EU-SPRAYBOOTHGL1</w:t>
        </w:r>
        <w:r w:rsidR="003B1264">
          <w:rPr>
            <w:noProof/>
            <w:webHidden/>
          </w:rPr>
          <w:tab/>
        </w:r>
        <w:r w:rsidR="003B1264">
          <w:rPr>
            <w:noProof/>
            <w:webHidden/>
          </w:rPr>
          <w:fldChar w:fldCharType="begin"/>
        </w:r>
        <w:r w:rsidR="003B1264">
          <w:rPr>
            <w:noProof/>
            <w:webHidden/>
          </w:rPr>
          <w:instrText xml:space="preserve"> PAGEREF _Toc1987001 \h </w:instrText>
        </w:r>
        <w:r w:rsidR="003B1264">
          <w:rPr>
            <w:noProof/>
            <w:webHidden/>
          </w:rPr>
        </w:r>
        <w:r w:rsidR="003B1264">
          <w:rPr>
            <w:noProof/>
            <w:webHidden/>
          </w:rPr>
          <w:fldChar w:fldCharType="separate"/>
        </w:r>
        <w:r w:rsidR="00EC4488">
          <w:rPr>
            <w:noProof/>
            <w:webHidden/>
          </w:rPr>
          <w:t>15</w:t>
        </w:r>
        <w:r w:rsidR="003B1264">
          <w:rPr>
            <w:noProof/>
            <w:webHidden/>
          </w:rPr>
          <w:fldChar w:fldCharType="end"/>
        </w:r>
      </w:hyperlink>
    </w:p>
    <w:p w14:paraId="6E1AB512" w14:textId="5971FF4A" w:rsidR="003B1264" w:rsidRDefault="00757C7D">
      <w:pPr>
        <w:pStyle w:val="TOC2"/>
        <w:rPr>
          <w:rFonts w:asciiTheme="minorHAnsi" w:eastAsiaTheme="minorEastAsia" w:hAnsiTheme="minorHAnsi" w:cstheme="minorBidi"/>
          <w:noProof/>
        </w:rPr>
      </w:pPr>
      <w:hyperlink w:anchor="_Toc1987002" w:history="1">
        <w:r w:rsidR="003B1264" w:rsidRPr="00242EA8">
          <w:rPr>
            <w:rStyle w:val="Hyperlink"/>
            <w:bCs/>
            <w:noProof/>
          </w:rPr>
          <w:t>EU-SPRAYBOOTHRS1</w:t>
        </w:r>
        <w:r w:rsidR="003B1264">
          <w:rPr>
            <w:noProof/>
            <w:webHidden/>
          </w:rPr>
          <w:tab/>
        </w:r>
        <w:r w:rsidR="003B1264">
          <w:rPr>
            <w:noProof/>
            <w:webHidden/>
          </w:rPr>
          <w:fldChar w:fldCharType="begin"/>
        </w:r>
        <w:r w:rsidR="003B1264">
          <w:rPr>
            <w:noProof/>
            <w:webHidden/>
          </w:rPr>
          <w:instrText xml:space="preserve"> PAGEREF _Toc1987002 \h </w:instrText>
        </w:r>
        <w:r w:rsidR="003B1264">
          <w:rPr>
            <w:noProof/>
            <w:webHidden/>
          </w:rPr>
        </w:r>
        <w:r w:rsidR="003B1264">
          <w:rPr>
            <w:noProof/>
            <w:webHidden/>
          </w:rPr>
          <w:fldChar w:fldCharType="separate"/>
        </w:r>
        <w:r w:rsidR="00EC4488">
          <w:rPr>
            <w:noProof/>
            <w:webHidden/>
          </w:rPr>
          <w:t>18</w:t>
        </w:r>
        <w:r w:rsidR="003B1264">
          <w:rPr>
            <w:noProof/>
            <w:webHidden/>
          </w:rPr>
          <w:fldChar w:fldCharType="end"/>
        </w:r>
      </w:hyperlink>
    </w:p>
    <w:p w14:paraId="11A17026" w14:textId="2441FD43" w:rsidR="003B1264" w:rsidRDefault="00757C7D">
      <w:pPr>
        <w:pStyle w:val="TOC1"/>
        <w:rPr>
          <w:rFonts w:asciiTheme="minorHAnsi" w:eastAsiaTheme="minorEastAsia" w:hAnsiTheme="minorHAnsi" w:cstheme="minorBidi"/>
          <w:b w:val="0"/>
          <w:noProof/>
        </w:rPr>
      </w:pPr>
      <w:hyperlink w:anchor="_Toc1987003" w:history="1">
        <w:r w:rsidR="003B1264" w:rsidRPr="00242EA8">
          <w:rPr>
            <w:rStyle w:val="Hyperlink"/>
            <w:noProof/>
          </w:rPr>
          <w:t>D.  FLEXIBLE GROUP SPECIAL CONDITIONS</w:t>
        </w:r>
        <w:r w:rsidR="003B1264">
          <w:rPr>
            <w:noProof/>
            <w:webHidden/>
          </w:rPr>
          <w:tab/>
        </w:r>
        <w:r w:rsidR="003B1264">
          <w:rPr>
            <w:noProof/>
            <w:webHidden/>
          </w:rPr>
          <w:fldChar w:fldCharType="begin"/>
        </w:r>
        <w:r w:rsidR="003B1264">
          <w:rPr>
            <w:noProof/>
            <w:webHidden/>
          </w:rPr>
          <w:instrText xml:space="preserve"> PAGEREF _Toc1987003 \h </w:instrText>
        </w:r>
        <w:r w:rsidR="003B1264">
          <w:rPr>
            <w:noProof/>
            <w:webHidden/>
          </w:rPr>
        </w:r>
        <w:r w:rsidR="003B1264">
          <w:rPr>
            <w:noProof/>
            <w:webHidden/>
          </w:rPr>
          <w:fldChar w:fldCharType="separate"/>
        </w:r>
        <w:r w:rsidR="00EC4488">
          <w:rPr>
            <w:noProof/>
            <w:webHidden/>
          </w:rPr>
          <w:t>21</w:t>
        </w:r>
        <w:r w:rsidR="003B1264">
          <w:rPr>
            <w:noProof/>
            <w:webHidden/>
          </w:rPr>
          <w:fldChar w:fldCharType="end"/>
        </w:r>
      </w:hyperlink>
    </w:p>
    <w:p w14:paraId="795817FA" w14:textId="479F145F" w:rsidR="003B1264" w:rsidRDefault="00757C7D">
      <w:pPr>
        <w:pStyle w:val="TOC2"/>
        <w:rPr>
          <w:rFonts w:asciiTheme="minorHAnsi" w:eastAsiaTheme="minorEastAsia" w:hAnsiTheme="minorHAnsi" w:cstheme="minorBidi"/>
          <w:noProof/>
        </w:rPr>
      </w:pPr>
      <w:hyperlink w:anchor="_Toc1987004" w:history="1">
        <w:r w:rsidR="003B1264" w:rsidRPr="00242EA8">
          <w:rPr>
            <w:rStyle w:val="Hyperlink"/>
            <w:bCs/>
            <w:noProof/>
          </w:rPr>
          <w:t>FLEXIBLE GROUP SUMMARY TABLE</w:t>
        </w:r>
        <w:r w:rsidR="003B1264">
          <w:rPr>
            <w:noProof/>
            <w:webHidden/>
          </w:rPr>
          <w:tab/>
        </w:r>
        <w:r w:rsidR="003B1264">
          <w:rPr>
            <w:noProof/>
            <w:webHidden/>
          </w:rPr>
          <w:fldChar w:fldCharType="begin"/>
        </w:r>
        <w:r w:rsidR="003B1264">
          <w:rPr>
            <w:noProof/>
            <w:webHidden/>
          </w:rPr>
          <w:instrText xml:space="preserve"> PAGEREF _Toc1987004 \h </w:instrText>
        </w:r>
        <w:r w:rsidR="003B1264">
          <w:rPr>
            <w:noProof/>
            <w:webHidden/>
          </w:rPr>
        </w:r>
        <w:r w:rsidR="003B1264">
          <w:rPr>
            <w:noProof/>
            <w:webHidden/>
          </w:rPr>
          <w:fldChar w:fldCharType="separate"/>
        </w:r>
        <w:r w:rsidR="00EC4488">
          <w:rPr>
            <w:noProof/>
            <w:webHidden/>
          </w:rPr>
          <w:t>21</w:t>
        </w:r>
        <w:r w:rsidR="003B1264">
          <w:rPr>
            <w:noProof/>
            <w:webHidden/>
          </w:rPr>
          <w:fldChar w:fldCharType="end"/>
        </w:r>
      </w:hyperlink>
    </w:p>
    <w:p w14:paraId="439CB82C" w14:textId="11369383" w:rsidR="003B1264" w:rsidRDefault="00757C7D">
      <w:pPr>
        <w:pStyle w:val="TOC2"/>
        <w:rPr>
          <w:rFonts w:asciiTheme="minorHAnsi" w:eastAsiaTheme="minorEastAsia" w:hAnsiTheme="minorHAnsi" w:cstheme="minorBidi"/>
          <w:noProof/>
        </w:rPr>
      </w:pPr>
      <w:hyperlink w:anchor="_Toc1987005" w:history="1">
        <w:r w:rsidR="003B1264" w:rsidRPr="00242EA8">
          <w:rPr>
            <w:rStyle w:val="Hyperlink"/>
            <w:bCs/>
            <w:iCs/>
            <w:noProof/>
          </w:rPr>
          <w:t>FG-COMPOSITESMACT</w:t>
        </w:r>
        <w:r w:rsidR="003B1264">
          <w:rPr>
            <w:noProof/>
            <w:webHidden/>
          </w:rPr>
          <w:tab/>
        </w:r>
        <w:r w:rsidR="003B1264">
          <w:rPr>
            <w:noProof/>
            <w:webHidden/>
          </w:rPr>
          <w:fldChar w:fldCharType="begin"/>
        </w:r>
        <w:r w:rsidR="003B1264">
          <w:rPr>
            <w:noProof/>
            <w:webHidden/>
          </w:rPr>
          <w:instrText xml:space="preserve"> PAGEREF _Toc1987005 \h </w:instrText>
        </w:r>
        <w:r w:rsidR="003B1264">
          <w:rPr>
            <w:noProof/>
            <w:webHidden/>
          </w:rPr>
        </w:r>
        <w:r w:rsidR="003B1264">
          <w:rPr>
            <w:noProof/>
            <w:webHidden/>
          </w:rPr>
          <w:fldChar w:fldCharType="separate"/>
        </w:r>
        <w:r w:rsidR="00EC4488">
          <w:rPr>
            <w:noProof/>
            <w:webHidden/>
          </w:rPr>
          <w:t>23</w:t>
        </w:r>
        <w:r w:rsidR="003B1264">
          <w:rPr>
            <w:noProof/>
            <w:webHidden/>
          </w:rPr>
          <w:fldChar w:fldCharType="end"/>
        </w:r>
      </w:hyperlink>
    </w:p>
    <w:p w14:paraId="6E524E9E" w14:textId="3D25F159" w:rsidR="003B1264" w:rsidRDefault="00757C7D">
      <w:pPr>
        <w:pStyle w:val="TOC2"/>
        <w:rPr>
          <w:rFonts w:asciiTheme="minorHAnsi" w:eastAsiaTheme="minorEastAsia" w:hAnsiTheme="minorHAnsi" w:cstheme="minorBidi"/>
          <w:noProof/>
        </w:rPr>
      </w:pPr>
      <w:hyperlink w:anchor="_Toc1987006" w:history="1">
        <w:r w:rsidR="003B1264" w:rsidRPr="00242EA8">
          <w:rPr>
            <w:rStyle w:val="Hyperlink"/>
            <w:bCs/>
            <w:iCs/>
            <w:noProof/>
          </w:rPr>
          <w:t>FG-MACT PPPP</w:t>
        </w:r>
        <w:r w:rsidR="003B1264">
          <w:rPr>
            <w:noProof/>
            <w:webHidden/>
          </w:rPr>
          <w:tab/>
        </w:r>
        <w:r w:rsidR="003B1264">
          <w:rPr>
            <w:noProof/>
            <w:webHidden/>
          </w:rPr>
          <w:fldChar w:fldCharType="begin"/>
        </w:r>
        <w:r w:rsidR="003B1264">
          <w:rPr>
            <w:noProof/>
            <w:webHidden/>
          </w:rPr>
          <w:instrText xml:space="preserve"> PAGEREF _Toc1987006 \h </w:instrText>
        </w:r>
        <w:r w:rsidR="003B1264">
          <w:rPr>
            <w:noProof/>
            <w:webHidden/>
          </w:rPr>
        </w:r>
        <w:r w:rsidR="003B1264">
          <w:rPr>
            <w:noProof/>
            <w:webHidden/>
          </w:rPr>
          <w:fldChar w:fldCharType="separate"/>
        </w:r>
        <w:r w:rsidR="00EC4488">
          <w:rPr>
            <w:noProof/>
            <w:webHidden/>
          </w:rPr>
          <w:t>26</w:t>
        </w:r>
        <w:r w:rsidR="003B1264">
          <w:rPr>
            <w:noProof/>
            <w:webHidden/>
          </w:rPr>
          <w:fldChar w:fldCharType="end"/>
        </w:r>
      </w:hyperlink>
    </w:p>
    <w:p w14:paraId="669EED0C" w14:textId="2CB0042C" w:rsidR="003B1264" w:rsidRDefault="00757C7D">
      <w:pPr>
        <w:pStyle w:val="TOC2"/>
        <w:rPr>
          <w:rFonts w:asciiTheme="minorHAnsi" w:eastAsiaTheme="minorEastAsia" w:hAnsiTheme="minorHAnsi" w:cstheme="minorBidi"/>
          <w:noProof/>
        </w:rPr>
      </w:pPr>
      <w:hyperlink w:anchor="_Toc1987007" w:history="1">
        <w:r w:rsidR="003B1264" w:rsidRPr="00242EA8">
          <w:rPr>
            <w:rStyle w:val="Hyperlink"/>
            <w:bCs/>
            <w:iCs/>
            <w:noProof/>
          </w:rPr>
          <w:t>FG-MOLDRELEASE</w:t>
        </w:r>
        <w:r w:rsidR="003B1264">
          <w:rPr>
            <w:noProof/>
            <w:webHidden/>
          </w:rPr>
          <w:tab/>
        </w:r>
        <w:r w:rsidR="003B1264">
          <w:rPr>
            <w:noProof/>
            <w:webHidden/>
          </w:rPr>
          <w:fldChar w:fldCharType="begin"/>
        </w:r>
        <w:r w:rsidR="003B1264">
          <w:rPr>
            <w:noProof/>
            <w:webHidden/>
          </w:rPr>
          <w:instrText xml:space="preserve"> PAGEREF _Toc1987007 \h </w:instrText>
        </w:r>
        <w:r w:rsidR="003B1264">
          <w:rPr>
            <w:noProof/>
            <w:webHidden/>
          </w:rPr>
        </w:r>
        <w:r w:rsidR="003B1264">
          <w:rPr>
            <w:noProof/>
            <w:webHidden/>
          </w:rPr>
          <w:fldChar w:fldCharType="separate"/>
        </w:r>
        <w:r w:rsidR="00EC4488">
          <w:rPr>
            <w:noProof/>
            <w:webHidden/>
          </w:rPr>
          <w:t>30</w:t>
        </w:r>
        <w:r w:rsidR="003B1264">
          <w:rPr>
            <w:noProof/>
            <w:webHidden/>
          </w:rPr>
          <w:fldChar w:fldCharType="end"/>
        </w:r>
      </w:hyperlink>
    </w:p>
    <w:p w14:paraId="79F8C3B1" w14:textId="58F023E9" w:rsidR="003B1264" w:rsidRDefault="00757C7D">
      <w:pPr>
        <w:pStyle w:val="TOC2"/>
        <w:rPr>
          <w:rFonts w:asciiTheme="minorHAnsi" w:eastAsiaTheme="minorEastAsia" w:hAnsiTheme="minorHAnsi" w:cstheme="minorBidi"/>
          <w:noProof/>
        </w:rPr>
      </w:pPr>
      <w:hyperlink w:anchor="_Toc1987008" w:history="1">
        <w:r w:rsidR="003B1264" w:rsidRPr="00242EA8">
          <w:rPr>
            <w:rStyle w:val="Hyperlink"/>
            <w:bCs/>
            <w:iCs/>
            <w:noProof/>
          </w:rPr>
          <w:t>FG-MACT DDDDD</w:t>
        </w:r>
        <w:r w:rsidR="003B1264">
          <w:rPr>
            <w:noProof/>
            <w:webHidden/>
          </w:rPr>
          <w:tab/>
        </w:r>
        <w:r w:rsidR="003B1264">
          <w:rPr>
            <w:noProof/>
            <w:webHidden/>
          </w:rPr>
          <w:fldChar w:fldCharType="begin"/>
        </w:r>
        <w:r w:rsidR="003B1264">
          <w:rPr>
            <w:noProof/>
            <w:webHidden/>
          </w:rPr>
          <w:instrText xml:space="preserve"> PAGEREF _Toc1987008 \h </w:instrText>
        </w:r>
        <w:r w:rsidR="003B1264">
          <w:rPr>
            <w:noProof/>
            <w:webHidden/>
          </w:rPr>
        </w:r>
        <w:r w:rsidR="003B1264">
          <w:rPr>
            <w:noProof/>
            <w:webHidden/>
          </w:rPr>
          <w:fldChar w:fldCharType="separate"/>
        </w:r>
        <w:r w:rsidR="00EC4488">
          <w:rPr>
            <w:noProof/>
            <w:webHidden/>
          </w:rPr>
          <w:t>32</w:t>
        </w:r>
        <w:r w:rsidR="003B1264">
          <w:rPr>
            <w:noProof/>
            <w:webHidden/>
          </w:rPr>
          <w:fldChar w:fldCharType="end"/>
        </w:r>
      </w:hyperlink>
    </w:p>
    <w:p w14:paraId="57785170" w14:textId="4EC30C68" w:rsidR="003B1264" w:rsidRDefault="00757C7D">
      <w:pPr>
        <w:pStyle w:val="TOC2"/>
        <w:rPr>
          <w:rFonts w:asciiTheme="minorHAnsi" w:eastAsiaTheme="minorEastAsia" w:hAnsiTheme="minorHAnsi" w:cstheme="minorBidi"/>
          <w:noProof/>
        </w:rPr>
      </w:pPr>
      <w:hyperlink w:anchor="_Toc1987009" w:history="1">
        <w:r w:rsidR="003B1264" w:rsidRPr="00242EA8">
          <w:rPr>
            <w:rStyle w:val="Hyperlink"/>
            <w:noProof/>
          </w:rPr>
          <w:t>FG-RULE 287(2)(c)</w:t>
        </w:r>
        <w:r w:rsidR="003B1264">
          <w:rPr>
            <w:noProof/>
            <w:webHidden/>
          </w:rPr>
          <w:tab/>
        </w:r>
        <w:r w:rsidR="003B1264">
          <w:rPr>
            <w:noProof/>
            <w:webHidden/>
          </w:rPr>
          <w:fldChar w:fldCharType="begin"/>
        </w:r>
        <w:r w:rsidR="003B1264">
          <w:rPr>
            <w:noProof/>
            <w:webHidden/>
          </w:rPr>
          <w:instrText xml:space="preserve"> PAGEREF _Toc1987009 \h </w:instrText>
        </w:r>
        <w:r w:rsidR="003B1264">
          <w:rPr>
            <w:noProof/>
            <w:webHidden/>
          </w:rPr>
        </w:r>
        <w:r w:rsidR="003B1264">
          <w:rPr>
            <w:noProof/>
            <w:webHidden/>
          </w:rPr>
          <w:fldChar w:fldCharType="separate"/>
        </w:r>
        <w:r w:rsidR="00EC4488">
          <w:rPr>
            <w:noProof/>
            <w:webHidden/>
          </w:rPr>
          <w:t>36</w:t>
        </w:r>
        <w:r w:rsidR="003B1264">
          <w:rPr>
            <w:noProof/>
            <w:webHidden/>
          </w:rPr>
          <w:fldChar w:fldCharType="end"/>
        </w:r>
      </w:hyperlink>
    </w:p>
    <w:p w14:paraId="3DD92482" w14:textId="7969139E" w:rsidR="003B1264" w:rsidRDefault="00757C7D">
      <w:pPr>
        <w:pStyle w:val="TOC2"/>
        <w:rPr>
          <w:rFonts w:asciiTheme="minorHAnsi" w:eastAsiaTheme="minorEastAsia" w:hAnsiTheme="minorHAnsi" w:cstheme="minorBidi"/>
          <w:noProof/>
        </w:rPr>
      </w:pPr>
      <w:hyperlink w:anchor="_Toc1987010" w:history="1">
        <w:r w:rsidR="003B1264" w:rsidRPr="00242EA8">
          <w:rPr>
            <w:rStyle w:val="Hyperlink"/>
            <w:bCs/>
            <w:iCs/>
            <w:noProof/>
          </w:rPr>
          <w:t>FG-COLDCLEANERS</w:t>
        </w:r>
        <w:r w:rsidR="003B1264">
          <w:rPr>
            <w:noProof/>
            <w:webHidden/>
          </w:rPr>
          <w:tab/>
        </w:r>
        <w:r w:rsidR="003B1264">
          <w:rPr>
            <w:noProof/>
            <w:webHidden/>
          </w:rPr>
          <w:fldChar w:fldCharType="begin"/>
        </w:r>
        <w:r w:rsidR="003B1264">
          <w:rPr>
            <w:noProof/>
            <w:webHidden/>
          </w:rPr>
          <w:instrText xml:space="preserve"> PAGEREF _Toc1987010 \h </w:instrText>
        </w:r>
        <w:r w:rsidR="003B1264">
          <w:rPr>
            <w:noProof/>
            <w:webHidden/>
          </w:rPr>
        </w:r>
        <w:r w:rsidR="003B1264">
          <w:rPr>
            <w:noProof/>
            <w:webHidden/>
          </w:rPr>
          <w:fldChar w:fldCharType="separate"/>
        </w:r>
        <w:r w:rsidR="00EC4488">
          <w:rPr>
            <w:noProof/>
            <w:webHidden/>
          </w:rPr>
          <w:t>38</w:t>
        </w:r>
        <w:r w:rsidR="003B1264">
          <w:rPr>
            <w:noProof/>
            <w:webHidden/>
          </w:rPr>
          <w:fldChar w:fldCharType="end"/>
        </w:r>
      </w:hyperlink>
    </w:p>
    <w:p w14:paraId="4E5A5B81" w14:textId="7CCE2823" w:rsidR="003B1264" w:rsidRDefault="00757C7D">
      <w:pPr>
        <w:pStyle w:val="TOC1"/>
        <w:rPr>
          <w:rFonts w:asciiTheme="minorHAnsi" w:eastAsiaTheme="minorEastAsia" w:hAnsiTheme="minorHAnsi" w:cstheme="minorBidi"/>
          <w:b w:val="0"/>
          <w:noProof/>
        </w:rPr>
      </w:pPr>
      <w:hyperlink w:anchor="_Toc1987011" w:history="1">
        <w:r w:rsidR="003B1264" w:rsidRPr="00242EA8">
          <w:rPr>
            <w:rStyle w:val="Hyperlink"/>
            <w:noProof/>
          </w:rPr>
          <w:t>E.  NON-APPLICABLE REQUIREMENTS</w:t>
        </w:r>
        <w:r w:rsidR="003B1264">
          <w:rPr>
            <w:noProof/>
            <w:webHidden/>
          </w:rPr>
          <w:tab/>
        </w:r>
        <w:r w:rsidR="003B1264">
          <w:rPr>
            <w:noProof/>
            <w:webHidden/>
          </w:rPr>
          <w:fldChar w:fldCharType="begin"/>
        </w:r>
        <w:r w:rsidR="003B1264">
          <w:rPr>
            <w:noProof/>
            <w:webHidden/>
          </w:rPr>
          <w:instrText xml:space="preserve"> PAGEREF _Toc1987011 \h </w:instrText>
        </w:r>
        <w:r w:rsidR="003B1264">
          <w:rPr>
            <w:noProof/>
            <w:webHidden/>
          </w:rPr>
        </w:r>
        <w:r w:rsidR="003B1264">
          <w:rPr>
            <w:noProof/>
            <w:webHidden/>
          </w:rPr>
          <w:fldChar w:fldCharType="separate"/>
        </w:r>
        <w:r w:rsidR="00EC4488">
          <w:rPr>
            <w:noProof/>
            <w:webHidden/>
          </w:rPr>
          <w:t>40</w:t>
        </w:r>
        <w:r w:rsidR="003B1264">
          <w:rPr>
            <w:noProof/>
            <w:webHidden/>
          </w:rPr>
          <w:fldChar w:fldCharType="end"/>
        </w:r>
      </w:hyperlink>
    </w:p>
    <w:p w14:paraId="7B753A41" w14:textId="2EBA9F15" w:rsidR="003B1264" w:rsidRDefault="00757C7D">
      <w:pPr>
        <w:pStyle w:val="TOC1"/>
        <w:rPr>
          <w:rFonts w:asciiTheme="minorHAnsi" w:eastAsiaTheme="minorEastAsia" w:hAnsiTheme="minorHAnsi" w:cstheme="minorBidi"/>
          <w:b w:val="0"/>
          <w:noProof/>
        </w:rPr>
      </w:pPr>
      <w:hyperlink w:anchor="_Toc1987012" w:history="1">
        <w:r w:rsidR="003B1264" w:rsidRPr="00242EA8">
          <w:rPr>
            <w:rStyle w:val="Hyperlink"/>
            <w:noProof/>
            <w:kern w:val="28"/>
          </w:rPr>
          <w:t>APPENDICES</w:t>
        </w:r>
        <w:r w:rsidR="003B1264">
          <w:rPr>
            <w:noProof/>
            <w:webHidden/>
          </w:rPr>
          <w:tab/>
        </w:r>
        <w:r w:rsidR="003B1264">
          <w:rPr>
            <w:noProof/>
            <w:webHidden/>
          </w:rPr>
          <w:fldChar w:fldCharType="begin"/>
        </w:r>
        <w:r w:rsidR="003B1264">
          <w:rPr>
            <w:noProof/>
            <w:webHidden/>
          </w:rPr>
          <w:instrText xml:space="preserve"> PAGEREF _Toc1987012 \h </w:instrText>
        </w:r>
        <w:r w:rsidR="003B1264">
          <w:rPr>
            <w:noProof/>
            <w:webHidden/>
          </w:rPr>
        </w:r>
        <w:r w:rsidR="003B1264">
          <w:rPr>
            <w:noProof/>
            <w:webHidden/>
          </w:rPr>
          <w:fldChar w:fldCharType="separate"/>
        </w:r>
        <w:r w:rsidR="00EC4488">
          <w:rPr>
            <w:noProof/>
            <w:webHidden/>
          </w:rPr>
          <w:t>41</w:t>
        </w:r>
        <w:r w:rsidR="003B1264">
          <w:rPr>
            <w:noProof/>
            <w:webHidden/>
          </w:rPr>
          <w:fldChar w:fldCharType="end"/>
        </w:r>
      </w:hyperlink>
    </w:p>
    <w:p w14:paraId="5B48BA03" w14:textId="68256D9A" w:rsidR="003B1264" w:rsidRDefault="00757C7D">
      <w:pPr>
        <w:pStyle w:val="TOC2"/>
        <w:rPr>
          <w:rFonts w:asciiTheme="minorHAnsi" w:eastAsiaTheme="minorEastAsia" w:hAnsiTheme="minorHAnsi" w:cstheme="minorBidi"/>
          <w:noProof/>
        </w:rPr>
      </w:pPr>
      <w:hyperlink w:anchor="_Toc1987013" w:history="1">
        <w:r w:rsidR="003B1264" w:rsidRPr="00242EA8">
          <w:rPr>
            <w:rStyle w:val="Hyperlink"/>
            <w:noProof/>
          </w:rPr>
          <w:t>Appendix 1.  Acronyms and Abbreviations</w:t>
        </w:r>
        <w:r w:rsidR="003B1264">
          <w:rPr>
            <w:noProof/>
            <w:webHidden/>
          </w:rPr>
          <w:tab/>
        </w:r>
        <w:r w:rsidR="003B1264">
          <w:rPr>
            <w:noProof/>
            <w:webHidden/>
          </w:rPr>
          <w:fldChar w:fldCharType="begin"/>
        </w:r>
        <w:r w:rsidR="003B1264">
          <w:rPr>
            <w:noProof/>
            <w:webHidden/>
          </w:rPr>
          <w:instrText xml:space="preserve"> PAGEREF _Toc1987013 \h </w:instrText>
        </w:r>
        <w:r w:rsidR="003B1264">
          <w:rPr>
            <w:noProof/>
            <w:webHidden/>
          </w:rPr>
        </w:r>
        <w:r w:rsidR="003B1264">
          <w:rPr>
            <w:noProof/>
            <w:webHidden/>
          </w:rPr>
          <w:fldChar w:fldCharType="separate"/>
        </w:r>
        <w:r w:rsidR="00EC4488">
          <w:rPr>
            <w:noProof/>
            <w:webHidden/>
          </w:rPr>
          <w:t>41</w:t>
        </w:r>
        <w:r w:rsidR="003B1264">
          <w:rPr>
            <w:noProof/>
            <w:webHidden/>
          </w:rPr>
          <w:fldChar w:fldCharType="end"/>
        </w:r>
      </w:hyperlink>
    </w:p>
    <w:p w14:paraId="1014DC3C" w14:textId="07B46E03" w:rsidR="003B1264" w:rsidRDefault="00757C7D">
      <w:pPr>
        <w:pStyle w:val="TOC2"/>
        <w:rPr>
          <w:rFonts w:asciiTheme="minorHAnsi" w:eastAsiaTheme="minorEastAsia" w:hAnsiTheme="minorHAnsi" w:cstheme="minorBidi"/>
          <w:noProof/>
        </w:rPr>
      </w:pPr>
      <w:hyperlink w:anchor="_Toc1987014" w:history="1">
        <w:r w:rsidR="003B1264" w:rsidRPr="00242EA8">
          <w:rPr>
            <w:rStyle w:val="Hyperlink"/>
            <w:bCs/>
            <w:noProof/>
          </w:rPr>
          <w:t>Appendix 2.  Schedule of Compliance</w:t>
        </w:r>
        <w:r w:rsidR="003B1264">
          <w:rPr>
            <w:noProof/>
            <w:webHidden/>
          </w:rPr>
          <w:tab/>
        </w:r>
        <w:r w:rsidR="003B1264">
          <w:rPr>
            <w:noProof/>
            <w:webHidden/>
          </w:rPr>
          <w:fldChar w:fldCharType="begin"/>
        </w:r>
        <w:r w:rsidR="003B1264">
          <w:rPr>
            <w:noProof/>
            <w:webHidden/>
          </w:rPr>
          <w:instrText xml:space="preserve"> PAGEREF _Toc1987014 \h </w:instrText>
        </w:r>
        <w:r w:rsidR="003B1264">
          <w:rPr>
            <w:noProof/>
            <w:webHidden/>
          </w:rPr>
        </w:r>
        <w:r w:rsidR="003B1264">
          <w:rPr>
            <w:noProof/>
            <w:webHidden/>
          </w:rPr>
          <w:fldChar w:fldCharType="separate"/>
        </w:r>
        <w:r w:rsidR="00EC4488">
          <w:rPr>
            <w:noProof/>
            <w:webHidden/>
          </w:rPr>
          <w:t>42</w:t>
        </w:r>
        <w:r w:rsidR="003B1264">
          <w:rPr>
            <w:noProof/>
            <w:webHidden/>
          </w:rPr>
          <w:fldChar w:fldCharType="end"/>
        </w:r>
      </w:hyperlink>
    </w:p>
    <w:p w14:paraId="0B51A6CB" w14:textId="37312F8E" w:rsidR="003B1264" w:rsidRDefault="00757C7D">
      <w:pPr>
        <w:pStyle w:val="TOC2"/>
        <w:rPr>
          <w:rFonts w:asciiTheme="minorHAnsi" w:eastAsiaTheme="minorEastAsia" w:hAnsiTheme="minorHAnsi" w:cstheme="minorBidi"/>
          <w:noProof/>
        </w:rPr>
      </w:pPr>
      <w:hyperlink w:anchor="_Toc1987015" w:history="1">
        <w:r w:rsidR="003B1264" w:rsidRPr="00242EA8">
          <w:rPr>
            <w:rStyle w:val="Hyperlink"/>
            <w:noProof/>
          </w:rPr>
          <w:t>Appendix 3.  Monitoring Requirements</w:t>
        </w:r>
        <w:r w:rsidR="003B1264">
          <w:rPr>
            <w:noProof/>
            <w:webHidden/>
          </w:rPr>
          <w:tab/>
        </w:r>
        <w:r w:rsidR="003B1264">
          <w:rPr>
            <w:noProof/>
            <w:webHidden/>
          </w:rPr>
          <w:fldChar w:fldCharType="begin"/>
        </w:r>
        <w:r w:rsidR="003B1264">
          <w:rPr>
            <w:noProof/>
            <w:webHidden/>
          </w:rPr>
          <w:instrText xml:space="preserve"> PAGEREF _Toc1987015 \h </w:instrText>
        </w:r>
        <w:r w:rsidR="003B1264">
          <w:rPr>
            <w:noProof/>
            <w:webHidden/>
          </w:rPr>
        </w:r>
        <w:r w:rsidR="003B1264">
          <w:rPr>
            <w:noProof/>
            <w:webHidden/>
          </w:rPr>
          <w:fldChar w:fldCharType="separate"/>
        </w:r>
        <w:r w:rsidR="00EC4488">
          <w:rPr>
            <w:noProof/>
            <w:webHidden/>
          </w:rPr>
          <w:t>42</w:t>
        </w:r>
        <w:r w:rsidR="003B1264">
          <w:rPr>
            <w:noProof/>
            <w:webHidden/>
          </w:rPr>
          <w:fldChar w:fldCharType="end"/>
        </w:r>
      </w:hyperlink>
    </w:p>
    <w:p w14:paraId="567867AD" w14:textId="3BE86039" w:rsidR="003B1264" w:rsidRDefault="00757C7D">
      <w:pPr>
        <w:pStyle w:val="TOC2"/>
        <w:rPr>
          <w:rFonts w:asciiTheme="minorHAnsi" w:eastAsiaTheme="minorEastAsia" w:hAnsiTheme="minorHAnsi" w:cstheme="minorBidi"/>
          <w:noProof/>
        </w:rPr>
      </w:pPr>
      <w:hyperlink w:anchor="_Toc1987016" w:history="1">
        <w:r w:rsidR="003B1264" w:rsidRPr="00242EA8">
          <w:rPr>
            <w:rStyle w:val="Hyperlink"/>
            <w:noProof/>
          </w:rPr>
          <w:t>Appendix 4.  Recordkeeping</w:t>
        </w:r>
        <w:r w:rsidR="003B1264">
          <w:rPr>
            <w:noProof/>
            <w:webHidden/>
          </w:rPr>
          <w:tab/>
        </w:r>
        <w:r w:rsidR="003B1264">
          <w:rPr>
            <w:noProof/>
            <w:webHidden/>
          </w:rPr>
          <w:fldChar w:fldCharType="begin"/>
        </w:r>
        <w:r w:rsidR="003B1264">
          <w:rPr>
            <w:noProof/>
            <w:webHidden/>
          </w:rPr>
          <w:instrText xml:space="preserve"> PAGEREF _Toc1987016 \h </w:instrText>
        </w:r>
        <w:r w:rsidR="003B1264">
          <w:rPr>
            <w:noProof/>
            <w:webHidden/>
          </w:rPr>
        </w:r>
        <w:r w:rsidR="003B1264">
          <w:rPr>
            <w:noProof/>
            <w:webHidden/>
          </w:rPr>
          <w:fldChar w:fldCharType="separate"/>
        </w:r>
        <w:r w:rsidR="00EC4488">
          <w:rPr>
            <w:noProof/>
            <w:webHidden/>
          </w:rPr>
          <w:t>42</w:t>
        </w:r>
        <w:r w:rsidR="003B1264">
          <w:rPr>
            <w:noProof/>
            <w:webHidden/>
          </w:rPr>
          <w:fldChar w:fldCharType="end"/>
        </w:r>
      </w:hyperlink>
    </w:p>
    <w:p w14:paraId="642E3EF2" w14:textId="5391A8E1" w:rsidR="003B1264" w:rsidRDefault="00757C7D">
      <w:pPr>
        <w:pStyle w:val="TOC2"/>
        <w:rPr>
          <w:rFonts w:asciiTheme="minorHAnsi" w:eastAsiaTheme="minorEastAsia" w:hAnsiTheme="minorHAnsi" w:cstheme="minorBidi"/>
          <w:noProof/>
        </w:rPr>
      </w:pPr>
      <w:hyperlink w:anchor="_Toc1987017" w:history="1">
        <w:r w:rsidR="003B1264" w:rsidRPr="00242EA8">
          <w:rPr>
            <w:rStyle w:val="Hyperlink"/>
            <w:noProof/>
          </w:rPr>
          <w:t>Appendix 5.  Testing Procedures</w:t>
        </w:r>
        <w:r w:rsidR="003B1264">
          <w:rPr>
            <w:noProof/>
            <w:webHidden/>
          </w:rPr>
          <w:tab/>
        </w:r>
        <w:r w:rsidR="003B1264">
          <w:rPr>
            <w:noProof/>
            <w:webHidden/>
          </w:rPr>
          <w:fldChar w:fldCharType="begin"/>
        </w:r>
        <w:r w:rsidR="003B1264">
          <w:rPr>
            <w:noProof/>
            <w:webHidden/>
          </w:rPr>
          <w:instrText xml:space="preserve"> PAGEREF _Toc1987017 \h </w:instrText>
        </w:r>
        <w:r w:rsidR="003B1264">
          <w:rPr>
            <w:noProof/>
            <w:webHidden/>
          </w:rPr>
        </w:r>
        <w:r w:rsidR="003B1264">
          <w:rPr>
            <w:noProof/>
            <w:webHidden/>
          </w:rPr>
          <w:fldChar w:fldCharType="separate"/>
        </w:r>
        <w:r w:rsidR="00EC4488">
          <w:rPr>
            <w:noProof/>
            <w:webHidden/>
          </w:rPr>
          <w:t>43</w:t>
        </w:r>
        <w:r w:rsidR="003B1264">
          <w:rPr>
            <w:noProof/>
            <w:webHidden/>
          </w:rPr>
          <w:fldChar w:fldCharType="end"/>
        </w:r>
      </w:hyperlink>
    </w:p>
    <w:p w14:paraId="5D31C7B8" w14:textId="65DE3312" w:rsidR="003B1264" w:rsidRDefault="00757C7D">
      <w:pPr>
        <w:pStyle w:val="TOC2"/>
        <w:rPr>
          <w:rFonts w:asciiTheme="minorHAnsi" w:eastAsiaTheme="minorEastAsia" w:hAnsiTheme="minorHAnsi" w:cstheme="minorBidi"/>
          <w:noProof/>
        </w:rPr>
      </w:pPr>
      <w:hyperlink w:anchor="_Toc1987018" w:history="1">
        <w:r w:rsidR="003B1264" w:rsidRPr="00242EA8">
          <w:rPr>
            <w:rStyle w:val="Hyperlink"/>
            <w:noProof/>
          </w:rPr>
          <w:t>Appendix 6.  Permits to Install</w:t>
        </w:r>
        <w:r w:rsidR="003B1264">
          <w:rPr>
            <w:noProof/>
            <w:webHidden/>
          </w:rPr>
          <w:tab/>
        </w:r>
        <w:r w:rsidR="003B1264">
          <w:rPr>
            <w:noProof/>
            <w:webHidden/>
          </w:rPr>
          <w:fldChar w:fldCharType="begin"/>
        </w:r>
        <w:r w:rsidR="003B1264">
          <w:rPr>
            <w:noProof/>
            <w:webHidden/>
          </w:rPr>
          <w:instrText xml:space="preserve"> PAGEREF _Toc1987018 \h </w:instrText>
        </w:r>
        <w:r w:rsidR="003B1264">
          <w:rPr>
            <w:noProof/>
            <w:webHidden/>
          </w:rPr>
        </w:r>
        <w:r w:rsidR="003B1264">
          <w:rPr>
            <w:noProof/>
            <w:webHidden/>
          </w:rPr>
          <w:fldChar w:fldCharType="separate"/>
        </w:r>
        <w:r w:rsidR="00EC4488">
          <w:rPr>
            <w:noProof/>
            <w:webHidden/>
          </w:rPr>
          <w:t>43</w:t>
        </w:r>
        <w:r w:rsidR="003B1264">
          <w:rPr>
            <w:noProof/>
            <w:webHidden/>
          </w:rPr>
          <w:fldChar w:fldCharType="end"/>
        </w:r>
      </w:hyperlink>
    </w:p>
    <w:p w14:paraId="59C7B6B5" w14:textId="5438AFCE" w:rsidR="003B1264" w:rsidRDefault="00757C7D">
      <w:pPr>
        <w:pStyle w:val="TOC2"/>
        <w:rPr>
          <w:rFonts w:asciiTheme="minorHAnsi" w:eastAsiaTheme="minorEastAsia" w:hAnsiTheme="minorHAnsi" w:cstheme="minorBidi"/>
          <w:noProof/>
        </w:rPr>
      </w:pPr>
      <w:hyperlink w:anchor="_Toc1987019" w:history="1">
        <w:r w:rsidR="003B1264" w:rsidRPr="00242EA8">
          <w:rPr>
            <w:rStyle w:val="Hyperlink"/>
            <w:noProof/>
          </w:rPr>
          <w:t>Appendix 7.  Emission Calculations</w:t>
        </w:r>
        <w:r w:rsidR="003B1264">
          <w:rPr>
            <w:noProof/>
            <w:webHidden/>
          </w:rPr>
          <w:tab/>
        </w:r>
        <w:r w:rsidR="003B1264">
          <w:rPr>
            <w:noProof/>
            <w:webHidden/>
          </w:rPr>
          <w:fldChar w:fldCharType="begin"/>
        </w:r>
        <w:r w:rsidR="003B1264">
          <w:rPr>
            <w:noProof/>
            <w:webHidden/>
          </w:rPr>
          <w:instrText xml:space="preserve"> PAGEREF _Toc1987019 \h </w:instrText>
        </w:r>
        <w:r w:rsidR="003B1264">
          <w:rPr>
            <w:noProof/>
            <w:webHidden/>
          </w:rPr>
        </w:r>
        <w:r w:rsidR="003B1264">
          <w:rPr>
            <w:noProof/>
            <w:webHidden/>
          </w:rPr>
          <w:fldChar w:fldCharType="separate"/>
        </w:r>
        <w:r w:rsidR="00EC4488">
          <w:rPr>
            <w:noProof/>
            <w:webHidden/>
          </w:rPr>
          <w:t>43</w:t>
        </w:r>
        <w:r w:rsidR="003B1264">
          <w:rPr>
            <w:noProof/>
            <w:webHidden/>
          </w:rPr>
          <w:fldChar w:fldCharType="end"/>
        </w:r>
      </w:hyperlink>
    </w:p>
    <w:p w14:paraId="5DB927ED" w14:textId="01C240E3" w:rsidR="003B1264" w:rsidRDefault="00757C7D">
      <w:pPr>
        <w:pStyle w:val="TOC2"/>
        <w:rPr>
          <w:rFonts w:asciiTheme="minorHAnsi" w:eastAsiaTheme="minorEastAsia" w:hAnsiTheme="minorHAnsi" w:cstheme="minorBidi"/>
          <w:noProof/>
        </w:rPr>
      </w:pPr>
      <w:hyperlink w:anchor="_Toc1987020" w:history="1">
        <w:r w:rsidR="003B1264" w:rsidRPr="00242EA8">
          <w:rPr>
            <w:rStyle w:val="Hyperlink"/>
            <w:noProof/>
          </w:rPr>
          <w:t>Appendix 8.  Reporting</w:t>
        </w:r>
        <w:r w:rsidR="003B1264">
          <w:rPr>
            <w:noProof/>
            <w:webHidden/>
          </w:rPr>
          <w:tab/>
        </w:r>
        <w:r w:rsidR="003B1264">
          <w:rPr>
            <w:noProof/>
            <w:webHidden/>
          </w:rPr>
          <w:fldChar w:fldCharType="begin"/>
        </w:r>
        <w:r w:rsidR="003B1264">
          <w:rPr>
            <w:noProof/>
            <w:webHidden/>
          </w:rPr>
          <w:instrText xml:space="preserve"> PAGEREF _Toc1987020 \h </w:instrText>
        </w:r>
        <w:r w:rsidR="003B1264">
          <w:rPr>
            <w:noProof/>
            <w:webHidden/>
          </w:rPr>
        </w:r>
        <w:r w:rsidR="003B1264">
          <w:rPr>
            <w:noProof/>
            <w:webHidden/>
          </w:rPr>
          <w:fldChar w:fldCharType="separate"/>
        </w:r>
        <w:r w:rsidR="00EC4488">
          <w:rPr>
            <w:noProof/>
            <w:webHidden/>
          </w:rPr>
          <w:t>43</w:t>
        </w:r>
        <w:r w:rsidR="003B1264">
          <w:rPr>
            <w:noProof/>
            <w:webHidden/>
          </w:rPr>
          <w:fldChar w:fldCharType="end"/>
        </w:r>
      </w:hyperlink>
    </w:p>
    <w:p w14:paraId="233D97B3" w14:textId="73D5B8B5" w:rsidR="003B1264" w:rsidRDefault="00757C7D">
      <w:pPr>
        <w:pStyle w:val="TOC2"/>
        <w:rPr>
          <w:rFonts w:asciiTheme="minorHAnsi" w:eastAsiaTheme="minorEastAsia" w:hAnsiTheme="minorHAnsi" w:cstheme="minorBidi"/>
          <w:noProof/>
        </w:rPr>
      </w:pPr>
      <w:hyperlink w:anchor="_Toc1987021" w:history="1">
        <w:r w:rsidR="003B1264" w:rsidRPr="00242EA8">
          <w:rPr>
            <w:rStyle w:val="Hyperlink"/>
            <w:noProof/>
          </w:rPr>
          <w:t>Appendix 9.  MACT - Subpart WWWW Tables 1 and 3</w:t>
        </w:r>
        <w:r w:rsidR="003B1264">
          <w:rPr>
            <w:noProof/>
            <w:webHidden/>
          </w:rPr>
          <w:tab/>
        </w:r>
        <w:r w:rsidR="003B1264">
          <w:rPr>
            <w:noProof/>
            <w:webHidden/>
          </w:rPr>
          <w:fldChar w:fldCharType="begin"/>
        </w:r>
        <w:r w:rsidR="003B1264">
          <w:rPr>
            <w:noProof/>
            <w:webHidden/>
          </w:rPr>
          <w:instrText xml:space="preserve"> PAGEREF _Toc1987021 \h </w:instrText>
        </w:r>
        <w:r w:rsidR="003B1264">
          <w:rPr>
            <w:noProof/>
            <w:webHidden/>
          </w:rPr>
        </w:r>
        <w:r w:rsidR="003B1264">
          <w:rPr>
            <w:noProof/>
            <w:webHidden/>
          </w:rPr>
          <w:fldChar w:fldCharType="separate"/>
        </w:r>
        <w:r w:rsidR="00EC4488">
          <w:rPr>
            <w:noProof/>
            <w:webHidden/>
          </w:rPr>
          <w:t>44</w:t>
        </w:r>
        <w:r w:rsidR="003B1264">
          <w:rPr>
            <w:noProof/>
            <w:webHidden/>
          </w:rPr>
          <w:fldChar w:fldCharType="end"/>
        </w:r>
      </w:hyperlink>
    </w:p>
    <w:p w14:paraId="1280972B" w14:textId="2EE20C79" w:rsidR="00AB2375" w:rsidRPr="006A1190" w:rsidRDefault="0053776A" w:rsidP="002F4C64">
      <w:pPr>
        <w:rPr>
          <w:szCs w:val="22"/>
        </w:rPr>
      </w:pPr>
      <w:r>
        <w:rPr>
          <w:b/>
          <w:szCs w:val="22"/>
        </w:rPr>
        <w:fldChar w:fldCharType="end"/>
      </w:r>
    </w:p>
    <w:p w14:paraId="6A33FEBF" w14:textId="77777777" w:rsidR="00FA25C4" w:rsidRDefault="00C2618F" w:rsidP="00445C28">
      <w:r>
        <w:br w:type="page"/>
      </w:r>
      <w:bookmarkStart w:id="13" w:name="_Toc1453501"/>
    </w:p>
    <w:p w14:paraId="67C0D314" w14:textId="77777777" w:rsidR="00C2618F" w:rsidRPr="00961169" w:rsidRDefault="00C2618F" w:rsidP="00CE44D8">
      <w:pPr>
        <w:pStyle w:val="Heading1"/>
      </w:pPr>
      <w:bookmarkStart w:id="14" w:name="_Toc1986981"/>
      <w:r w:rsidRPr="00961169">
        <w:lastRenderedPageBreak/>
        <w:t>A</w:t>
      </w:r>
      <w:r>
        <w:t>UTHORITY AND ENFORCEABILITY</w:t>
      </w:r>
      <w:bookmarkEnd w:id="13"/>
      <w:bookmarkEnd w:id="14"/>
    </w:p>
    <w:p w14:paraId="6B6EA378" w14:textId="77777777" w:rsidR="00FA25C4" w:rsidRDefault="00FA25C4" w:rsidP="00C2618F">
      <w:pPr>
        <w:jc w:val="both"/>
        <w:rPr>
          <w:szCs w:val="22"/>
        </w:rPr>
      </w:pPr>
    </w:p>
    <w:p w14:paraId="4962D352" w14:textId="77777777" w:rsidR="00BA5654" w:rsidRDefault="00BA5654" w:rsidP="00BA5654">
      <w:pPr>
        <w:jc w:val="both"/>
        <w:rPr>
          <w:szCs w:val="22"/>
        </w:rPr>
      </w:pPr>
    </w:p>
    <w:p w14:paraId="6F51BFB0" w14:textId="0BF228FC" w:rsidR="00BA5654" w:rsidRPr="006A1190" w:rsidRDefault="00BA5654" w:rsidP="00BA5654">
      <w:pPr>
        <w:jc w:val="both"/>
        <w:rPr>
          <w:szCs w:val="22"/>
        </w:rPr>
      </w:pPr>
      <w:r w:rsidRPr="006A1190">
        <w:rPr>
          <w:szCs w:val="22"/>
        </w:rPr>
        <w:t>For the purpose of this</w:t>
      </w:r>
      <w:r>
        <w:rPr>
          <w:szCs w:val="22"/>
        </w:rPr>
        <w:t xml:space="preserve"> 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Pr>
          <w:szCs w:val="22"/>
        </w:rPr>
        <w:t xml:space="preserve">ule 104(d) </w:t>
      </w:r>
      <w:r w:rsidRPr="006A1190">
        <w:rPr>
          <w:szCs w:val="22"/>
        </w:rPr>
        <w:t xml:space="preserve">as the Director of the Michigan Department of </w:t>
      </w:r>
      <w:r>
        <w:rPr>
          <w:szCs w:val="22"/>
        </w:rPr>
        <w:t>Environmental Quality</w:t>
      </w:r>
      <w:r w:rsidRPr="006A1190">
        <w:rPr>
          <w:szCs w:val="22"/>
        </w:rPr>
        <w:t xml:space="preserve"> (M</w:t>
      </w:r>
      <w:r>
        <w:rPr>
          <w:szCs w:val="22"/>
        </w:rPr>
        <w:t>DEQ</w:t>
      </w:r>
      <w:r w:rsidRPr="006A1190">
        <w:rPr>
          <w:szCs w:val="22"/>
        </w:rPr>
        <w:t>) or his or her designee.</w:t>
      </w:r>
    </w:p>
    <w:p w14:paraId="2E33A70B" w14:textId="77777777" w:rsidR="00BA5654" w:rsidRPr="006A1190" w:rsidRDefault="00BA5654" w:rsidP="00BA5654">
      <w:pPr>
        <w:jc w:val="both"/>
        <w:rPr>
          <w:szCs w:val="22"/>
        </w:rPr>
      </w:pPr>
    </w:p>
    <w:p w14:paraId="0E9C1E40" w14:textId="77777777" w:rsidR="00BA5654" w:rsidRPr="006A1190" w:rsidRDefault="00BA5654" w:rsidP="00BA5654">
      <w:pPr>
        <w:jc w:val="both"/>
        <w:rPr>
          <w:szCs w:val="22"/>
        </w:rPr>
      </w:pPr>
      <w:r>
        <w:t xml:space="preserve">The permittee shall comply with all specific details in the permit terms and conditions and the cited underlying applicable requirements.  </w:t>
      </w:r>
      <w:r w:rsidRPr="006A1190">
        <w:rPr>
          <w:szCs w:val="22"/>
        </w:rPr>
        <w:t xml:space="preserve">All </w:t>
      </w:r>
      <w:r>
        <w:rPr>
          <w:szCs w:val="22"/>
        </w:rPr>
        <w:t>terms and condition</w:t>
      </w:r>
      <w:r w:rsidRPr="006A1190">
        <w:rPr>
          <w:szCs w:val="22"/>
        </w:rPr>
        <w:t xml:space="preserve">s in this ROP are both federally enforceable and state enforceable unless otherwise footnoted. </w:t>
      </w:r>
      <w:r>
        <w:rPr>
          <w:szCs w:val="22"/>
        </w:rPr>
        <w:t xml:space="preserve"> </w:t>
      </w:r>
      <w:r w:rsidRPr="006A1190">
        <w:rPr>
          <w:szCs w:val="22"/>
        </w:rPr>
        <w:t xml:space="preserve">Certain </w:t>
      </w:r>
      <w:r>
        <w:rPr>
          <w:szCs w:val="22"/>
        </w:rPr>
        <w:t xml:space="preserve">terms and conditions are </w:t>
      </w:r>
      <w:r w:rsidRPr="006A1190">
        <w:rPr>
          <w:szCs w:val="22"/>
        </w:rPr>
        <w:t xml:space="preserve">applicable to most stationary sources for which an ROP has been issued.  </w:t>
      </w:r>
      <w:r>
        <w:rPr>
          <w:szCs w:val="22"/>
        </w:rPr>
        <w:t>These g</w:t>
      </w:r>
      <w:r w:rsidRPr="006A1190">
        <w:rPr>
          <w:szCs w:val="22"/>
        </w:rPr>
        <w:t>eneral</w:t>
      </w:r>
      <w:r>
        <w:rPr>
          <w:szCs w:val="22"/>
        </w:rPr>
        <w:t xml:space="preserve"> conditions</w:t>
      </w:r>
      <w:r w:rsidRPr="006A1190">
        <w:rPr>
          <w:szCs w:val="22"/>
        </w:rPr>
        <w:t xml:space="preserve"> are included in Part A of this ROP.  Other </w:t>
      </w:r>
      <w:r>
        <w:rPr>
          <w:szCs w:val="22"/>
        </w:rPr>
        <w:t>terms and condition</w:t>
      </w:r>
      <w:r w:rsidRPr="006A1190">
        <w:rPr>
          <w:szCs w:val="22"/>
        </w:rPr>
        <w:t>s may apply to a specific emission unit</w:t>
      </w:r>
      <w:r>
        <w:rPr>
          <w:szCs w:val="22"/>
        </w:rPr>
        <w:t>,</w:t>
      </w:r>
      <w:r w:rsidRPr="006A1190">
        <w:rPr>
          <w:szCs w:val="22"/>
        </w:rPr>
        <w:t xml:space="preserve"> several emission units which are represented as a flexible group</w:t>
      </w:r>
      <w:r>
        <w:rPr>
          <w:szCs w:val="22"/>
        </w:rPr>
        <w:t>,</w:t>
      </w:r>
      <w:r w:rsidRPr="006A1190">
        <w:rPr>
          <w:szCs w:val="22"/>
        </w:rPr>
        <w:t xml:space="preserve"> or the entire stationary source which </w:t>
      </w:r>
      <w:r>
        <w:rPr>
          <w:szCs w:val="22"/>
        </w:rPr>
        <w:t>is</w:t>
      </w:r>
      <w:r w:rsidRPr="006A1190">
        <w:rPr>
          <w:szCs w:val="22"/>
        </w:rPr>
        <w:t xml:space="preserve"> repr</w:t>
      </w:r>
      <w:r>
        <w:rPr>
          <w:szCs w:val="22"/>
        </w:rPr>
        <w:t>esented as a Source-Wide group.  Special conditions are identified in Parts B, C, D and/or the appendices.</w:t>
      </w:r>
    </w:p>
    <w:p w14:paraId="16413B25" w14:textId="77777777" w:rsidR="00BA5654" w:rsidRDefault="00BA5654" w:rsidP="00BA5654">
      <w:pPr>
        <w:jc w:val="both"/>
        <w:rPr>
          <w:szCs w:val="22"/>
        </w:rPr>
      </w:pPr>
    </w:p>
    <w:p w14:paraId="5F86AF44" w14:textId="77777777" w:rsidR="00BA5654" w:rsidRPr="006A1190" w:rsidRDefault="00BA5654" w:rsidP="00BA5654">
      <w:pPr>
        <w:jc w:val="both"/>
        <w:rPr>
          <w:szCs w:val="22"/>
        </w:rPr>
      </w:pPr>
      <w:r w:rsidRPr="006A1190">
        <w:rPr>
          <w:szCs w:val="22"/>
        </w:rPr>
        <w:t>In accordance with</w:t>
      </w:r>
      <w:r>
        <w:rPr>
          <w:szCs w:val="22"/>
        </w:rPr>
        <w:t xml:space="preserve"> Rule 213(2)(a), </w:t>
      </w:r>
      <w:r w:rsidRPr="006A1190">
        <w:rPr>
          <w:szCs w:val="22"/>
        </w:rPr>
        <w:t xml:space="preserve">all underlying applicable requirements </w:t>
      </w:r>
      <w:r>
        <w:rPr>
          <w:szCs w:val="22"/>
        </w:rPr>
        <w:t>are</w:t>
      </w:r>
      <w:r w:rsidRPr="006A1190">
        <w:rPr>
          <w:szCs w:val="22"/>
        </w:rPr>
        <w:t xml:space="preserve"> identified for each </w:t>
      </w:r>
      <w:r>
        <w:rPr>
          <w:szCs w:val="22"/>
        </w:rPr>
        <w:t xml:space="preserve">ROP term or condition.  </w:t>
      </w:r>
      <w:r w:rsidRPr="006A1190">
        <w:rPr>
          <w:szCs w:val="22"/>
        </w:rPr>
        <w:t xml:space="preserve">All </w:t>
      </w:r>
      <w:r>
        <w:rPr>
          <w:szCs w:val="22"/>
        </w:rPr>
        <w:t>terms and condition</w:t>
      </w:r>
      <w:r w:rsidRPr="006A1190">
        <w:rPr>
          <w:szCs w:val="22"/>
        </w:rPr>
        <w:t xml:space="preserve">s that </w:t>
      </w:r>
      <w:r>
        <w:rPr>
          <w:szCs w:val="22"/>
        </w:rPr>
        <w:t>are included</w:t>
      </w:r>
      <w:r w:rsidRPr="006A1190">
        <w:rPr>
          <w:szCs w:val="22"/>
        </w:rPr>
        <w:t xml:space="preserve"> in a </w:t>
      </w:r>
      <w:r>
        <w:rPr>
          <w:szCs w:val="22"/>
        </w:rPr>
        <w:t>PTI</w:t>
      </w:r>
      <w:r w:rsidRPr="006A1190">
        <w:rPr>
          <w:szCs w:val="22"/>
        </w:rPr>
        <w:t xml:space="preserve"> </w:t>
      </w:r>
      <w:r>
        <w:rPr>
          <w:szCs w:val="22"/>
        </w:rPr>
        <w:t xml:space="preserve">are </w:t>
      </w:r>
      <w:r w:rsidRPr="006A1190">
        <w:rPr>
          <w:szCs w:val="22"/>
        </w:rPr>
        <w:t>streamlined</w:t>
      </w:r>
      <w:r>
        <w:rPr>
          <w:szCs w:val="22"/>
        </w:rPr>
        <w:t>,</w:t>
      </w:r>
      <w:r w:rsidRPr="006A1190">
        <w:rPr>
          <w:szCs w:val="22"/>
        </w:rPr>
        <w:t xml:space="preserve"> subsumed </w:t>
      </w:r>
      <w:r>
        <w:rPr>
          <w:szCs w:val="22"/>
        </w:rPr>
        <w:t>and/</w:t>
      </w:r>
      <w:r w:rsidRPr="006A1190">
        <w:rPr>
          <w:szCs w:val="22"/>
        </w:rPr>
        <w:t xml:space="preserve">or </w:t>
      </w:r>
      <w:r>
        <w:rPr>
          <w:szCs w:val="22"/>
        </w:rPr>
        <w:t>is state-</w:t>
      </w:r>
      <w:r w:rsidRPr="006A1190">
        <w:rPr>
          <w:szCs w:val="22"/>
        </w:rPr>
        <w:t>only enforceable will be noted as such.</w:t>
      </w:r>
    </w:p>
    <w:p w14:paraId="4CFE9FB7" w14:textId="77777777" w:rsidR="00BA5654" w:rsidRDefault="00BA5654" w:rsidP="00BA5654">
      <w:pPr>
        <w:jc w:val="both"/>
        <w:rPr>
          <w:szCs w:val="22"/>
        </w:rPr>
      </w:pPr>
    </w:p>
    <w:p w14:paraId="5F420B6A" w14:textId="77777777" w:rsidR="00BA5654" w:rsidRDefault="00BA5654" w:rsidP="00BA5654">
      <w:pPr>
        <w:jc w:val="both"/>
        <w:rPr>
          <w:rFonts w:cs="Arial"/>
          <w:szCs w:val="22"/>
        </w:rPr>
      </w:pPr>
      <w:r w:rsidRPr="006A1190">
        <w:rPr>
          <w:rFonts w:cs="Arial"/>
          <w:szCs w:val="22"/>
        </w:rPr>
        <w:t xml:space="preserve">In accordance with </w:t>
      </w:r>
      <w:r>
        <w:rPr>
          <w:szCs w:val="22"/>
        </w:rPr>
        <w:t>Section 5507</w:t>
      </w:r>
      <w:r w:rsidRPr="006A1190">
        <w:rPr>
          <w:szCs w:val="22"/>
        </w:rPr>
        <w:t xml:space="preserve"> of </w:t>
      </w:r>
      <w:r>
        <w:rPr>
          <w:szCs w:val="22"/>
        </w:rPr>
        <w:t>Act 451</w:t>
      </w:r>
      <w:r w:rsidRPr="006A1190">
        <w:rPr>
          <w:rFonts w:cs="Arial"/>
          <w:szCs w:val="22"/>
        </w:rPr>
        <w:t xml:space="preserve">, </w:t>
      </w:r>
      <w:r>
        <w:rPr>
          <w:rFonts w:cs="Arial"/>
          <w:szCs w:val="22"/>
        </w:rPr>
        <w:t xml:space="preserve">the permittee has included in the ROP application a compliance certification, a schedule of compliance, and a compliance plan.  For </w:t>
      </w:r>
      <w:r w:rsidRPr="006A1190">
        <w:rPr>
          <w:rFonts w:cs="Arial"/>
          <w:szCs w:val="22"/>
        </w:rPr>
        <w:t>applicable requirements</w:t>
      </w:r>
      <w:r>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03BCDCD8" w14:textId="77777777" w:rsidR="00BA5654" w:rsidRDefault="00BA5654" w:rsidP="00BA5654">
      <w:pPr>
        <w:jc w:val="both"/>
        <w:rPr>
          <w:rFonts w:cs="Arial"/>
          <w:szCs w:val="22"/>
        </w:rPr>
      </w:pPr>
    </w:p>
    <w:p w14:paraId="7F70FD31" w14:textId="77777777" w:rsidR="00BA5654" w:rsidRPr="006A1190" w:rsidRDefault="00BA5654" w:rsidP="00BA5654">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2CAE3FE1" w14:textId="77777777" w:rsidR="00BA5654" w:rsidRPr="006A1190" w:rsidRDefault="00BA5654" w:rsidP="00BA5654">
      <w:pPr>
        <w:jc w:val="both"/>
        <w:rPr>
          <w:rFonts w:cs="Arial"/>
          <w:szCs w:val="22"/>
        </w:rPr>
      </w:pPr>
    </w:p>
    <w:p w14:paraId="3458DCDB" w14:textId="77777777" w:rsidR="00C2618F" w:rsidRPr="006A1190" w:rsidRDefault="00C2618F" w:rsidP="00C2618F">
      <w:pPr>
        <w:rPr>
          <w:szCs w:val="22"/>
        </w:rPr>
      </w:pPr>
    </w:p>
    <w:p w14:paraId="501D9A22" w14:textId="77777777" w:rsidR="002B2132" w:rsidRDefault="002B2132" w:rsidP="00C2618F">
      <w:pPr>
        <w:rPr>
          <w:szCs w:val="22"/>
        </w:rPr>
      </w:pPr>
    </w:p>
    <w:p w14:paraId="1AAEE102" w14:textId="77777777" w:rsidR="0081525C" w:rsidRDefault="002B2132" w:rsidP="0081525C">
      <w:bookmarkStart w:id="15" w:name="_Toc1453503"/>
      <w:r>
        <w:br w:type="page"/>
      </w:r>
    </w:p>
    <w:p w14:paraId="41FAD302" w14:textId="77777777" w:rsidR="005420E5" w:rsidRDefault="005E5399" w:rsidP="00CE44D8">
      <w:pPr>
        <w:pStyle w:val="Heading1"/>
      </w:pPr>
      <w:bookmarkStart w:id="16" w:name="_Toc1986982"/>
      <w:r>
        <w:lastRenderedPageBreak/>
        <w:t xml:space="preserve">A.  GENERAL </w:t>
      </w:r>
      <w:bookmarkEnd w:id="15"/>
      <w:r w:rsidR="00E9713D">
        <w:t>CONDITIONS</w:t>
      </w:r>
      <w:bookmarkEnd w:id="16"/>
    </w:p>
    <w:p w14:paraId="335A6816" w14:textId="77777777" w:rsidR="00BA5654" w:rsidRPr="00E9713D" w:rsidRDefault="00BA5654" w:rsidP="00BA5654"/>
    <w:p w14:paraId="2E57E870" w14:textId="77777777" w:rsidR="00BA5654" w:rsidRPr="0075518C" w:rsidRDefault="00BA5654" w:rsidP="00BA5654">
      <w:pPr>
        <w:pStyle w:val="Heading2"/>
        <w:numPr>
          <w:ilvl w:val="0"/>
          <w:numId w:val="0"/>
        </w:numPr>
        <w:jc w:val="left"/>
        <w:rPr>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522874179"/>
      <w:bookmarkStart w:id="37" w:name="_Toc1986983"/>
      <w:r w:rsidRPr="0075518C">
        <w:rPr>
          <w:sz w:val="22"/>
          <w:szCs w:val="22"/>
        </w:rPr>
        <w:t>Permit 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D7CDF5C" w14:textId="77777777" w:rsidR="00BA5654" w:rsidRPr="00DF6609" w:rsidRDefault="00BA5654" w:rsidP="00BA5654">
      <w:pPr>
        <w:jc w:val="both"/>
        <w:rPr>
          <w:rFonts w:cs="Arial"/>
          <w:sz w:val="20"/>
        </w:rPr>
      </w:pPr>
    </w:p>
    <w:p w14:paraId="3A91C1FC" w14:textId="77777777" w:rsidR="00BA5654" w:rsidRPr="00F21983" w:rsidRDefault="00BA5654" w:rsidP="00BA5654">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04CBBA3D" w14:textId="77777777" w:rsidR="00BA5654" w:rsidRPr="00F21983" w:rsidRDefault="00BA5654" w:rsidP="00BA5654">
      <w:pPr>
        <w:jc w:val="both"/>
        <w:rPr>
          <w:rFonts w:cs="Arial"/>
          <w:sz w:val="20"/>
        </w:rPr>
      </w:pPr>
    </w:p>
    <w:p w14:paraId="16B479E6" w14:textId="77777777" w:rsidR="00BA5654" w:rsidRPr="00F6033B" w:rsidRDefault="00BA5654" w:rsidP="00BA5654">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24B527D3" w14:textId="77777777" w:rsidR="00BA5654" w:rsidRDefault="00BA5654" w:rsidP="00BA5654">
      <w:pPr>
        <w:pStyle w:val="ListParagraph"/>
        <w:ind w:left="0"/>
        <w:rPr>
          <w:rFonts w:cs="Arial"/>
          <w:sz w:val="20"/>
        </w:rPr>
      </w:pPr>
    </w:p>
    <w:p w14:paraId="54C59721" w14:textId="77777777" w:rsidR="00BA5654" w:rsidRPr="00EE57C0" w:rsidRDefault="00BA5654" w:rsidP="00BA5654">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3B439FC9" w14:textId="77777777" w:rsidR="00BA5654" w:rsidRPr="0075518C" w:rsidRDefault="00BA5654" w:rsidP="00BA5654">
      <w:pPr>
        <w:pStyle w:val="Heading2"/>
        <w:tabs>
          <w:tab w:val="clear" w:pos="360"/>
          <w:tab w:val="num" w:pos="0"/>
        </w:tabs>
        <w:ind w:left="0" w:firstLine="0"/>
        <w:jc w:val="left"/>
        <w:rPr>
          <w:sz w:val="22"/>
          <w:szCs w:val="22"/>
        </w:rPr>
      </w:pPr>
      <w:bookmarkStart w:id="38" w:name="_Toc457189942"/>
      <w:bookmarkStart w:id="39" w:name="_Toc1453505"/>
      <w:bookmarkStart w:id="40" w:name="_Toc522874180"/>
      <w:bookmarkStart w:id="41" w:name="_Toc1986984"/>
      <w:r w:rsidRPr="0075518C">
        <w:rPr>
          <w:sz w:val="22"/>
          <w:szCs w:val="22"/>
        </w:rPr>
        <w:t xml:space="preserve">General </w:t>
      </w:r>
      <w:bookmarkEnd w:id="38"/>
      <w:bookmarkEnd w:id="39"/>
      <w:r w:rsidRPr="0075518C">
        <w:rPr>
          <w:sz w:val="22"/>
          <w:szCs w:val="22"/>
        </w:rPr>
        <w:t>Provisions</w:t>
      </w:r>
      <w:bookmarkEnd w:id="40"/>
      <w:bookmarkEnd w:id="41"/>
    </w:p>
    <w:p w14:paraId="2C55B0D8" w14:textId="77777777" w:rsidR="00BA5654" w:rsidRPr="00DF6609" w:rsidRDefault="00BA5654" w:rsidP="00BA5654">
      <w:pPr>
        <w:jc w:val="both"/>
        <w:rPr>
          <w:rFonts w:cs="Arial"/>
          <w:sz w:val="20"/>
        </w:rPr>
      </w:pPr>
    </w:p>
    <w:p w14:paraId="6E6E2B9A" w14:textId="77777777" w:rsidR="00BA5654" w:rsidRPr="00F21983" w:rsidRDefault="00BA5654" w:rsidP="00BA565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138BAAAF" w14:textId="77777777" w:rsidR="00BA5654" w:rsidRPr="00F21983" w:rsidRDefault="00BA5654" w:rsidP="00BA5654">
      <w:pPr>
        <w:jc w:val="both"/>
        <w:rPr>
          <w:rFonts w:cs="Arial"/>
          <w:sz w:val="20"/>
        </w:rPr>
      </w:pPr>
    </w:p>
    <w:p w14:paraId="701FB93D" w14:textId="77777777" w:rsidR="00BA5654" w:rsidRPr="00F21983" w:rsidRDefault="00BA5654" w:rsidP="00BA565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0C1245CF" w14:textId="77777777" w:rsidR="00BA5654" w:rsidRPr="00F21983" w:rsidRDefault="00BA5654" w:rsidP="00BA5654">
      <w:pPr>
        <w:jc w:val="both"/>
        <w:rPr>
          <w:rFonts w:cs="Arial"/>
          <w:sz w:val="20"/>
        </w:rPr>
      </w:pPr>
    </w:p>
    <w:p w14:paraId="340CD85D" w14:textId="77777777" w:rsidR="00BA5654" w:rsidRPr="00F21983" w:rsidRDefault="00BA5654" w:rsidP="00BA565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6BD52A2B" w14:textId="77777777" w:rsidR="00BA5654" w:rsidRPr="00F21983" w:rsidRDefault="00BA5654" w:rsidP="00BA5654">
      <w:pPr>
        <w:jc w:val="both"/>
        <w:rPr>
          <w:rFonts w:cs="Arial"/>
          <w:sz w:val="20"/>
        </w:rPr>
      </w:pPr>
    </w:p>
    <w:p w14:paraId="6BBFB146" w14:textId="77777777" w:rsidR="00BA5654" w:rsidRPr="00021E1F" w:rsidRDefault="00BA5654" w:rsidP="00BA5654">
      <w:pPr>
        <w:numPr>
          <w:ilvl w:val="0"/>
          <w:numId w:val="4"/>
        </w:numPr>
        <w:jc w:val="both"/>
        <w:rPr>
          <w:rFonts w:cs="Arial"/>
          <w:sz w:val="20"/>
        </w:rPr>
      </w:pPr>
      <w:r w:rsidRPr="00021E1F">
        <w:rPr>
          <w:rFonts w:cs="Arial"/>
          <w:sz w:val="20"/>
        </w:rPr>
        <w:t>The</w:t>
      </w:r>
      <w:r w:rsidRPr="00F21983">
        <w:rPr>
          <w:rFonts w:cs="Arial"/>
          <w:sz w:val="20"/>
        </w:rPr>
        <w:t xml:space="preserve"> permittee shall allow the department, or an authorized representative of the department, upon presentation of credentials and other documents as may be </w:t>
      </w:r>
      <w:r w:rsidRPr="00021E1F">
        <w:rPr>
          <w:rFonts w:cs="Arial"/>
          <w:sz w:val="20"/>
        </w:rPr>
        <w:t xml:space="preserve">required by law and upon stating the authority for and purpose of the investigation, to perform any of the following activities:  </w:t>
      </w:r>
      <w:r w:rsidRPr="00021E1F">
        <w:rPr>
          <w:rFonts w:cs="Arial"/>
          <w:b/>
          <w:sz w:val="20"/>
        </w:rPr>
        <w:t>(R 336.1213(1)(d))</w:t>
      </w:r>
    </w:p>
    <w:p w14:paraId="3400BBCC" w14:textId="77777777" w:rsidR="00BA5654" w:rsidRPr="00F21983" w:rsidRDefault="00BA5654" w:rsidP="00BA565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1B315435" w14:textId="77777777" w:rsidR="00BA5654" w:rsidRPr="00F21983" w:rsidRDefault="00BA5654" w:rsidP="00BA5654">
      <w:pPr>
        <w:numPr>
          <w:ilvl w:val="1"/>
          <w:numId w:val="4"/>
        </w:numPr>
        <w:jc w:val="both"/>
        <w:rPr>
          <w:rFonts w:cs="Arial"/>
          <w:sz w:val="20"/>
        </w:rPr>
      </w:pPr>
      <w:r w:rsidRPr="00F21983">
        <w:rPr>
          <w:rFonts w:cs="Arial"/>
          <w:sz w:val="20"/>
        </w:rPr>
        <w:t>Have access to and copy, at reasonable times, any records that must be kept under the conditions of the ROP.</w:t>
      </w:r>
    </w:p>
    <w:p w14:paraId="4E783997" w14:textId="77777777" w:rsidR="00BA5654" w:rsidRPr="00F21983" w:rsidRDefault="00BA5654" w:rsidP="00BA5654">
      <w:pPr>
        <w:numPr>
          <w:ilvl w:val="1"/>
          <w:numId w:val="4"/>
        </w:numPr>
        <w:jc w:val="both"/>
        <w:rPr>
          <w:rFonts w:cs="Arial"/>
          <w:sz w:val="20"/>
        </w:rPr>
      </w:pPr>
      <w:r w:rsidRPr="00F21983">
        <w:rPr>
          <w:rFonts w:cs="Arial"/>
          <w:sz w:val="20"/>
        </w:rPr>
        <w:t>Inspect, at reasonable times, any of the following:</w:t>
      </w:r>
    </w:p>
    <w:p w14:paraId="75462281" w14:textId="77777777" w:rsidR="00BA5654" w:rsidRPr="00F21983" w:rsidRDefault="00BA5654" w:rsidP="00BA5654">
      <w:pPr>
        <w:numPr>
          <w:ilvl w:val="2"/>
          <w:numId w:val="4"/>
        </w:numPr>
        <w:tabs>
          <w:tab w:val="clear" w:pos="1440"/>
          <w:tab w:val="left" w:pos="1080"/>
        </w:tabs>
        <w:jc w:val="both"/>
        <w:rPr>
          <w:rFonts w:cs="Arial"/>
          <w:sz w:val="20"/>
        </w:rPr>
      </w:pPr>
      <w:r w:rsidRPr="00F21983">
        <w:rPr>
          <w:rFonts w:cs="Arial"/>
          <w:sz w:val="20"/>
        </w:rPr>
        <w:t>Any stationary source.</w:t>
      </w:r>
    </w:p>
    <w:p w14:paraId="1EA6A81A" w14:textId="77777777" w:rsidR="00BA5654" w:rsidRPr="00F21983" w:rsidRDefault="00BA5654" w:rsidP="00BA5654">
      <w:pPr>
        <w:numPr>
          <w:ilvl w:val="2"/>
          <w:numId w:val="4"/>
        </w:numPr>
        <w:tabs>
          <w:tab w:val="clear" w:pos="1440"/>
          <w:tab w:val="left" w:pos="1080"/>
        </w:tabs>
        <w:jc w:val="both"/>
        <w:rPr>
          <w:rFonts w:cs="Arial"/>
          <w:sz w:val="20"/>
        </w:rPr>
      </w:pPr>
      <w:r w:rsidRPr="00F21983">
        <w:rPr>
          <w:rFonts w:cs="Arial"/>
          <w:sz w:val="20"/>
        </w:rPr>
        <w:t>Any emission unit.</w:t>
      </w:r>
    </w:p>
    <w:p w14:paraId="7A8B9D06" w14:textId="77777777" w:rsidR="00BA5654" w:rsidRPr="00F21983" w:rsidRDefault="00BA5654" w:rsidP="00BA5654">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5913D621" w14:textId="77777777" w:rsidR="00BA5654" w:rsidRPr="00F21983" w:rsidRDefault="00BA5654" w:rsidP="00BA5654">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690AA001" w14:textId="77777777" w:rsidR="00BA5654" w:rsidRPr="00F21983" w:rsidRDefault="00BA5654" w:rsidP="00BA5654">
      <w:pPr>
        <w:numPr>
          <w:ilvl w:val="1"/>
          <w:numId w:val="4"/>
        </w:numPr>
        <w:tabs>
          <w:tab w:val="clear" w:pos="720"/>
        </w:tabs>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57A93568" w14:textId="77777777" w:rsidR="00BA5654" w:rsidRPr="00F21983" w:rsidRDefault="00BA5654" w:rsidP="00BA5654">
      <w:pPr>
        <w:jc w:val="both"/>
        <w:rPr>
          <w:rFonts w:cs="Arial"/>
          <w:sz w:val="20"/>
        </w:rPr>
      </w:pPr>
    </w:p>
    <w:p w14:paraId="1172B7F7" w14:textId="77777777" w:rsidR="00BA5654" w:rsidRPr="003D1052" w:rsidRDefault="00BA5654" w:rsidP="00BA5654">
      <w:pPr>
        <w:numPr>
          <w:ilvl w:val="0"/>
          <w:numId w:val="4"/>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790848C2" w14:textId="77777777" w:rsidR="00BA5654" w:rsidRPr="00F21983" w:rsidRDefault="00BA5654" w:rsidP="00BA5654">
      <w:pPr>
        <w:jc w:val="both"/>
        <w:rPr>
          <w:rFonts w:cs="Arial"/>
          <w:sz w:val="20"/>
        </w:rPr>
      </w:pPr>
    </w:p>
    <w:p w14:paraId="4DDC2600" w14:textId="77777777" w:rsidR="00BA5654" w:rsidRPr="00F21983" w:rsidRDefault="00BA5654" w:rsidP="00BA5654">
      <w:pPr>
        <w:numPr>
          <w:ilvl w:val="0"/>
          <w:numId w:val="4"/>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11AA9AA8" w14:textId="77777777" w:rsidR="00BA5654" w:rsidRPr="00F21983" w:rsidRDefault="00BA5654" w:rsidP="00BA5654">
      <w:pPr>
        <w:jc w:val="both"/>
        <w:rPr>
          <w:rFonts w:cs="Arial"/>
          <w:sz w:val="20"/>
        </w:rPr>
      </w:pPr>
    </w:p>
    <w:p w14:paraId="58FBCB8A" w14:textId="77777777" w:rsidR="00BA5654" w:rsidRPr="00F21983" w:rsidRDefault="00BA5654" w:rsidP="00BA565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4EBC42ED" w14:textId="77777777" w:rsidR="00BA5654" w:rsidRPr="00F21983" w:rsidRDefault="00BA5654" w:rsidP="00BA5654">
      <w:pPr>
        <w:jc w:val="both"/>
        <w:rPr>
          <w:rFonts w:cs="Arial"/>
          <w:sz w:val="20"/>
        </w:rPr>
      </w:pPr>
    </w:p>
    <w:p w14:paraId="2760571D" w14:textId="77777777" w:rsidR="00BA5654" w:rsidRPr="00F21983" w:rsidRDefault="00BA5654" w:rsidP="00BA565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35FAC548" w14:textId="77777777" w:rsidR="00BA5654" w:rsidRPr="00F21983" w:rsidRDefault="00BA5654" w:rsidP="00BA5654">
      <w:pPr>
        <w:jc w:val="both"/>
        <w:rPr>
          <w:rFonts w:cs="Arial"/>
          <w:sz w:val="20"/>
        </w:rPr>
      </w:pPr>
    </w:p>
    <w:p w14:paraId="706F3B83" w14:textId="77777777" w:rsidR="00BA5654" w:rsidRPr="0075518C" w:rsidRDefault="00BA5654" w:rsidP="00BA5654">
      <w:pPr>
        <w:pStyle w:val="Heading2"/>
        <w:tabs>
          <w:tab w:val="clear" w:pos="360"/>
          <w:tab w:val="num" w:pos="0"/>
        </w:tabs>
        <w:ind w:left="0" w:firstLine="0"/>
        <w:jc w:val="left"/>
        <w:rPr>
          <w:sz w:val="22"/>
          <w:szCs w:val="22"/>
        </w:rPr>
      </w:pPr>
      <w:bookmarkStart w:id="42" w:name="_Toc522874181"/>
      <w:bookmarkStart w:id="43" w:name="_Toc1986985"/>
      <w:r w:rsidRPr="0075518C">
        <w:rPr>
          <w:sz w:val="22"/>
          <w:szCs w:val="22"/>
        </w:rPr>
        <w:t>Equipment &amp; Design</w:t>
      </w:r>
      <w:bookmarkEnd w:id="42"/>
      <w:bookmarkEnd w:id="43"/>
    </w:p>
    <w:p w14:paraId="764B010E" w14:textId="77777777" w:rsidR="00BA5654" w:rsidRPr="00DF6609" w:rsidRDefault="00BA5654" w:rsidP="00BA5654">
      <w:pPr>
        <w:jc w:val="both"/>
        <w:rPr>
          <w:rFonts w:cs="Arial"/>
          <w:sz w:val="20"/>
        </w:rPr>
      </w:pPr>
    </w:p>
    <w:p w14:paraId="367468A7" w14:textId="77777777" w:rsidR="00BA5654" w:rsidRPr="00F21983" w:rsidRDefault="00BA5654" w:rsidP="00BA565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2ADF9E2B" w14:textId="77777777" w:rsidR="00BA5654" w:rsidRPr="00F21983" w:rsidRDefault="00BA5654" w:rsidP="00BA5654">
      <w:pPr>
        <w:jc w:val="both"/>
        <w:rPr>
          <w:rFonts w:cs="Arial"/>
          <w:sz w:val="20"/>
        </w:rPr>
      </w:pPr>
    </w:p>
    <w:p w14:paraId="5FC3A6BE" w14:textId="77777777" w:rsidR="00BA5654" w:rsidRPr="00F21983" w:rsidRDefault="00BA5654" w:rsidP="00BA5654">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6FE0C008" w14:textId="77777777" w:rsidR="00BA5654" w:rsidRPr="00F21983" w:rsidRDefault="00BA5654" w:rsidP="00BA5654">
      <w:pPr>
        <w:jc w:val="both"/>
        <w:rPr>
          <w:rFonts w:cs="Arial"/>
          <w:sz w:val="20"/>
        </w:rPr>
      </w:pPr>
    </w:p>
    <w:p w14:paraId="1C33DA29" w14:textId="77777777" w:rsidR="00BA5654" w:rsidRPr="0075518C" w:rsidRDefault="00BA5654" w:rsidP="00BA5654">
      <w:pPr>
        <w:pStyle w:val="Heading2"/>
        <w:tabs>
          <w:tab w:val="clear" w:pos="360"/>
          <w:tab w:val="num" w:pos="0"/>
        </w:tabs>
        <w:ind w:left="0" w:firstLine="0"/>
        <w:jc w:val="left"/>
        <w:rPr>
          <w:sz w:val="22"/>
          <w:szCs w:val="22"/>
        </w:rPr>
      </w:pPr>
      <w:bookmarkStart w:id="44" w:name="_Toc522874182"/>
      <w:bookmarkStart w:id="45" w:name="_Toc1986986"/>
      <w:r w:rsidRPr="0075518C">
        <w:rPr>
          <w:sz w:val="22"/>
          <w:szCs w:val="22"/>
        </w:rPr>
        <w:t>Emission Limits</w:t>
      </w:r>
      <w:bookmarkEnd w:id="44"/>
      <w:bookmarkEnd w:id="45"/>
    </w:p>
    <w:p w14:paraId="0C451610" w14:textId="77777777" w:rsidR="00BA5654" w:rsidRPr="00F21983" w:rsidRDefault="00BA5654" w:rsidP="00BA5654">
      <w:pPr>
        <w:jc w:val="both"/>
        <w:rPr>
          <w:rFonts w:cs="Arial"/>
          <w:sz w:val="20"/>
        </w:rPr>
      </w:pPr>
    </w:p>
    <w:p w14:paraId="516C1C02" w14:textId="77777777" w:rsidR="00BA5654" w:rsidRPr="00F21983" w:rsidRDefault="00BA5654" w:rsidP="00BA5654">
      <w:pPr>
        <w:numPr>
          <w:ilvl w:val="0"/>
          <w:numId w:val="6"/>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proofErr w:type="spellStart"/>
      <w:r>
        <w:rPr>
          <w:rFonts w:cs="Arial"/>
          <w:sz w:val="20"/>
        </w:rPr>
        <w:t>S</w:t>
      </w:r>
      <w:r w:rsidRPr="00F21983">
        <w:rPr>
          <w:rFonts w:cs="Arial"/>
          <w:sz w:val="20"/>
        </w:rPr>
        <w:t>ubrules</w:t>
      </w:r>
      <w:proofErr w:type="spellEnd"/>
      <w:r w:rsidRPr="00F21983">
        <w:rPr>
          <w:rFonts w:cs="Arial"/>
          <w:sz w:val="20"/>
        </w:rPr>
        <w:t xml:space="preserve">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the following</w:t>
      </w:r>
      <w:r w:rsidRPr="00021E1F">
        <w:rPr>
          <w:rFonts w:cs="Arial"/>
          <w:sz w:val="20"/>
        </w:rPr>
        <w:t>:”</w:t>
      </w:r>
      <w:r w:rsidRPr="00021E1F">
        <w:rPr>
          <w:rFonts w:cs="Arial"/>
          <w:sz w:val="20"/>
          <w:vertAlign w:val="superscript"/>
        </w:rPr>
        <w:t>2</w:t>
      </w:r>
      <w:r w:rsidRPr="00F21983">
        <w:rPr>
          <w:rFonts w:cs="Arial"/>
          <w:sz w:val="20"/>
        </w:rPr>
        <w:t xml:space="preserve">  </w:t>
      </w:r>
      <w:r w:rsidRPr="00F21983">
        <w:rPr>
          <w:rFonts w:cs="Arial"/>
          <w:b/>
          <w:sz w:val="20"/>
        </w:rPr>
        <w:t>(R 336.1301(1))</w:t>
      </w:r>
    </w:p>
    <w:p w14:paraId="3B7B5B68" w14:textId="77777777" w:rsidR="00BA5654" w:rsidRDefault="00BA5654" w:rsidP="00BA5654">
      <w:pPr>
        <w:numPr>
          <w:ilvl w:val="1"/>
          <w:numId w:val="6"/>
        </w:numPr>
        <w:jc w:val="both"/>
        <w:rPr>
          <w:rFonts w:cs="Arial"/>
          <w:sz w:val="20"/>
        </w:rPr>
      </w:pPr>
      <w:r w:rsidRPr="00F21983">
        <w:rPr>
          <w:rFonts w:cs="Arial"/>
          <w:sz w:val="20"/>
        </w:rPr>
        <w:t>A 6-minute average of 20</w:t>
      </w:r>
      <w:r>
        <w:rPr>
          <w:rFonts w:cs="Arial"/>
          <w:sz w:val="20"/>
        </w:rPr>
        <w:t>%</w:t>
      </w:r>
      <w:r w:rsidRPr="00F21983">
        <w:rPr>
          <w:rFonts w:cs="Arial"/>
          <w:sz w:val="20"/>
        </w:rPr>
        <w:t xml:space="preserve"> opacity, except for one 6-minute average per hour of not more than 27</w:t>
      </w:r>
      <w:r>
        <w:rPr>
          <w:rFonts w:cs="Arial"/>
          <w:sz w:val="20"/>
        </w:rPr>
        <w:t>%</w:t>
      </w:r>
      <w:r w:rsidRPr="00F21983">
        <w:rPr>
          <w:rFonts w:cs="Arial"/>
          <w:sz w:val="20"/>
        </w:rPr>
        <w:t xml:space="preserve"> opacity.</w:t>
      </w:r>
    </w:p>
    <w:p w14:paraId="066E8717" w14:textId="77777777" w:rsidR="00BA5654" w:rsidRDefault="00BA5654" w:rsidP="00BA5654">
      <w:pPr>
        <w:numPr>
          <w:ilvl w:val="1"/>
          <w:numId w:val="6"/>
        </w:numPr>
        <w:jc w:val="both"/>
        <w:rPr>
          <w:rFonts w:cs="Arial"/>
          <w:sz w:val="20"/>
        </w:rPr>
      </w:pPr>
      <w:r w:rsidRPr="00F21983">
        <w:rPr>
          <w:rFonts w:cs="Arial"/>
          <w:sz w:val="20"/>
        </w:rPr>
        <w:t>A limit specified by an applicable federal new source performance standard.</w:t>
      </w:r>
    </w:p>
    <w:p w14:paraId="59413CD2" w14:textId="77777777" w:rsidR="00BA5654" w:rsidRDefault="00BA5654" w:rsidP="00BA5654">
      <w:pPr>
        <w:jc w:val="both"/>
        <w:rPr>
          <w:rFonts w:cs="Arial"/>
          <w:sz w:val="20"/>
        </w:rPr>
      </w:pPr>
    </w:p>
    <w:p w14:paraId="36C7185C" w14:textId="77777777" w:rsidR="00BA5654" w:rsidRPr="003163DA" w:rsidRDefault="00BA5654" w:rsidP="00BA5654">
      <w:pPr>
        <w:ind w:left="360"/>
        <w:jc w:val="both"/>
        <w:rPr>
          <w:rFonts w:cs="Arial"/>
          <w:sz w:val="20"/>
        </w:rPr>
      </w:pPr>
      <w:r>
        <w:rPr>
          <w:rFonts w:cs="Arial"/>
          <w:sz w:val="20"/>
        </w:rPr>
        <w:t xml:space="preserve">The grading of visible emissions shall be determined in accordance with Rule 303.  </w:t>
      </w:r>
    </w:p>
    <w:p w14:paraId="0EFE539F" w14:textId="77777777" w:rsidR="00BA5654" w:rsidRPr="00F21983" w:rsidRDefault="00BA5654" w:rsidP="00BA5654">
      <w:pPr>
        <w:jc w:val="both"/>
        <w:rPr>
          <w:rFonts w:cs="Arial"/>
          <w:sz w:val="20"/>
        </w:rPr>
      </w:pPr>
    </w:p>
    <w:p w14:paraId="4DDAB834" w14:textId="77777777" w:rsidR="00BA5654" w:rsidRPr="00F21983" w:rsidRDefault="00BA5654" w:rsidP="00BA5654">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5AD97AA1" w14:textId="77777777" w:rsidR="00BA5654" w:rsidRPr="00F21983" w:rsidRDefault="00BA5654" w:rsidP="00BA5654">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6442673A" w14:textId="77777777" w:rsidR="00BA5654" w:rsidRPr="00105176" w:rsidRDefault="00BA5654" w:rsidP="00BA5654">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627EF5C2" w14:textId="77777777" w:rsidR="00BA5654" w:rsidRDefault="00BA5654" w:rsidP="00BA5654">
      <w:pPr>
        <w:jc w:val="both"/>
        <w:rPr>
          <w:rFonts w:cs="Arial"/>
          <w:sz w:val="20"/>
        </w:rPr>
      </w:pPr>
    </w:p>
    <w:p w14:paraId="3BA6FD93" w14:textId="77777777" w:rsidR="00BA5654" w:rsidRPr="0075518C" w:rsidRDefault="00BA5654" w:rsidP="00BA5654">
      <w:pPr>
        <w:pStyle w:val="Heading2"/>
        <w:tabs>
          <w:tab w:val="clear" w:pos="360"/>
          <w:tab w:val="num" w:pos="0"/>
        </w:tabs>
        <w:ind w:left="0" w:firstLine="0"/>
        <w:jc w:val="left"/>
        <w:rPr>
          <w:sz w:val="22"/>
          <w:szCs w:val="22"/>
        </w:rPr>
      </w:pPr>
      <w:bookmarkStart w:id="46" w:name="_Toc522874183"/>
      <w:bookmarkStart w:id="47" w:name="_Toc1986987"/>
      <w:r w:rsidRPr="0075518C">
        <w:rPr>
          <w:sz w:val="22"/>
          <w:szCs w:val="22"/>
        </w:rPr>
        <w:t>Testing/Sampling</w:t>
      </w:r>
      <w:bookmarkEnd w:id="46"/>
      <w:bookmarkEnd w:id="47"/>
    </w:p>
    <w:p w14:paraId="105AD20A" w14:textId="77777777" w:rsidR="00BA5654" w:rsidRPr="00F21983" w:rsidRDefault="00BA5654" w:rsidP="00BA5654">
      <w:pPr>
        <w:jc w:val="both"/>
        <w:rPr>
          <w:rFonts w:cs="Arial"/>
          <w:sz w:val="20"/>
        </w:rPr>
      </w:pPr>
    </w:p>
    <w:p w14:paraId="073870C0" w14:textId="77777777" w:rsidR="00BA5654" w:rsidRPr="00F21983" w:rsidRDefault="00BA5654" w:rsidP="00BA5654">
      <w:pPr>
        <w:numPr>
          <w:ilvl w:val="0"/>
          <w:numId w:val="8"/>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1B4A222F" w14:textId="77777777" w:rsidR="00BA5654" w:rsidRPr="00F21983" w:rsidRDefault="00BA5654" w:rsidP="00BA5654">
      <w:pPr>
        <w:jc w:val="both"/>
        <w:rPr>
          <w:rFonts w:cs="Arial"/>
          <w:sz w:val="20"/>
        </w:rPr>
      </w:pPr>
    </w:p>
    <w:p w14:paraId="060E33E7" w14:textId="77777777" w:rsidR="00BA5654" w:rsidRPr="00F21983" w:rsidRDefault="00BA5654" w:rsidP="00BA5654">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69E9DBB0" w14:textId="77777777" w:rsidR="00BA5654" w:rsidRPr="00F21983" w:rsidRDefault="00BA5654" w:rsidP="00BA5654">
      <w:pPr>
        <w:jc w:val="both"/>
        <w:rPr>
          <w:rFonts w:cs="Arial"/>
          <w:sz w:val="20"/>
        </w:rPr>
      </w:pPr>
    </w:p>
    <w:p w14:paraId="4B9DE6AC" w14:textId="77777777" w:rsidR="00BA5654" w:rsidRPr="00F21983" w:rsidRDefault="00BA5654" w:rsidP="00BA5654">
      <w:pPr>
        <w:numPr>
          <w:ilvl w:val="0"/>
          <w:numId w:val="8"/>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03A7385E" w14:textId="77777777" w:rsidR="00BA5654" w:rsidRDefault="00BA5654" w:rsidP="00BA5654">
      <w:pPr>
        <w:jc w:val="both"/>
        <w:rPr>
          <w:rFonts w:cs="Arial"/>
          <w:sz w:val="20"/>
        </w:rPr>
      </w:pPr>
      <w:r>
        <w:rPr>
          <w:rFonts w:cs="Arial"/>
          <w:sz w:val="20"/>
        </w:rPr>
        <w:br w:type="page"/>
      </w:r>
    </w:p>
    <w:p w14:paraId="412A267F" w14:textId="77777777" w:rsidR="00BA5654" w:rsidRPr="0075518C" w:rsidRDefault="00BA5654" w:rsidP="00BA5654">
      <w:pPr>
        <w:pStyle w:val="Heading2"/>
        <w:tabs>
          <w:tab w:val="clear" w:pos="360"/>
          <w:tab w:val="num" w:pos="0"/>
        </w:tabs>
        <w:ind w:left="0" w:firstLine="0"/>
        <w:jc w:val="left"/>
        <w:rPr>
          <w:sz w:val="22"/>
          <w:szCs w:val="22"/>
        </w:rPr>
      </w:pPr>
      <w:bookmarkStart w:id="48" w:name="_Toc522874184"/>
      <w:bookmarkStart w:id="49" w:name="_Toc1986988"/>
      <w:r w:rsidRPr="0075518C">
        <w:rPr>
          <w:sz w:val="22"/>
          <w:szCs w:val="22"/>
        </w:rPr>
        <w:lastRenderedPageBreak/>
        <w:t>Monitoring/Recordkeeping</w:t>
      </w:r>
      <w:bookmarkEnd w:id="48"/>
      <w:bookmarkEnd w:id="49"/>
    </w:p>
    <w:p w14:paraId="0913A065" w14:textId="77777777" w:rsidR="00BA5654" w:rsidRPr="00DF6609" w:rsidRDefault="00BA5654" w:rsidP="00BA5654">
      <w:pPr>
        <w:numPr>
          <w:ilvl w:val="12"/>
          <w:numId w:val="0"/>
        </w:numPr>
        <w:ind w:left="432" w:hanging="432"/>
        <w:jc w:val="both"/>
        <w:rPr>
          <w:rFonts w:cs="Arial"/>
          <w:sz w:val="20"/>
        </w:rPr>
      </w:pPr>
    </w:p>
    <w:p w14:paraId="50FCF664" w14:textId="77777777" w:rsidR="00BA5654" w:rsidRPr="00F21983" w:rsidRDefault="00BA5654" w:rsidP="00BA5654">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Rule 213(3)(b)(</w:t>
      </w:r>
      <w:proofErr w:type="spellStart"/>
      <w:r w:rsidRPr="00F21983">
        <w:rPr>
          <w:rFonts w:cs="Arial"/>
          <w:sz w:val="20"/>
        </w:rPr>
        <w:t>i</w:t>
      </w:r>
      <w:proofErr w:type="spellEnd"/>
      <w:r w:rsidRPr="00F21983">
        <w:rPr>
          <w:rFonts w:cs="Arial"/>
          <w:sz w:val="20"/>
        </w:rPr>
        <w:t>), where appropriate</w:t>
      </w:r>
      <w:r>
        <w:rPr>
          <w:rFonts w:cs="Arial"/>
          <w:sz w:val="20"/>
        </w:rPr>
        <w:t>.</w:t>
      </w:r>
      <w:r w:rsidRPr="00F21983">
        <w:rPr>
          <w:rFonts w:cs="Arial"/>
          <w:sz w:val="20"/>
        </w:rPr>
        <w:t xml:space="preserve">  </w:t>
      </w:r>
      <w:r w:rsidRPr="00F21983">
        <w:rPr>
          <w:rFonts w:cs="Arial"/>
          <w:b/>
          <w:sz w:val="20"/>
        </w:rPr>
        <w:t>(R 336.1213(3)(b))</w:t>
      </w:r>
    </w:p>
    <w:p w14:paraId="138540E8" w14:textId="77777777" w:rsidR="00BA5654" w:rsidRPr="00F21983" w:rsidRDefault="00BA5654" w:rsidP="00BA5654">
      <w:pPr>
        <w:numPr>
          <w:ilvl w:val="1"/>
          <w:numId w:val="9"/>
        </w:numPr>
        <w:jc w:val="both"/>
        <w:rPr>
          <w:rFonts w:cs="Arial"/>
          <w:sz w:val="20"/>
        </w:rPr>
      </w:pPr>
      <w:r w:rsidRPr="00F21983">
        <w:rPr>
          <w:rFonts w:cs="Arial"/>
          <w:sz w:val="20"/>
        </w:rPr>
        <w:t>The date, location, time, and method of sampling or measurements.</w:t>
      </w:r>
    </w:p>
    <w:p w14:paraId="7A17D14E" w14:textId="77777777" w:rsidR="00BA5654" w:rsidRPr="00F21983" w:rsidRDefault="00BA5654" w:rsidP="00BA5654">
      <w:pPr>
        <w:numPr>
          <w:ilvl w:val="1"/>
          <w:numId w:val="9"/>
        </w:numPr>
        <w:jc w:val="both"/>
        <w:rPr>
          <w:rFonts w:cs="Arial"/>
          <w:sz w:val="20"/>
        </w:rPr>
      </w:pPr>
      <w:r w:rsidRPr="00F21983">
        <w:rPr>
          <w:rFonts w:cs="Arial"/>
          <w:sz w:val="20"/>
        </w:rPr>
        <w:t>The dates the analyses of the samples were performed.</w:t>
      </w:r>
    </w:p>
    <w:p w14:paraId="7EC5930B" w14:textId="77777777" w:rsidR="00BA5654" w:rsidRPr="00F21983" w:rsidRDefault="00BA5654" w:rsidP="00BA5654">
      <w:pPr>
        <w:numPr>
          <w:ilvl w:val="1"/>
          <w:numId w:val="9"/>
        </w:numPr>
        <w:jc w:val="both"/>
        <w:rPr>
          <w:rFonts w:cs="Arial"/>
          <w:sz w:val="20"/>
        </w:rPr>
      </w:pPr>
      <w:r w:rsidRPr="00F21983">
        <w:rPr>
          <w:rFonts w:cs="Arial"/>
          <w:sz w:val="20"/>
        </w:rPr>
        <w:t>The company or entity that performed the analyses of the samples.</w:t>
      </w:r>
    </w:p>
    <w:p w14:paraId="7CA71AFB" w14:textId="77777777" w:rsidR="00BA5654" w:rsidRPr="00F21983" w:rsidRDefault="00BA5654" w:rsidP="00BA5654">
      <w:pPr>
        <w:numPr>
          <w:ilvl w:val="1"/>
          <w:numId w:val="9"/>
        </w:numPr>
        <w:jc w:val="both"/>
        <w:rPr>
          <w:rFonts w:cs="Arial"/>
          <w:sz w:val="20"/>
        </w:rPr>
      </w:pPr>
      <w:r w:rsidRPr="00F21983">
        <w:rPr>
          <w:rFonts w:cs="Arial"/>
          <w:sz w:val="20"/>
        </w:rPr>
        <w:t>The analytical techniques or methods used.</w:t>
      </w:r>
    </w:p>
    <w:p w14:paraId="31C3177B" w14:textId="77777777" w:rsidR="00BA5654" w:rsidRPr="00F21983" w:rsidRDefault="00BA5654" w:rsidP="00BA5654">
      <w:pPr>
        <w:numPr>
          <w:ilvl w:val="1"/>
          <w:numId w:val="9"/>
        </w:numPr>
        <w:jc w:val="both"/>
        <w:rPr>
          <w:rFonts w:cs="Arial"/>
          <w:sz w:val="20"/>
        </w:rPr>
      </w:pPr>
      <w:r w:rsidRPr="00F21983">
        <w:rPr>
          <w:rFonts w:cs="Arial"/>
          <w:sz w:val="20"/>
        </w:rPr>
        <w:t>The results of the analyses.</w:t>
      </w:r>
    </w:p>
    <w:p w14:paraId="24688CBF" w14:textId="77777777" w:rsidR="00BA5654" w:rsidRPr="00F21983" w:rsidRDefault="00BA5654" w:rsidP="00BA5654">
      <w:pPr>
        <w:numPr>
          <w:ilvl w:val="1"/>
          <w:numId w:val="9"/>
        </w:numPr>
        <w:jc w:val="both"/>
        <w:rPr>
          <w:rFonts w:cs="Arial"/>
          <w:sz w:val="20"/>
        </w:rPr>
      </w:pPr>
      <w:r w:rsidRPr="00F21983">
        <w:rPr>
          <w:rFonts w:cs="Arial"/>
          <w:sz w:val="20"/>
        </w:rPr>
        <w:t>The related process operating conditions or parameters that existed at the time of sampling or measurement.</w:t>
      </w:r>
    </w:p>
    <w:p w14:paraId="59EC44AA" w14:textId="77777777" w:rsidR="00BA5654" w:rsidRPr="00DF6609" w:rsidRDefault="00BA5654" w:rsidP="00BA5654">
      <w:pPr>
        <w:numPr>
          <w:ilvl w:val="12"/>
          <w:numId w:val="0"/>
        </w:numPr>
        <w:ind w:left="432" w:hanging="432"/>
        <w:jc w:val="both"/>
        <w:rPr>
          <w:rFonts w:cs="Arial"/>
          <w:sz w:val="20"/>
        </w:rPr>
      </w:pPr>
    </w:p>
    <w:p w14:paraId="58132052" w14:textId="77777777" w:rsidR="00BA5654" w:rsidRPr="00F21983" w:rsidRDefault="00BA5654" w:rsidP="00BA5654">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70CBDF93" w14:textId="77777777" w:rsidR="00BA5654" w:rsidRPr="00F21983" w:rsidRDefault="00BA5654" w:rsidP="00BA5654">
      <w:pPr>
        <w:numPr>
          <w:ilvl w:val="12"/>
          <w:numId w:val="0"/>
        </w:numPr>
        <w:ind w:left="432" w:hanging="432"/>
        <w:jc w:val="both"/>
        <w:rPr>
          <w:rFonts w:cs="Arial"/>
          <w:sz w:val="20"/>
        </w:rPr>
      </w:pPr>
    </w:p>
    <w:p w14:paraId="584CF8EC" w14:textId="77777777" w:rsidR="00BA5654" w:rsidRPr="0075518C" w:rsidRDefault="00BA5654" w:rsidP="00BA5654">
      <w:pPr>
        <w:pStyle w:val="Heading2"/>
        <w:tabs>
          <w:tab w:val="clear" w:pos="360"/>
          <w:tab w:val="num" w:pos="0"/>
        </w:tabs>
        <w:ind w:left="0" w:firstLine="0"/>
        <w:jc w:val="left"/>
        <w:rPr>
          <w:sz w:val="22"/>
          <w:szCs w:val="22"/>
        </w:rPr>
      </w:pPr>
      <w:bookmarkStart w:id="50" w:name="_Toc522874185"/>
      <w:bookmarkStart w:id="51" w:name="_Toc1986989"/>
      <w:r w:rsidRPr="0075518C">
        <w:rPr>
          <w:sz w:val="22"/>
          <w:szCs w:val="22"/>
        </w:rPr>
        <w:t>Certification &amp; Reporting</w:t>
      </w:r>
      <w:bookmarkEnd w:id="50"/>
      <w:bookmarkEnd w:id="51"/>
    </w:p>
    <w:p w14:paraId="1BF64C94" w14:textId="77777777" w:rsidR="00BA5654" w:rsidRPr="00F21983" w:rsidRDefault="00BA5654" w:rsidP="00BA5654">
      <w:pPr>
        <w:numPr>
          <w:ilvl w:val="12"/>
          <w:numId w:val="0"/>
        </w:numPr>
        <w:ind w:left="432" w:hanging="432"/>
        <w:jc w:val="both"/>
        <w:rPr>
          <w:rFonts w:cs="Arial"/>
          <w:sz w:val="20"/>
        </w:rPr>
      </w:pPr>
    </w:p>
    <w:p w14:paraId="52E4913F" w14:textId="77777777" w:rsidR="00BA5654" w:rsidRPr="00F21983" w:rsidRDefault="00BA5654" w:rsidP="00BA5654">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14:paraId="25A502AB" w14:textId="77777777" w:rsidR="00BA5654" w:rsidRPr="00F21983" w:rsidRDefault="00BA5654" w:rsidP="00BA5654">
      <w:pPr>
        <w:numPr>
          <w:ilvl w:val="12"/>
          <w:numId w:val="0"/>
        </w:numPr>
        <w:ind w:left="432" w:hanging="432"/>
        <w:jc w:val="both"/>
        <w:rPr>
          <w:rFonts w:cs="Arial"/>
          <w:sz w:val="20"/>
        </w:rPr>
      </w:pPr>
    </w:p>
    <w:p w14:paraId="4664195C" w14:textId="77777777" w:rsidR="00BA5654" w:rsidRPr="00F21983" w:rsidRDefault="00BA5654" w:rsidP="00BA5654">
      <w:pPr>
        <w:numPr>
          <w:ilvl w:val="0"/>
          <w:numId w:val="10"/>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Pr>
          <w:rFonts w:cs="Arial"/>
          <w:sz w:val="20"/>
        </w:rPr>
        <w:t xml:space="preserve">AQD </w:t>
      </w:r>
      <w:r w:rsidRPr="00F21983">
        <w:rPr>
          <w:rFonts w:cs="Arial"/>
          <w:sz w:val="20"/>
        </w:rPr>
        <w:t>District Office pursuant to Rule 213(3)(c).  This certification shall include all the information specified in Rule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w:t>
      </w:r>
      <w:r>
        <w:rPr>
          <w:rFonts w:cs="Arial"/>
          <w:sz w:val="20"/>
        </w:rPr>
        <w:t>-3507</w:t>
      </w:r>
      <w:r w:rsidRPr="00F21983">
        <w:rPr>
          <w:rFonts w:cs="Arial"/>
          <w:sz w:val="20"/>
        </w:rPr>
        <w:t xml:space="preserve">.  </w:t>
      </w:r>
      <w:r w:rsidRPr="00F21983">
        <w:rPr>
          <w:rFonts w:cs="Arial"/>
          <w:b/>
          <w:sz w:val="20"/>
        </w:rPr>
        <w:t>(R 336.1213(4)(c))</w:t>
      </w:r>
    </w:p>
    <w:p w14:paraId="092DC3F4" w14:textId="77777777" w:rsidR="00BA5654" w:rsidRPr="00F21983" w:rsidRDefault="00BA5654" w:rsidP="00BA5654">
      <w:pPr>
        <w:numPr>
          <w:ilvl w:val="12"/>
          <w:numId w:val="0"/>
        </w:numPr>
        <w:ind w:left="432" w:hanging="432"/>
        <w:jc w:val="both"/>
        <w:rPr>
          <w:rFonts w:cs="Arial"/>
          <w:sz w:val="20"/>
        </w:rPr>
      </w:pPr>
    </w:p>
    <w:p w14:paraId="3BC31FD6" w14:textId="77777777" w:rsidR="00BA5654" w:rsidRPr="00F21983" w:rsidRDefault="00BA5654" w:rsidP="00BA5654">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47A9376C" w14:textId="77777777" w:rsidR="00BA5654" w:rsidRPr="00F21983" w:rsidRDefault="00BA5654" w:rsidP="00BA5654">
      <w:pPr>
        <w:numPr>
          <w:ilvl w:val="12"/>
          <w:numId w:val="0"/>
        </w:numPr>
        <w:ind w:left="432" w:hanging="432"/>
        <w:jc w:val="both"/>
        <w:rPr>
          <w:rFonts w:cs="Arial"/>
          <w:sz w:val="20"/>
        </w:rPr>
      </w:pPr>
    </w:p>
    <w:p w14:paraId="41C00C8A" w14:textId="77777777" w:rsidR="00BA5654" w:rsidRPr="00F21983" w:rsidRDefault="00BA5654" w:rsidP="00BA5654">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Pr>
          <w:rFonts w:cs="Arial"/>
          <w:sz w:val="20"/>
        </w:rPr>
        <w:t xml:space="preserve"> </w:t>
      </w:r>
      <w:r w:rsidRPr="00F21983">
        <w:rPr>
          <w:rFonts w:cs="Arial"/>
          <w:b/>
          <w:sz w:val="20"/>
        </w:rPr>
        <w:t>(R 336.1213(3)(c))</w:t>
      </w:r>
    </w:p>
    <w:p w14:paraId="7FADEFF5" w14:textId="77777777" w:rsidR="00BA5654" w:rsidRPr="00F21983" w:rsidRDefault="00BA5654" w:rsidP="00BA5654">
      <w:pPr>
        <w:numPr>
          <w:ilvl w:val="1"/>
          <w:numId w:val="10"/>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4EDB8470" w14:textId="77777777" w:rsidR="00BA5654" w:rsidRPr="00F21983" w:rsidRDefault="00BA5654" w:rsidP="00BA5654">
      <w:pPr>
        <w:numPr>
          <w:ilvl w:val="1"/>
          <w:numId w:val="10"/>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56748F08" w14:textId="77777777" w:rsidR="00BA5654" w:rsidRPr="00F21983" w:rsidRDefault="00BA5654" w:rsidP="00BA5654">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50A017A6" w14:textId="77777777" w:rsidR="00BA5654" w:rsidRPr="00DF6609" w:rsidRDefault="00BA5654" w:rsidP="00BA5654">
      <w:pPr>
        <w:numPr>
          <w:ilvl w:val="12"/>
          <w:numId w:val="0"/>
        </w:numPr>
        <w:ind w:left="432" w:hanging="432"/>
        <w:jc w:val="both"/>
        <w:rPr>
          <w:rFonts w:cs="Arial"/>
          <w:sz w:val="20"/>
        </w:rPr>
      </w:pPr>
      <w:r>
        <w:rPr>
          <w:rFonts w:cs="Arial"/>
          <w:sz w:val="20"/>
        </w:rPr>
        <w:br w:type="page"/>
      </w:r>
    </w:p>
    <w:p w14:paraId="28B80ACE" w14:textId="77777777" w:rsidR="00BA5654" w:rsidRPr="00021E1F" w:rsidRDefault="00BA5654" w:rsidP="00BA5654">
      <w:pPr>
        <w:pStyle w:val="BodyText2"/>
        <w:numPr>
          <w:ilvl w:val="0"/>
          <w:numId w:val="11"/>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Pr="00021E1F">
        <w:rPr>
          <w:rFonts w:cs="Arial"/>
          <w:sz w:val="20"/>
        </w:rPr>
        <w:t xml:space="preserve">:  </w:t>
      </w:r>
      <w:r w:rsidRPr="00021E1F">
        <w:rPr>
          <w:rFonts w:cs="Arial"/>
          <w:b/>
          <w:sz w:val="20"/>
        </w:rPr>
        <w:t>(R 336.1213(3)(c))</w:t>
      </w:r>
    </w:p>
    <w:p w14:paraId="37834FF6" w14:textId="77777777" w:rsidR="00BA5654" w:rsidRPr="00F21983" w:rsidRDefault="00BA5654" w:rsidP="00BA5654">
      <w:pPr>
        <w:numPr>
          <w:ilvl w:val="1"/>
          <w:numId w:val="11"/>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439F6303" w14:textId="77777777" w:rsidR="00BA5654" w:rsidRPr="00F21983" w:rsidRDefault="00BA5654" w:rsidP="00BA5654">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w:t>
      </w:r>
      <w:r>
        <w:rPr>
          <w:rFonts w:cs="Arial"/>
          <w:sz w:val="20"/>
        </w:rPr>
        <w:t xml:space="preserve"> that;</w:t>
      </w:r>
      <w:r w:rsidRPr="00F21983">
        <w:rPr>
          <w:rFonts w:cs="Arial"/>
          <w:sz w:val="20"/>
        </w:rPr>
        <w:t xml:space="preserve"> </w:t>
      </w:r>
      <w:r>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  The</w:t>
      </w:r>
      <w:r w:rsidRPr="00F21983">
        <w:rPr>
          <w:rFonts w:cs="Arial"/>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54A65157" w14:textId="77777777" w:rsidR="00BA5654" w:rsidRPr="00F21983" w:rsidRDefault="00BA5654" w:rsidP="00BA5654">
      <w:pPr>
        <w:numPr>
          <w:ilvl w:val="12"/>
          <w:numId w:val="0"/>
        </w:numPr>
        <w:ind w:left="432" w:hanging="432"/>
        <w:jc w:val="both"/>
        <w:rPr>
          <w:rFonts w:cs="Arial"/>
          <w:sz w:val="20"/>
        </w:rPr>
      </w:pPr>
    </w:p>
    <w:p w14:paraId="0B8B5BFD" w14:textId="77777777" w:rsidR="00BA5654" w:rsidRPr="00F21983" w:rsidRDefault="00BA5654" w:rsidP="00BA5654">
      <w:pPr>
        <w:numPr>
          <w:ilvl w:val="0"/>
          <w:numId w:val="11"/>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7C54A32B" w14:textId="77777777" w:rsidR="00BA5654" w:rsidRPr="00F21983" w:rsidRDefault="00BA5654" w:rsidP="00BA5654">
      <w:pPr>
        <w:numPr>
          <w:ilvl w:val="12"/>
          <w:numId w:val="0"/>
        </w:numPr>
        <w:jc w:val="both"/>
        <w:rPr>
          <w:rFonts w:cs="Arial"/>
          <w:sz w:val="20"/>
        </w:rPr>
      </w:pPr>
    </w:p>
    <w:p w14:paraId="5604938B" w14:textId="77777777" w:rsidR="00BA5654" w:rsidRPr="00F21983" w:rsidRDefault="00BA5654" w:rsidP="00BA5654">
      <w:pPr>
        <w:numPr>
          <w:ilvl w:val="0"/>
          <w:numId w:val="11"/>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089D1D22" w14:textId="77777777" w:rsidR="00BA5654" w:rsidRPr="00F21983" w:rsidRDefault="00BA5654" w:rsidP="00BA5654">
      <w:pPr>
        <w:numPr>
          <w:ilvl w:val="12"/>
          <w:numId w:val="0"/>
        </w:numPr>
        <w:jc w:val="both"/>
        <w:rPr>
          <w:rFonts w:cs="Arial"/>
          <w:sz w:val="20"/>
        </w:rPr>
      </w:pPr>
    </w:p>
    <w:p w14:paraId="0E734878" w14:textId="77777777" w:rsidR="00BA5654" w:rsidRPr="00F21983" w:rsidRDefault="00BA5654" w:rsidP="00BA5654">
      <w:pPr>
        <w:numPr>
          <w:ilvl w:val="0"/>
          <w:numId w:val="11"/>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7AFD006" w14:textId="77777777" w:rsidR="00BA5654" w:rsidRPr="00F21983" w:rsidRDefault="00BA5654" w:rsidP="00BA5654">
      <w:pPr>
        <w:numPr>
          <w:ilvl w:val="12"/>
          <w:numId w:val="0"/>
        </w:numPr>
        <w:ind w:left="432" w:hanging="432"/>
        <w:jc w:val="both"/>
        <w:rPr>
          <w:rFonts w:cs="Arial"/>
          <w:sz w:val="20"/>
        </w:rPr>
      </w:pPr>
    </w:p>
    <w:p w14:paraId="2ECC6B5E" w14:textId="77777777" w:rsidR="00BA5654" w:rsidRPr="0075518C" w:rsidRDefault="00BA5654" w:rsidP="00BA5654">
      <w:pPr>
        <w:pStyle w:val="Heading2"/>
        <w:tabs>
          <w:tab w:val="clear" w:pos="360"/>
          <w:tab w:val="num" w:pos="0"/>
        </w:tabs>
        <w:ind w:left="0" w:firstLine="0"/>
        <w:jc w:val="left"/>
        <w:rPr>
          <w:sz w:val="22"/>
          <w:szCs w:val="22"/>
        </w:rPr>
      </w:pPr>
      <w:bookmarkStart w:id="52" w:name="_Toc522874186"/>
      <w:bookmarkStart w:id="53" w:name="_Toc1986990"/>
      <w:r w:rsidRPr="0075518C">
        <w:rPr>
          <w:sz w:val="22"/>
          <w:szCs w:val="22"/>
        </w:rPr>
        <w:t>Permit Shield</w:t>
      </w:r>
      <w:bookmarkEnd w:id="52"/>
      <w:bookmarkEnd w:id="53"/>
    </w:p>
    <w:p w14:paraId="733FD248" w14:textId="77777777" w:rsidR="00BA5654" w:rsidRPr="00DF6609" w:rsidRDefault="00BA5654" w:rsidP="00BA5654">
      <w:pPr>
        <w:numPr>
          <w:ilvl w:val="12"/>
          <w:numId w:val="0"/>
        </w:numPr>
        <w:ind w:left="432" w:hanging="432"/>
        <w:jc w:val="both"/>
        <w:rPr>
          <w:rFonts w:cs="Arial"/>
          <w:sz w:val="20"/>
        </w:rPr>
      </w:pPr>
    </w:p>
    <w:p w14:paraId="72730BE4" w14:textId="77777777" w:rsidR="00BA5654" w:rsidRPr="00F21983" w:rsidRDefault="00BA5654" w:rsidP="00BA5654">
      <w:pPr>
        <w:numPr>
          <w:ilvl w:val="0"/>
          <w:numId w:val="12"/>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Pr>
          <w:rFonts w:cs="Arial"/>
          <w:b/>
          <w:sz w:val="20"/>
        </w:rPr>
        <w:t>, R 336.1213(6)(a)(ii))</w:t>
      </w:r>
    </w:p>
    <w:p w14:paraId="429C0DDC" w14:textId="77777777" w:rsidR="00BA5654" w:rsidRPr="00F21983" w:rsidRDefault="00BA5654" w:rsidP="00BA5654">
      <w:pPr>
        <w:numPr>
          <w:ilvl w:val="1"/>
          <w:numId w:val="12"/>
        </w:numPr>
        <w:jc w:val="both"/>
        <w:rPr>
          <w:rFonts w:cs="Arial"/>
          <w:sz w:val="20"/>
        </w:rPr>
      </w:pPr>
      <w:r w:rsidRPr="00F21983">
        <w:rPr>
          <w:rFonts w:cs="Arial"/>
          <w:sz w:val="20"/>
        </w:rPr>
        <w:t>The applicable requirements are included and are specifically identified in the ROP.</w:t>
      </w:r>
    </w:p>
    <w:p w14:paraId="77CC7747" w14:textId="77777777" w:rsidR="00BA5654" w:rsidRPr="00F21983" w:rsidRDefault="00BA5654" w:rsidP="00BA5654">
      <w:pPr>
        <w:numPr>
          <w:ilvl w:val="1"/>
          <w:numId w:val="12"/>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7A08CE22" w14:textId="77777777" w:rsidR="00BA5654" w:rsidRPr="00F21983" w:rsidRDefault="00BA5654" w:rsidP="00BA5654">
      <w:pPr>
        <w:numPr>
          <w:ilvl w:val="12"/>
          <w:numId w:val="0"/>
        </w:numPr>
        <w:ind w:left="432" w:hanging="432"/>
        <w:jc w:val="both"/>
        <w:rPr>
          <w:rFonts w:cs="Arial"/>
          <w:sz w:val="20"/>
        </w:rPr>
      </w:pPr>
    </w:p>
    <w:p w14:paraId="3ED8EB8F" w14:textId="77777777" w:rsidR="00BA5654" w:rsidRPr="00F21983" w:rsidRDefault="00BA5654" w:rsidP="00BA5654">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22D19482" w14:textId="77777777" w:rsidR="00BA5654" w:rsidRPr="00F21983" w:rsidRDefault="00BA5654" w:rsidP="00BA5654">
      <w:pPr>
        <w:numPr>
          <w:ilvl w:val="12"/>
          <w:numId w:val="0"/>
        </w:numPr>
        <w:ind w:left="432" w:hanging="432"/>
        <w:jc w:val="both"/>
        <w:rPr>
          <w:rFonts w:cs="Arial"/>
          <w:sz w:val="20"/>
        </w:rPr>
      </w:pPr>
    </w:p>
    <w:p w14:paraId="5D3B049C" w14:textId="77777777" w:rsidR="00BA5654" w:rsidRPr="00F21983" w:rsidRDefault="00BA5654" w:rsidP="00BA5654">
      <w:pPr>
        <w:numPr>
          <w:ilvl w:val="0"/>
          <w:numId w:val="13"/>
        </w:numPr>
        <w:jc w:val="both"/>
        <w:rPr>
          <w:rFonts w:cs="Arial"/>
          <w:sz w:val="20"/>
        </w:rPr>
      </w:pPr>
      <w:r w:rsidRPr="00F21983">
        <w:rPr>
          <w:rFonts w:cs="Arial"/>
          <w:sz w:val="20"/>
        </w:rPr>
        <w:t>Nothing in this ROP shall alter or affect any of the following:</w:t>
      </w:r>
    </w:p>
    <w:p w14:paraId="3C2CB627" w14:textId="77777777" w:rsidR="00BA5654" w:rsidRPr="005E3E6D" w:rsidRDefault="00BA5654" w:rsidP="00BA5654">
      <w:pPr>
        <w:numPr>
          <w:ilvl w:val="1"/>
          <w:numId w:val="14"/>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1A54DC13" w14:textId="77777777" w:rsidR="00BA5654" w:rsidRPr="005E3E6D" w:rsidRDefault="00BA5654" w:rsidP="00BA5654">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448B7994" w14:textId="77777777" w:rsidR="00BA5654" w:rsidRDefault="00BA5654" w:rsidP="00BA5654">
      <w:pPr>
        <w:numPr>
          <w:ilvl w:val="1"/>
          <w:numId w:val="14"/>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35C3F0D8" w14:textId="77777777" w:rsidR="00BA5654" w:rsidRPr="005E3E6D" w:rsidRDefault="00BA5654" w:rsidP="00BA5654">
      <w:pPr>
        <w:jc w:val="both"/>
        <w:rPr>
          <w:rFonts w:cs="Arial"/>
          <w:sz w:val="20"/>
        </w:rPr>
      </w:pPr>
      <w:r>
        <w:rPr>
          <w:rFonts w:cs="Arial"/>
          <w:b/>
          <w:sz w:val="20"/>
        </w:rPr>
        <w:br w:type="page"/>
      </w:r>
    </w:p>
    <w:p w14:paraId="38FB4C49" w14:textId="77777777" w:rsidR="00BA5654" w:rsidRPr="00F21983" w:rsidRDefault="00BA5654" w:rsidP="00BA5654">
      <w:pPr>
        <w:numPr>
          <w:ilvl w:val="1"/>
          <w:numId w:val="15"/>
        </w:numPr>
        <w:jc w:val="both"/>
        <w:rPr>
          <w:rFonts w:cs="Arial"/>
          <w:sz w:val="20"/>
        </w:rPr>
      </w:pPr>
      <w:r w:rsidRPr="00F21983">
        <w:rPr>
          <w:rFonts w:cs="Arial"/>
          <w:sz w:val="20"/>
        </w:rPr>
        <w:lastRenderedPageBreak/>
        <w:t xml:space="preserve">The ability of the </w:t>
      </w:r>
      <w:r>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1BAA60BE" w14:textId="77777777" w:rsidR="00BA5654" w:rsidRPr="00F21983" w:rsidRDefault="00BA5654" w:rsidP="00BA5654">
      <w:pPr>
        <w:numPr>
          <w:ilvl w:val="12"/>
          <w:numId w:val="0"/>
        </w:numPr>
        <w:ind w:left="432" w:hanging="432"/>
        <w:jc w:val="both"/>
        <w:rPr>
          <w:rFonts w:cs="Arial"/>
          <w:sz w:val="20"/>
        </w:rPr>
      </w:pPr>
    </w:p>
    <w:p w14:paraId="724E12CA" w14:textId="77777777" w:rsidR="00BA5654" w:rsidRPr="00F21983" w:rsidRDefault="00BA5654" w:rsidP="00BA5654">
      <w:pPr>
        <w:numPr>
          <w:ilvl w:val="0"/>
          <w:numId w:val="16"/>
        </w:numPr>
        <w:jc w:val="both"/>
        <w:rPr>
          <w:rFonts w:cs="Arial"/>
          <w:sz w:val="20"/>
        </w:rPr>
      </w:pPr>
      <w:r w:rsidRPr="00F21983">
        <w:rPr>
          <w:rFonts w:cs="Arial"/>
          <w:sz w:val="20"/>
        </w:rPr>
        <w:t>The permit shield shall not apply to provisions incorporated into this ROP through procedures for any of the following:</w:t>
      </w:r>
    </w:p>
    <w:p w14:paraId="3833D14F" w14:textId="77777777" w:rsidR="00BA5654" w:rsidRPr="00F21983" w:rsidRDefault="00BA5654" w:rsidP="00BA5654">
      <w:pPr>
        <w:numPr>
          <w:ilvl w:val="1"/>
          <w:numId w:val="17"/>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36F19C57" w14:textId="77777777" w:rsidR="00BA5654" w:rsidRPr="00F21983" w:rsidRDefault="00BA5654" w:rsidP="00BA5654">
      <w:pPr>
        <w:numPr>
          <w:ilvl w:val="1"/>
          <w:numId w:val="17"/>
        </w:numPr>
        <w:jc w:val="both"/>
        <w:rPr>
          <w:rFonts w:cs="Arial"/>
          <w:sz w:val="20"/>
        </w:rPr>
      </w:pPr>
      <w:r w:rsidRPr="00F21983">
        <w:rPr>
          <w:rFonts w:cs="Arial"/>
          <w:sz w:val="20"/>
        </w:rPr>
        <w:t xml:space="preserve">Administrative </w:t>
      </w:r>
      <w:r>
        <w:rPr>
          <w:rFonts w:cs="Arial"/>
          <w:sz w:val="20"/>
        </w:rPr>
        <w:t>A</w:t>
      </w:r>
      <w:r w:rsidRPr="00F21983">
        <w:rPr>
          <w:rFonts w:cs="Arial"/>
          <w:sz w:val="20"/>
        </w:rPr>
        <w:t>mendments made pursuant to Rule 216(1)(a)(</w:t>
      </w:r>
      <w:proofErr w:type="spellStart"/>
      <w:r w:rsidRPr="00F21983">
        <w:rPr>
          <w:rFonts w:cs="Arial"/>
          <w:sz w:val="20"/>
        </w:rPr>
        <w:t>i</w:t>
      </w:r>
      <w:proofErr w:type="spellEnd"/>
      <w:r w:rsidRPr="00F21983">
        <w:rPr>
          <w:rFonts w:cs="Arial"/>
          <w:sz w:val="20"/>
        </w:rPr>
        <w:t xml:space="preserve">)-(iv).  </w:t>
      </w:r>
      <w:r w:rsidRPr="00F21983">
        <w:rPr>
          <w:rFonts w:cs="Arial"/>
          <w:b/>
          <w:sz w:val="20"/>
        </w:rPr>
        <w:t>(R 336.1216(1)(b)(iii))</w:t>
      </w:r>
    </w:p>
    <w:p w14:paraId="6E078ADF" w14:textId="77777777" w:rsidR="00BA5654" w:rsidRPr="00F21983" w:rsidRDefault="00BA5654" w:rsidP="00BA5654">
      <w:pPr>
        <w:numPr>
          <w:ilvl w:val="1"/>
          <w:numId w:val="17"/>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326781FA" w14:textId="77777777" w:rsidR="00BA5654" w:rsidRPr="00F21983" w:rsidRDefault="00BA5654" w:rsidP="00BA5654">
      <w:pPr>
        <w:numPr>
          <w:ilvl w:val="1"/>
          <w:numId w:val="17"/>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47F21C20" w14:textId="77777777" w:rsidR="00BA5654" w:rsidRPr="00F21983" w:rsidRDefault="00BA5654" w:rsidP="00BA5654">
      <w:pPr>
        <w:numPr>
          <w:ilvl w:val="1"/>
          <w:numId w:val="17"/>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2E2DDC54" w14:textId="77777777" w:rsidR="00BA5654" w:rsidRPr="00F21983" w:rsidRDefault="00BA5654" w:rsidP="00BA5654">
      <w:pPr>
        <w:numPr>
          <w:ilvl w:val="12"/>
          <w:numId w:val="0"/>
        </w:numPr>
        <w:ind w:left="432" w:hanging="432"/>
        <w:jc w:val="both"/>
        <w:rPr>
          <w:rFonts w:cs="Arial"/>
          <w:sz w:val="20"/>
        </w:rPr>
      </w:pPr>
    </w:p>
    <w:p w14:paraId="306A6127" w14:textId="77777777" w:rsidR="00BA5654" w:rsidRPr="00F21983" w:rsidRDefault="00BA5654" w:rsidP="00BA5654">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7C1DD873" w14:textId="77777777" w:rsidR="00BA5654" w:rsidRPr="00F21983" w:rsidRDefault="00BA5654" w:rsidP="00BA5654">
      <w:pPr>
        <w:numPr>
          <w:ilvl w:val="12"/>
          <w:numId w:val="0"/>
        </w:numPr>
        <w:ind w:left="432" w:hanging="432"/>
        <w:jc w:val="both"/>
        <w:rPr>
          <w:rFonts w:cs="Arial"/>
          <w:sz w:val="20"/>
        </w:rPr>
      </w:pPr>
    </w:p>
    <w:p w14:paraId="2005B854" w14:textId="77777777" w:rsidR="00BA5654" w:rsidRPr="0075518C" w:rsidRDefault="00BA5654" w:rsidP="00BA5654">
      <w:pPr>
        <w:pStyle w:val="Heading2"/>
        <w:tabs>
          <w:tab w:val="clear" w:pos="360"/>
          <w:tab w:val="num" w:pos="0"/>
        </w:tabs>
        <w:ind w:left="0" w:firstLine="0"/>
        <w:jc w:val="left"/>
        <w:rPr>
          <w:sz w:val="22"/>
          <w:szCs w:val="22"/>
        </w:rPr>
      </w:pPr>
      <w:bookmarkStart w:id="54" w:name="_Toc522874187"/>
      <w:bookmarkStart w:id="55" w:name="_Toc1986991"/>
      <w:r w:rsidRPr="0075518C">
        <w:rPr>
          <w:sz w:val="22"/>
          <w:szCs w:val="22"/>
        </w:rPr>
        <w:t>Revisions</w:t>
      </w:r>
      <w:bookmarkEnd w:id="54"/>
      <w:bookmarkEnd w:id="55"/>
    </w:p>
    <w:p w14:paraId="167D2E6F" w14:textId="77777777" w:rsidR="00BA5654" w:rsidRPr="00F21983" w:rsidRDefault="00BA5654" w:rsidP="00BA5654">
      <w:pPr>
        <w:numPr>
          <w:ilvl w:val="12"/>
          <w:numId w:val="0"/>
        </w:numPr>
        <w:ind w:left="432" w:hanging="432"/>
        <w:jc w:val="both"/>
        <w:rPr>
          <w:rFonts w:cs="Arial"/>
          <w:sz w:val="20"/>
        </w:rPr>
      </w:pPr>
    </w:p>
    <w:p w14:paraId="5B6B097A" w14:textId="77777777" w:rsidR="00BA5654" w:rsidRPr="00F21983" w:rsidRDefault="00BA5654" w:rsidP="00BA5654">
      <w:pPr>
        <w:numPr>
          <w:ilvl w:val="0"/>
          <w:numId w:val="18"/>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34576D28" w14:textId="77777777" w:rsidR="00BA5654" w:rsidRPr="00F21983" w:rsidRDefault="00BA5654" w:rsidP="00BA5654">
      <w:pPr>
        <w:jc w:val="both"/>
        <w:rPr>
          <w:rFonts w:cs="Arial"/>
          <w:spacing w:val="-3"/>
          <w:sz w:val="20"/>
        </w:rPr>
      </w:pPr>
    </w:p>
    <w:p w14:paraId="19035739" w14:textId="77777777" w:rsidR="00BA5654" w:rsidRPr="00F21983" w:rsidRDefault="00BA5654" w:rsidP="00BA5654">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3035E852" w14:textId="77777777" w:rsidR="00BA5654" w:rsidRPr="00F21983" w:rsidRDefault="00BA5654" w:rsidP="00BA5654">
      <w:pPr>
        <w:numPr>
          <w:ilvl w:val="12"/>
          <w:numId w:val="0"/>
        </w:numPr>
        <w:jc w:val="both"/>
        <w:rPr>
          <w:rFonts w:cs="Arial"/>
          <w:sz w:val="20"/>
        </w:rPr>
      </w:pPr>
    </w:p>
    <w:p w14:paraId="1F1E57A0" w14:textId="77777777" w:rsidR="00BA5654" w:rsidRPr="00FF072F" w:rsidRDefault="00BA5654" w:rsidP="00BA5654">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6A1453B0" w14:textId="77777777" w:rsidR="00BA5654" w:rsidRPr="00FF072F" w:rsidRDefault="00BA5654" w:rsidP="00BA5654">
      <w:pPr>
        <w:autoSpaceDE w:val="0"/>
        <w:autoSpaceDN w:val="0"/>
        <w:adjustRightInd w:val="0"/>
        <w:jc w:val="both"/>
        <w:rPr>
          <w:rFonts w:cs="Arial"/>
          <w:sz w:val="20"/>
        </w:rPr>
      </w:pPr>
    </w:p>
    <w:p w14:paraId="28DB7A7B" w14:textId="77777777" w:rsidR="00BA5654" w:rsidRPr="00FF072F" w:rsidRDefault="00BA5654" w:rsidP="00BA5654">
      <w:pPr>
        <w:numPr>
          <w:ilvl w:val="0"/>
          <w:numId w:val="18"/>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06F6779C" w14:textId="77777777" w:rsidR="00BA5654" w:rsidRPr="00FF072F" w:rsidRDefault="00BA5654" w:rsidP="00BA5654">
      <w:pPr>
        <w:jc w:val="both"/>
        <w:rPr>
          <w:rFonts w:cs="Arial"/>
          <w:sz w:val="20"/>
        </w:rPr>
      </w:pPr>
    </w:p>
    <w:p w14:paraId="3857549E" w14:textId="77777777" w:rsidR="00BA5654" w:rsidRPr="0075518C" w:rsidRDefault="00BA5654" w:rsidP="00BA5654">
      <w:pPr>
        <w:pStyle w:val="Heading2"/>
        <w:tabs>
          <w:tab w:val="clear" w:pos="360"/>
          <w:tab w:val="num" w:pos="0"/>
        </w:tabs>
        <w:ind w:left="0" w:firstLine="0"/>
        <w:jc w:val="left"/>
        <w:rPr>
          <w:sz w:val="22"/>
          <w:szCs w:val="22"/>
        </w:rPr>
      </w:pPr>
      <w:bookmarkStart w:id="56" w:name="_Toc522874188"/>
      <w:bookmarkStart w:id="57" w:name="_Toc1986992"/>
      <w:proofErr w:type="spellStart"/>
      <w:r w:rsidRPr="0075518C">
        <w:rPr>
          <w:sz w:val="22"/>
          <w:szCs w:val="22"/>
        </w:rPr>
        <w:t>Reopenings</w:t>
      </w:r>
      <w:bookmarkEnd w:id="56"/>
      <w:bookmarkEnd w:id="57"/>
      <w:proofErr w:type="spellEnd"/>
    </w:p>
    <w:p w14:paraId="09560D0A" w14:textId="77777777" w:rsidR="00BA5654" w:rsidRPr="00752D7A" w:rsidRDefault="00BA5654" w:rsidP="00BA5654">
      <w:pPr>
        <w:jc w:val="both"/>
        <w:rPr>
          <w:rFonts w:cs="Arial"/>
          <w:szCs w:val="22"/>
        </w:rPr>
      </w:pPr>
    </w:p>
    <w:p w14:paraId="453EF1BA" w14:textId="77777777" w:rsidR="00BA5654" w:rsidRPr="00F21983" w:rsidRDefault="00BA5654" w:rsidP="00BA5654">
      <w:pPr>
        <w:numPr>
          <w:ilvl w:val="0"/>
          <w:numId w:val="19"/>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1ACC5626" w14:textId="77777777" w:rsidR="00BA5654" w:rsidRPr="00F21983" w:rsidRDefault="00BA5654" w:rsidP="00BA5654">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2C11A0A9" w14:textId="77777777" w:rsidR="00BA5654" w:rsidRPr="00F21983" w:rsidRDefault="00BA5654" w:rsidP="00BA5654">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3B4D375B" w14:textId="77777777" w:rsidR="00BA5654" w:rsidRPr="00F21983" w:rsidRDefault="00BA5654" w:rsidP="00BA5654">
      <w:pPr>
        <w:numPr>
          <w:ilvl w:val="1"/>
          <w:numId w:val="19"/>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1C516E3C" w14:textId="77777777" w:rsidR="00BA5654" w:rsidRPr="00F21983" w:rsidRDefault="00BA5654" w:rsidP="00BA5654">
      <w:pPr>
        <w:numPr>
          <w:ilvl w:val="1"/>
          <w:numId w:val="19"/>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7AFEB4E8" w14:textId="77777777" w:rsidR="00BA5654" w:rsidRPr="00F21983" w:rsidRDefault="00BA5654" w:rsidP="00BA5654">
      <w:pPr>
        <w:jc w:val="both"/>
        <w:rPr>
          <w:rFonts w:cs="Arial"/>
          <w:sz w:val="20"/>
        </w:rPr>
      </w:pPr>
      <w:r>
        <w:rPr>
          <w:rFonts w:cs="Arial"/>
          <w:sz w:val="20"/>
        </w:rPr>
        <w:br w:type="page"/>
      </w:r>
    </w:p>
    <w:p w14:paraId="186F2291" w14:textId="77777777" w:rsidR="00BA5654" w:rsidRPr="0075518C" w:rsidRDefault="00BA5654" w:rsidP="00BA5654">
      <w:pPr>
        <w:pStyle w:val="Heading2"/>
        <w:tabs>
          <w:tab w:val="clear" w:pos="360"/>
          <w:tab w:val="num" w:pos="0"/>
        </w:tabs>
        <w:ind w:left="0" w:firstLine="0"/>
        <w:jc w:val="left"/>
        <w:rPr>
          <w:sz w:val="22"/>
          <w:szCs w:val="22"/>
        </w:rPr>
      </w:pPr>
      <w:bookmarkStart w:id="58" w:name="_Toc522874189"/>
      <w:bookmarkStart w:id="59" w:name="_Toc1986993"/>
      <w:r w:rsidRPr="0075518C">
        <w:rPr>
          <w:sz w:val="22"/>
          <w:szCs w:val="22"/>
        </w:rPr>
        <w:lastRenderedPageBreak/>
        <w:t>Renewals</w:t>
      </w:r>
      <w:bookmarkEnd w:id="58"/>
      <w:bookmarkEnd w:id="59"/>
    </w:p>
    <w:p w14:paraId="7A8DD8EF" w14:textId="77777777" w:rsidR="00BA5654" w:rsidRPr="005E3E6D" w:rsidRDefault="00BA5654" w:rsidP="00BA5654">
      <w:pPr>
        <w:jc w:val="both"/>
        <w:rPr>
          <w:rFonts w:cs="Arial"/>
          <w:sz w:val="20"/>
        </w:rPr>
      </w:pPr>
    </w:p>
    <w:p w14:paraId="2EC834DF" w14:textId="77777777" w:rsidR="00BA5654" w:rsidRPr="005E3E6D" w:rsidRDefault="00BA5654" w:rsidP="00BA5654">
      <w:pPr>
        <w:numPr>
          <w:ilvl w:val="0"/>
          <w:numId w:val="20"/>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9</w:t>
      </w:r>
      <w:r w:rsidRPr="005E3E6D">
        <w:rPr>
          <w:rFonts w:cs="Arial"/>
          <w:b/>
          <w:sz w:val="20"/>
        </w:rPr>
        <w:t>))</w:t>
      </w:r>
    </w:p>
    <w:p w14:paraId="51A12627" w14:textId="77777777" w:rsidR="00BA5654" w:rsidRPr="005E3E6D" w:rsidRDefault="00BA5654" w:rsidP="00BA5654">
      <w:pPr>
        <w:jc w:val="both"/>
        <w:rPr>
          <w:rFonts w:cs="Arial"/>
          <w:sz w:val="20"/>
        </w:rPr>
      </w:pPr>
    </w:p>
    <w:p w14:paraId="2E418986" w14:textId="77777777" w:rsidR="00BA5654" w:rsidRPr="0075518C" w:rsidRDefault="00BA5654" w:rsidP="00BA5654">
      <w:pPr>
        <w:pStyle w:val="Heading2"/>
        <w:numPr>
          <w:ilvl w:val="0"/>
          <w:numId w:val="0"/>
        </w:numPr>
        <w:jc w:val="left"/>
        <w:rPr>
          <w:bCs/>
          <w:sz w:val="22"/>
        </w:rPr>
      </w:pPr>
      <w:bookmarkStart w:id="60" w:name="_Toc457189946"/>
      <w:bookmarkStart w:id="61" w:name="_Toc1453509"/>
      <w:bookmarkStart w:id="62" w:name="_Toc522874190"/>
      <w:bookmarkStart w:id="63" w:name="_Toc1986994"/>
      <w:r w:rsidRPr="0075518C">
        <w:rPr>
          <w:bCs/>
          <w:sz w:val="22"/>
        </w:rPr>
        <w:t>Stratospheric Ozone Protection</w:t>
      </w:r>
      <w:bookmarkEnd w:id="60"/>
      <w:bookmarkEnd w:id="61"/>
      <w:bookmarkEnd w:id="62"/>
      <w:bookmarkEnd w:id="63"/>
    </w:p>
    <w:p w14:paraId="2345ADFA" w14:textId="77777777" w:rsidR="00BA5654" w:rsidRPr="00F21983" w:rsidRDefault="00BA5654" w:rsidP="00BA5654">
      <w:pPr>
        <w:jc w:val="both"/>
        <w:rPr>
          <w:sz w:val="20"/>
        </w:rPr>
      </w:pPr>
    </w:p>
    <w:p w14:paraId="4330108F" w14:textId="77777777" w:rsidR="00BA5654" w:rsidRPr="002C152E" w:rsidRDefault="00BA5654" w:rsidP="00BA5654">
      <w:pPr>
        <w:numPr>
          <w:ilvl w:val="0"/>
          <w:numId w:val="20"/>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25F81564" w14:textId="77777777" w:rsidR="00BA5654" w:rsidRPr="00F21983" w:rsidRDefault="00BA5654" w:rsidP="00BA5654">
      <w:pPr>
        <w:rPr>
          <w:sz w:val="20"/>
        </w:rPr>
      </w:pPr>
    </w:p>
    <w:p w14:paraId="39597632" w14:textId="77777777" w:rsidR="00BA5654" w:rsidRPr="00F21983" w:rsidRDefault="00BA5654" w:rsidP="00BA5654">
      <w:pPr>
        <w:numPr>
          <w:ilvl w:val="0"/>
          <w:numId w:val="20"/>
        </w:numPr>
        <w:jc w:val="both"/>
        <w:rPr>
          <w:rFonts w:cs="Arial"/>
          <w:sz w:val="20"/>
        </w:rPr>
      </w:pPr>
      <w:r w:rsidRPr="00F21983">
        <w:rPr>
          <w:rFonts w:cs="Arial"/>
          <w:sz w:val="20"/>
        </w:rPr>
        <w:t>If the permittee is subject to 40 CFR Part 82</w:t>
      </w:r>
      <w:r>
        <w:rPr>
          <w:rFonts w:cs="Arial"/>
          <w:sz w:val="20"/>
        </w:rPr>
        <w:t xml:space="preserve"> and</w:t>
      </w:r>
      <w:r w:rsidRPr="00F21983">
        <w:rPr>
          <w:rFonts w:cs="Arial"/>
          <w:sz w:val="20"/>
        </w:rPr>
        <w:t xml:space="preserve">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38181FFA" w14:textId="77777777" w:rsidR="00BA5654" w:rsidRPr="00F21983" w:rsidRDefault="00BA5654" w:rsidP="00BA5654">
      <w:pPr>
        <w:jc w:val="both"/>
        <w:rPr>
          <w:rFonts w:cs="Arial"/>
          <w:sz w:val="20"/>
        </w:rPr>
      </w:pPr>
    </w:p>
    <w:p w14:paraId="108F7C0F" w14:textId="77777777" w:rsidR="00BA5654" w:rsidRDefault="00BA5654" w:rsidP="00BA5654">
      <w:pPr>
        <w:pStyle w:val="Heading2"/>
        <w:numPr>
          <w:ilvl w:val="0"/>
          <w:numId w:val="0"/>
        </w:numPr>
        <w:jc w:val="left"/>
        <w:rPr>
          <w:bCs/>
          <w:sz w:val="22"/>
        </w:rPr>
      </w:pPr>
      <w:bookmarkStart w:id="64" w:name="_Toc457189947"/>
      <w:bookmarkStart w:id="65" w:name="_Toc1453510"/>
      <w:bookmarkStart w:id="66" w:name="_Toc522874191"/>
      <w:bookmarkStart w:id="67" w:name="_Toc1986995"/>
      <w:r w:rsidRPr="0075518C">
        <w:rPr>
          <w:bCs/>
          <w:sz w:val="22"/>
        </w:rPr>
        <w:t>Risk Management Plan</w:t>
      </w:r>
      <w:bookmarkEnd w:id="64"/>
      <w:bookmarkEnd w:id="65"/>
      <w:bookmarkEnd w:id="66"/>
      <w:bookmarkEnd w:id="67"/>
    </w:p>
    <w:p w14:paraId="6B9714CD" w14:textId="77777777" w:rsidR="00BA5654" w:rsidRPr="0075518C" w:rsidRDefault="00BA5654" w:rsidP="00BA5654">
      <w:pPr>
        <w:jc w:val="both"/>
      </w:pPr>
    </w:p>
    <w:p w14:paraId="1E05F602" w14:textId="77777777" w:rsidR="00BA5654" w:rsidRPr="00F21983" w:rsidRDefault="00BA5654" w:rsidP="00BA5654">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65BB762D" w14:textId="77777777" w:rsidR="00BA5654" w:rsidRPr="00F21983" w:rsidRDefault="00BA5654" w:rsidP="00BA5654">
      <w:pPr>
        <w:numPr>
          <w:ilvl w:val="12"/>
          <w:numId w:val="0"/>
        </w:numPr>
        <w:ind w:left="432" w:hanging="432"/>
        <w:jc w:val="both"/>
        <w:rPr>
          <w:rFonts w:cs="Arial"/>
          <w:sz w:val="20"/>
        </w:rPr>
      </w:pPr>
    </w:p>
    <w:p w14:paraId="63B1992D" w14:textId="77777777" w:rsidR="00BA5654" w:rsidRPr="00F21983" w:rsidRDefault="00BA5654" w:rsidP="00BA5654">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2F4E44B7" w14:textId="77777777" w:rsidR="00BA5654" w:rsidRPr="00F21983" w:rsidRDefault="00BA5654" w:rsidP="00BA5654">
      <w:pPr>
        <w:numPr>
          <w:ilvl w:val="1"/>
          <w:numId w:val="21"/>
        </w:numPr>
        <w:jc w:val="both"/>
        <w:rPr>
          <w:rFonts w:cs="Arial"/>
          <w:sz w:val="20"/>
        </w:rPr>
      </w:pPr>
      <w:r w:rsidRPr="00F21983">
        <w:rPr>
          <w:rFonts w:cs="Arial"/>
          <w:sz w:val="20"/>
        </w:rPr>
        <w:t>June 21, 1999,</w:t>
      </w:r>
    </w:p>
    <w:p w14:paraId="68AEF380" w14:textId="77777777" w:rsidR="00BA5654" w:rsidRPr="00F21983" w:rsidRDefault="00BA5654" w:rsidP="00BA5654">
      <w:pPr>
        <w:numPr>
          <w:ilvl w:val="1"/>
          <w:numId w:val="21"/>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1AC0593B" w14:textId="77777777" w:rsidR="00BA5654" w:rsidRPr="00F21983" w:rsidRDefault="00BA5654" w:rsidP="00BA5654">
      <w:pPr>
        <w:numPr>
          <w:ilvl w:val="1"/>
          <w:numId w:val="21"/>
        </w:numPr>
        <w:jc w:val="both"/>
        <w:rPr>
          <w:rFonts w:cs="Arial"/>
          <w:sz w:val="20"/>
        </w:rPr>
      </w:pPr>
      <w:r w:rsidRPr="00F21983">
        <w:rPr>
          <w:rFonts w:cs="Arial"/>
          <w:sz w:val="20"/>
        </w:rPr>
        <w:t>The date on which a regulated substance is first present above a threshold quantity in a process.</w:t>
      </w:r>
    </w:p>
    <w:p w14:paraId="602BFD34" w14:textId="77777777" w:rsidR="00BA5654" w:rsidRPr="00F21983" w:rsidRDefault="00BA5654" w:rsidP="00BA5654">
      <w:pPr>
        <w:numPr>
          <w:ilvl w:val="12"/>
          <w:numId w:val="0"/>
        </w:numPr>
        <w:ind w:left="432" w:hanging="432"/>
        <w:jc w:val="both"/>
        <w:rPr>
          <w:rFonts w:cs="Arial"/>
          <w:sz w:val="20"/>
        </w:rPr>
      </w:pPr>
    </w:p>
    <w:p w14:paraId="129DACC1" w14:textId="77777777" w:rsidR="00BA5654" w:rsidRPr="00F21983" w:rsidRDefault="00BA5654" w:rsidP="00BA5654">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45F91B11" w14:textId="77777777" w:rsidR="00BA5654" w:rsidRPr="00F21983" w:rsidRDefault="00BA5654" w:rsidP="00BA5654">
      <w:pPr>
        <w:numPr>
          <w:ilvl w:val="12"/>
          <w:numId w:val="0"/>
        </w:numPr>
        <w:ind w:left="432" w:hanging="432"/>
        <w:jc w:val="both"/>
        <w:rPr>
          <w:rFonts w:cs="Arial"/>
          <w:sz w:val="20"/>
        </w:rPr>
      </w:pPr>
    </w:p>
    <w:p w14:paraId="00902270" w14:textId="77777777" w:rsidR="00BA5654" w:rsidRPr="00F21983" w:rsidRDefault="00BA5654" w:rsidP="00BA5654">
      <w:pPr>
        <w:numPr>
          <w:ilvl w:val="0"/>
          <w:numId w:val="21"/>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3485CC33" w14:textId="77777777" w:rsidR="00BA5654" w:rsidRPr="007713F1" w:rsidRDefault="00BA5654" w:rsidP="00BA5654">
      <w:pPr>
        <w:numPr>
          <w:ilvl w:val="12"/>
          <w:numId w:val="0"/>
        </w:numPr>
        <w:ind w:left="432" w:hanging="432"/>
        <w:jc w:val="both"/>
        <w:rPr>
          <w:rFonts w:cs="Arial"/>
          <w:sz w:val="20"/>
        </w:rPr>
      </w:pPr>
    </w:p>
    <w:p w14:paraId="0BF78C22" w14:textId="77777777" w:rsidR="00BA5654" w:rsidRPr="0075518C" w:rsidRDefault="00BA5654" w:rsidP="00BA5654">
      <w:pPr>
        <w:pStyle w:val="Heading2"/>
        <w:numPr>
          <w:ilvl w:val="0"/>
          <w:numId w:val="0"/>
        </w:numPr>
        <w:jc w:val="left"/>
        <w:rPr>
          <w:bCs/>
          <w:sz w:val="22"/>
        </w:rPr>
      </w:pPr>
      <w:bookmarkStart w:id="68" w:name="_Toc522874192"/>
      <w:bookmarkStart w:id="69" w:name="_Toc1986996"/>
      <w:r w:rsidRPr="0075518C">
        <w:rPr>
          <w:bCs/>
          <w:sz w:val="22"/>
        </w:rPr>
        <w:t>Emission Trading</w:t>
      </w:r>
      <w:bookmarkEnd w:id="68"/>
      <w:bookmarkEnd w:id="69"/>
    </w:p>
    <w:p w14:paraId="32C7BDE5" w14:textId="77777777" w:rsidR="00BA5654" w:rsidRPr="007713F1" w:rsidRDefault="00BA5654" w:rsidP="00BA5654">
      <w:pPr>
        <w:numPr>
          <w:ilvl w:val="12"/>
          <w:numId w:val="0"/>
        </w:numPr>
        <w:ind w:left="432" w:hanging="432"/>
        <w:rPr>
          <w:rFonts w:cs="Arial"/>
          <w:sz w:val="20"/>
        </w:rPr>
      </w:pPr>
    </w:p>
    <w:p w14:paraId="33CCCB9A" w14:textId="77777777" w:rsidR="00BA5654" w:rsidRPr="00F21983" w:rsidRDefault="00BA5654" w:rsidP="00BA5654">
      <w:pPr>
        <w:numPr>
          <w:ilvl w:val="0"/>
          <w:numId w:val="22"/>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52ABA720" w14:textId="77777777" w:rsidR="00BA5654" w:rsidRPr="00DF6609" w:rsidRDefault="00BA5654" w:rsidP="00BA5654">
      <w:pPr>
        <w:rPr>
          <w:sz w:val="20"/>
        </w:rPr>
      </w:pPr>
      <w:bookmarkStart w:id="70" w:name="_Toc1453511"/>
      <w:r>
        <w:rPr>
          <w:sz w:val="20"/>
        </w:rPr>
        <w:br w:type="page"/>
      </w:r>
    </w:p>
    <w:p w14:paraId="1E376675" w14:textId="77777777" w:rsidR="00BA5654" w:rsidRPr="0075518C" w:rsidRDefault="00BA5654" w:rsidP="00BA5654">
      <w:pPr>
        <w:pStyle w:val="Heading2"/>
        <w:numPr>
          <w:ilvl w:val="0"/>
          <w:numId w:val="0"/>
        </w:numPr>
        <w:jc w:val="left"/>
        <w:rPr>
          <w:bCs/>
          <w:sz w:val="22"/>
        </w:rPr>
      </w:pPr>
      <w:bookmarkStart w:id="71" w:name="_Toc522874193"/>
      <w:bookmarkStart w:id="72" w:name="_Toc1986997"/>
      <w:r w:rsidRPr="0075518C">
        <w:rPr>
          <w:bCs/>
          <w:sz w:val="22"/>
        </w:rPr>
        <w:lastRenderedPageBreak/>
        <w:t xml:space="preserve">Permit </w:t>
      </w:r>
      <w:r>
        <w:rPr>
          <w:bCs/>
          <w:sz w:val="22"/>
        </w:rPr>
        <w:t>t</w:t>
      </w:r>
      <w:r w:rsidRPr="0075518C">
        <w:rPr>
          <w:bCs/>
          <w:sz w:val="22"/>
        </w:rPr>
        <w:t>o Install (PTI)</w:t>
      </w:r>
      <w:bookmarkEnd w:id="70"/>
      <w:bookmarkEnd w:id="71"/>
      <w:bookmarkEnd w:id="72"/>
    </w:p>
    <w:p w14:paraId="4E6260FB" w14:textId="77777777" w:rsidR="00BA5654" w:rsidRPr="00DF6609" w:rsidRDefault="00BA5654" w:rsidP="00BA5654">
      <w:pPr>
        <w:rPr>
          <w:rFonts w:cs="Arial"/>
          <w:sz w:val="20"/>
        </w:rPr>
      </w:pPr>
    </w:p>
    <w:p w14:paraId="2F2F6C27" w14:textId="77777777" w:rsidR="00BA5654" w:rsidRPr="00105176" w:rsidRDefault="00BA5654" w:rsidP="00BA5654">
      <w:pPr>
        <w:numPr>
          <w:ilvl w:val="0"/>
          <w:numId w:val="22"/>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4954EE62" w14:textId="77777777" w:rsidR="00BA5654" w:rsidRPr="00F21983" w:rsidRDefault="00BA5654" w:rsidP="00BA5654">
      <w:pPr>
        <w:jc w:val="both"/>
        <w:rPr>
          <w:rFonts w:cs="Arial"/>
          <w:sz w:val="20"/>
        </w:rPr>
      </w:pPr>
    </w:p>
    <w:p w14:paraId="5A49F3C0" w14:textId="77777777" w:rsidR="00BA5654" w:rsidRPr="00105176" w:rsidRDefault="00BA5654" w:rsidP="00BA5654">
      <w:pPr>
        <w:numPr>
          <w:ilvl w:val="0"/>
          <w:numId w:val="22"/>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6218F7E5" w14:textId="77777777" w:rsidR="00BA5654" w:rsidRDefault="00BA5654" w:rsidP="00BA5654">
      <w:pPr>
        <w:jc w:val="both"/>
        <w:rPr>
          <w:rFonts w:cs="Arial"/>
          <w:sz w:val="20"/>
        </w:rPr>
      </w:pPr>
    </w:p>
    <w:p w14:paraId="72EB02A6" w14:textId="77777777" w:rsidR="00BA5654" w:rsidRPr="00F21983" w:rsidRDefault="00BA5654" w:rsidP="00BA5654">
      <w:pPr>
        <w:numPr>
          <w:ilvl w:val="0"/>
          <w:numId w:val="22"/>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proofErr w:type="spellStart"/>
      <w:r>
        <w:rPr>
          <w:rFonts w:cs="Arial"/>
          <w:sz w:val="20"/>
        </w:rPr>
        <w:t>S</w:t>
      </w:r>
      <w:r w:rsidRPr="00F21983">
        <w:rPr>
          <w:rFonts w:cs="Arial"/>
          <w:sz w:val="20"/>
        </w:rPr>
        <w:t>ubrules</w:t>
      </w:r>
      <w:proofErr w:type="spellEnd"/>
      <w:r w:rsidRPr="00F21983">
        <w:rPr>
          <w:rFonts w:cs="Arial"/>
          <w:sz w:val="20"/>
        </w:rPr>
        <w:t xml:space="preserve"> (1)(a), (b) and (c) of Rule 219.  The written request shall be sent to the appropriate AQD District Supervisor, </w:t>
      </w:r>
      <w:r>
        <w:rPr>
          <w:rFonts w:cs="Arial"/>
          <w:sz w:val="20"/>
        </w:rPr>
        <w:t>MDEQ</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3CD1A12D" w14:textId="77777777" w:rsidR="00BA5654" w:rsidRPr="00DF6609" w:rsidRDefault="00BA5654" w:rsidP="00BA5654">
      <w:pPr>
        <w:rPr>
          <w:rFonts w:cs="Arial"/>
          <w:sz w:val="20"/>
        </w:rPr>
      </w:pPr>
    </w:p>
    <w:p w14:paraId="51211363" w14:textId="77777777" w:rsidR="00BA5654" w:rsidRPr="00F21983" w:rsidRDefault="00BA5654" w:rsidP="00BA5654">
      <w:pPr>
        <w:numPr>
          <w:ilvl w:val="0"/>
          <w:numId w:val="22"/>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MDEQ</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7CF1A736" w14:textId="77777777" w:rsidR="00BA5654" w:rsidRPr="007713F1" w:rsidRDefault="00BA5654" w:rsidP="00BA5654">
      <w:pPr>
        <w:rPr>
          <w:rFonts w:cs="Arial"/>
          <w:sz w:val="20"/>
        </w:rPr>
      </w:pPr>
    </w:p>
    <w:p w14:paraId="5DA8B22F" w14:textId="77777777" w:rsidR="00BA5654" w:rsidRPr="007713F1" w:rsidRDefault="00BA5654" w:rsidP="00BA5654">
      <w:pPr>
        <w:rPr>
          <w:rFonts w:cs="Arial"/>
          <w:sz w:val="20"/>
        </w:rPr>
      </w:pPr>
    </w:p>
    <w:p w14:paraId="2BC8A0BF" w14:textId="77777777" w:rsidR="00BA5654" w:rsidRPr="00105176" w:rsidRDefault="00BA5654" w:rsidP="00BA5654">
      <w:pPr>
        <w:jc w:val="both"/>
        <w:rPr>
          <w:b/>
          <w:sz w:val="20"/>
        </w:rPr>
      </w:pPr>
      <w:r w:rsidRPr="00105176">
        <w:rPr>
          <w:b/>
          <w:sz w:val="20"/>
          <w:u w:val="single"/>
        </w:rPr>
        <w:t>Footnote</w:t>
      </w:r>
      <w:r>
        <w:rPr>
          <w:b/>
          <w:sz w:val="20"/>
          <w:u w:val="single"/>
        </w:rPr>
        <w:t>s</w:t>
      </w:r>
      <w:r w:rsidRPr="00105176">
        <w:rPr>
          <w:b/>
          <w:sz w:val="20"/>
        </w:rPr>
        <w:t>:</w:t>
      </w:r>
    </w:p>
    <w:p w14:paraId="4ACB99E6" w14:textId="77777777" w:rsidR="00BA5654" w:rsidRPr="00105176" w:rsidRDefault="00BA5654" w:rsidP="00BA5654">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7FDBF693" w14:textId="77777777" w:rsidR="00BA5654" w:rsidRPr="00105176" w:rsidRDefault="00BA5654" w:rsidP="00BA5654">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348F666E" w14:textId="77777777" w:rsidR="00BA5654" w:rsidRPr="009B2FEE" w:rsidRDefault="00BA5654" w:rsidP="00BA5654">
      <w:pPr>
        <w:jc w:val="both"/>
        <w:rPr>
          <w:szCs w:val="22"/>
        </w:rPr>
      </w:pPr>
    </w:p>
    <w:p w14:paraId="5E66193B" w14:textId="77777777" w:rsidR="00AA3FFA" w:rsidRPr="00AA3FFA" w:rsidRDefault="008055D8" w:rsidP="003E64E4">
      <w:pPr>
        <w:jc w:val="both"/>
        <w:rPr>
          <w:sz w:val="20"/>
        </w:rPr>
      </w:pPr>
      <w:r>
        <w:rPr>
          <w:rFonts w:ascii="Arial Black" w:hAnsi="Arial Black"/>
          <w:b/>
          <w:szCs w:val="22"/>
        </w:rPr>
        <w:br w:type="page"/>
      </w:r>
      <w:bookmarkStart w:id="73" w:name="_Toc852394"/>
      <w:bookmarkStart w:id="74" w:name="_Toc852725"/>
      <w:bookmarkStart w:id="75" w:name="_Toc1453512"/>
    </w:p>
    <w:p w14:paraId="46E11F63" w14:textId="2DCA9791" w:rsidR="0014549D" w:rsidRDefault="0014549D" w:rsidP="0014549D"/>
    <w:p w14:paraId="50257356" w14:textId="77777777" w:rsidR="0014549D" w:rsidRPr="0014549D" w:rsidRDefault="0014549D" w:rsidP="0014549D"/>
    <w:p w14:paraId="0DE2C228" w14:textId="689568C4" w:rsidR="0098346A" w:rsidRPr="00752D7A" w:rsidRDefault="0098346A" w:rsidP="00AA3FFA">
      <w:pPr>
        <w:pStyle w:val="Heading1"/>
      </w:pPr>
      <w:bookmarkStart w:id="76" w:name="_Toc1986998"/>
      <w:r w:rsidRPr="00752D7A">
        <w:t xml:space="preserve">B.  </w:t>
      </w:r>
      <w:r w:rsidR="003C2679" w:rsidRPr="00752D7A">
        <w:t>SOURCE-WIDE</w:t>
      </w:r>
      <w:r w:rsidRPr="00752D7A">
        <w:t xml:space="preserve"> </w:t>
      </w:r>
      <w:bookmarkEnd w:id="73"/>
      <w:bookmarkEnd w:id="74"/>
      <w:bookmarkEnd w:id="75"/>
      <w:r w:rsidR="005A53BF" w:rsidRPr="00752D7A">
        <w:t>CONDITIONS</w:t>
      </w:r>
      <w:bookmarkEnd w:id="76"/>
    </w:p>
    <w:p w14:paraId="4F3F2437" w14:textId="77777777" w:rsidR="0098346A" w:rsidRPr="00F21983" w:rsidRDefault="0098346A" w:rsidP="0098346A">
      <w:pPr>
        <w:jc w:val="both"/>
        <w:rPr>
          <w:sz w:val="20"/>
        </w:rPr>
      </w:pPr>
    </w:p>
    <w:p w14:paraId="445D27D9"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44CE8FD1" w14:textId="77777777" w:rsidR="003C2679" w:rsidRPr="00F21983" w:rsidRDefault="003C2679" w:rsidP="0098346A">
      <w:pPr>
        <w:jc w:val="both"/>
        <w:rPr>
          <w:sz w:val="20"/>
        </w:rPr>
      </w:pPr>
    </w:p>
    <w:p w14:paraId="4370128D"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3D848BF5" w14:textId="77777777" w:rsidR="00875F04" w:rsidRDefault="00875F04" w:rsidP="0098346A">
      <w:pPr>
        <w:jc w:val="both"/>
        <w:rPr>
          <w:sz w:val="20"/>
        </w:rPr>
      </w:pPr>
    </w:p>
    <w:p w14:paraId="7AB890A0" w14:textId="13AF4073" w:rsidR="00BA5654" w:rsidRDefault="00BA5654">
      <w:pPr>
        <w:rPr>
          <w:rFonts w:cs="Arial"/>
          <w:sz w:val="20"/>
        </w:rPr>
      </w:pPr>
      <w:r>
        <w:rPr>
          <w:rFonts w:cs="Arial"/>
          <w:sz w:val="20"/>
        </w:rPr>
        <w:br w:type="page"/>
      </w:r>
    </w:p>
    <w:p w14:paraId="42B7EE5D" w14:textId="77777777" w:rsidR="00BA5654" w:rsidRPr="00CC02A3" w:rsidRDefault="00BA5654" w:rsidP="00BA5654">
      <w:pPr>
        <w:pStyle w:val="Header"/>
        <w:tabs>
          <w:tab w:val="clear" w:pos="4320"/>
          <w:tab w:val="clear" w:pos="8640"/>
        </w:tabs>
        <w:rPr>
          <w:sz w:val="20"/>
        </w:rPr>
      </w:pPr>
    </w:p>
    <w:p w14:paraId="2540482B" w14:textId="77777777" w:rsidR="00BA5654" w:rsidRPr="00EE02F9" w:rsidRDefault="00BA5654" w:rsidP="00BA5654">
      <w:pPr>
        <w:jc w:val="center"/>
        <w:rPr>
          <w:sz w:val="28"/>
          <w:szCs w:val="28"/>
        </w:rPr>
      </w:pPr>
      <w:r>
        <w:rPr>
          <w:b/>
          <w:sz w:val="28"/>
          <w:szCs w:val="28"/>
        </w:rPr>
        <w:t>SOURCE-WIDE</w:t>
      </w:r>
      <w:r w:rsidRPr="00EE02F9">
        <w:rPr>
          <w:b/>
          <w:sz w:val="28"/>
          <w:szCs w:val="28"/>
        </w:rPr>
        <w:t xml:space="preserve"> </w:t>
      </w:r>
      <w:r>
        <w:rPr>
          <w:b/>
          <w:sz w:val="28"/>
          <w:szCs w:val="28"/>
        </w:rPr>
        <w:t>CONDITION</w:t>
      </w:r>
      <w:r w:rsidRPr="00EE02F9">
        <w:rPr>
          <w:b/>
          <w:sz w:val="28"/>
          <w:szCs w:val="28"/>
        </w:rPr>
        <w:t>S</w:t>
      </w:r>
    </w:p>
    <w:p w14:paraId="2E1D600E" w14:textId="77777777" w:rsidR="00BA5654" w:rsidRPr="00CC02A3" w:rsidRDefault="00BA5654" w:rsidP="00BA5654">
      <w:pPr>
        <w:rPr>
          <w:sz w:val="20"/>
        </w:rPr>
      </w:pPr>
    </w:p>
    <w:p w14:paraId="45483BFE" w14:textId="77777777" w:rsidR="00494007" w:rsidRPr="00BA768B" w:rsidRDefault="00494007" w:rsidP="00494007">
      <w:pPr>
        <w:jc w:val="both"/>
        <w:rPr>
          <w:rFonts w:cs="Arial"/>
          <w:sz w:val="20"/>
        </w:rPr>
      </w:pPr>
    </w:p>
    <w:p w14:paraId="6028D07A" w14:textId="77777777" w:rsidR="00BA5654" w:rsidRDefault="00494007" w:rsidP="00494007">
      <w:pPr>
        <w:jc w:val="both"/>
        <w:rPr>
          <w:rFonts w:cs="Arial"/>
          <w:b/>
          <w:sz w:val="20"/>
        </w:rPr>
      </w:pPr>
      <w:r w:rsidRPr="00355AEB">
        <w:rPr>
          <w:rFonts w:cs="Arial"/>
          <w:b/>
          <w:sz w:val="20"/>
          <w:u w:val="single"/>
        </w:rPr>
        <w:t>DESCRIPTION</w:t>
      </w:r>
    </w:p>
    <w:p w14:paraId="69201D00" w14:textId="77777777" w:rsidR="00BA5654" w:rsidRDefault="00BA5654" w:rsidP="00494007">
      <w:pPr>
        <w:jc w:val="both"/>
        <w:rPr>
          <w:rFonts w:cs="Arial"/>
          <w:b/>
          <w:sz w:val="20"/>
        </w:rPr>
      </w:pPr>
    </w:p>
    <w:p w14:paraId="15913726" w14:textId="3C3FE62A" w:rsidR="00494007" w:rsidRDefault="00494007" w:rsidP="00494007">
      <w:pPr>
        <w:jc w:val="both"/>
        <w:rPr>
          <w:rFonts w:cs="Arial"/>
          <w:sz w:val="20"/>
        </w:rPr>
      </w:pPr>
      <w:r w:rsidRPr="00FF27C7">
        <w:rPr>
          <w:sz w:val="20"/>
        </w:rPr>
        <w:t>A</w:t>
      </w:r>
      <w:r w:rsidRPr="00FF27C7">
        <w:rPr>
          <w:rFonts w:cs="Arial"/>
          <w:sz w:val="20"/>
        </w:rPr>
        <w:t xml:space="preserve">ll process equipment source-wide including equipment covered by other permits, grandfathered equipment and exempt equipment.  </w:t>
      </w:r>
    </w:p>
    <w:p w14:paraId="7EFD6B5E" w14:textId="77777777" w:rsidR="00494007" w:rsidRDefault="00494007" w:rsidP="00494007">
      <w:pPr>
        <w:jc w:val="both"/>
        <w:rPr>
          <w:rFonts w:cs="Arial"/>
          <w:sz w:val="20"/>
        </w:rPr>
      </w:pPr>
    </w:p>
    <w:p w14:paraId="2F8D137F" w14:textId="77777777" w:rsidR="00BA5654" w:rsidRDefault="00494007" w:rsidP="00494007">
      <w:pPr>
        <w:jc w:val="both"/>
        <w:rPr>
          <w:rFonts w:cs="Arial"/>
          <w:sz w:val="20"/>
        </w:rPr>
      </w:pPr>
      <w:r w:rsidRPr="00BA768B">
        <w:rPr>
          <w:rFonts w:cs="Arial"/>
          <w:b/>
          <w:sz w:val="20"/>
          <w:u w:val="single"/>
        </w:rPr>
        <w:t>POLLUTION CONTROL EQUIPMENT</w:t>
      </w:r>
      <w:r w:rsidRPr="00BA768B">
        <w:rPr>
          <w:rFonts w:cs="Arial"/>
          <w:sz w:val="20"/>
        </w:rPr>
        <w:t xml:space="preserve"> </w:t>
      </w:r>
    </w:p>
    <w:p w14:paraId="56B3A1A3" w14:textId="77777777" w:rsidR="00BA5654" w:rsidRDefault="00BA5654" w:rsidP="00494007">
      <w:pPr>
        <w:jc w:val="both"/>
        <w:rPr>
          <w:rFonts w:cs="Arial"/>
          <w:sz w:val="20"/>
        </w:rPr>
      </w:pPr>
    </w:p>
    <w:p w14:paraId="67D47AC1" w14:textId="5231AC81" w:rsidR="00494007" w:rsidRPr="00BA5654" w:rsidRDefault="00494007" w:rsidP="00494007">
      <w:pPr>
        <w:jc w:val="both"/>
        <w:rPr>
          <w:rFonts w:cs="Arial"/>
          <w:b/>
          <w:sz w:val="20"/>
        </w:rPr>
      </w:pPr>
      <w:r w:rsidRPr="00BA5654">
        <w:rPr>
          <w:rFonts w:cs="Arial"/>
          <w:sz w:val="20"/>
        </w:rPr>
        <w:t>NA</w:t>
      </w:r>
    </w:p>
    <w:p w14:paraId="1B4A4639" w14:textId="77777777" w:rsidR="00494007" w:rsidRPr="00BA5654" w:rsidRDefault="00494007" w:rsidP="00494007">
      <w:pPr>
        <w:jc w:val="both"/>
        <w:rPr>
          <w:rFonts w:cs="Arial"/>
          <w:sz w:val="20"/>
        </w:rPr>
      </w:pPr>
    </w:p>
    <w:p w14:paraId="0B74B4E1" w14:textId="77777777" w:rsidR="00494007" w:rsidRPr="00BA5654" w:rsidRDefault="00494007" w:rsidP="00494007">
      <w:pPr>
        <w:jc w:val="both"/>
        <w:rPr>
          <w:rFonts w:cs="Arial"/>
          <w:b/>
          <w:sz w:val="20"/>
          <w:u w:val="single"/>
        </w:rPr>
      </w:pPr>
      <w:bookmarkStart w:id="77" w:name="_Hlk525051551"/>
      <w:r w:rsidRPr="00BA5654">
        <w:rPr>
          <w:rFonts w:cs="Arial"/>
          <w:b/>
          <w:sz w:val="20"/>
        </w:rPr>
        <w:t xml:space="preserve">I.  </w:t>
      </w:r>
      <w:r w:rsidRPr="00BA5654">
        <w:rPr>
          <w:rFonts w:cs="Arial"/>
          <w:b/>
          <w:sz w:val="20"/>
          <w:u w:val="single"/>
        </w:rPr>
        <w:t>EMISSION LIMITS</w:t>
      </w:r>
    </w:p>
    <w:p w14:paraId="51876C18" w14:textId="77777777" w:rsidR="00494007" w:rsidRPr="00BA5654" w:rsidRDefault="00494007" w:rsidP="00494007">
      <w:pPr>
        <w:jc w:val="both"/>
        <w:rPr>
          <w:rFonts w:cs="Arial"/>
          <w:vanish/>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940"/>
        <w:gridCol w:w="1432"/>
        <w:gridCol w:w="1963"/>
        <w:gridCol w:w="1712"/>
        <w:gridCol w:w="1457"/>
        <w:gridCol w:w="1710"/>
      </w:tblGrid>
      <w:tr w:rsidR="00494007" w:rsidRPr="00BA768B" w14:paraId="09155ED7" w14:textId="77777777" w:rsidTr="00BA5654">
        <w:trPr>
          <w:cantSplit/>
          <w:tblHeader/>
        </w:trPr>
        <w:tc>
          <w:tcPr>
            <w:tcW w:w="950" w:type="pct"/>
            <w:tcBorders>
              <w:top w:val="single" w:sz="4" w:space="0" w:color="auto"/>
              <w:left w:val="single" w:sz="4" w:space="0" w:color="auto"/>
              <w:bottom w:val="single" w:sz="4" w:space="0" w:color="auto"/>
              <w:right w:val="single" w:sz="4" w:space="0" w:color="auto"/>
            </w:tcBorders>
            <w:vAlign w:val="center"/>
          </w:tcPr>
          <w:p w14:paraId="534AA80A" w14:textId="77777777" w:rsidR="00494007" w:rsidRPr="00BA768B" w:rsidRDefault="00494007" w:rsidP="00BA5654">
            <w:pPr>
              <w:jc w:val="center"/>
              <w:rPr>
                <w:rFonts w:cs="Arial"/>
                <w:b/>
                <w:sz w:val="20"/>
              </w:rPr>
            </w:pPr>
            <w:r w:rsidRPr="00BA768B">
              <w:rPr>
                <w:rFonts w:cs="Arial"/>
                <w:b/>
                <w:sz w:val="20"/>
              </w:rPr>
              <w:t>Pollutant</w:t>
            </w:r>
          </w:p>
        </w:tc>
        <w:tc>
          <w:tcPr>
            <w:tcW w:w="701" w:type="pct"/>
            <w:tcBorders>
              <w:top w:val="single" w:sz="4" w:space="0" w:color="auto"/>
              <w:left w:val="single" w:sz="4" w:space="0" w:color="auto"/>
              <w:bottom w:val="single" w:sz="4" w:space="0" w:color="auto"/>
              <w:right w:val="single" w:sz="4" w:space="0" w:color="auto"/>
            </w:tcBorders>
            <w:vAlign w:val="center"/>
          </w:tcPr>
          <w:p w14:paraId="721D60DF" w14:textId="77777777" w:rsidR="00494007" w:rsidRPr="00BA768B" w:rsidRDefault="00494007" w:rsidP="00BA5654">
            <w:pPr>
              <w:jc w:val="center"/>
              <w:rPr>
                <w:rFonts w:cs="Arial"/>
                <w:b/>
                <w:sz w:val="20"/>
              </w:rPr>
            </w:pPr>
            <w:r w:rsidRPr="00BA768B">
              <w:rPr>
                <w:rFonts w:cs="Arial"/>
                <w:b/>
                <w:sz w:val="20"/>
              </w:rPr>
              <w:t>Limit</w:t>
            </w:r>
          </w:p>
        </w:tc>
        <w:tc>
          <w:tcPr>
            <w:tcW w:w="961" w:type="pct"/>
            <w:tcBorders>
              <w:top w:val="single" w:sz="4" w:space="0" w:color="auto"/>
              <w:left w:val="single" w:sz="4" w:space="0" w:color="auto"/>
              <w:bottom w:val="single" w:sz="4" w:space="0" w:color="auto"/>
              <w:right w:val="single" w:sz="4" w:space="0" w:color="auto"/>
            </w:tcBorders>
            <w:vAlign w:val="center"/>
          </w:tcPr>
          <w:p w14:paraId="6C1A31A9" w14:textId="77777777" w:rsidR="00494007" w:rsidRPr="00BA768B" w:rsidRDefault="00494007" w:rsidP="00BA5654">
            <w:pPr>
              <w:jc w:val="center"/>
              <w:rPr>
                <w:rFonts w:cs="Arial"/>
                <w:b/>
                <w:sz w:val="20"/>
              </w:rPr>
            </w:pPr>
            <w:r w:rsidRPr="00BA768B">
              <w:rPr>
                <w:rFonts w:cs="Arial"/>
                <w:b/>
                <w:sz w:val="20"/>
              </w:rPr>
              <w:t>Time Period/</w:t>
            </w:r>
          </w:p>
          <w:p w14:paraId="43F01AE7" w14:textId="77777777" w:rsidR="00494007" w:rsidRPr="00BA768B" w:rsidRDefault="00494007" w:rsidP="00BA5654">
            <w:pPr>
              <w:jc w:val="center"/>
              <w:rPr>
                <w:rFonts w:cs="Arial"/>
                <w:b/>
                <w:sz w:val="20"/>
              </w:rPr>
            </w:pPr>
            <w:r w:rsidRPr="00BA768B">
              <w:rPr>
                <w:rFonts w:cs="Arial"/>
                <w:b/>
                <w:sz w:val="20"/>
              </w:rPr>
              <w:t>Operating Scenario</w:t>
            </w:r>
          </w:p>
        </w:tc>
        <w:tc>
          <w:tcPr>
            <w:tcW w:w="838" w:type="pct"/>
            <w:tcBorders>
              <w:top w:val="single" w:sz="4" w:space="0" w:color="auto"/>
              <w:left w:val="single" w:sz="4" w:space="0" w:color="auto"/>
              <w:bottom w:val="single" w:sz="4" w:space="0" w:color="auto"/>
              <w:right w:val="single" w:sz="4" w:space="0" w:color="auto"/>
            </w:tcBorders>
            <w:vAlign w:val="center"/>
          </w:tcPr>
          <w:p w14:paraId="6D44E928" w14:textId="77777777" w:rsidR="00494007" w:rsidRPr="00BA768B" w:rsidRDefault="00494007" w:rsidP="00BA5654">
            <w:pPr>
              <w:jc w:val="center"/>
              <w:rPr>
                <w:rFonts w:cs="Arial"/>
                <w:b/>
                <w:sz w:val="20"/>
              </w:rPr>
            </w:pPr>
            <w:r w:rsidRPr="00BA768B">
              <w:rPr>
                <w:rFonts w:cs="Arial"/>
                <w:b/>
                <w:sz w:val="20"/>
              </w:rPr>
              <w:t>Equipment</w:t>
            </w:r>
          </w:p>
        </w:tc>
        <w:tc>
          <w:tcPr>
            <w:tcW w:w="713" w:type="pct"/>
            <w:tcBorders>
              <w:top w:val="single" w:sz="4" w:space="0" w:color="auto"/>
              <w:left w:val="single" w:sz="4" w:space="0" w:color="auto"/>
              <w:bottom w:val="single" w:sz="4" w:space="0" w:color="auto"/>
              <w:right w:val="single" w:sz="4" w:space="0" w:color="auto"/>
            </w:tcBorders>
            <w:vAlign w:val="center"/>
          </w:tcPr>
          <w:p w14:paraId="07B18A30" w14:textId="77777777" w:rsidR="00494007" w:rsidRPr="00BA768B" w:rsidRDefault="00494007" w:rsidP="00BA5654">
            <w:pPr>
              <w:jc w:val="center"/>
              <w:rPr>
                <w:rFonts w:cs="Arial"/>
                <w:b/>
                <w:sz w:val="20"/>
              </w:rPr>
            </w:pPr>
            <w:r w:rsidRPr="00BA768B">
              <w:rPr>
                <w:rFonts w:cs="Arial"/>
                <w:b/>
                <w:sz w:val="20"/>
              </w:rPr>
              <w:t>Testing/</w:t>
            </w:r>
          </w:p>
          <w:p w14:paraId="410F0138" w14:textId="77777777" w:rsidR="00494007" w:rsidRPr="00BA768B" w:rsidRDefault="00494007" w:rsidP="00BA5654">
            <w:pPr>
              <w:jc w:val="center"/>
              <w:rPr>
                <w:rFonts w:cs="Arial"/>
                <w:b/>
                <w:sz w:val="20"/>
              </w:rPr>
            </w:pPr>
            <w:r w:rsidRPr="00BA768B">
              <w:rPr>
                <w:rFonts w:cs="Arial"/>
                <w:b/>
                <w:sz w:val="20"/>
              </w:rPr>
              <w:t>Monitoring</w:t>
            </w:r>
          </w:p>
          <w:p w14:paraId="77AE9A81" w14:textId="77777777" w:rsidR="00494007" w:rsidRPr="00BA768B" w:rsidRDefault="00494007" w:rsidP="00BA5654">
            <w:pPr>
              <w:jc w:val="center"/>
              <w:rPr>
                <w:rFonts w:cs="Arial"/>
                <w:b/>
                <w:sz w:val="20"/>
              </w:rPr>
            </w:pPr>
            <w:r w:rsidRPr="00BA768B">
              <w:rPr>
                <w:rFonts w:cs="Arial"/>
                <w:b/>
                <w:sz w:val="20"/>
              </w:rPr>
              <w:t>Method</w:t>
            </w:r>
          </w:p>
        </w:tc>
        <w:tc>
          <w:tcPr>
            <w:tcW w:w="837" w:type="pct"/>
            <w:tcBorders>
              <w:top w:val="single" w:sz="4" w:space="0" w:color="auto"/>
              <w:left w:val="single" w:sz="4" w:space="0" w:color="auto"/>
              <w:bottom w:val="single" w:sz="4" w:space="0" w:color="auto"/>
              <w:right w:val="single" w:sz="4" w:space="0" w:color="auto"/>
            </w:tcBorders>
            <w:vAlign w:val="center"/>
          </w:tcPr>
          <w:p w14:paraId="006A4CEA" w14:textId="77777777" w:rsidR="00494007" w:rsidRPr="00BA768B" w:rsidRDefault="00494007" w:rsidP="00BA5654">
            <w:pPr>
              <w:jc w:val="center"/>
              <w:rPr>
                <w:rFonts w:cs="Arial"/>
                <w:b/>
                <w:sz w:val="20"/>
              </w:rPr>
            </w:pPr>
            <w:r w:rsidRPr="00BA768B">
              <w:rPr>
                <w:rFonts w:cs="Arial"/>
                <w:b/>
                <w:sz w:val="20"/>
              </w:rPr>
              <w:t>Underlying Applicable Requirements</w:t>
            </w:r>
          </w:p>
        </w:tc>
      </w:tr>
      <w:tr w:rsidR="00494007" w:rsidRPr="00BA768B" w14:paraId="339CB2AB" w14:textId="77777777" w:rsidTr="00BA5654">
        <w:trPr>
          <w:cantSplit/>
        </w:trPr>
        <w:tc>
          <w:tcPr>
            <w:tcW w:w="950" w:type="pct"/>
            <w:tcBorders>
              <w:top w:val="single" w:sz="4" w:space="0" w:color="auto"/>
              <w:left w:val="single" w:sz="4" w:space="0" w:color="auto"/>
              <w:bottom w:val="single" w:sz="4" w:space="0" w:color="auto"/>
              <w:right w:val="single" w:sz="4" w:space="0" w:color="auto"/>
            </w:tcBorders>
          </w:tcPr>
          <w:p w14:paraId="13E40991" w14:textId="5B3EE634" w:rsidR="00494007" w:rsidRPr="00A14BB1" w:rsidRDefault="00494007" w:rsidP="00A14BB1">
            <w:pPr>
              <w:pStyle w:val="ListParagraph"/>
              <w:numPr>
                <w:ilvl w:val="0"/>
                <w:numId w:val="84"/>
              </w:numPr>
              <w:ind w:left="402" w:hanging="450"/>
              <w:rPr>
                <w:rFonts w:cs="Arial"/>
                <w:sz w:val="20"/>
              </w:rPr>
            </w:pPr>
            <w:r w:rsidRPr="00A14BB1">
              <w:rPr>
                <w:rFonts w:cs="Arial"/>
                <w:sz w:val="20"/>
              </w:rPr>
              <w:t>Styrene</w:t>
            </w:r>
          </w:p>
          <w:p w14:paraId="2E4FCC24" w14:textId="4D32B974" w:rsidR="00494007" w:rsidRPr="00BA768B" w:rsidRDefault="00494007" w:rsidP="00A14BB1">
            <w:pPr>
              <w:ind w:left="42"/>
              <w:rPr>
                <w:rFonts w:cs="Arial"/>
                <w:b/>
                <w:sz w:val="20"/>
              </w:rPr>
            </w:pPr>
            <w:r w:rsidRPr="00FD590C">
              <w:rPr>
                <w:rFonts w:cs="Arial"/>
                <w:sz w:val="20"/>
              </w:rPr>
              <w:t>(CAS# 100-42-5)</w:t>
            </w:r>
          </w:p>
        </w:tc>
        <w:tc>
          <w:tcPr>
            <w:tcW w:w="701" w:type="pct"/>
            <w:tcBorders>
              <w:top w:val="single" w:sz="4" w:space="0" w:color="auto"/>
              <w:left w:val="single" w:sz="4" w:space="0" w:color="auto"/>
              <w:bottom w:val="single" w:sz="4" w:space="0" w:color="auto"/>
              <w:right w:val="single" w:sz="4" w:space="0" w:color="auto"/>
            </w:tcBorders>
          </w:tcPr>
          <w:p w14:paraId="465755B6" w14:textId="70047098" w:rsidR="00494007" w:rsidRPr="00494007" w:rsidRDefault="00494007" w:rsidP="00BA5654">
            <w:pPr>
              <w:jc w:val="center"/>
              <w:rPr>
                <w:rFonts w:cs="Arial"/>
                <w:sz w:val="20"/>
              </w:rPr>
            </w:pPr>
            <w:r>
              <w:rPr>
                <w:rFonts w:cs="Arial"/>
                <w:sz w:val="20"/>
              </w:rPr>
              <w:t>50.0 tpy</w:t>
            </w:r>
            <w:r>
              <w:rPr>
                <w:rFonts w:cs="Arial"/>
                <w:sz w:val="20"/>
                <w:vertAlign w:val="superscript"/>
              </w:rPr>
              <w:t>1</w:t>
            </w:r>
          </w:p>
        </w:tc>
        <w:tc>
          <w:tcPr>
            <w:tcW w:w="961" w:type="pct"/>
            <w:tcBorders>
              <w:top w:val="single" w:sz="4" w:space="0" w:color="auto"/>
              <w:left w:val="single" w:sz="4" w:space="0" w:color="auto"/>
              <w:bottom w:val="single" w:sz="4" w:space="0" w:color="auto"/>
              <w:right w:val="single" w:sz="4" w:space="0" w:color="auto"/>
            </w:tcBorders>
          </w:tcPr>
          <w:p w14:paraId="1F7FF409" w14:textId="77777777" w:rsidR="00494007" w:rsidRPr="00BA768B" w:rsidRDefault="00494007" w:rsidP="00BA5654">
            <w:pPr>
              <w:jc w:val="center"/>
              <w:rPr>
                <w:rFonts w:cs="Arial"/>
                <w:b/>
                <w:sz w:val="20"/>
              </w:rPr>
            </w:pPr>
            <w:r w:rsidRPr="00F9647E">
              <w:rPr>
                <w:rFonts w:cs="Arial"/>
                <w:color w:val="000000"/>
                <w:sz w:val="20"/>
              </w:rPr>
              <w:t>12-month rolling time period as determined at the end of each calendar month.</w:t>
            </w:r>
          </w:p>
        </w:tc>
        <w:tc>
          <w:tcPr>
            <w:tcW w:w="838" w:type="pct"/>
            <w:tcBorders>
              <w:top w:val="single" w:sz="4" w:space="0" w:color="auto"/>
              <w:left w:val="single" w:sz="4" w:space="0" w:color="auto"/>
              <w:bottom w:val="single" w:sz="4" w:space="0" w:color="auto"/>
              <w:right w:val="single" w:sz="4" w:space="0" w:color="auto"/>
            </w:tcBorders>
          </w:tcPr>
          <w:p w14:paraId="0AC1AF07" w14:textId="3D6E8A97" w:rsidR="00494007" w:rsidRPr="00BA768B" w:rsidRDefault="00247E42" w:rsidP="00BA5654">
            <w:pPr>
              <w:tabs>
                <w:tab w:val="left" w:pos="540"/>
              </w:tabs>
              <w:jc w:val="center"/>
              <w:rPr>
                <w:rFonts w:cs="Arial"/>
                <w:b/>
                <w:sz w:val="20"/>
              </w:rPr>
            </w:pPr>
            <w:r>
              <w:rPr>
                <w:rFonts w:cs="Arial"/>
                <w:sz w:val="20"/>
              </w:rPr>
              <w:t>All process equipment source-wide</w:t>
            </w:r>
          </w:p>
        </w:tc>
        <w:tc>
          <w:tcPr>
            <w:tcW w:w="713" w:type="pct"/>
            <w:tcBorders>
              <w:top w:val="single" w:sz="4" w:space="0" w:color="auto"/>
              <w:left w:val="single" w:sz="4" w:space="0" w:color="auto"/>
              <w:bottom w:val="single" w:sz="4" w:space="0" w:color="auto"/>
              <w:right w:val="single" w:sz="4" w:space="0" w:color="auto"/>
            </w:tcBorders>
          </w:tcPr>
          <w:p w14:paraId="43644408" w14:textId="77777777" w:rsidR="00494007" w:rsidRPr="00A14BB1" w:rsidRDefault="00494007" w:rsidP="00BA5654">
            <w:pPr>
              <w:tabs>
                <w:tab w:val="left" w:pos="540"/>
              </w:tabs>
              <w:jc w:val="center"/>
              <w:rPr>
                <w:rFonts w:cs="Arial"/>
                <w:sz w:val="20"/>
              </w:rPr>
            </w:pPr>
            <w:r w:rsidRPr="00A96011">
              <w:rPr>
                <w:rFonts w:cs="Arial"/>
                <w:sz w:val="20"/>
              </w:rPr>
              <w:t>SC VI.</w:t>
            </w:r>
            <w:r>
              <w:rPr>
                <w:rFonts w:cs="Arial"/>
                <w:sz w:val="20"/>
              </w:rPr>
              <w:t>1</w:t>
            </w:r>
          </w:p>
        </w:tc>
        <w:tc>
          <w:tcPr>
            <w:tcW w:w="837" w:type="pct"/>
            <w:tcBorders>
              <w:top w:val="single" w:sz="4" w:space="0" w:color="auto"/>
              <w:left w:val="single" w:sz="4" w:space="0" w:color="auto"/>
              <w:bottom w:val="single" w:sz="4" w:space="0" w:color="auto"/>
              <w:right w:val="single" w:sz="4" w:space="0" w:color="auto"/>
            </w:tcBorders>
          </w:tcPr>
          <w:p w14:paraId="7892D25A" w14:textId="77777777" w:rsidR="00494007" w:rsidRPr="00A14BB1" w:rsidRDefault="00494007" w:rsidP="00BA5654">
            <w:pPr>
              <w:tabs>
                <w:tab w:val="left" w:pos="540"/>
              </w:tabs>
              <w:jc w:val="center"/>
              <w:rPr>
                <w:rFonts w:cs="Arial"/>
                <w:b/>
                <w:sz w:val="20"/>
              </w:rPr>
            </w:pPr>
            <w:r w:rsidRPr="00D76695">
              <w:rPr>
                <w:rFonts w:cs="Arial"/>
                <w:b/>
                <w:sz w:val="20"/>
              </w:rPr>
              <w:t>R 336.1225(2)</w:t>
            </w:r>
          </w:p>
        </w:tc>
      </w:tr>
      <w:tr w:rsidR="00494007" w:rsidRPr="00D76695" w14:paraId="4B19DAFD" w14:textId="77777777" w:rsidTr="00BA5654">
        <w:trPr>
          <w:cantSplit/>
        </w:trPr>
        <w:tc>
          <w:tcPr>
            <w:tcW w:w="950" w:type="pct"/>
            <w:tcBorders>
              <w:top w:val="single" w:sz="4" w:space="0" w:color="auto"/>
              <w:left w:val="single" w:sz="4" w:space="0" w:color="auto"/>
              <w:bottom w:val="single" w:sz="4" w:space="0" w:color="auto"/>
              <w:right w:val="single" w:sz="4" w:space="0" w:color="auto"/>
            </w:tcBorders>
          </w:tcPr>
          <w:p w14:paraId="1D7F1A39" w14:textId="73A1180B" w:rsidR="00494007" w:rsidRPr="00A14BB1" w:rsidRDefault="00494007" w:rsidP="00A14BB1">
            <w:pPr>
              <w:pStyle w:val="ListParagraph"/>
              <w:numPr>
                <w:ilvl w:val="0"/>
                <w:numId w:val="84"/>
              </w:numPr>
              <w:ind w:left="312" w:hanging="312"/>
              <w:rPr>
                <w:rFonts w:cs="Arial"/>
                <w:sz w:val="20"/>
              </w:rPr>
            </w:pPr>
            <w:r w:rsidRPr="00A14BB1">
              <w:rPr>
                <w:rFonts w:cs="Arial"/>
                <w:sz w:val="20"/>
              </w:rPr>
              <w:t>Ethylbenzene</w:t>
            </w:r>
          </w:p>
          <w:p w14:paraId="301DB6DA" w14:textId="4053DA9E" w:rsidR="00494007" w:rsidRDefault="00494007" w:rsidP="0097147D">
            <w:pPr>
              <w:rPr>
                <w:rFonts w:cs="Arial"/>
                <w:sz w:val="20"/>
              </w:rPr>
            </w:pPr>
            <w:r w:rsidRPr="00FD590C">
              <w:rPr>
                <w:rFonts w:cs="Arial"/>
                <w:sz w:val="20"/>
              </w:rPr>
              <w:t>(CAS# 100-4</w:t>
            </w:r>
            <w:r>
              <w:rPr>
                <w:rFonts w:cs="Arial"/>
                <w:sz w:val="20"/>
              </w:rPr>
              <w:t>1-4</w:t>
            </w:r>
            <w:r w:rsidRPr="00FD590C">
              <w:rPr>
                <w:rFonts w:cs="Arial"/>
                <w:sz w:val="20"/>
              </w:rPr>
              <w:t>)</w:t>
            </w:r>
          </w:p>
        </w:tc>
        <w:tc>
          <w:tcPr>
            <w:tcW w:w="701" w:type="pct"/>
            <w:tcBorders>
              <w:top w:val="single" w:sz="4" w:space="0" w:color="auto"/>
              <w:left w:val="single" w:sz="4" w:space="0" w:color="auto"/>
              <w:bottom w:val="single" w:sz="4" w:space="0" w:color="auto"/>
              <w:right w:val="single" w:sz="4" w:space="0" w:color="auto"/>
            </w:tcBorders>
          </w:tcPr>
          <w:p w14:paraId="7EFCA13C" w14:textId="00A30223" w:rsidR="00494007" w:rsidRPr="00494007" w:rsidRDefault="00494007" w:rsidP="00BA5654">
            <w:pPr>
              <w:jc w:val="center"/>
              <w:rPr>
                <w:rFonts w:cs="Arial"/>
                <w:sz w:val="20"/>
              </w:rPr>
            </w:pPr>
            <w:r>
              <w:rPr>
                <w:rFonts w:cs="Arial"/>
                <w:sz w:val="20"/>
              </w:rPr>
              <w:t>12.5 tpy</w:t>
            </w:r>
            <w:r>
              <w:rPr>
                <w:rFonts w:cs="Arial"/>
                <w:sz w:val="20"/>
                <w:vertAlign w:val="superscript"/>
              </w:rPr>
              <w:t>1</w:t>
            </w:r>
          </w:p>
        </w:tc>
        <w:tc>
          <w:tcPr>
            <w:tcW w:w="961" w:type="pct"/>
            <w:tcBorders>
              <w:top w:val="single" w:sz="4" w:space="0" w:color="auto"/>
              <w:left w:val="single" w:sz="4" w:space="0" w:color="auto"/>
              <w:bottom w:val="single" w:sz="4" w:space="0" w:color="auto"/>
              <w:right w:val="single" w:sz="4" w:space="0" w:color="auto"/>
            </w:tcBorders>
          </w:tcPr>
          <w:p w14:paraId="3CC2650C" w14:textId="77777777" w:rsidR="00494007" w:rsidRPr="00F9647E" w:rsidRDefault="00494007" w:rsidP="00BA5654">
            <w:pPr>
              <w:jc w:val="center"/>
              <w:rPr>
                <w:rFonts w:cs="Arial"/>
                <w:color w:val="000000"/>
                <w:sz w:val="20"/>
              </w:rPr>
            </w:pPr>
            <w:r w:rsidRPr="00F9647E">
              <w:rPr>
                <w:rFonts w:cs="Arial"/>
                <w:color w:val="000000"/>
                <w:sz w:val="20"/>
              </w:rPr>
              <w:t>12-month rolling time period as determined at the end of each calendar month.</w:t>
            </w:r>
          </w:p>
        </w:tc>
        <w:tc>
          <w:tcPr>
            <w:tcW w:w="838" w:type="pct"/>
            <w:tcBorders>
              <w:top w:val="single" w:sz="4" w:space="0" w:color="auto"/>
              <w:left w:val="single" w:sz="4" w:space="0" w:color="auto"/>
              <w:bottom w:val="single" w:sz="4" w:space="0" w:color="auto"/>
              <w:right w:val="single" w:sz="4" w:space="0" w:color="auto"/>
            </w:tcBorders>
          </w:tcPr>
          <w:p w14:paraId="08AB46B8" w14:textId="74943D28" w:rsidR="00494007" w:rsidRPr="00F9647E" w:rsidRDefault="00247E42" w:rsidP="00BA5654">
            <w:pPr>
              <w:tabs>
                <w:tab w:val="left" w:pos="540"/>
              </w:tabs>
              <w:jc w:val="center"/>
              <w:rPr>
                <w:rFonts w:cs="Arial"/>
                <w:sz w:val="20"/>
              </w:rPr>
            </w:pPr>
            <w:r>
              <w:rPr>
                <w:rFonts w:cs="Arial"/>
                <w:sz w:val="20"/>
              </w:rPr>
              <w:t>All process equipment source-wide</w:t>
            </w:r>
          </w:p>
        </w:tc>
        <w:tc>
          <w:tcPr>
            <w:tcW w:w="713" w:type="pct"/>
            <w:tcBorders>
              <w:top w:val="single" w:sz="4" w:space="0" w:color="auto"/>
              <w:left w:val="single" w:sz="4" w:space="0" w:color="auto"/>
              <w:bottom w:val="single" w:sz="4" w:space="0" w:color="auto"/>
              <w:right w:val="single" w:sz="4" w:space="0" w:color="auto"/>
            </w:tcBorders>
          </w:tcPr>
          <w:p w14:paraId="2DC4ADA7" w14:textId="77777777" w:rsidR="00494007" w:rsidRPr="00A96011" w:rsidRDefault="00494007" w:rsidP="00BA5654">
            <w:pPr>
              <w:tabs>
                <w:tab w:val="left" w:pos="540"/>
              </w:tabs>
              <w:jc w:val="center"/>
              <w:rPr>
                <w:rFonts w:cs="Arial"/>
                <w:sz w:val="20"/>
              </w:rPr>
            </w:pPr>
            <w:r w:rsidRPr="00A96011">
              <w:rPr>
                <w:rFonts w:cs="Arial"/>
                <w:sz w:val="20"/>
              </w:rPr>
              <w:t>SC VI.</w:t>
            </w:r>
            <w:r>
              <w:rPr>
                <w:rFonts w:cs="Arial"/>
                <w:sz w:val="20"/>
              </w:rPr>
              <w:t>2</w:t>
            </w:r>
          </w:p>
        </w:tc>
        <w:tc>
          <w:tcPr>
            <w:tcW w:w="837" w:type="pct"/>
            <w:tcBorders>
              <w:top w:val="single" w:sz="4" w:space="0" w:color="auto"/>
              <w:left w:val="single" w:sz="4" w:space="0" w:color="auto"/>
              <w:bottom w:val="single" w:sz="4" w:space="0" w:color="auto"/>
              <w:right w:val="single" w:sz="4" w:space="0" w:color="auto"/>
            </w:tcBorders>
          </w:tcPr>
          <w:p w14:paraId="6D46AAF8" w14:textId="77777777" w:rsidR="00494007" w:rsidRPr="00D76695" w:rsidRDefault="00494007" w:rsidP="00BA5654">
            <w:pPr>
              <w:tabs>
                <w:tab w:val="left" w:pos="540"/>
              </w:tabs>
              <w:jc w:val="center"/>
              <w:rPr>
                <w:rFonts w:cs="Arial"/>
                <w:b/>
                <w:sz w:val="20"/>
              </w:rPr>
            </w:pPr>
            <w:r w:rsidRPr="00D76695">
              <w:rPr>
                <w:rFonts w:cs="Arial"/>
                <w:b/>
                <w:sz w:val="20"/>
              </w:rPr>
              <w:t>R 336.1225(2)</w:t>
            </w:r>
          </w:p>
        </w:tc>
      </w:tr>
    </w:tbl>
    <w:p w14:paraId="39F2EF28" w14:textId="77777777" w:rsidR="00494007" w:rsidRPr="00BA768B" w:rsidRDefault="00494007" w:rsidP="00494007">
      <w:pPr>
        <w:ind w:left="360" w:hanging="360"/>
        <w:jc w:val="both"/>
        <w:rPr>
          <w:rFonts w:cs="Arial"/>
          <w:sz w:val="20"/>
        </w:rPr>
      </w:pPr>
    </w:p>
    <w:bookmarkEnd w:id="77"/>
    <w:p w14:paraId="6711DA3E" w14:textId="77777777" w:rsidR="00494007" w:rsidRPr="00BA768B" w:rsidRDefault="00494007" w:rsidP="00494007">
      <w:pPr>
        <w:jc w:val="both"/>
        <w:rPr>
          <w:rFonts w:cs="Arial"/>
          <w:b/>
          <w:sz w:val="20"/>
          <w:u w:val="single"/>
        </w:rPr>
      </w:pPr>
      <w:r w:rsidRPr="00BA768B">
        <w:rPr>
          <w:rFonts w:cs="Arial"/>
          <w:b/>
          <w:sz w:val="20"/>
        </w:rPr>
        <w:t xml:space="preserve">II.  </w:t>
      </w:r>
      <w:r w:rsidRPr="00BA768B">
        <w:rPr>
          <w:rFonts w:cs="Arial"/>
          <w:b/>
          <w:sz w:val="20"/>
          <w:u w:val="single"/>
        </w:rPr>
        <w:t>MATERIAL LIMITS</w:t>
      </w:r>
    </w:p>
    <w:p w14:paraId="32EE7682" w14:textId="77777777" w:rsidR="00494007" w:rsidRPr="00BA768B" w:rsidRDefault="00494007" w:rsidP="00494007">
      <w:pPr>
        <w:jc w:val="both"/>
        <w:rPr>
          <w:rFonts w:cs="Arial"/>
          <w:sz w:val="20"/>
        </w:rPr>
      </w:pPr>
    </w:p>
    <w:p w14:paraId="014527FB" w14:textId="77777777" w:rsidR="00494007" w:rsidRDefault="00494007" w:rsidP="00494007">
      <w:pPr>
        <w:ind w:left="360" w:hanging="360"/>
        <w:jc w:val="both"/>
        <w:rPr>
          <w:rFonts w:cs="Arial"/>
          <w:sz w:val="20"/>
        </w:rPr>
      </w:pPr>
      <w:r>
        <w:rPr>
          <w:rFonts w:cs="Arial"/>
          <w:sz w:val="20"/>
        </w:rPr>
        <w:t>NA</w:t>
      </w:r>
    </w:p>
    <w:p w14:paraId="19D6FA68" w14:textId="77777777" w:rsidR="00494007" w:rsidRPr="00BA768B" w:rsidRDefault="00494007" w:rsidP="00494007">
      <w:pPr>
        <w:ind w:left="360" w:hanging="360"/>
        <w:jc w:val="both"/>
        <w:rPr>
          <w:rFonts w:cs="Arial"/>
          <w:sz w:val="20"/>
        </w:rPr>
      </w:pPr>
    </w:p>
    <w:p w14:paraId="67513062" w14:textId="77777777" w:rsidR="00494007" w:rsidRPr="00BA768B" w:rsidRDefault="00494007" w:rsidP="00494007">
      <w:pPr>
        <w:ind w:left="540" w:hanging="540"/>
        <w:jc w:val="both"/>
        <w:rPr>
          <w:rFonts w:cs="Arial"/>
          <w:b/>
          <w:sz w:val="20"/>
          <w:u w:val="single"/>
        </w:rPr>
      </w:pPr>
      <w:r w:rsidRPr="00BA768B">
        <w:rPr>
          <w:rFonts w:cs="Arial"/>
          <w:b/>
          <w:sz w:val="20"/>
        </w:rPr>
        <w:t xml:space="preserve">III.  </w:t>
      </w:r>
      <w:r w:rsidRPr="00BA768B">
        <w:rPr>
          <w:rFonts w:cs="Arial"/>
          <w:b/>
          <w:sz w:val="20"/>
          <w:u w:val="single"/>
        </w:rPr>
        <w:t>PROCESS/OPERATIONAL RESTRICTIONS</w:t>
      </w:r>
    </w:p>
    <w:p w14:paraId="30BA202E" w14:textId="77777777" w:rsidR="00494007" w:rsidRPr="00BA768B" w:rsidRDefault="00494007" w:rsidP="00494007">
      <w:pPr>
        <w:ind w:left="360" w:hanging="360"/>
        <w:jc w:val="both"/>
        <w:rPr>
          <w:rFonts w:cs="Arial"/>
          <w:sz w:val="20"/>
        </w:rPr>
      </w:pPr>
    </w:p>
    <w:p w14:paraId="6F7152DC" w14:textId="77777777" w:rsidR="00494007" w:rsidRDefault="00494007" w:rsidP="00494007">
      <w:pPr>
        <w:ind w:left="360" w:hanging="360"/>
        <w:jc w:val="both"/>
        <w:rPr>
          <w:rFonts w:cs="Arial"/>
          <w:sz w:val="20"/>
        </w:rPr>
      </w:pPr>
      <w:r>
        <w:rPr>
          <w:rFonts w:cs="Arial"/>
          <w:sz w:val="20"/>
        </w:rPr>
        <w:t>NA</w:t>
      </w:r>
    </w:p>
    <w:p w14:paraId="21F05BCA" w14:textId="77777777" w:rsidR="00494007" w:rsidRPr="00BA768B" w:rsidRDefault="00494007" w:rsidP="00494007">
      <w:pPr>
        <w:ind w:left="360" w:hanging="360"/>
        <w:jc w:val="both"/>
        <w:rPr>
          <w:rFonts w:cs="Arial"/>
          <w:sz w:val="20"/>
        </w:rPr>
      </w:pPr>
    </w:p>
    <w:p w14:paraId="1CFE1C77" w14:textId="77777777" w:rsidR="00494007" w:rsidRPr="00BA768B" w:rsidRDefault="00494007" w:rsidP="00494007">
      <w:pPr>
        <w:ind w:left="540" w:hanging="540"/>
        <w:jc w:val="both"/>
        <w:rPr>
          <w:rFonts w:cs="Arial"/>
          <w:b/>
          <w:sz w:val="20"/>
          <w:u w:val="single"/>
        </w:rPr>
      </w:pPr>
      <w:r w:rsidRPr="00BA768B">
        <w:rPr>
          <w:rFonts w:cs="Arial"/>
          <w:b/>
          <w:sz w:val="20"/>
        </w:rPr>
        <w:t xml:space="preserve">IV.  </w:t>
      </w:r>
      <w:r w:rsidRPr="00BA768B">
        <w:rPr>
          <w:rFonts w:cs="Arial"/>
          <w:b/>
          <w:sz w:val="20"/>
          <w:u w:val="single"/>
        </w:rPr>
        <w:t>DESIGN/EQUIPMENT PARAMETERS</w:t>
      </w:r>
    </w:p>
    <w:p w14:paraId="5B96D107" w14:textId="77777777" w:rsidR="00494007" w:rsidRPr="00BA768B" w:rsidRDefault="00494007" w:rsidP="00494007">
      <w:pPr>
        <w:ind w:left="360" w:hanging="360"/>
        <w:jc w:val="both"/>
        <w:rPr>
          <w:rFonts w:cs="Arial"/>
          <w:sz w:val="20"/>
        </w:rPr>
      </w:pPr>
    </w:p>
    <w:p w14:paraId="43DDE48A" w14:textId="77777777" w:rsidR="00494007" w:rsidRDefault="00494007" w:rsidP="00494007">
      <w:pPr>
        <w:ind w:left="360" w:hanging="360"/>
        <w:jc w:val="both"/>
        <w:rPr>
          <w:rFonts w:cs="Arial"/>
          <w:sz w:val="20"/>
        </w:rPr>
      </w:pPr>
      <w:r>
        <w:rPr>
          <w:rFonts w:cs="Arial"/>
          <w:sz w:val="20"/>
        </w:rPr>
        <w:t>NA</w:t>
      </w:r>
    </w:p>
    <w:p w14:paraId="292997C8" w14:textId="77777777" w:rsidR="00494007" w:rsidRPr="00BA768B" w:rsidRDefault="00494007" w:rsidP="00494007">
      <w:pPr>
        <w:ind w:left="360" w:hanging="360"/>
        <w:jc w:val="both"/>
        <w:rPr>
          <w:rFonts w:cs="Arial"/>
          <w:sz w:val="20"/>
        </w:rPr>
      </w:pPr>
    </w:p>
    <w:p w14:paraId="3BB0AAF3" w14:textId="77777777" w:rsidR="00494007" w:rsidRPr="00BA768B" w:rsidRDefault="00494007" w:rsidP="00494007">
      <w:pPr>
        <w:ind w:left="540" w:hanging="540"/>
        <w:jc w:val="both"/>
        <w:rPr>
          <w:rFonts w:cs="Arial"/>
          <w:sz w:val="20"/>
        </w:rPr>
      </w:pPr>
      <w:r w:rsidRPr="00BA768B">
        <w:rPr>
          <w:rFonts w:cs="Arial"/>
          <w:b/>
          <w:sz w:val="20"/>
        </w:rPr>
        <w:t xml:space="preserve">V.  </w:t>
      </w:r>
      <w:r w:rsidRPr="00BA768B">
        <w:rPr>
          <w:rFonts w:cs="Arial"/>
          <w:b/>
          <w:sz w:val="20"/>
          <w:u w:val="single"/>
        </w:rPr>
        <w:t>TESTING/SAMPLING</w:t>
      </w:r>
    </w:p>
    <w:p w14:paraId="039AF736" w14:textId="77777777" w:rsidR="00494007" w:rsidRPr="00BA768B" w:rsidRDefault="00494007" w:rsidP="00494007">
      <w:pPr>
        <w:ind w:left="540" w:hanging="540"/>
        <w:jc w:val="both"/>
        <w:rPr>
          <w:rFonts w:cs="Arial"/>
          <w:sz w:val="20"/>
        </w:rPr>
      </w:pPr>
      <w:r w:rsidRPr="00BA768B">
        <w:rPr>
          <w:rFonts w:cs="Arial"/>
          <w:sz w:val="20"/>
        </w:rPr>
        <w:t xml:space="preserve">Records shall be maintained on file for a period of five years.  </w:t>
      </w:r>
      <w:r w:rsidRPr="00BA768B">
        <w:rPr>
          <w:rFonts w:cs="Arial"/>
          <w:b/>
          <w:sz w:val="20"/>
        </w:rPr>
        <w:t>(</w:t>
      </w:r>
      <w:r>
        <w:rPr>
          <w:rFonts w:cs="Arial"/>
          <w:b/>
          <w:sz w:val="20"/>
        </w:rPr>
        <w:t>R 336</w:t>
      </w:r>
      <w:r w:rsidRPr="00BA768B">
        <w:rPr>
          <w:rFonts w:cs="Arial"/>
          <w:b/>
          <w:sz w:val="20"/>
        </w:rPr>
        <w:t>.1201(3))</w:t>
      </w:r>
    </w:p>
    <w:p w14:paraId="6B0A784E" w14:textId="77777777" w:rsidR="00494007" w:rsidRPr="00BA768B" w:rsidRDefault="00494007" w:rsidP="00494007">
      <w:pPr>
        <w:ind w:left="360" w:hanging="360"/>
        <w:jc w:val="both"/>
        <w:rPr>
          <w:rFonts w:cs="Arial"/>
          <w:sz w:val="20"/>
        </w:rPr>
      </w:pPr>
    </w:p>
    <w:p w14:paraId="0BB63031" w14:textId="77777777" w:rsidR="00494007" w:rsidRPr="00D42A59" w:rsidRDefault="00494007" w:rsidP="00494007">
      <w:pPr>
        <w:ind w:left="360" w:hanging="360"/>
        <w:jc w:val="both"/>
        <w:rPr>
          <w:rFonts w:cs="Arial"/>
          <w:sz w:val="20"/>
        </w:rPr>
      </w:pPr>
      <w:r w:rsidRPr="00D42A59">
        <w:rPr>
          <w:rFonts w:cs="Arial"/>
          <w:sz w:val="20"/>
        </w:rPr>
        <w:t>NA</w:t>
      </w:r>
    </w:p>
    <w:p w14:paraId="6D18B480" w14:textId="77777777" w:rsidR="00494007" w:rsidRDefault="00494007" w:rsidP="00494007">
      <w:pPr>
        <w:ind w:left="540" w:hanging="540"/>
        <w:jc w:val="both"/>
        <w:rPr>
          <w:rFonts w:cs="Arial"/>
          <w:b/>
          <w:sz w:val="20"/>
        </w:rPr>
      </w:pPr>
    </w:p>
    <w:p w14:paraId="69FC42EB" w14:textId="59376510" w:rsidR="00494007" w:rsidRPr="00BA768B" w:rsidRDefault="00494007" w:rsidP="00494007">
      <w:pPr>
        <w:rPr>
          <w:rFonts w:cs="Arial"/>
          <w:sz w:val="20"/>
        </w:rPr>
      </w:pPr>
      <w:r w:rsidRPr="00BA768B">
        <w:rPr>
          <w:rFonts w:cs="Arial"/>
          <w:b/>
          <w:sz w:val="20"/>
        </w:rPr>
        <w:t xml:space="preserve">VI.  </w:t>
      </w:r>
      <w:r w:rsidRPr="00BA768B">
        <w:rPr>
          <w:rFonts w:cs="Arial"/>
          <w:b/>
          <w:sz w:val="20"/>
          <w:u w:val="single"/>
        </w:rPr>
        <w:t>MONITORING/RECORDKEEPING</w:t>
      </w:r>
    </w:p>
    <w:p w14:paraId="0DA012C8" w14:textId="77777777" w:rsidR="00494007" w:rsidRPr="00BA768B" w:rsidRDefault="00494007" w:rsidP="00494007">
      <w:pPr>
        <w:ind w:left="540" w:hanging="540"/>
        <w:jc w:val="both"/>
        <w:rPr>
          <w:rFonts w:cs="Arial"/>
          <w:sz w:val="20"/>
        </w:rPr>
      </w:pPr>
      <w:r w:rsidRPr="00BA768B">
        <w:rPr>
          <w:rFonts w:cs="Arial"/>
          <w:sz w:val="20"/>
        </w:rPr>
        <w:t xml:space="preserve">Records shall be maintained on file for a period of five years.  </w:t>
      </w:r>
      <w:r w:rsidRPr="00BA768B">
        <w:rPr>
          <w:rFonts w:cs="Arial"/>
          <w:b/>
          <w:sz w:val="20"/>
        </w:rPr>
        <w:t>(</w:t>
      </w:r>
      <w:r>
        <w:rPr>
          <w:rFonts w:cs="Arial"/>
          <w:b/>
          <w:sz w:val="20"/>
        </w:rPr>
        <w:t>R 336</w:t>
      </w:r>
      <w:r w:rsidRPr="00BA768B">
        <w:rPr>
          <w:rFonts w:cs="Arial"/>
          <w:b/>
          <w:sz w:val="20"/>
        </w:rPr>
        <w:t>.1201(3))</w:t>
      </w:r>
    </w:p>
    <w:p w14:paraId="50FD3B3A" w14:textId="77777777" w:rsidR="00494007" w:rsidRPr="00BA768B" w:rsidRDefault="00494007" w:rsidP="00494007">
      <w:pPr>
        <w:ind w:left="360" w:hanging="360"/>
        <w:jc w:val="both"/>
        <w:rPr>
          <w:rFonts w:cs="Arial"/>
          <w:sz w:val="20"/>
        </w:rPr>
      </w:pPr>
    </w:p>
    <w:p w14:paraId="1DD5FF3B" w14:textId="117BE82B" w:rsidR="00494007" w:rsidRPr="007046F9" w:rsidRDefault="00494007" w:rsidP="00973CA2">
      <w:pPr>
        <w:numPr>
          <w:ilvl w:val="0"/>
          <w:numId w:val="70"/>
        </w:numPr>
        <w:tabs>
          <w:tab w:val="left" w:pos="360"/>
        </w:tabs>
        <w:rPr>
          <w:rFonts w:cs="Arial"/>
          <w:sz w:val="20"/>
        </w:rPr>
      </w:pPr>
      <w:r w:rsidRPr="007046F9">
        <w:rPr>
          <w:rFonts w:cs="Arial"/>
          <w:spacing w:val="-2"/>
          <w:sz w:val="20"/>
        </w:rPr>
        <w:t xml:space="preserve">The permittee shall keep the following information on a </w:t>
      </w:r>
      <w:r>
        <w:rPr>
          <w:rFonts w:cs="Arial"/>
          <w:spacing w:val="-2"/>
          <w:sz w:val="20"/>
        </w:rPr>
        <w:t xml:space="preserve">calendar month </w:t>
      </w:r>
      <w:r w:rsidRPr="007046F9">
        <w:rPr>
          <w:rFonts w:cs="Arial"/>
          <w:spacing w:val="-2"/>
          <w:sz w:val="20"/>
        </w:rPr>
        <w:t xml:space="preserve">basis for </w:t>
      </w:r>
      <w:r w:rsidR="00247E42">
        <w:rPr>
          <w:rFonts w:cs="Arial"/>
          <w:sz w:val="20"/>
        </w:rPr>
        <w:t>all process equipment source-wide</w:t>
      </w:r>
      <w:r w:rsidRPr="00236F7A">
        <w:rPr>
          <w:rFonts w:cs="Arial"/>
          <w:sz w:val="20"/>
        </w:rPr>
        <w:t>:</w:t>
      </w:r>
    </w:p>
    <w:p w14:paraId="35AD4823" w14:textId="0EA2EEA1" w:rsidR="00494007" w:rsidRPr="008A28A3" w:rsidRDefault="00494007" w:rsidP="00494007">
      <w:pPr>
        <w:ind w:left="720" w:hanging="360"/>
        <w:jc w:val="both"/>
        <w:rPr>
          <w:sz w:val="20"/>
        </w:rPr>
      </w:pPr>
      <w:r>
        <w:rPr>
          <w:sz w:val="20"/>
        </w:rPr>
        <w:t>a</w:t>
      </w:r>
      <w:r w:rsidR="00247E42">
        <w:rPr>
          <w:sz w:val="20"/>
        </w:rPr>
        <w:t>.</w:t>
      </w:r>
      <w:r>
        <w:rPr>
          <w:sz w:val="20"/>
        </w:rPr>
        <w:tab/>
      </w:r>
      <w:r w:rsidRPr="008A28A3">
        <w:rPr>
          <w:sz w:val="20"/>
        </w:rPr>
        <w:t xml:space="preserve">The identity and amount (in pounds) of each </w:t>
      </w:r>
      <w:r>
        <w:rPr>
          <w:sz w:val="20"/>
        </w:rPr>
        <w:t>styrene containing material</w:t>
      </w:r>
      <w:r w:rsidRPr="008A28A3">
        <w:rPr>
          <w:sz w:val="20"/>
        </w:rPr>
        <w:t xml:space="preserve"> used</w:t>
      </w:r>
      <w:r>
        <w:rPr>
          <w:sz w:val="20"/>
        </w:rPr>
        <w:t>.</w:t>
      </w:r>
    </w:p>
    <w:p w14:paraId="53B5280D" w14:textId="1BA95E7F" w:rsidR="00494007" w:rsidRPr="008A28A3" w:rsidRDefault="00494007" w:rsidP="00494007">
      <w:pPr>
        <w:ind w:left="720" w:hanging="360"/>
        <w:jc w:val="both"/>
        <w:rPr>
          <w:sz w:val="20"/>
        </w:rPr>
      </w:pPr>
      <w:r>
        <w:rPr>
          <w:sz w:val="20"/>
        </w:rPr>
        <w:t>b</w:t>
      </w:r>
      <w:r w:rsidR="00247E42">
        <w:rPr>
          <w:sz w:val="20"/>
        </w:rPr>
        <w:t>.</w:t>
      </w:r>
      <w:r w:rsidRPr="008A28A3">
        <w:rPr>
          <w:sz w:val="20"/>
        </w:rPr>
        <w:tab/>
        <w:t>The styrene</w:t>
      </w:r>
      <w:r>
        <w:rPr>
          <w:sz w:val="20"/>
        </w:rPr>
        <w:t xml:space="preserve"> content of each material</w:t>
      </w:r>
      <w:r w:rsidRPr="008A28A3">
        <w:rPr>
          <w:sz w:val="20"/>
        </w:rPr>
        <w:t xml:space="preserve"> used</w:t>
      </w:r>
      <w:r>
        <w:rPr>
          <w:sz w:val="20"/>
        </w:rPr>
        <w:t>.</w:t>
      </w:r>
    </w:p>
    <w:p w14:paraId="67CE638C" w14:textId="77777777" w:rsidR="00494007" w:rsidRPr="008A28A3" w:rsidRDefault="00494007" w:rsidP="00494007">
      <w:pPr>
        <w:ind w:left="720" w:hanging="360"/>
        <w:jc w:val="both"/>
        <w:rPr>
          <w:sz w:val="20"/>
        </w:rPr>
      </w:pPr>
      <w:r>
        <w:rPr>
          <w:sz w:val="20"/>
        </w:rPr>
        <w:t>c.</w:t>
      </w:r>
      <w:r w:rsidRPr="008A28A3">
        <w:rPr>
          <w:sz w:val="20"/>
        </w:rPr>
        <w:tab/>
        <w:t xml:space="preserve">The appropriate emission factor for each </w:t>
      </w:r>
      <w:r>
        <w:rPr>
          <w:sz w:val="20"/>
        </w:rPr>
        <w:t>styrene containing</w:t>
      </w:r>
      <w:r w:rsidRPr="008A28A3">
        <w:rPr>
          <w:sz w:val="20"/>
        </w:rPr>
        <w:t xml:space="preserve"> material used</w:t>
      </w:r>
      <w:r>
        <w:rPr>
          <w:sz w:val="20"/>
        </w:rPr>
        <w:t xml:space="preserve"> </w:t>
      </w:r>
      <w:r w:rsidRPr="0073149C">
        <w:rPr>
          <w:sz w:val="20"/>
        </w:rPr>
        <w:t>(The Unified Emission Factors (UEF</w:t>
      </w:r>
      <w:r>
        <w:rPr>
          <w:sz w:val="20"/>
        </w:rPr>
        <w:t>-1-2011a</w:t>
      </w:r>
      <w:r w:rsidRPr="0073149C">
        <w:rPr>
          <w:sz w:val="20"/>
        </w:rPr>
        <w:t xml:space="preserve">) Table 1 for Open Molding of Composites from the American Composites Manufacturers </w:t>
      </w:r>
      <w:r w:rsidRPr="0073149C">
        <w:rPr>
          <w:sz w:val="20"/>
        </w:rPr>
        <w:lastRenderedPageBreak/>
        <w:t>Association (ACMA), October 20</w:t>
      </w:r>
      <w:r>
        <w:rPr>
          <w:sz w:val="20"/>
        </w:rPr>
        <w:t>11</w:t>
      </w:r>
      <w:r w:rsidRPr="0073149C">
        <w:rPr>
          <w:sz w:val="20"/>
        </w:rPr>
        <w:t xml:space="preserve"> may be used, </w:t>
      </w:r>
      <w:r>
        <w:rPr>
          <w:sz w:val="20"/>
        </w:rPr>
        <w:t>or</w:t>
      </w:r>
      <w:r w:rsidRPr="0062456F">
        <w:rPr>
          <w:sz w:val="20"/>
        </w:rPr>
        <w:t xml:space="preserve"> </w:t>
      </w:r>
      <w:r w:rsidRPr="0073149C">
        <w:rPr>
          <w:sz w:val="20"/>
        </w:rPr>
        <w:t>an alternate factor approved by the AQD District Supervisor</w:t>
      </w:r>
      <w:r>
        <w:rPr>
          <w:sz w:val="20"/>
        </w:rPr>
        <w:t xml:space="preserve"> may be used).</w:t>
      </w:r>
    </w:p>
    <w:p w14:paraId="73CDD01E" w14:textId="4B9AF6F7" w:rsidR="00494007" w:rsidRPr="007046F9" w:rsidRDefault="00494007" w:rsidP="00494007">
      <w:pPr>
        <w:tabs>
          <w:tab w:val="left" w:pos="360"/>
        </w:tabs>
        <w:ind w:left="720" w:hanging="360"/>
        <w:jc w:val="both"/>
        <w:rPr>
          <w:rFonts w:cs="Arial"/>
          <w:sz w:val="20"/>
        </w:rPr>
      </w:pPr>
      <w:r>
        <w:rPr>
          <w:rFonts w:cs="Arial"/>
          <w:sz w:val="20"/>
        </w:rPr>
        <w:t>d</w:t>
      </w:r>
      <w:r w:rsidR="00247E42">
        <w:rPr>
          <w:rFonts w:cs="Arial"/>
          <w:sz w:val="20"/>
        </w:rPr>
        <w:t>.</w:t>
      </w:r>
      <w:r>
        <w:rPr>
          <w:rFonts w:cs="Arial"/>
          <w:sz w:val="20"/>
        </w:rPr>
        <w:tab/>
        <w:t>Styrene</w:t>
      </w:r>
      <w:r w:rsidRPr="007046F9">
        <w:rPr>
          <w:rFonts w:cs="Arial"/>
          <w:sz w:val="20"/>
        </w:rPr>
        <w:t xml:space="preserve"> emission calculations determining the monthly emission rate in tons per calendar month. </w:t>
      </w:r>
    </w:p>
    <w:p w14:paraId="39B5FC12" w14:textId="130150DA" w:rsidR="00494007" w:rsidRDefault="00494007" w:rsidP="00494007">
      <w:pPr>
        <w:tabs>
          <w:tab w:val="left" w:pos="360"/>
        </w:tabs>
        <w:ind w:left="720" w:hanging="360"/>
        <w:jc w:val="both"/>
        <w:rPr>
          <w:rFonts w:cs="Arial"/>
          <w:sz w:val="20"/>
        </w:rPr>
      </w:pPr>
      <w:r>
        <w:rPr>
          <w:rFonts w:cs="Arial"/>
          <w:sz w:val="20"/>
        </w:rPr>
        <w:t>e</w:t>
      </w:r>
      <w:r w:rsidR="00247E42">
        <w:rPr>
          <w:rFonts w:cs="Arial"/>
          <w:sz w:val="20"/>
        </w:rPr>
        <w:t>.</w:t>
      </w:r>
      <w:r>
        <w:rPr>
          <w:rFonts w:cs="Arial"/>
          <w:sz w:val="20"/>
        </w:rPr>
        <w:tab/>
        <w:t>Styrene</w:t>
      </w:r>
      <w:r w:rsidRPr="007046F9">
        <w:rPr>
          <w:rFonts w:cs="Arial"/>
          <w:sz w:val="20"/>
        </w:rPr>
        <w:t xml:space="preserve"> emission calculations determining the annual emission rate in tons per 12-month rolling time period as determined at the end of each calendar month.</w:t>
      </w:r>
    </w:p>
    <w:p w14:paraId="15940B0B" w14:textId="77777777" w:rsidR="00494007" w:rsidRDefault="00494007" w:rsidP="00494007">
      <w:pPr>
        <w:tabs>
          <w:tab w:val="left" w:pos="360"/>
        </w:tabs>
        <w:ind w:left="720" w:hanging="360"/>
        <w:jc w:val="both"/>
        <w:rPr>
          <w:rFonts w:cs="Arial"/>
          <w:sz w:val="20"/>
        </w:rPr>
      </w:pPr>
    </w:p>
    <w:p w14:paraId="6B7869EE" w14:textId="63FCA819" w:rsidR="00494007" w:rsidRDefault="00494007" w:rsidP="00494007">
      <w:pPr>
        <w:tabs>
          <w:tab w:val="left" w:pos="360"/>
        </w:tabs>
        <w:ind w:left="360"/>
        <w:jc w:val="both"/>
        <w:rPr>
          <w:rFonts w:cs="Arial"/>
          <w:b/>
          <w:spacing w:val="-2"/>
          <w:sz w:val="20"/>
        </w:rPr>
      </w:pPr>
      <w:r w:rsidRPr="00DB3462">
        <w:rPr>
          <w:rFonts w:cs="Arial"/>
          <w:spacing w:val="-2"/>
          <w:sz w:val="20"/>
        </w:rPr>
        <w:t xml:space="preserve">The permittee shall keep records </w:t>
      </w:r>
      <w:r>
        <w:rPr>
          <w:rFonts w:cs="Arial"/>
          <w:spacing w:val="-2"/>
          <w:sz w:val="20"/>
        </w:rPr>
        <w:t xml:space="preserve">using mass balance or an alternate method and </w:t>
      </w:r>
      <w:r w:rsidRPr="00DB3462">
        <w:rPr>
          <w:rFonts w:cs="Arial"/>
          <w:spacing w:val="-2"/>
          <w:sz w:val="20"/>
        </w:rPr>
        <w:t>format acceptable to the AQD District Supervisor.  The permittee shall keep all records on file and make them available to the Department upon request.</w:t>
      </w:r>
      <w:r w:rsidRPr="00236F7A">
        <w:rPr>
          <w:rFonts w:cs="Arial"/>
          <w:sz w:val="20"/>
          <w:vertAlign w:val="superscript"/>
        </w:rPr>
        <w:t>1</w:t>
      </w:r>
      <w:r w:rsidRPr="00DB3462">
        <w:rPr>
          <w:rFonts w:cs="Arial"/>
          <w:spacing w:val="-2"/>
          <w:sz w:val="20"/>
        </w:rPr>
        <w:t xml:space="preserve"> </w:t>
      </w:r>
      <w:r w:rsidR="00973CA2">
        <w:rPr>
          <w:rFonts w:cs="Arial"/>
          <w:spacing w:val="-2"/>
          <w:sz w:val="20"/>
        </w:rPr>
        <w:t xml:space="preserve"> </w:t>
      </w:r>
      <w:r w:rsidRPr="00DB3462">
        <w:rPr>
          <w:rFonts w:cs="Arial"/>
          <w:b/>
          <w:spacing w:val="-2"/>
          <w:sz w:val="20"/>
        </w:rPr>
        <w:t>(R 336.12</w:t>
      </w:r>
      <w:r>
        <w:rPr>
          <w:rFonts w:cs="Arial"/>
          <w:b/>
          <w:spacing w:val="-2"/>
          <w:sz w:val="20"/>
        </w:rPr>
        <w:t>25</w:t>
      </w:r>
      <w:r w:rsidRPr="00DB3462">
        <w:rPr>
          <w:rFonts w:cs="Arial"/>
          <w:b/>
          <w:spacing w:val="-2"/>
          <w:sz w:val="20"/>
        </w:rPr>
        <w:t>)</w:t>
      </w:r>
    </w:p>
    <w:p w14:paraId="0584AD80" w14:textId="77777777" w:rsidR="00494007" w:rsidRPr="00A14BB1" w:rsidRDefault="00494007" w:rsidP="00A14BB1">
      <w:pPr>
        <w:spacing w:after="60"/>
        <w:ind w:left="360" w:hanging="360"/>
        <w:jc w:val="both"/>
        <w:rPr>
          <w:rFonts w:cs="Arial"/>
          <w:color w:val="000000"/>
          <w:sz w:val="20"/>
        </w:rPr>
      </w:pPr>
    </w:p>
    <w:p w14:paraId="4E00B97A" w14:textId="2D3BCF5F" w:rsidR="00494007" w:rsidRPr="007046F9" w:rsidRDefault="00973CA2" w:rsidP="00973CA2">
      <w:pPr>
        <w:numPr>
          <w:ilvl w:val="0"/>
          <w:numId w:val="70"/>
        </w:numPr>
        <w:tabs>
          <w:tab w:val="left" w:pos="360"/>
        </w:tabs>
        <w:rPr>
          <w:rFonts w:cs="Arial"/>
          <w:sz w:val="20"/>
        </w:rPr>
      </w:pPr>
      <w:r>
        <w:rPr>
          <w:rFonts w:cs="Arial"/>
          <w:spacing w:val="-2"/>
          <w:sz w:val="20"/>
        </w:rPr>
        <w:t>T</w:t>
      </w:r>
      <w:r w:rsidR="00494007" w:rsidRPr="007046F9">
        <w:rPr>
          <w:rFonts w:cs="Arial"/>
          <w:spacing w:val="-2"/>
          <w:sz w:val="20"/>
        </w:rPr>
        <w:t xml:space="preserve">he permittee shall keep the following information on a </w:t>
      </w:r>
      <w:r w:rsidR="00494007">
        <w:rPr>
          <w:rFonts w:cs="Arial"/>
          <w:spacing w:val="-2"/>
          <w:sz w:val="20"/>
        </w:rPr>
        <w:t xml:space="preserve">calendar month </w:t>
      </w:r>
      <w:r w:rsidR="00494007" w:rsidRPr="007046F9">
        <w:rPr>
          <w:rFonts w:cs="Arial"/>
          <w:spacing w:val="-2"/>
          <w:sz w:val="20"/>
        </w:rPr>
        <w:t xml:space="preserve">basis for </w:t>
      </w:r>
      <w:r w:rsidR="00247E42">
        <w:rPr>
          <w:rFonts w:cs="Arial"/>
          <w:sz w:val="20"/>
        </w:rPr>
        <w:t>all process equipment source-wide</w:t>
      </w:r>
      <w:r w:rsidR="00494007" w:rsidRPr="00236F7A">
        <w:rPr>
          <w:rFonts w:cs="Arial"/>
          <w:sz w:val="20"/>
        </w:rPr>
        <w:t>:</w:t>
      </w:r>
    </w:p>
    <w:p w14:paraId="0CD85D15" w14:textId="08A9305F" w:rsidR="00494007" w:rsidRPr="007046F9" w:rsidRDefault="00494007" w:rsidP="00494007">
      <w:pPr>
        <w:tabs>
          <w:tab w:val="left" w:pos="360"/>
        </w:tabs>
        <w:ind w:left="720" w:hanging="360"/>
        <w:jc w:val="both"/>
        <w:rPr>
          <w:rFonts w:cs="Arial"/>
          <w:sz w:val="20"/>
        </w:rPr>
      </w:pPr>
      <w:r w:rsidRPr="007046F9">
        <w:rPr>
          <w:rFonts w:cs="Arial"/>
          <w:sz w:val="20"/>
        </w:rPr>
        <w:t>a</w:t>
      </w:r>
      <w:r w:rsidR="00247E42">
        <w:rPr>
          <w:rFonts w:cs="Arial"/>
          <w:sz w:val="20"/>
        </w:rPr>
        <w:t>.</w:t>
      </w:r>
      <w:r w:rsidRPr="007046F9">
        <w:rPr>
          <w:rFonts w:cs="Arial"/>
          <w:sz w:val="20"/>
        </w:rPr>
        <w:tab/>
      </w:r>
      <w:r>
        <w:rPr>
          <w:rFonts w:cs="Arial"/>
          <w:sz w:val="20"/>
        </w:rPr>
        <w:t xml:space="preserve">The identity and amount (in pounds) </w:t>
      </w:r>
      <w:r w:rsidRPr="007046F9">
        <w:rPr>
          <w:rFonts w:cs="Arial"/>
          <w:sz w:val="20"/>
        </w:rPr>
        <w:t xml:space="preserve">of each </w:t>
      </w:r>
      <w:r>
        <w:rPr>
          <w:rFonts w:cs="Arial"/>
          <w:sz w:val="20"/>
        </w:rPr>
        <w:t>ethylbenzene</w:t>
      </w:r>
      <w:r w:rsidRPr="007046F9">
        <w:rPr>
          <w:rFonts w:cs="Arial"/>
          <w:sz w:val="20"/>
        </w:rPr>
        <w:t xml:space="preserve"> containing material used.</w:t>
      </w:r>
    </w:p>
    <w:p w14:paraId="6377A759" w14:textId="5DB16502" w:rsidR="00494007" w:rsidRPr="007046F9" w:rsidRDefault="00494007" w:rsidP="00494007">
      <w:pPr>
        <w:tabs>
          <w:tab w:val="left" w:pos="360"/>
        </w:tabs>
        <w:ind w:left="720" w:hanging="360"/>
        <w:jc w:val="both"/>
        <w:rPr>
          <w:rFonts w:cs="Arial"/>
          <w:sz w:val="20"/>
        </w:rPr>
      </w:pPr>
      <w:r>
        <w:rPr>
          <w:rFonts w:cs="Arial"/>
          <w:sz w:val="20"/>
        </w:rPr>
        <w:t>b</w:t>
      </w:r>
      <w:r w:rsidR="00247E42">
        <w:rPr>
          <w:rFonts w:cs="Arial"/>
          <w:sz w:val="20"/>
        </w:rPr>
        <w:t>.</w:t>
      </w:r>
      <w:r w:rsidRPr="007046F9">
        <w:rPr>
          <w:rFonts w:cs="Arial"/>
          <w:sz w:val="20"/>
        </w:rPr>
        <w:tab/>
      </w:r>
      <w:r>
        <w:rPr>
          <w:rFonts w:cs="Arial"/>
          <w:sz w:val="20"/>
        </w:rPr>
        <w:t xml:space="preserve">The ethylbenzene </w:t>
      </w:r>
      <w:r w:rsidRPr="007046F9">
        <w:rPr>
          <w:rFonts w:cs="Arial"/>
          <w:sz w:val="20"/>
        </w:rPr>
        <w:t xml:space="preserve">content of each </w:t>
      </w:r>
      <w:r>
        <w:rPr>
          <w:rFonts w:cs="Arial"/>
          <w:sz w:val="20"/>
        </w:rPr>
        <w:t>ethylbenzene</w:t>
      </w:r>
      <w:r w:rsidRPr="007046F9">
        <w:rPr>
          <w:rFonts w:cs="Arial"/>
          <w:sz w:val="20"/>
        </w:rPr>
        <w:t xml:space="preserve"> containing material used. </w:t>
      </w:r>
    </w:p>
    <w:p w14:paraId="005BEE6F" w14:textId="797CD5EA" w:rsidR="00494007" w:rsidRPr="007046F9" w:rsidRDefault="00494007" w:rsidP="00494007">
      <w:pPr>
        <w:tabs>
          <w:tab w:val="left" w:pos="360"/>
        </w:tabs>
        <w:ind w:left="720" w:hanging="360"/>
        <w:jc w:val="both"/>
        <w:rPr>
          <w:rFonts w:cs="Arial"/>
          <w:sz w:val="20"/>
        </w:rPr>
      </w:pPr>
      <w:r>
        <w:rPr>
          <w:rFonts w:cs="Arial"/>
          <w:sz w:val="20"/>
        </w:rPr>
        <w:t>d</w:t>
      </w:r>
      <w:r w:rsidR="00247E42">
        <w:rPr>
          <w:rFonts w:cs="Arial"/>
          <w:sz w:val="20"/>
        </w:rPr>
        <w:t>.</w:t>
      </w:r>
      <w:r>
        <w:rPr>
          <w:rFonts w:cs="Arial"/>
          <w:sz w:val="20"/>
        </w:rPr>
        <w:tab/>
        <w:t>Ethylbenzene</w:t>
      </w:r>
      <w:r w:rsidRPr="007046F9">
        <w:rPr>
          <w:rFonts w:cs="Arial"/>
          <w:sz w:val="20"/>
        </w:rPr>
        <w:t xml:space="preserve"> emission calculations determining the monthly emission rate in tons per calendar month. </w:t>
      </w:r>
    </w:p>
    <w:p w14:paraId="61D6B76B" w14:textId="45276A31" w:rsidR="00494007" w:rsidRDefault="00494007" w:rsidP="00494007">
      <w:pPr>
        <w:tabs>
          <w:tab w:val="left" w:pos="360"/>
        </w:tabs>
        <w:ind w:left="720" w:hanging="360"/>
        <w:jc w:val="both"/>
        <w:rPr>
          <w:rFonts w:cs="Arial"/>
          <w:sz w:val="20"/>
        </w:rPr>
      </w:pPr>
      <w:r>
        <w:rPr>
          <w:rFonts w:cs="Arial"/>
          <w:sz w:val="20"/>
        </w:rPr>
        <w:t>e</w:t>
      </w:r>
      <w:r w:rsidR="00247E42">
        <w:rPr>
          <w:rFonts w:cs="Arial"/>
          <w:sz w:val="20"/>
        </w:rPr>
        <w:t>.</w:t>
      </w:r>
      <w:r>
        <w:rPr>
          <w:rFonts w:cs="Arial"/>
          <w:sz w:val="20"/>
        </w:rPr>
        <w:tab/>
        <w:t>E</w:t>
      </w:r>
      <w:r w:rsidRPr="00DD6F68">
        <w:rPr>
          <w:rFonts w:cs="Arial"/>
          <w:sz w:val="20"/>
        </w:rPr>
        <w:t>thyl</w:t>
      </w:r>
      <w:r>
        <w:rPr>
          <w:rFonts w:cs="Arial"/>
          <w:sz w:val="20"/>
        </w:rPr>
        <w:t>benzene</w:t>
      </w:r>
      <w:r w:rsidRPr="007046F9">
        <w:rPr>
          <w:rFonts w:cs="Arial"/>
          <w:sz w:val="20"/>
        </w:rPr>
        <w:t xml:space="preserve"> emission calculations determining the annual emission rate in tons per 12-month rolling time period as determined at the end of each calendar month.</w:t>
      </w:r>
    </w:p>
    <w:p w14:paraId="05476C54" w14:textId="77777777" w:rsidR="00494007" w:rsidRDefault="00494007" w:rsidP="00A14BB1">
      <w:pPr>
        <w:jc w:val="both"/>
        <w:rPr>
          <w:rFonts w:cs="Arial"/>
          <w:sz w:val="20"/>
        </w:rPr>
      </w:pPr>
    </w:p>
    <w:p w14:paraId="201375F6" w14:textId="6EC9B227" w:rsidR="00494007" w:rsidRDefault="00494007" w:rsidP="00494007">
      <w:pPr>
        <w:tabs>
          <w:tab w:val="left" w:pos="360"/>
        </w:tabs>
        <w:ind w:left="360"/>
        <w:jc w:val="both"/>
        <w:rPr>
          <w:rFonts w:cs="Arial"/>
          <w:b/>
          <w:spacing w:val="-2"/>
          <w:sz w:val="20"/>
        </w:rPr>
      </w:pPr>
      <w:bookmarkStart w:id="78" w:name="_Hlk525051486"/>
      <w:r w:rsidRPr="00DB3462">
        <w:rPr>
          <w:rFonts w:cs="Arial"/>
          <w:spacing w:val="-2"/>
          <w:sz w:val="20"/>
        </w:rPr>
        <w:t xml:space="preserve">The permittee shall keep records </w:t>
      </w:r>
      <w:r>
        <w:rPr>
          <w:rFonts w:cs="Arial"/>
          <w:spacing w:val="-2"/>
          <w:sz w:val="20"/>
        </w:rPr>
        <w:t xml:space="preserve">using mass balance or an alternate method and </w:t>
      </w:r>
      <w:r w:rsidRPr="00DB3462">
        <w:rPr>
          <w:rFonts w:cs="Arial"/>
          <w:spacing w:val="-2"/>
          <w:sz w:val="20"/>
        </w:rPr>
        <w:t>format acceptable to the AQD District Supervisor.  The permittee shall keep all records on file and make them available to the Department upon request.</w:t>
      </w:r>
      <w:r w:rsidRPr="00236F7A">
        <w:rPr>
          <w:rFonts w:cs="Arial"/>
          <w:sz w:val="20"/>
          <w:vertAlign w:val="superscript"/>
        </w:rPr>
        <w:t>1</w:t>
      </w:r>
      <w:r w:rsidRPr="00DB3462">
        <w:rPr>
          <w:rFonts w:cs="Arial"/>
          <w:spacing w:val="-2"/>
          <w:sz w:val="20"/>
        </w:rPr>
        <w:t xml:space="preserve"> </w:t>
      </w:r>
      <w:r w:rsidR="00973CA2">
        <w:rPr>
          <w:rFonts w:cs="Arial"/>
          <w:spacing w:val="-2"/>
          <w:sz w:val="20"/>
        </w:rPr>
        <w:t xml:space="preserve"> </w:t>
      </w:r>
      <w:r w:rsidRPr="00DB3462">
        <w:rPr>
          <w:rFonts w:cs="Arial"/>
          <w:b/>
          <w:spacing w:val="-2"/>
          <w:sz w:val="20"/>
        </w:rPr>
        <w:t>(R 336.12</w:t>
      </w:r>
      <w:r>
        <w:rPr>
          <w:rFonts w:cs="Arial"/>
          <w:b/>
          <w:spacing w:val="-2"/>
          <w:sz w:val="20"/>
        </w:rPr>
        <w:t>25</w:t>
      </w:r>
      <w:r w:rsidRPr="00DB3462">
        <w:rPr>
          <w:rFonts w:cs="Arial"/>
          <w:b/>
          <w:spacing w:val="-2"/>
          <w:sz w:val="20"/>
        </w:rPr>
        <w:t>)</w:t>
      </w:r>
    </w:p>
    <w:bookmarkEnd w:id="78"/>
    <w:p w14:paraId="2EBAC2B4" w14:textId="77777777" w:rsidR="00494007" w:rsidRPr="00BA768B" w:rsidRDefault="00494007" w:rsidP="00494007">
      <w:pPr>
        <w:ind w:left="360" w:hanging="360"/>
        <w:jc w:val="both"/>
        <w:rPr>
          <w:rFonts w:cs="Arial"/>
          <w:sz w:val="20"/>
        </w:rPr>
      </w:pPr>
    </w:p>
    <w:p w14:paraId="4DCC3E2B" w14:textId="77777777" w:rsidR="00494007" w:rsidRPr="00BA768B" w:rsidRDefault="00494007" w:rsidP="00494007">
      <w:pPr>
        <w:ind w:left="540" w:hanging="540"/>
        <w:jc w:val="both"/>
        <w:rPr>
          <w:rFonts w:cs="Arial"/>
          <w:b/>
          <w:sz w:val="20"/>
          <w:u w:val="single"/>
        </w:rPr>
      </w:pPr>
      <w:r w:rsidRPr="00BA768B">
        <w:rPr>
          <w:rFonts w:cs="Arial"/>
          <w:b/>
          <w:sz w:val="20"/>
        </w:rPr>
        <w:t xml:space="preserve">VII.  </w:t>
      </w:r>
      <w:r w:rsidRPr="00BA768B">
        <w:rPr>
          <w:rFonts w:cs="Arial"/>
          <w:b/>
          <w:sz w:val="20"/>
          <w:u w:val="single"/>
        </w:rPr>
        <w:t>REPORTING</w:t>
      </w:r>
    </w:p>
    <w:p w14:paraId="2F79DC1A" w14:textId="77777777" w:rsidR="00494007" w:rsidRPr="00BA768B" w:rsidRDefault="00494007" w:rsidP="00494007">
      <w:pPr>
        <w:ind w:left="360" w:hanging="360"/>
        <w:jc w:val="both"/>
        <w:rPr>
          <w:rFonts w:cs="Arial"/>
          <w:sz w:val="20"/>
        </w:rPr>
      </w:pPr>
    </w:p>
    <w:p w14:paraId="6731DDCB" w14:textId="77777777" w:rsidR="00973CA2" w:rsidRDefault="00973CA2" w:rsidP="00973CA2">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7F16B28C" w14:textId="77777777" w:rsidR="00973CA2" w:rsidRPr="00984760" w:rsidRDefault="00973CA2" w:rsidP="00973CA2">
      <w:pPr>
        <w:ind w:left="360" w:hanging="360"/>
        <w:jc w:val="both"/>
        <w:rPr>
          <w:sz w:val="20"/>
        </w:rPr>
      </w:pPr>
    </w:p>
    <w:p w14:paraId="24CCA417" w14:textId="77777777" w:rsidR="00973CA2" w:rsidRDefault="00973CA2" w:rsidP="00973CA2">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59BFCA50" w14:textId="77777777" w:rsidR="00973CA2" w:rsidRPr="00984760" w:rsidRDefault="00973CA2" w:rsidP="00973CA2">
      <w:pPr>
        <w:ind w:left="360" w:hanging="360"/>
        <w:jc w:val="both"/>
        <w:rPr>
          <w:sz w:val="20"/>
        </w:rPr>
      </w:pPr>
    </w:p>
    <w:p w14:paraId="2DC1559A" w14:textId="77777777" w:rsidR="00973CA2" w:rsidRPr="00984760" w:rsidRDefault="00973CA2" w:rsidP="00973CA2">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CFDB60E" w14:textId="77777777" w:rsidR="00973CA2" w:rsidRPr="00A14BB1" w:rsidRDefault="00973CA2" w:rsidP="00973CA2">
      <w:pPr>
        <w:jc w:val="both"/>
        <w:rPr>
          <w:rFonts w:cs="Arial"/>
          <w:sz w:val="20"/>
        </w:rPr>
      </w:pPr>
    </w:p>
    <w:p w14:paraId="5C3E315E" w14:textId="77777777" w:rsidR="00973CA2" w:rsidRPr="00FE0AD0" w:rsidRDefault="00973CA2" w:rsidP="00973CA2">
      <w:pPr>
        <w:jc w:val="both"/>
        <w:rPr>
          <w:rFonts w:cs="Arial"/>
          <w:b/>
          <w:sz w:val="20"/>
        </w:rPr>
      </w:pPr>
      <w:r w:rsidRPr="00FE0AD0">
        <w:rPr>
          <w:rFonts w:cs="Arial"/>
          <w:b/>
          <w:sz w:val="20"/>
        </w:rPr>
        <w:t>See Appendix 8</w:t>
      </w:r>
    </w:p>
    <w:p w14:paraId="4C36DCFF" w14:textId="77777777" w:rsidR="00494007" w:rsidRPr="00A14BB1" w:rsidRDefault="00494007" w:rsidP="00494007">
      <w:pPr>
        <w:rPr>
          <w:rFonts w:cs="Arial"/>
          <w:sz w:val="20"/>
        </w:rPr>
      </w:pPr>
    </w:p>
    <w:p w14:paraId="0D09204E" w14:textId="77777777" w:rsidR="00494007" w:rsidRPr="00BA768B" w:rsidRDefault="00494007" w:rsidP="00494007">
      <w:pPr>
        <w:ind w:left="540" w:hanging="540"/>
        <w:rPr>
          <w:rFonts w:cs="Arial"/>
          <w:sz w:val="20"/>
        </w:rPr>
      </w:pPr>
      <w:r w:rsidRPr="00BA768B">
        <w:rPr>
          <w:rFonts w:cs="Arial"/>
          <w:b/>
          <w:sz w:val="20"/>
        </w:rPr>
        <w:t xml:space="preserve">VIII.  </w:t>
      </w:r>
      <w:r w:rsidRPr="00BA768B">
        <w:rPr>
          <w:rFonts w:cs="Arial"/>
          <w:b/>
          <w:sz w:val="20"/>
          <w:u w:val="single"/>
        </w:rPr>
        <w:t>STACK/VENT RESTRICTIONS</w:t>
      </w:r>
    </w:p>
    <w:p w14:paraId="32290E01" w14:textId="77777777" w:rsidR="00494007" w:rsidRPr="00BA768B" w:rsidRDefault="00494007" w:rsidP="00494007">
      <w:pPr>
        <w:ind w:left="360" w:hanging="360"/>
        <w:rPr>
          <w:rFonts w:cs="Arial"/>
          <w:sz w:val="20"/>
        </w:rPr>
      </w:pPr>
    </w:p>
    <w:p w14:paraId="6C0B02A5" w14:textId="77777777" w:rsidR="00494007" w:rsidRDefault="00494007" w:rsidP="00494007">
      <w:pPr>
        <w:ind w:left="360" w:hanging="360"/>
        <w:jc w:val="both"/>
        <w:rPr>
          <w:rFonts w:cs="Arial"/>
          <w:sz w:val="20"/>
        </w:rPr>
      </w:pPr>
      <w:r>
        <w:rPr>
          <w:rFonts w:cs="Arial"/>
          <w:sz w:val="20"/>
        </w:rPr>
        <w:t>NA</w:t>
      </w:r>
    </w:p>
    <w:p w14:paraId="00EF6A51" w14:textId="77777777" w:rsidR="00494007" w:rsidRPr="00BA768B" w:rsidRDefault="00494007" w:rsidP="00494007">
      <w:pPr>
        <w:ind w:left="360" w:hanging="360"/>
        <w:jc w:val="both"/>
        <w:rPr>
          <w:rFonts w:cs="Arial"/>
          <w:sz w:val="20"/>
        </w:rPr>
      </w:pPr>
    </w:p>
    <w:p w14:paraId="7BCE65A3" w14:textId="77777777" w:rsidR="00494007" w:rsidRPr="00BA768B" w:rsidRDefault="00494007" w:rsidP="00494007">
      <w:pPr>
        <w:ind w:left="540" w:hanging="540"/>
        <w:jc w:val="both"/>
        <w:rPr>
          <w:rFonts w:cs="Arial"/>
          <w:sz w:val="20"/>
        </w:rPr>
      </w:pPr>
      <w:r w:rsidRPr="00BA768B">
        <w:rPr>
          <w:rFonts w:cs="Arial"/>
          <w:b/>
          <w:sz w:val="20"/>
        </w:rPr>
        <w:t xml:space="preserve">IX.  </w:t>
      </w:r>
      <w:r w:rsidRPr="00BA768B">
        <w:rPr>
          <w:rFonts w:cs="Arial"/>
          <w:b/>
          <w:sz w:val="20"/>
          <w:u w:val="single"/>
        </w:rPr>
        <w:t>OTHER REQUIREMENTS</w:t>
      </w:r>
    </w:p>
    <w:p w14:paraId="381E119B" w14:textId="77777777" w:rsidR="00494007" w:rsidRPr="00BA768B" w:rsidRDefault="00494007" w:rsidP="00494007">
      <w:pPr>
        <w:ind w:left="360" w:hanging="360"/>
        <w:jc w:val="both"/>
        <w:rPr>
          <w:rFonts w:cs="Arial"/>
          <w:sz w:val="20"/>
        </w:rPr>
      </w:pPr>
    </w:p>
    <w:p w14:paraId="74964232" w14:textId="77777777" w:rsidR="00494007" w:rsidRDefault="00494007" w:rsidP="00494007">
      <w:pPr>
        <w:ind w:left="360" w:hanging="360"/>
        <w:jc w:val="both"/>
        <w:rPr>
          <w:rFonts w:cs="Arial"/>
          <w:sz w:val="20"/>
        </w:rPr>
      </w:pPr>
      <w:r>
        <w:rPr>
          <w:rFonts w:cs="Arial"/>
          <w:sz w:val="20"/>
        </w:rPr>
        <w:t>NA</w:t>
      </w:r>
    </w:p>
    <w:p w14:paraId="43765EAB" w14:textId="77777777" w:rsidR="00494007" w:rsidRPr="00BA768B" w:rsidRDefault="00494007" w:rsidP="00494007">
      <w:pPr>
        <w:ind w:left="360" w:hanging="360"/>
        <w:jc w:val="both"/>
        <w:rPr>
          <w:rFonts w:cs="Arial"/>
          <w:sz w:val="20"/>
        </w:rPr>
      </w:pPr>
    </w:p>
    <w:p w14:paraId="2EB65DA1" w14:textId="77777777" w:rsidR="00247E42" w:rsidRPr="00FE0AD0" w:rsidRDefault="00247E42" w:rsidP="00247E42">
      <w:pPr>
        <w:jc w:val="both"/>
        <w:rPr>
          <w:sz w:val="20"/>
        </w:rPr>
      </w:pPr>
    </w:p>
    <w:p w14:paraId="2532ABCD" w14:textId="77777777" w:rsidR="00247E42" w:rsidRPr="00B90185" w:rsidRDefault="00247E42" w:rsidP="00247E42">
      <w:pPr>
        <w:jc w:val="both"/>
        <w:rPr>
          <w:b/>
          <w:sz w:val="20"/>
        </w:rPr>
      </w:pPr>
      <w:r w:rsidRPr="00B90185">
        <w:rPr>
          <w:b/>
          <w:sz w:val="20"/>
          <w:u w:val="single"/>
        </w:rPr>
        <w:t>Footnotes</w:t>
      </w:r>
      <w:r w:rsidRPr="00B90185">
        <w:rPr>
          <w:b/>
          <w:sz w:val="20"/>
        </w:rPr>
        <w:t>:</w:t>
      </w:r>
    </w:p>
    <w:p w14:paraId="23F5A7CC" w14:textId="77777777" w:rsidR="00247E42" w:rsidRPr="001E3851" w:rsidRDefault="00247E42" w:rsidP="00247E4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2330C29" w14:textId="77777777" w:rsidR="00247E42" w:rsidRPr="00D53AEC" w:rsidRDefault="00247E42" w:rsidP="00247E4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0F9FC97" w14:textId="77777777" w:rsidR="0098346A" w:rsidRPr="007713F1" w:rsidRDefault="00D6512F" w:rsidP="003E64E4">
      <w:pPr>
        <w:pStyle w:val="Header"/>
        <w:tabs>
          <w:tab w:val="clear" w:pos="4320"/>
          <w:tab w:val="clear" w:pos="8640"/>
        </w:tabs>
      </w:pPr>
      <w:r w:rsidRPr="00752D7A">
        <w:rPr>
          <w:szCs w:val="22"/>
        </w:rPr>
        <w:br w:type="page"/>
      </w:r>
    </w:p>
    <w:p w14:paraId="315BE461" w14:textId="569CA8DE" w:rsidR="00E14632" w:rsidRDefault="00ED0AFD" w:rsidP="00CE44D8">
      <w:pPr>
        <w:pStyle w:val="Heading1"/>
      </w:pPr>
      <w:bookmarkStart w:id="79" w:name="_Toc1986999"/>
      <w:bookmarkStart w:id="80" w:name="_Toc852397"/>
      <w:bookmarkStart w:id="81" w:name="_Toc852728"/>
      <w:bookmarkStart w:id="82" w:name="_Toc1453515"/>
      <w:r>
        <w:lastRenderedPageBreak/>
        <w:t xml:space="preserve">C.  </w:t>
      </w:r>
      <w:r w:rsidR="0002792B">
        <w:t xml:space="preserve">EMISSION UNIT </w:t>
      </w:r>
      <w:bookmarkStart w:id="83" w:name="_Toc2571645"/>
      <w:r w:rsidR="00973CA2">
        <w:t xml:space="preserve">SPECIAL </w:t>
      </w:r>
      <w:r w:rsidR="00456F47">
        <w:t>CONDITIONS</w:t>
      </w:r>
      <w:bookmarkEnd w:id="79"/>
    </w:p>
    <w:p w14:paraId="2D552792" w14:textId="77777777" w:rsidR="00E14632" w:rsidRPr="00FE0AD0" w:rsidRDefault="00E14632" w:rsidP="00E14632">
      <w:pPr>
        <w:jc w:val="both"/>
        <w:rPr>
          <w:sz w:val="20"/>
        </w:rPr>
      </w:pPr>
    </w:p>
    <w:p w14:paraId="36DBC6B5"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2862F036" w14:textId="77777777" w:rsidR="009602B7" w:rsidRPr="00FE0AD0" w:rsidRDefault="009602B7" w:rsidP="00E14632">
      <w:pPr>
        <w:jc w:val="both"/>
        <w:rPr>
          <w:sz w:val="20"/>
        </w:rPr>
      </w:pPr>
    </w:p>
    <w:p w14:paraId="76A61504"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5C812CA4" w14:textId="77777777" w:rsidR="00E14632" w:rsidRDefault="00E14632" w:rsidP="00E14632">
      <w:pPr>
        <w:jc w:val="both"/>
        <w:rPr>
          <w:sz w:val="20"/>
        </w:rPr>
      </w:pPr>
    </w:p>
    <w:p w14:paraId="629A88E3" w14:textId="77777777" w:rsidR="00E14632" w:rsidRPr="002B5ED5" w:rsidRDefault="00E14632" w:rsidP="001F649E">
      <w:pPr>
        <w:pStyle w:val="Heading2"/>
        <w:numPr>
          <w:ilvl w:val="0"/>
          <w:numId w:val="0"/>
        </w:numPr>
        <w:rPr>
          <w:sz w:val="22"/>
          <w:szCs w:val="22"/>
        </w:rPr>
      </w:pPr>
      <w:bookmarkStart w:id="84" w:name="_Toc852395"/>
      <w:bookmarkStart w:id="85" w:name="_Toc852726"/>
      <w:bookmarkStart w:id="86" w:name="_Toc2571643"/>
      <w:bookmarkStart w:id="87" w:name="_Toc1987000"/>
      <w:r w:rsidRPr="002B5ED5">
        <w:rPr>
          <w:sz w:val="22"/>
          <w:szCs w:val="22"/>
        </w:rPr>
        <w:t>EMISSION UNIT SUMMARY TABLE</w:t>
      </w:r>
      <w:bookmarkEnd w:id="84"/>
      <w:bookmarkEnd w:id="85"/>
      <w:bookmarkEnd w:id="86"/>
      <w:bookmarkEnd w:id="87"/>
    </w:p>
    <w:p w14:paraId="5D824939" w14:textId="77777777" w:rsidR="00E14632" w:rsidRDefault="00736BDB" w:rsidP="00736BDB">
      <w:pPr>
        <w:jc w:val="center"/>
      </w:pPr>
      <w:r w:rsidRPr="00F35ADC">
        <w:rPr>
          <w:sz w:val="20"/>
        </w:rPr>
        <w:t>The descriptions provided below are for informational purposes and do not constitute enforceable conditions.</w:t>
      </w:r>
    </w:p>
    <w:p w14:paraId="6A400AF6"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89"/>
        <w:gridCol w:w="3870"/>
        <w:gridCol w:w="1710"/>
        <w:gridCol w:w="2471"/>
      </w:tblGrid>
      <w:tr w:rsidR="00E14632" w14:paraId="44CF1F4E" w14:textId="77777777" w:rsidTr="00A86D44">
        <w:trPr>
          <w:cantSplit/>
          <w:tblHeader/>
        </w:trPr>
        <w:tc>
          <w:tcPr>
            <w:tcW w:w="2389" w:type="dxa"/>
            <w:tcBorders>
              <w:top w:val="double" w:sz="6" w:space="0" w:color="auto"/>
              <w:bottom w:val="double" w:sz="4" w:space="0" w:color="auto"/>
            </w:tcBorders>
            <w:shd w:val="pct10" w:color="auto" w:fill="auto"/>
          </w:tcPr>
          <w:p w14:paraId="35F177DA" w14:textId="77777777" w:rsidR="00E14632" w:rsidRPr="00BB5D62" w:rsidRDefault="00E14632" w:rsidP="00C6273C">
            <w:pPr>
              <w:jc w:val="center"/>
              <w:rPr>
                <w:rFonts w:cs="Arial"/>
                <w:b/>
                <w:sz w:val="20"/>
              </w:rPr>
            </w:pPr>
            <w:r w:rsidRPr="00BB5D62">
              <w:rPr>
                <w:rFonts w:cs="Arial"/>
                <w:b/>
                <w:sz w:val="20"/>
              </w:rPr>
              <w:t>Emission Unit ID</w:t>
            </w:r>
          </w:p>
        </w:tc>
        <w:tc>
          <w:tcPr>
            <w:tcW w:w="3870" w:type="dxa"/>
            <w:tcBorders>
              <w:top w:val="double" w:sz="6" w:space="0" w:color="auto"/>
              <w:bottom w:val="double" w:sz="4" w:space="0" w:color="auto"/>
            </w:tcBorders>
            <w:shd w:val="pct10" w:color="auto" w:fill="auto"/>
          </w:tcPr>
          <w:p w14:paraId="0B8FC309"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2539E5C5"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710" w:type="dxa"/>
            <w:tcBorders>
              <w:top w:val="double" w:sz="6" w:space="0" w:color="auto"/>
              <w:bottom w:val="double" w:sz="4" w:space="0" w:color="auto"/>
            </w:tcBorders>
            <w:shd w:val="pct10" w:color="auto" w:fill="auto"/>
          </w:tcPr>
          <w:p w14:paraId="39308491" w14:textId="77777777" w:rsidR="00E14632" w:rsidRPr="00BB5D62" w:rsidRDefault="00E14632" w:rsidP="00C6273C">
            <w:pPr>
              <w:jc w:val="center"/>
              <w:rPr>
                <w:rFonts w:cs="Arial"/>
                <w:b/>
                <w:sz w:val="20"/>
              </w:rPr>
            </w:pPr>
            <w:r w:rsidRPr="00BB5D62">
              <w:rPr>
                <w:rFonts w:cs="Arial"/>
                <w:b/>
                <w:sz w:val="20"/>
              </w:rPr>
              <w:t>Installation</w:t>
            </w:r>
          </w:p>
          <w:p w14:paraId="155A8BE4" w14:textId="77777777" w:rsidR="00E14632" w:rsidRDefault="00E14632" w:rsidP="00C6273C">
            <w:pPr>
              <w:jc w:val="center"/>
              <w:rPr>
                <w:rFonts w:cs="Arial"/>
                <w:b/>
                <w:sz w:val="20"/>
              </w:rPr>
            </w:pPr>
            <w:r w:rsidRPr="00BB5D62">
              <w:rPr>
                <w:rFonts w:cs="Arial"/>
                <w:b/>
                <w:sz w:val="20"/>
              </w:rPr>
              <w:t>Date</w:t>
            </w:r>
            <w:r>
              <w:rPr>
                <w:rFonts w:cs="Arial"/>
                <w:b/>
                <w:sz w:val="20"/>
              </w:rPr>
              <w:t>/</w:t>
            </w:r>
          </w:p>
          <w:p w14:paraId="4DB55BCE" w14:textId="77777777" w:rsidR="00E14632" w:rsidRPr="00BB5D62" w:rsidRDefault="00E14632" w:rsidP="00C6273C">
            <w:pPr>
              <w:jc w:val="center"/>
              <w:rPr>
                <w:rFonts w:cs="Arial"/>
                <w:b/>
                <w:sz w:val="20"/>
              </w:rPr>
            </w:pPr>
            <w:r>
              <w:rPr>
                <w:rFonts w:cs="Arial"/>
                <w:b/>
                <w:sz w:val="20"/>
              </w:rPr>
              <w:t>Modification Date</w:t>
            </w:r>
          </w:p>
        </w:tc>
        <w:tc>
          <w:tcPr>
            <w:tcW w:w="2471" w:type="dxa"/>
            <w:tcBorders>
              <w:top w:val="double" w:sz="6" w:space="0" w:color="auto"/>
              <w:bottom w:val="double" w:sz="4" w:space="0" w:color="auto"/>
            </w:tcBorders>
            <w:shd w:val="pct10" w:color="auto" w:fill="auto"/>
          </w:tcPr>
          <w:p w14:paraId="418FCD9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3E64E4" w14:paraId="4EB04E86" w14:textId="77777777" w:rsidTr="00A86D44">
        <w:trPr>
          <w:cantSplit/>
        </w:trPr>
        <w:tc>
          <w:tcPr>
            <w:tcW w:w="2389" w:type="dxa"/>
          </w:tcPr>
          <w:p w14:paraId="58F0BA11" w14:textId="77777777" w:rsidR="003E64E4" w:rsidRPr="00F978F9" w:rsidRDefault="003E64E4" w:rsidP="003E64E4">
            <w:pPr>
              <w:rPr>
                <w:rFonts w:cs="Arial"/>
                <w:sz w:val="20"/>
              </w:rPr>
            </w:pPr>
            <w:r>
              <w:rPr>
                <w:rFonts w:cs="Arial"/>
                <w:sz w:val="20"/>
              </w:rPr>
              <w:t>EU-</w:t>
            </w:r>
            <w:r w:rsidRPr="00F978F9">
              <w:rPr>
                <w:rFonts w:cs="Arial"/>
                <w:sz w:val="20"/>
              </w:rPr>
              <w:t>SPRAYBOOTHGL1</w:t>
            </w:r>
          </w:p>
        </w:tc>
        <w:tc>
          <w:tcPr>
            <w:tcW w:w="3870" w:type="dxa"/>
          </w:tcPr>
          <w:p w14:paraId="261F0A00" w14:textId="77777777" w:rsidR="003E64E4" w:rsidRPr="00F978F9" w:rsidRDefault="003E64E4" w:rsidP="003E64E4">
            <w:pPr>
              <w:jc w:val="both"/>
              <w:rPr>
                <w:rFonts w:cs="Arial"/>
                <w:sz w:val="20"/>
              </w:rPr>
            </w:pPr>
            <w:r w:rsidRPr="00F978F9">
              <w:rPr>
                <w:rFonts w:cs="Arial"/>
                <w:sz w:val="20"/>
              </w:rPr>
              <w:t xml:space="preserve">Spray booth for application of </w:t>
            </w:r>
            <w:r>
              <w:rPr>
                <w:rFonts w:cs="Arial"/>
                <w:sz w:val="20"/>
              </w:rPr>
              <w:t>gel coat</w:t>
            </w:r>
            <w:r w:rsidRPr="00F978F9">
              <w:rPr>
                <w:rFonts w:cs="Arial"/>
                <w:sz w:val="20"/>
              </w:rPr>
              <w:t xml:space="preserve"> on </w:t>
            </w:r>
            <w:r>
              <w:rPr>
                <w:rFonts w:cs="Arial"/>
                <w:sz w:val="20"/>
              </w:rPr>
              <w:t xml:space="preserve">open </w:t>
            </w:r>
            <w:r w:rsidRPr="00F978F9">
              <w:rPr>
                <w:rFonts w:cs="Arial"/>
                <w:sz w:val="20"/>
              </w:rPr>
              <w:t>molds.</w:t>
            </w:r>
          </w:p>
        </w:tc>
        <w:tc>
          <w:tcPr>
            <w:tcW w:w="1710" w:type="dxa"/>
          </w:tcPr>
          <w:p w14:paraId="0FCF6417" w14:textId="58C52F3B" w:rsidR="003E64E4" w:rsidRPr="00F978F9" w:rsidRDefault="003E64E4" w:rsidP="003E64E4">
            <w:pPr>
              <w:jc w:val="center"/>
              <w:rPr>
                <w:rFonts w:cs="Arial"/>
                <w:sz w:val="20"/>
              </w:rPr>
            </w:pPr>
            <w:r w:rsidRPr="00F978F9">
              <w:rPr>
                <w:rFonts w:cs="Arial"/>
                <w:sz w:val="20"/>
              </w:rPr>
              <w:t>11</w:t>
            </w:r>
            <w:r>
              <w:rPr>
                <w:rFonts w:cs="Arial"/>
                <w:sz w:val="20"/>
              </w:rPr>
              <w:t>-</w:t>
            </w:r>
            <w:r w:rsidR="0014549D">
              <w:rPr>
                <w:rFonts w:cs="Arial"/>
                <w:sz w:val="20"/>
              </w:rPr>
              <w:t>19</w:t>
            </w:r>
            <w:r w:rsidRPr="00F978F9">
              <w:rPr>
                <w:rFonts w:cs="Arial"/>
                <w:sz w:val="20"/>
              </w:rPr>
              <w:t>91</w:t>
            </w:r>
          </w:p>
        </w:tc>
        <w:tc>
          <w:tcPr>
            <w:tcW w:w="2471" w:type="dxa"/>
          </w:tcPr>
          <w:p w14:paraId="223F81C7" w14:textId="77777777" w:rsidR="003E64E4" w:rsidRDefault="003E64E4" w:rsidP="003E64E4">
            <w:pPr>
              <w:jc w:val="center"/>
              <w:rPr>
                <w:rFonts w:cs="Arial"/>
                <w:sz w:val="20"/>
              </w:rPr>
            </w:pPr>
            <w:r>
              <w:rPr>
                <w:rFonts w:cs="Arial"/>
                <w:sz w:val="20"/>
              </w:rPr>
              <w:t>FG-MOLDRELEASE</w:t>
            </w:r>
          </w:p>
          <w:p w14:paraId="79626457" w14:textId="26C454B2" w:rsidR="003E64E4" w:rsidRPr="00F978F9" w:rsidRDefault="003E64E4" w:rsidP="003E64E4">
            <w:pPr>
              <w:jc w:val="center"/>
              <w:rPr>
                <w:rFonts w:cs="Arial"/>
                <w:sz w:val="20"/>
              </w:rPr>
            </w:pPr>
            <w:r>
              <w:rPr>
                <w:rFonts w:cs="Arial"/>
                <w:sz w:val="20"/>
              </w:rPr>
              <w:t>FG-COMPOSITE</w:t>
            </w:r>
            <w:r w:rsidR="007468B3">
              <w:rPr>
                <w:rFonts w:cs="Arial"/>
                <w:sz w:val="20"/>
              </w:rPr>
              <w:t>S</w:t>
            </w:r>
            <w:r>
              <w:rPr>
                <w:rFonts w:cs="Arial"/>
                <w:sz w:val="20"/>
              </w:rPr>
              <w:t>MACT</w:t>
            </w:r>
          </w:p>
        </w:tc>
      </w:tr>
      <w:tr w:rsidR="003E64E4" w14:paraId="79F5CE9E" w14:textId="77777777" w:rsidTr="00A86D44">
        <w:trPr>
          <w:cantSplit/>
        </w:trPr>
        <w:tc>
          <w:tcPr>
            <w:tcW w:w="2389" w:type="dxa"/>
          </w:tcPr>
          <w:p w14:paraId="5CC13A54" w14:textId="77777777" w:rsidR="003E64E4" w:rsidRPr="00F978F9" w:rsidRDefault="003E64E4" w:rsidP="003E64E4">
            <w:pPr>
              <w:rPr>
                <w:rFonts w:cs="Arial"/>
                <w:sz w:val="20"/>
              </w:rPr>
            </w:pPr>
            <w:r>
              <w:rPr>
                <w:rFonts w:cs="Arial"/>
                <w:sz w:val="20"/>
              </w:rPr>
              <w:t>EU-</w:t>
            </w:r>
            <w:r w:rsidRPr="00F978F9">
              <w:rPr>
                <w:rFonts w:cs="Arial"/>
                <w:sz w:val="20"/>
              </w:rPr>
              <w:t>SPRAYBOOTHRS1</w:t>
            </w:r>
          </w:p>
        </w:tc>
        <w:tc>
          <w:tcPr>
            <w:tcW w:w="3870" w:type="dxa"/>
          </w:tcPr>
          <w:p w14:paraId="7BE78593" w14:textId="77777777" w:rsidR="003E64E4" w:rsidRPr="00F978F9" w:rsidRDefault="003E64E4" w:rsidP="003E64E4">
            <w:pPr>
              <w:jc w:val="both"/>
              <w:rPr>
                <w:rFonts w:cs="Arial"/>
                <w:sz w:val="20"/>
              </w:rPr>
            </w:pPr>
            <w:r w:rsidRPr="00F978F9">
              <w:rPr>
                <w:rFonts w:cs="Arial"/>
                <w:sz w:val="20"/>
              </w:rPr>
              <w:t>Spray booth for application of resin on molds.</w:t>
            </w:r>
          </w:p>
        </w:tc>
        <w:tc>
          <w:tcPr>
            <w:tcW w:w="1710" w:type="dxa"/>
          </w:tcPr>
          <w:p w14:paraId="7BFC492B" w14:textId="73965BE4" w:rsidR="003E64E4" w:rsidRPr="00F978F9" w:rsidRDefault="003E64E4" w:rsidP="003E64E4">
            <w:pPr>
              <w:jc w:val="center"/>
              <w:rPr>
                <w:rFonts w:cs="Arial"/>
                <w:sz w:val="20"/>
              </w:rPr>
            </w:pPr>
            <w:r w:rsidRPr="00F978F9">
              <w:rPr>
                <w:rFonts w:cs="Arial"/>
                <w:sz w:val="20"/>
              </w:rPr>
              <w:t>11</w:t>
            </w:r>
            <w:r>
              <w:rPr>
                <w:rFonts w:cs="Arial"/>
                <w:sz w:val="20"/>
              </w:rPr>
              <w:t>-</w:t>
            </w:r>
            <w:r w:rsidR="0014549D">
              <w:rPr>
                <w:rFonts w:cs="Arial"/>
                <w:sz w:val="20"/>
              </w:rPr>
              <w:t>19</w:t>
            </w:r>
            <w:r w:rsidRPr="00F978F9">
              <w:rPr>
                <w:rFonts w:cs="Arial"/>
                <w:sz w:val="20"/>
              </w:rPr>
              <w:t>91</w:t>
            </w:r>
          </w:p>
        </w:tc>
        <w:tc>
          <w:tcPr>
            <w:tcW w:w="2471" w:type="dxa"/>
          </w:tcPr>
          <w:p w14:paraId="188FDEB3" w14:textId="77777777" w:rsidR="003E64E4" w:rsidRDefault="003E64E4" w:rsidP="003E64E4">
            <w:pPr>
              <w:jc w:val="center"/>
              <w:rPr>
                <w:rFonts w:cs="Arial"/>
                <w:sz w:val="20"/>
              </w:rPr>
            </w:pPr>
            <w:r>
              <w:rPr>
                <w:rFonts w:cs="Arial"/>
                <w:sz w:val="20"/>
              </w:rPr>
              <w:t>FG-MOLDRELEASE</w:t>
            </w:r>
          </w:p>
          <w:p w14:paraId="625F380A" w14:textId="77777777" w:rsidR="003E64E4" w:rsidRPr="00F978F9" w:rsidRDefault="003E64E4" w:rsidP="003E64E4">
            <w:pPr>
              <w:jc w:val="center"/>
              <w:rPr>
                <w:rFonts w:cs="Arial"/>
                <w:sz w:val="20"/>
              </w:rPr>
            </w:pPr>
            <w:r>
              <w:rPr>
                <w:rFonts w:cs="Arial"/>
                <w:sz w:val="20"/>
              </w:rPr>
              <w:t>FG-COMPOSITESMACT</w:t>
            </w:r>
          </w:p>
        </w:tc>
      </w:tr>
      <w:tr w:rsidR="003E64E4" w14:paraId="62098083" w14:textId="77777777" w:rsidTr="00A86D44">
        <w:trPr>
          <w:cantSplit/>
        </w:trPr>
        <w:tc>
          <w:tcPr>
            <w:tcW w:w="2389" w:type="dxa"/>
          </w:tcPr>
          <w:p w14:paraId="66046E52" w14:textId="77777777" w:rsidR="003E64E4" w:rsidRPr="00AE2A89" w:rsidRDefault="003E64E4" w:rsidP="003E64E4">
            <w:pPr>
              <w:rPr>
                <w:rFonts w:cs="Arial"/>
                <w:sz w:val="20"/>
              </w:rPr>
            </w:pPr>
            <w:r>
              <w:rPr>
                <w:rFonts w:cs="Arial"/>
                <w:sz w:val="20"/>
              </w:rPr>
              <w:t>EU-</w:t>
            </w:r>
            <w:r w:rsidRPr="00AE2A89">
              <w:rPr>
                <w:rFonts w:cs="Arial"/>
                <w:sz w:val="20"/>
              </w:rPr>
              <w:t>PAINTBOOTH</w:t>
            </w:r>
          </w:p>
        </w:tc>
        <w:tc>
          <w:tcPr>
            <w:tcW w:w="3870" w:type="dxa"/>
          </w:tcPr>
          <w:p w14:paraId="5309216B" w14:textId="77777777" w:rsidR="003E64E4" w:rsidRPr="00AE2A89" w:rsidRDefault="003E64E4" w:rsidP="003E64E4">
            <w:pPr>
              <w:jc w:val="both"/>
              <w:rPr>
                <w:rFonts w:cs="Arial"/>
                <w:sz w:val="20"/>
              </w:rPr>
            </w:pPr>
            <w:r w:rsidRPr="00AE2A89">
              <w:rPr>
                <w:rFonts w:cs="Arial"/>
                <w:sz w:val="20"/>
              </w:rPr>
              <w:t>Spray booth and oven for application of paints on molded parts.</w:t>
            </w:r>
          </w:p>
        </w:tc>
        <w:tc>
          <w:tcPr>
            <w:tcW w:w="1710" w:type="dxa"/>
          </w:tcPr>
          <w:p w14:paraId="2053F9B6" w14:textId="1C953F58" w:rsidR="003E64E4" w:rsidRPr="00AE2A89" w:rsidRDefault="0014549D" w:rsidP="003E64E4">
            <w:pPr>
              <w:jc w:val="center"/>
              <w:rPr>
                <w:rFonts w:cs="Arial"/>
                <w:sz w:val="20"/>
              </w:rPr>
            </w:pPr>
            <w:r>
              <w:rPr>
                <w:rFonts w:cs="Arial"/>
                <w:sz w:val="20"/>
              </w:rPr>
              <w:t>0</w:t>
            </w:r>
            <w:r w:rsidR="003E64E4">
              <w:rPr>
                <w:rFonts w:cs="Arial"/>
                <w:sz w:val="20"/>
              </w:rPr>
              <w:t>3</w:t>
            </w:r>
            <w:r>
              <w:rPr>
                <w:rFonts w:cs="Arial"/>
                <w:sz w:val="20"/>
              </w:rPr>
              <w:t>-20</w:t>
            </w:r>
            <w:r w:rsidR="003E64E4">
              <w:rPr>
                <w:rFonts w:cs="Arial"/>
                <w:sz w:val="20"/>
              </w:rPr>
              <w:t>03</w:t>
            </w:r>
          </w:p>
        </w:tc>
        <w:tc>
          <w:tcPr>
            <w:tcW w:w="2471" w:type="dxa"/>
          </w:tcPr>
          <w:p w14:paraId="509F8DEA" w14:textId="3B32024C" w:rsidR="003E64E4" w:rsidRDefault="003E64E4" w:rsidP="003E64E4">
            <w:pPr>
              <w:jc w:val="center"/>
              <w:rPr>
                <w:rFonts w:cs="Arial"/>
                <w:bCs/>
                <w:iCs/>
                <w:sz w:val="20"/>
              </w:rPr>
            </w:pPr>
            <w:r w:rsidRPr="00AE2A89">
              <w:rPr>
                <w:rFonts w:cs="Arial"/>
                <w:bCs/>
                <w:iCs/>
                <w:sz w:val="20"/>
              </w:rPr>
              <w:t>FG</w:t>
            </w:r>
            <w:r>
              <w:rPr>
                <w:rFonts w:cs="Arial"/>
                <w:bCs/>
                <w:iCs/>
                <w:sz w:val="20"/>
              </w:rPr>
              <w:t>-</w:t>
            </w:r>
            <w:r w:rsidRPr="00AE2A89">
              <w:rPr>
                <w:rFonts w:cs="Arial"/>
                <w:bCs/>
                <w:iCs/>
                <w:sz w:val="20"/>
              </w:rPr>
              <w:t>RULE 287</w:t>
            </w:r>
            <w:r w:rsidR="007468B3">
              <w:rPr>
                <w:rFonts w:cs="Arial"/>
                <w:bCs/>
                <w:iCs/>
                <w:sz w:val="20"/>
              </w:rPr>
              <w:t>(2)</w:t>
            </w:r>
            <w:r w:rsidRPr="00AE2A89">
              <w:rPr>
                <w:rFonts w:cs="Arial"/>
                <w:bCs/>
                <w:iCs/>
                <w:sz w:val="20"/>
              </w:rPr>
              <w:t>(c)</w:t>
            </w:r>
          </w:p>
          <w:p w14:paraId="141418D6" w14:textId="638F63BF" w:rsidR="003E64E4" w:rsidRPr="00AE2A89" w:rsidRDefault="003E64E4" w:rsidP="003E64E4">
            <w:pPr>
              <w:jc w:val="center"/>
              <w:rPr>
                <w:rFonts w:cs="Arial"/>
                <w:sz w:val="20"/>
              </w:rPr>
            </w:pPr>
            <w:r>
              <w:rPr>
                <w:rFonts w:cs="Arial"/>
                <w:bCs/>
                <w:iCs/>
                <w:sz w:val="20"/>
              </w:rPr>
              <w:t>FG-MACT</w:t>
            </w:r>
            <w:r w:rsidR="00DC4B63">
              <w:rPr>
                <w:rFonts w:cs="Arial"/>
                <w:bCs/>
                <w:iCs/>
                <w:sz w:val="20"/>
              </w:rPr>
              <w:t xml:space="preserve"> P</w:t>
            </w:r>
            <w:r>
              <w:rPr>
                <w:rFonts w:cs="Arial"/>
                <w:bCs/>
                <w:iCs/>
                <w:sz w:val="20"/>
              </w:rPr>
              <w:t>PPP</w:t>
            </w:r>
          </w:p>
        </w:tc>
      </w:tr>
      <w:tr w:rsidR="003E64E4" w14:paraId="5DBD81BB" w14:textId="77777777" w:rsidTr="00A86D44">
        <w:trPr>
          <w:cantSplit/>
        </w:trPr>
        <w:tc>
          <w:tcPr>
            <w:tcW w:w="2389" w:type="dxa"/>
          </w:tcPr>
          <w:p w14:paraId="21941954" w14:textId="77777777" w:rsidR="003E64E4" w:rsidRDefault="003E64E4" w:rsidP="003E64E4">
            <w:pPr>
              <w:rPr>
                <w:rFonts w:cs="Arial"/>
                <w:sz w:val="20"/>
              </w:rPr>
            </w:pPr>
            <w:r>
              <w:rPr>
                <w:rFonts w:cs="Arial"/>
                <w:sz w:val="20"/>
              </w:rPr>
              <w:t>EU-GERREF OVEN</w:t>
            </w:r>
          </w:p>
        </w:tc>
        <w:tc>
          <w:tcPr>
            <w:tcW w:w="3870" w:type="dxa"/>
          </w:tcPr>
          <w:p w14:paraId="499C6908" w14:textId="77777777" w:rsidR="003E64E4" w:rsidRPr="00B41A3F" w:rsidRDefault="003E64E4" w:rsidP="003E64E4">
            <w:pPr>
              <w:jc w:val="both"/>
              <w:rPr>
                <w:sz w:val="20"/>
              </w:rPr>
            </w:pPr>
            <w:r>
              <w:rPr>
                <w:sz w:val="20"/>
              </w:rPr>
              <w:t>1.2 MM Btu/</w:t>
            </w:r>
            <w:proofErr w:type="spellStart"/>
            <w:r>
              <w:rPr>
                <w:sz w:val="20"/>
              </w:rPr>
              <w:t>hr</w:t>
            </w:r>
            <w:proofErr w:type="spellEnd"/>
            <w:r>
              <w:rPr>
                <w:sz w:val="20"/>
              </w:rPr>
              <w:t xml:space="preserve"> natural gas fired process oven. </w:t>
            </w:r>
          </w:p>
        </w:tc>
        <w:tc>
          <w:tcPr>
            <w:tcW w:w="1710" w:type="dxa"/>
          </w:tcPr>
          <w:p w14:paraId="1076369E" w14:textId="15A6B63C" w:rsidR="003E64E4" w:rsidRDefault="0014549D" w:rsidP="003E64E4">
            <w:pPr>
              <w:jc w:val="center"/>
              <w:rPr>
                <w:rFonts w:cs="Arial"/>
                <w:sz w:val="20"/>
              </w:rPr>
            </w:pPr>
            <w:r>
              <w:rPr>
                <w:rFonts w:cs="Arial"/>
                <w:sz w:val="20"/>
              </w:rPr>
              <w:t>NA</w:t>
            </w:r>
          </w:p>
        </w:tc>
        <w:tc>
          <w:tcPr>
            <w:tcW w:w="2471" w:type="dxa"/>
          </w:tcPr>
          <w:p w14:paraId="221A15A8" w14:textId="77777777" w:rsidR="003E64E4" w:rsidRPr="00AE2A89" w:rsidRDefault="003E64E4" w:rsidP="003E64E4">
            <w:pPr>
              <w:jc w:val="center"/>
              <w:rPr>
                <w:rFonts w:cs="Arial"/>
                <w:bCs/>
                <w:iCs/>
                <w:sz w:val="20"/>
              </w:rPr>
            </w:pPr>
            <w:r>
              <w:rPr>
                <w:rFonts w:cs="Arial"/>
                <w:bCs/>
                <w:iCs/>
                <w:sz w:val="20"/>
              </w:rPr>
              <w:t>FG-MACT DDDDD</w:t>
            </w:r>
          </w:p>
        </w:tc>
      </w:tr>
      <w:tr w:rsidR="003E64E4" w14:paraId="32771B14" w14:textId="77777777" w:rsidTr="00A86D44">
        <w:trPr>
          <w:cantSplit/>
        </w:trPr>
        <w:tc>
          <w:tcPr>
            <w:tcW w:w="2389" w:type="dxa"/>
          </w:tcPr>
          <w:p w14:paraId="4A26C983" w14:textId="77777777" w:rsidR="003E64E4" w:rsidRDefault="003E64E4" w:rsidP="003E64E4">
            <w:pPr>
              <w:rPr>
                <w:rFonts w:cs="Arial"/>
                <w:sz w:val="20"/>
              </w:rPr>
            </w:pPr>
            <w:r>
              <w:rPr>
                <w:rFonts w:cs="Arial"/>
                <w:sz w:val="20"/>
              </w:rPr>
              <w:t>EU-DUKES OVEN</w:t>
            </w:r>
          </w:p>
        </w:tc>
        <w:tc>
          <w:tcPr>
            <w:tcW w:w="3870" w:type="dxa"/>
          </w:tcPr>
          <w:p w14:paraId="4D0D739E" w14:textId="77777777" w:rsidR="003E64E4" w:rsidRPr="00B41A3F" w:rsidRDefault="003E64E4" w:rsidP="003E64E4">
            <w:pPr>
              <w:jc w:val="both"/>
              <w:rPr>
                <w:sz w:val="20"/>
              </w:rPr>
            </w:pPr>
            <w:r>
              <w:rPr>
                <w:sz w:val="20"/>
              </w:rPr>
              <w:t>0.8 MM Btu/</w:t>
            </w:r>
            <w:proofErr w:type="spellStart"/>
            <w:r>
              <w:rPr>
                <w:sz w:val="20"/>
              </w:rPr>
              <w:t>hr</w:t>
            </w:r>
            <w:proofErr w:type="spellEnd"/>
            <w:r>
              <w:rPr>
                <w:sz w:val="20"/>
              </w:rPr>
              <w:t xml:space="preserve"> natural gas fired process oven.</w:t>
            </w:r>
          </w:p>
        </w:tc>
        <w:tc>
          <w:tcPr>
            <w:tcW w:w="1710" w:type="dxa"/>
          </w:tcPr>
          <w:p w14:paraId="181943C0" w14:textId="0A2EE4E2" w:rsidR="003E64E4" w:rsidRDefault="0014549D" w:rsidP="003E64E4">
            <w:pPr>
              <w:jc w:val="center"/>
              <w:rPr>
                <w:rFonts w:cs="Arial"/>
                <w:sz w:val="20"/>
              </w:rPr>
            </w:pPr>
            <w:r>
              <w:rPr>
                <w:rFonts w:cs="Arial"/>
                <w:sz w:val="20"/>
              </w:rPr>
              <w:t>NA</w:t>
            </w:r>
          </w:p>
        </w:tc>
        <w:tc>
          <w:tcPr>
            <w:tcW w:w="2471" w:type="dxa"/>
          </w:tcPr>
          <w:p w14:paraId="1C48DDF1" w14:textId="77777777" w:rsidR="003E64E4" w:rsidRDefault="003E64E4" w:rsidP="003E64E4">
            <w:pPr>
              <w:jc w:val="center"/>
              <w:rPr>
                <w:rFonts w:cs="Arial"/>
                <w:bCs/>
                <w:iCs/>
                <w:sz w:val="20"/>
              </w:rPr>
            </w:pPr>
            <w:r>
              <w:rPr>
                <w:rFonts w:cs="Arial"/>
                <w:bCs/>
                <w:iCs/>
                <w:sz w:val="20"/>
              </w:rPr>
              <w:t>FG-MACT DDDDD</w:t>
            </w:r>
          </w:p>
        </w:tc>
      </w:tr>
      <w:tr w:rsidR="003E64E4" w14:paraId="7A1B99EA" w14:textId="77777777" w:rsidTr="00A86D44">
        <w:trPr>
          <w:cantSplit/>
        </w:trPr>
        <w:tc>
          <w:tcPr>
            <w:tcW w:w="2389" w:type="dxa"/>
          </w:tcPr>
          <w:p w14:paraId="1E568E68" w14:textId="77777777" w:rsidR="003E64E4" w:rsidRDefault="003E64E4" w:rsidP="003E64E4">
            <w:pPr>
              <w:rPr>
                <w:rFonts w:cs="Arial"/>
                <w:sz w:val="20"/>
              </w:rPr>
            </w:pPr>
            <w:r>
              <w:rPr>
                <w:rFonts w:cs="Arial"/>
                <w:sz w:val="20"/>
              </w:rPr>
              <w:t>EU-COLDCLEANER</w:t>
            </w:r>
          </w:p>
        </w:tc>
        <w:tc>
          <w:tcPr>
            <w:tcW w:w="3870" w:type="dxa"/>
          </w:tcPr>
          <w:p w14:paraId="79A1F1D6" w14:textId="354C38CE" w:rsidR="003E64E4" w:rsidRPr="00B41A3F" w:rsidRDefault="00E867B6" w:rsidP="003E64E4">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tc>
        <w:tc>
          <w:tcPr>
            <w:tcW w:w="1710" w:type="dxa"/>
          </w:tcPr>
          <w:p w14:paraId="54C79893" w14:textId="5AC1C934" w:rsidR="003E64E4" w:rsidRDefault="0014549D" w:rsidP="003E64E4">
            <w:pPr>
              <w:jc w:val="center"/>
              <w:rPr>
                <w:rFonts w:cs="Arial"/>
                <w:sz w:val="20"/>
              </w:rPr>
            </w:pPr>
            <w:r>
              <w:rPr>
                <w:rFonts w:cs="Arial"/>
                <w:sz w:val="20"/>
              </w:rPr>
              <w:t>NA</w:t>
            </w:r>
          </w:p>
        </w:tc>
        <w:tc>
          <w:tcPr>
            <w:tcW w:w="2471" w:type="dxa"/>
          </w:tcPr>
          <w:p w14:paraId="083526BB" w14:textId="77777777" w:rsidR="003E64E4" w:rsidRDefault="003E64E4" w:rsidP="003E64E4">
            <w:pPr>
              <w:jc w:val="center"/>
              <w:rPr>
                <w:rFonts w:cs="Arial"/>
                <w:bCs/>
                <w:iCs/>
                <w:sz w:val="20"/>
              </w:rPr>
            </w:pPr>
            <w:r>
              <w:rPr>
                <w:rFonts w:cs="Arial"/>
                <w:bCs/>
                <w:iCs/>
                <w:sz w:val="20"/>
              </w:rPr>
              <w:t>FG-COLDCLEANERS</w:t>
            </w:r>
          </w:p>
        </w:tc>
      </w:tr>
    </w:tbl>
    <w:p w14:paraId="0FEC98E0" w14:textId="77777777" w:rsidR="003E64E4" w:rsidRDefault="003E64E4" w:rsidP="002916F7">
      <w:pPr>
        <w:rPr>
          <w:sz w:val="20"/>
        </w:rPr>
      </w:pPr>
    </w:p>
    <w:p w14:paraId="02B18E63" w14:textId="77777777" w:rsidR="00AE1D84" w:rsidRDefault="003E64E4" w:rsidP="004B4509">
      <w:pPr>
        <w:rPr>
          <w:sz w:val="20"/>
        </w:rPr>
      </w:pPr>
      <w:r>
        <w:rPr>
          <w:sz w:val="20"/>
        </w:rPr>
        <w:br w:type="page"/>
      </w:r>
    </w:p>
    <w:p w14:paraId="70B02A9A" w14:textId="77777777"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8" w:name="_Toc30315079"/>
      <w:bookmarkStart w:id="89" w:name="_Toc1987001"/>
      <w:r w:rsidRPr="00C43734">
        <w:rPr>
          <w:bCs/>
          <w:szCs w:val="28"/>
        </w:rPr>
        <w:lastRenderedPageBreak/>
        <w:t>EU</w:t>
      </w:r>
      <w:bookmarkEnd w:id="88"/>
      <w:r w:rsidR="003E64E4">
        <w:rPr>
          <w:bCs/>
          <w:szCs w:val="28"/>
        </w:rPr>
        <w:t>-SPRAYBOOTHGL1</w:t>
      </w:r>
      <w:bookmarkEnd w:id="89"/>
    </w:p>
    <w:p w14:paraId="315F5075"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CD24EE9" w14:textId="77777777" w:rsidR="00EA01F3" w:rsidRPr="0019740E" w:rsidRDefault="00EA01F3" w:rsidP="00F62984">
      <w:pPr>
        <w:rPr>
          <w:sz w:val="20"/>
        </w:rPr>
      </w:pPr>
    </w:p>
    <w:p w14:paraId="472E4751" w14:textId="77777777" w:rsidR="00AE1D84" w:rsidRDefault="00AE1D84" w:rsidP="00F62984">
      <w:pPr>
        <w:jc w:val="both"/>
        <w:rPr>
          <w:b/>
          <w:u w:val="single"/>
        </w:rPr>
      </w:pPr>
      <w:r>
        <w:rPr>
          <w:b/>
          <w:u w:val="single"/>
        </w:rPr>
        <w:t>DESCRIPTION</w:t>
      </w:r>
    </w:p>
    <w:p w14:paraId="5572C75D" w14:textId="77777777" w:rsidR="00AE1D84" w:rsidRDefault="00AE1D84" w:rsidP="00F62984">
      <w:pPr>
        <w:jc w:val="both"/>
        <w:rPr>
          <w:sz w:val="20"/>
        </w:rPr>
      </w:pPr>
    </w:p>
    <w:p w14:paraId="2F572BEE" w14:textId="77777777" w:rsidR="003E64E4" w:rsidRPr="00664AB2" w:rsidRDefault="003E64E4" w:rsidP="003E64E4">
      <w:pPr>
        <w:jc w:val="both"/>
        <w:rPr>
          <w:b/>
          <w:u w:val="single"/>
        </w:rPr>
      </w:pPr>
      <w:r>
        <w:rPr>
          <w:rFonts w:cs="Arial"/>
          <w:sz w:val="20"/>
        </w:rPr>
        <w:t>S</w:t>
      </w:r>
      <w:r w:rsidRPr="00F978F9">
        <w:rPr>
          <w:rFonts w:cs="Arial"/>
          <w:sz w:val="20"/>
        </w:rPr>
        <w:t xml:space="preserve">pray booth for application of </w:t>
      </w:r>
      <w:r>
        <w:rPr>
          <w:rFonts w:cs="Arial"/>
          <w:sz w:val="20"/>
        </w:rPr>
        <w:t>gel coat</w:t>
      </w:r>
      <w:r w:rsidRPr="00F978F9">
        <w:rPr>
          <w:rFonts w:cs="Arial"/>
          <w:sz w:val="20"/>
        </w:rPr>
        <w:t xml:space="preserve"> on </w:t>
      </w:r>
      <w:r>
        <w:rPr>
          <w:rFonts w:cs="Arial"/>
          <w:sz w:val="20"/>
        </w:rPr>
        <w:t xml:space="preserve">open </w:t>
      </w:r>
      <w:r w:rsidRPr="00F978F9">
        <w:rPr>
          <w:rFonts w:cs="Arial"/>
          <w:sz w:val="20"/>
        </w:rPr>
        <w:t>molds</w:t>
      </w:r>
      <w:r>
        <w:rPr>
          <w:rFonts w:cs="Arial"/>
          <w:sz w:val="20"/>
        </w:rPr>
        <w:t>.</w:t>
      </w:r>
    </w:p>
    <w:p w14:paraId="3E3D0794" w14:textId="77777777" w:rsidR="003E64E4" w:rsidRPr="00FE0AD0" w:rsidRDefault="003E64E4" w:rsidP="003E64E4">
      <w:pPr>
        <w:jc w:val="both"/>
        <w:rPr>
          <w:b/>
          <w:sz w:val="20"/>
          <w:u w:val="single"/>
        </w:rPr>
      </w:pPr>
    </w:p>
    <w:p w14:paraId="4658827F" w14:textId="77777777" w:rsidR="003E64E4" w:rsidRPr="00D133F7" w:rsidRDefault="003E64E4" w:rsidP="003E64E4">
      <w:pPr>
        <w:ind w:right="-900"/>
        <w:rPr>
          <w:rFonts w:cs="Arial"/>
          <w:bCs/>
          <w:iCs/>
          <w:sz w:val="20"/>
        </w:rPr>
      </w:pPr>
      <w:r w:rsidRPr="00FE0AD0">
        <w:rPr>
          <w:b/>
          <w:sz w:val="20"/>
        </w:rPr>
        <w:t>Flexible Group ID</w:t>
      </w:r>
      <w:r>
        <w:rPr>
          <w:b/>
          <w:sz w:val="20"/>
        </w:rPr>
        <w:t>:</w:t>
      </w:r>
      <w:r>
        <w:rPr>
          <w:sz w:val="20"/>
        </w:rPr>
        <w:t xml:space="preserve">  </w:t>
      </w:r>
      <w:r w:rsidRPr="001E3B4D">
        <w:rPr>
          <w:sz w:val="20"/>
        </w:rPr>
        <w:t>FG</w:t>
      </w:r>
      <w:r>
        <w:rPr>
          <w:sz w:val="20"/>
        </w:rPr>
        <w:t>-</w:t>
      </w:r>
      <w:r w:rsidRPr="001E3B4D">
        <w:rPr>
          <w:sz w:val="20"/>
        </w:rPr>
        <w:t>MOLDRELEASE</w:t>
      </w:r>
      <w:r>
        <w:rPr>
          <w:sz w:val="20"/>
        </w:rPr>
        <w:t xml:space="preserve"> and </w:t>
      </w:r>
      <w:r w:rsidRPr="00C42EDF">
        <w:rPr>
          <w:rFonts w:cs="Arial"/>
          <w:bCs/>
          <w:iCs/>
          <w:sz w:val="20"/>
        </w:rPr>
        <w:t>FG-COMPOSITESMACT</w:t>
      </w:r>
    </w:p>
    <w:p w14:paraId="4C9311C9" w14:textId="77777777" w:rsidR="003E64E4" w:rsidRDefault="003E64E4" w:rsidP="003E64E4">
      <w:pPr>
        <w:jc w:val="both"/>
      </w:pPr>
    </w:p>
    <w:p w14:paraId="411E2915" w14:textId="77777777" w:rsidR="003E64E4" w:rsidRPr="00CC02A3" w:rsidRDefault="003E64E4" w:rsidP="003E64E4">
      <w:pPr>
        <w:jc w:val="both"/>
        <w:rPr>
          <w:b/>
          <w:sz w:val="20"/>
          <w:u w:val="single"/>
        </w:rPr>
      </w:pPr>
      <w:r>
        <w:rPr>
          <w:b/>
          <w:u w:val="single"/>
        </w:rPr>
        <w:t>POLLUTION CONTROL EQUIPMENT</w:t>
      </w:r>
    </w:p>
    <w:p w14:paraId="3D1AD509" w14:textId="77777777" w:rsidR="003E64E4" w:rsidRDefault="003E64E4" w:rsidP="003E64E4">
      <w:pPr>
        <w:jc w:val="both"/>
        <w:rPr>
          <w:sz w:val="20"/>
        </w:rPr>
      </w:pPr>
    </w:p>
    <w:p w14:paraId="496B7BE8" w14:textId="77777777" w:rsidR="003E64E4" w:rsidRPr="00664AB2" w:rsidRDefault="003E64E4" w:rsidP="003E64E4">
      <w:pPr>
        <w:jc w:val="both"/>
        <w:rPr>
          <w:b/>
          <w:u w:val="single"/>
        </w:rPr>
      </w:pPr>
      <w:r>
        <w:rPr>
          <w:sz w:val="20"/>
        </w:rPr>
        <w:t>F</w:t>
      </w:r>
      <w:r w:rsidRPr="001E3B4D">
        <w:rPr>
          <w:sz w:val="20"/>
        </w:rPr>
        <w:t xml:space="preserve">abric </w:t>
      </w:r>
      <w:r>
        <w:rPr>
          <w:sz w:val="20"/>
        </w:rPr>
        <w:t xml:space="preserve">Overspray </w:t>
      </w:r>
      <w:r w:rsidRPr="001E3B4D">
        <w:rPr>
          <w:sz w:val="20"/>
        </w:rPr>
        <w:t>Filters</w:t>
      </w:r>
    </w:p>
    <w:p w14:paraId="3B7D519E" w14:textId="77777777" w:rsidR="003E64E4" w:rsidRPr="00FE0AD0" w:rsidRDefault="003E64E4" w:rsidP="003E64E4">
      <w:pPr>
        <w:jc w:val="both"/>
        <w:rPr>
          <w:b/>
          <w:sz w:val="20"/>
        </w:rPr>
      </w:pPr>
    </w:p>
    <w:p w14:paraId="51B0E82C" w14:textId="77777777" w:rsidR="00AE1D84" w:rsidRPr="00F01FE1" w:rsidRDefault="00AE1D84" w:rsidP="00F62984">
      <w:pPr>
        <w:jc w:val="both"/>
        <w:rPr>
          <w:b/>
          <w:sz w:val="20"/>
          <w:u w:val="single"/>
        </w:rPr>
      </w:pPr>
      <w:r>
        <w:rPr>
          <w:b/>
        </w:rPr>
        <w:t xml:space="preserve">I.  </w:t>
      </w:r>
      <w:r>
        <w:rPr>
          <w:b/>
          <w:u w:val="single"/>
        </w:rPr>
        <w:t>EMISSION LIMIT(S)</w:t>
      </w:r>
    </w:p>
    <w:p w14:paraId="0AC7CEA8" w14:textId="77777777" w:rsidR="00AE1D84"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604"/>
        <w:gridCol w:w="1710"/>
        <w:gridCol w:w="2260"/>
        <w:gridCol w:w="1530"/>
        <w:gridCol w:w="1530"/>
      </w:tblGrid>
      <w:tr w:rsidR="00AE1D84" w14:paraId="56AD35EB" w14:textId="77777777" w:rsidTr="003D2445">
        <w:trPr>
          <w:cantSplit/>
          <w:tblHeader/>
        </w:trPr>
        <w:tc>
          <w:tcPr>
            <w:tcW w:w="1626" w:type="dxa"/>
            <w:tcBorders>
              <w:top w:val="single" w:sz="4" w:space="0" w:color="auto"/>
              <w:left w:val="single" w:sz="4" w:space="0" w:color="auto"/>
              <w:bottom w:val="single" w:sz="4" w:space="0" w:color="auto"/>
              <w:right w:val="single" w:sz="4" w:space="0" w:color="auto"/>
            </w:tcBorders>
          </w:tcPr>
          <w:p w14:paraId="2E4FC15F" w14:textId="77777777" w:rsidR="00AE1D84" w:rsidRPr="00BD3DE3" w:rsidRDefault="00AE1D84" w:rsidP="00F62984">
            <w:pPr>
              <w:jc w:val="center"/>
              <w:rPr>
                <w:b/>
                <w:sz w:val="20"/>
              </w:rPr>
            </w:pPr>
            <w:r>
              <w:rPr>
                <w:b/>
                <w:sz w:val="20"/>
              </w:rPr>
              <w:t>Pollutant</w:t>
            </w:r>
          </w:p>
        </w:tc>
        <w:tc>
          <w:tcPr>
            <w:tcW w:w="1604" w:type="dxa"/>
            <w:tcBorders>
              <w:top w:val="single" w:sz="4" w:space="0" w:color="auto"/>
              <w:left w:val="single" w:sz="4" w:space="0" w:color="auto"/>
              <w:bottom w:val="single" w:sz="4" w:space="0" w:color="auto"/>
              <w:right w:val="single" w:sz="4" w:space="0" w:color="auto"/>
            </w:tcBorders>
          </w:tcPr>
          <w:p w14:paraId="44BA3825" w14:textId="77777777" w:rsidR="00AE1D84" w:rsidRPr="00BD3DE3" w:rsidRDefault="00AE1D84" w:rsidP="00F62984">
            <w:pPr>
              <w:jc w:val="center"/>
              <w:rPr>
                <w:b/>
                <w:sz w:val="20"/>
              </w:rPr>
            </w:pPr>
            <w:r w:rsidRPr="00BD3DE3">
              <w:rPr>
                <w:b/>
                <w:sz w:val="20"/>
              </w:rPr>
              <w:t>Limit</w:t>
            </w:r>
          </w:p>
        </w:tc>
        <w:tc>
          <w:tcPr>
            <w:tcW w:w="1710" w:type="dxa"/>
            <w:tcBorders>
              <w:top w:val="single" w:sz="4" w:space="0" w:color="auto"/>
              <w:left w:val="single" w:sz="4" w:space="0" w:color="auto"/>
              <w:bottom w:val="single" w:sz="4" w:space="0" w:color="auto"/>
              <w:right w:val="single" w:sz="4" w:space="0" w:color="auto"/>
            </w:tcBorders>
          </w:tcPr>
          <w:p w14:paraId="3708CD17" w14:textId="77777777" w:rsidR="00AE1D84" w:rsidRDefault="00AE1D84" w:rsidP="00F62984">
            <w:pPr>
              <w:jc w:val="center"/>
              <w:rPr>
                <w:b/>
                <w:sz w:val="20"/>
              </w:rPr>
            </w:pPr>
            <w:r>
              <w:rPr>
                <w:b/>
                <w:sz w:val="20"/>
              </w:rPr>
              <w:t>Time Period/ Operating Scenario</w:t>
            </w:r>
          </w:p>
        </w:tc>
        <w:tc>
          <w:tcPr>
            <w:tcW w:w="2260" w:type="dxa"/>
            <w:tcBorders>
              <w:top w:val="single" w:sz="4" w:space="0" w:color="auto"/>
              <w:left w:val="single" w:sz="4" w:space="0" w:color="auto"/>
              <w:bottom w:val="single" w:sz="4" w:space="0" w:color="auto"/>
              <w:right w:val="single" w:sz="4" w:space="0" w:color="auto"/>
            </w:tcBorders>
          </w:tcPr>
          <w:p w14:paraId="67B0C98A" w14:textId="77777777" w:rsidR="00AE1D84" w:rsidRPr="00BD3DE3" w:rsidRDefault="00AE1D84" w:rsidP="00F6298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4309957" w14:textId="77777777" w:rsidR="00AE1D84" w:rsidRDefault="00AE1D84" w:rsidP="00F62984">
            <w:pPr>
              <w:jc w:val="center"/>
              <w:rPr>
                <w:b/>
                <w:sz w:val="20"/>
              </w:rPr>
            </w:pPr>
            <w:r>
              <w:rPr>
                <w:b/>
                <w:sz w:val="20"/>
              </w:rPr>
              <w:t>Monitoring/</w:t>
            </w:r>
          </w:p>
          <w:p w14:paraId="577748CA" w14:textId="77777777" w:rsidR="00AE1D84" w:rsidRPr="00BD3DE3" w:rsidRDefault="00AE1D84" w:rsidP="00F62984">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16305157"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3E64E4" w14:paraId="1C48BCC3" w14:textId="77777777" w:rsidTr="003D2445">
        <w:trPr>
          <w:cantSplit/>
        </w:trPr>
        <w:tc>
          <w:tcPr>
            <w:tcW w:w="1626" w:type="dxa"/>
            <w:tcBorders>
              <w:top w:val="single" w:sz="4" w:space="0" w:color="auto"/>
              <w:left w:val="single" w:sz="4" w:space="0" w:color="auto"/>
              <w:bottom w:val="single" w:sz="4" w:space="0" w:color="auto"/>
              <w:right w:val="single" w:sz="4" w:space="0" w:color="auto"/>
            </w:tcBorders>
          </w:tcPr>
          <w:p w14:paraId="43C7EE2D" w14:textId="65C259AB" w:rsidR="003E64E4" w:rsidRPr="00A14BB1" w:rsidRDefault="003E64E4" w:rsidP="00A14BB1">
            <w:pPr>
              <w:pStyle w:val="ListParagraph"/>
              <w:numPr>
                <w:ilvl w:val="0"/>
                <w:numId w:val="72"/>
              </w:numPr>
              <w:ind w:left="348" w:hanging="348"/>
              <w:rPr>
                <w:sz w:val="20"/>
              </w:rPr>
            </w:pPr>
            <w:r w:rsidRPr="00A14BB1">
              <w:rPr>
                <w:sz w:val="20"/>
              </w:rPr>
              <w:t>VOC</w:t>
            </w:r>
          </w:p>
        </w:tc>
        <w:tc>
          <w:tcPr>
            <w:tcW w:w="1604" w:type="dxa"/>
            <w:tcBorders>
              <w:top w:val="single" w:sz="4" w:space="0" w:color="auto"/>
              <w:left w:val="single" w:sz="4" w:space="0" w:color="auto"/>
              <w:bottom w:val="single" w:sz="4" w:space="0" w:color="auto"/>
              <w:right w:val="single" w:sz="4" w:space="0" w:color="auto"/>
            </w:tcBorders>
          </w:tcPr>
          <w:p w14:paraId="68091C59" w14:textId="300C74AB" w:rsidR="003E64E4" w:rsidRPr="00CE703B" w:rsidRDefault="003E64E4" w:rsidP="003E64E4">
            <w:pPr>
              <w:ind w:right="72"/>
              <w:jc w:val="center"/>
              <w:rPr>
                <w:rFonts w:cs="Arial"/>
                <w:sz w:val="20"/>
              </w:rPr>
            </w:pPr>
            <w:r w:rsidRPr="00CE703B">
              <w:rPr>
                <w:rFonts w:cs="Arial"/>
                <w:sz w:val="20"/>
              </w:rPr>
              <w:t>12.6 tons</w:t>
            </w:r>
            <w:r w:rsidRPr="00996AF2">
              <w:rPr>
                <w:rFonts w:cs="Arial"/>
                <w:bCs/>
                <w:sz w:val="20"/>
                <w:vertAlign w:val="superscript"/>
              </w:rPr>
              <w:t>2</w:t>
            </w:r>
            <w:r w:rsidR="00397EDF">
              <w:rPr>
                <w:rFonts w:cs="Arial"/>
                <w:bCs/>
                <w:sz w:val="20"/>
                <w:vertAlign w:val="superscript"/>
              </w:rPr>
              <w:t>*</w:t>
            </w:r>
          </w:p>
        </w:tc>
        <w:tc>
          <w:tcPr>
            <w:tcW w:w="1710" w:type="dxa"/>
            <w:tcBorders>
              <w:top w:val="single" w:sz="4" w:space="0" w:color="auto"/>
              <w:left w:val="single" w:sz="4" w:space="0" w:color="auto"/>
              <w:bottom w:val="single" w:sz="4" w:space="0" w:color="auto"/>
              <w:right w:val="single" w:sz="4" w:space="0" w:color="auto"/>
            </w:tcBorders>
          </w:tcPr>
          <w:p w14:paraId="409160AB" w14:textId="77777777" w:rsidR="003E64E4" w:rsidRPr="00CE703B" w:rsidRDefault="003E64E4" w:rsidP="003E64E4">
            <w:pPr>
              <w:jc w:val="center"/>
              <w:rPr>
                <w:sz w:val="20"/>
              </w:rPr>
            </w:pPr>
            <w:r>
              <w:rPr>
                <w:sz w:val="20"/>
              </w:rPr>
              <w:t>Per 12 month rolling time period</w:t>
            </w:r>
            <w:r>
              <w:rPr>
                <w:rFonts w:cs="Arial"/>
                <w:sz w:val="20"/>
              </w:rPr>
              <w:t xml:space="preserve"> as determined at the end of each month</w:t>
            </w:r>
            <w:r w:rsidRPr="00CE703B">
              <w:rPr>
                <w:rFonts w:cs="Arial"/>
                <w:sz w:val="20"/>
              </w:rPr>
              <w:t xml:space="preserve">                                         </w:t>
            </w:r>
          </w:p>
        </w:tc>
        <w:tc>
          <w:tcPr>
            <w:tcW w:w="2260" w:type="dxa"/>
            <w:tcBorders>
              <w:top w:val="single" w:sz="4" w:space="0" w:color="auto"/>
              <w:left w:val="single" w:sz="4" w:space="0" w:color="auto"/>
              <w:bottom w:val="single" w:sz="4" w:space="0" w:color="auto"/>
              <w:right w:val="single" w:sz="4" w:space="0" w:color="auto"/>
            </w:tcBorders>
          </w:tcPr>
          <w:p w14:paraId="24364DE6" w14:textId="4673EF29" w:rsidR="003E64E4" w:rsidRPr="00CE703B" w:rsidRDefault="003E64E4" w:rsidP="003E64E4">
            <w:pPr>
              <w:jc w:val="center"/>
              <w:rPr>
                <w:sz w:val="20"/>
              </w:rPr>
            </w:pPr>
            <w:r>
              <w:rPr>
                <w:rFonts w:cs="Arial"/>
                <w:sz w:val="20"/>
              </w:rPr>
              <w:t>EU</w:t>
            </w:r>
            <w:r w:rsidR="003D2445">
              <w:rPr>
                <w:rFonts w:cs="Arial"/>
                <w:sz w:val="20"/>
              </w:rPr>
              <w:t>-</w:t>
            </w:r>
            <w:r w:rsidRPr="00D133F7">
              <w:rPr>
                <w:rFonts w:cs="Arial"/>
                <w:sz w:val="20"/>
              </w:rPr>
              <w:t>SPRAYBOOTHGL1</w:t>
            </w:r>
          </w:p>
        </w:tc>
        <w:tc>
          <w:tcPr>
            <w:tcW w:w="1530" w:type="dxa"/>
            <w:tcBorders>
              <w:top w:val="single" w:sz="4" w:space="0" w:color="auto"/>
              <w:left w:val="single" w:sz="4" w:space="0" w:color="auto"/>
              <w:bottom w:val="single" w:sz="4" w:space="0" w:color="auto"/>
              <w:right w:val="single" w:sz="4" w:space="0" w:color="auto"/>
            </w:tcBorders>
          </w:tcPr>
          <w:p w14:paraId="7EE6095A" w14:textId="6BF6D853" w:rsidR="00565227" w:rsidRDefault="003E64E4" w:rsidP="003E64E4">
            <w:pPr>
              <w:jc w:val="center"/>
              <w:rPr>
                <w:sz w:val="20"/>
              </w:rPr>
            </w:pPr>
            <w:r>
              <w:rPr>
                <w:sz w:val="20"/>
              </w:rPr>
              <w:t>SC VI.1</w:t>
            </w:r>
          </w:p>
          <w:p w14:paraId="525738DC" w14:textId="659D36FB" w:rsidR="003E64E4" w:rsidRPr="00CE703B" w:rsidRDefault="00565227" w:rsidP="003E64E4">
            <w:pPr>
              <w:jc w:val="center"/>
              <w:rPr>
                <w:sz w:val="20"/>
              </w:rPr>
            </w:pPr>
            <w:r>
              <w:rPr>
                <w:sz w:val="20"/>
              </w:rPr>
              <w:t xml:space="preserve">SC </w:t>
            </w:r>
            <w:r w:rsidR="003E64E4">
              <w:rPr>
                <w:sz w:val="20"/>
              </w:rPr>
              <w:t>VI.</w:t>
            </w:r>
            <w:r w:rsidR="001C7A47">
              <w:rPr>
                <w:sz w:val="20"/>
              </w:rPr>
              <w:t>3</w:t>
            </w:r>
          </w:p>
        </w:tc>
        <w:tc>
          <w:tcPr>
            <w:tcW w:w="1530" w:type="dxa"/>
            <w:tcBorders>
              <w:top w:val="single" w:sz="4" w:space="0" w:color="auto"/>
              <w:left w:val="single" w:sz="4" w:space="0" w:color="auto"/>
              <w:bottom w:val="single" w:sz="4" w:space="0" w:color="auto"/>
              <w:right w:val="single" w:sz="4" w:space="0" w:color="auto"/>
            </w:tcBorders>
          </w:tcPr>
          <w:p w14:paraId="772D349F" w14:textId="2C0E53EC" w:rsidR="003E64E4" w:rsidRPr="00CE703B" w:rsidRDefault="003E64E4" w:rsidP="003E64E4">
            <w:pPr>
              <w:jc w:val="center"/>
              <w:rPr>
                <w:sz w:val="20"/>
              </w:rPr>
            </w:pPr>
            <w:r w:rsidRPr="00CE703B">
              <w:rPr>
                <w:rFonts w:cs="Arial"/>
                <w:b/>
                <w:bCs/>
                <w:sz w:val="20"/>
              </w:rPr>
              <w:t>R</w:t>
            </w:r>
            <w:r w:rsidR="00A86D44">
              <w:rPr>
                <w:rFonts w:cs="Arial"/>
                <w:b/>
                <w:bCs/>
                <w:sz w:val="20"/>
              </w:rPr>
              <w:t> </w:t>
            </w:r>
            <w:r w:rsidRPr="00CE703B">
              <w:rPr>
                <w:rFonts w:cs="Arial"/>
                <w:b/>
                <w:bCs/>
                <w:sz w:val="20"/>
              </w:rPr>
              <w:t>336.1702(a)</w:t>
            </w:r>
          </w:p>
        </w:tc>
      </w:tr>
    </w:tbl>
    <w:p w14:paraId="27B6AAE8" w14:textId="01722B53" w:rsidR="00AE1D84" w:rsidRDefault="00397EDF" w:rsidP="00AD5DF0">
      <w:pPr>
        <w:ind w:left="180" w:hanging="180"/>
        <w:jc w:val="both"/>
        <w:rPr>
          <w:rFonts w:cs="Arial"/>
          <w:sz w:val="20"/>
        </w:rPr>
      </w:pPr>
      <w:r>
        <w:rPr>
          <w:rFonts w:cs="Arial"/>
          <w:sz w:val="20"/>
        </w:rPr>
        <w:t>*</w:t>
      </w:r>
      <w:r w:rsidR="002A0025">
        <w:rPr>
          <w:rFonts w:cs="Arial"/>
          <w:sz w:val="20"/>
        </w:rPr>
        <w:tab/>
      </w:r>
      <w:r w:rsidRPr="00CF0516">
        <w:rPr>
          <w:rFonts w:cs="Arial"/>
          <w:sz w:val="20"/>
        </w:rPr>
        <w:t>VOC emission limits are based upon the emission factors identified in “American National Standards Institute – Estimating Emission Factors from Open Molding and Other Composite Processes,” ACMA UEF-1-2011a, EF Table 1: Unified Emission Factors of Open Molding of Composites (Revised and Approved: 10/</w:t>
      </w:r>
      <w:r>
        <w:rPr>
          <w:rFonts w:cs="Arial"/>
          <w:sz w:val="20"/>
        </w:rPr>
        <w:t>13</w:t>
      </w:r>
      <w:r w:rsidRPr="00CF0516">
        <w:rPr>
          <w:rFonts w:cs="Arial"/>
          <w:sz w:val="20"/>
        </w:rPr>
        <w:t>/20</w:t>
      </w:r>
      <w:r>
        <w:rPr>
          <w:rFonts w:cs="Arial"/>
          <w:sz w:val="20"/>
        </w:rPr>
        <w:t>09</w:t>
      </w:r>
      <w:r w:rsidRPr="00CF0516">
        <w:rPr>
          <w:rFonts w:cs="Arial"/>
          <w:sz w:val="20"/>
        </w:rPr>
        <w:t>).</w:t>
      </w:r>
    </w:p>
    <w:p w14:paraId="440B8434" w14:textId="77777777" w:rsidR="00397EDF" w:rsidRPr="00FE0AD0" w:rsidRDefault="00397EDF" w:rsidP="00F62984">
      <w:pPr>
        <w:jc w:val="both"/>
        <w:rPr>
          <w:sz w:val="20"/>
        </w:rPr>
      </w:pPr>
    </w:p>
    <w:p w14:paraId="25C74C91" w14:textId="77777777" w:rsidR="00AE1D84" w:rsidRDefault="00AE1D84" w:rsidP="00F62984">
      <w:pPr>
        <w:jc w:val="both"/>
        <w:rPr>
          <w:b/>
          <w:u w:val="single"/>
        </w:rPr>
      </w:pPr>
      <w:r>
        <w:rPr>
          <w:b/>
        </w:rPr>
        <w:t xml:space="preserve">II.  </w:t>
      </w:r>
      <w:r>
        <w:rPr>
          <w:b/>
          <w:u w:val="single"/>
        </w:rPr>
        <w:t>MATERIAL LIMIT(S)</w:t>
      </w:r>
    </w:p>
    <w:p w14:paraId="69D118AF" w14:textId="77777777" w:rsidR="00AE1D84" w:rsidRDefault="00AE1D84" w:rsidP="00F62984">
      <w:pPr>
        <w:jc w:val="both"/>
        <w:rPr>
          <w:sz w:val="20"/>
        </w:rPr>
      </w:pPr>
    </w:p>
    <w:p w14:paraId="61540C31" w14:textId="7F538D10" w:rsidR="00981973" w:rsidRPr="00222D5B" w:rsidRDefault="00981973" w:rsidP="00981973">
      <w:pPr>
        <w:ind w:left="360" w:hanging="360"/>
        <w:jc w:val="both"/>
        <w:rPr>
          <w:rFonts w:cs="Arial"/>
          <w:sz w:val="20"/>
        </w:rPr>
      </w:pPr>
      <w:r>
        <w:rPr>
          <w:rFonts w:cs="Arial"/>
          <w:sz w:val="20"/>
        </w:rPr>
        <w:t>1</w:t>
      </w:r>
      <w:r w:rsidRPr="007D62C4">
        <w:rPr>
          <w:rFonts w:cs="Arial"/>
          <w:sz w:val="20"/>
        </w:rPr>
        <w:t>.</w:t>
      </w:r>
      <w:r w:rsidRPr="007D62C4">
        <w:rPr>
          <w:rFonts w:cs="Arial"/>
          <w:sz w:val="20"/>
        </w:rPr>
        <w:tab/>
        <w:t>The permittee shall not exceed the styrene monomer and methyl methacrylate (MMA)</w:t>
      </w:r>
      <w:r w:rsidRPr="007D62C4">
        <w:rPr>
          <w:rFonts w:cs="Arial"/>
          <w:b/>
          <w:sz w:val="20"/>
        </w:rPr>
        <w:t xml:space="preserve"> </w:t>
      </w:r>
      <w:r w:rsidRPr="007D62C4">
        <w:rPr>
          <w:rFonts w:cs="Arial"/>
          <w:sz w:val="20"/>
        </w:rPr>
        <w:t xml:space="preserve">content limits listed in the following table for </w:t>
      </w:r>
      <w:r>
        <w:rPr>
          <w:rFonts w:cs="Arial"/>
          <w:sz w:val="20"/>
        </w:rPr>
        <w:t>FG-SPRAYBOOTH</w:t>
      </w:r>
      <w:r w:rsidR="001B4D23">
        <w:rPr>
          <w:rFonts w:cs="Arial"/>
          <w:sz w:val="20"/>
        </w:rPr>
        <w:t>GL1</w:t>
      </w:r>
      <w:r w:rsidRPr="007D62C4">
        <w:rPr>
          <w:rFonts w:cs="Arial"/>
          <w:sz w:val="20"/>
        </w:rPr>
        <w:t>.</w:t>
      </w:r>
      <w:r>
        <w:rPr>
          <w:rFonts w:cs="Arial"/>
          <w:sz w:val="20"/>
          <w:vertAlign w:val="superscript"/>
        </w:rPr>
        <w:t>2</w:t>
      </w:r>
      <w:r w:rsidRPr="007D62C4">
        <w:rPr>
          <w:rFonts w:cs="Arial"/>
          <w:sz w:val="20"/>
        </w:rPr>
        <w:t xml:space="preserve">  </w:t>
      </w:r>
      <w:r w:rsidRPr="007D62C4">
        <w:rPr>
          <w:rFonts w:cs="Arial"/>
          <w:b/>
          <w:sz w:val="20"/>
        </w:rPr>
        <w:t>(R 336.1225, R 336.1702(a))</w:t>
      </w:r>
    </w:p>
    <w:p w14:paraId="7064A29E" w14:textId="77777777" w:rsidR="00981973" w:rsidRPr="007D62C4" w:rsidRDefault="00981973" w:rsidP="00981973">
      <w:pPr>
        <w:ind w:left="360" w:hanging="360"/>
        <w:jc w:val="both"/>
        <w:rPr>
          <w:rFonts w:cs="Arial"/>
          <w:sz w:val="20"/>
        </w:rPr>
      </w:pPr>
    </w:p>
    <w:tbl>
      <w:tblPr>
        <w:tblStyle w:val="TableGrid"/>
        <w:tblW w:w="0" w:type="auto"/>
        <w:tblInd w:w="360" w:type="dxa"/>
        <w:tblLook w:val="04A0" w:firstRow="1" w:lastRow="0" w:firstColumn="1" w:lastColumn="0" w:noHBand="0" w:noVBand="1"/>
      </w:tblPr>
      <w:tblGrid>
        <w:gridCol w:w="3285"/>
        <w:gridCol w:w="3590"/>
        <w:gridCol w:w="2691"/>
      </w:tblGrid>
      <w:tr w:rsidR="00981973" w:rsidRPr="007D62C4" w14:paraId="5A6150B0" w14:textId="77777777" w:rsidTr="00BA5654">
        <w:tc>
          <w:tcPr>
            <w:tcW w:w="3285" w:type="dxa"/>
          </w:tcPr>
          <w:p w14:paraId="5FBF7A0A" w14:textId="77777777" w:rsidR="00981973" w:rsidRPr="007D62C4" w:rsidRDefault="00981973" w:rsidP="00BA5654">
            <w:pPr>
              <w:jc w:val="both"/>
              <w:rPr>
                <w:rFonts w:cs="Arial"/>
                <w:b/>
                <w:sz w:val="20"/>
              </w:rPr>
            </w:pPr>
            <w:r w:rsidRPr="007D62C4">
              <w:rPr>
                <w:rFonts w:cs="Arial"/>
                <w:b/>
                <w:sz w:val="20"/>
              </w:rPr>
              <w:t>Material ID</w:t>
            </w:r>
          </w:p>
        </w:tc>
        <w:tc>
          <w:tcPr>
            <w:tcW w:w="3590" w:type="dxa"/>
          </w:tcPr>
          <w:p w14:paraId="4FB9A82D" w14:textId="77777777" w:rsidR="00981973" w:rsidRPr="007D62C4" w:rsidRDefault="00981973" w:rsidP="00BA5654">
            <w:pPr>
              <w:jc w:val="center"/>
              <w:rPr>
                <w:rFonts w:cs="Arial"/>
                <w:b/>
                <w:sz w:val="20"/>
              </w:rPr>
            </w:pPr>
            <w:r w:rsidRPr="007D62C4">
              <w:rPr>
                <w:rFonts w:cs="Arial"/>
                <w:b/>
                <w:sz w:val="20"/>
              </w:rPr>
              <w:t xml:space="preserve">Maximum Styrene Content (% </w:t>
            </w:r>
            <w:proofErr w:type="spellStart"/>
            <w:r w:rsidRPr="007D62C4">
              <w:rPr>
                <w:rFonts w:cs="Arial"/>
                <w:b/>
                <w:sz w:val="20"/>
              </w:rPr>
              <w:t>wt</w:t>
            </w:r>
            <w:proofErr w:type="spellEnd"/>
            <w:r w:rsidRPr="007D62C4">
              <w:rPr>
                <w:rFonts w:cs="Arial"/>
                <w:b/>
                <w:sz w:val="20"/>
              </w:rPr>
              <w:t>)</w:t>
            </w:r>
          </w:p>
        </w:tc>
        <w:tc>
          <w:tcPr>
            <w:tcW w:w="2691" w:type="dxa"/>
          </w:tcPr>
          <w:p w14:paraId="20759852" w14:textId="77777777" w:rsidR="00981973" w:rsidRPr="007D62C4" w:rsidRDefault="00981973" w:rsidP="00BA5654">
            <w:pPr>
              <w:jc w:val="center"/>
              <w:rPr>
                <w:rFonts w:cs="Arial"/>
                <w:b/>
                <w:sz w:val="20"/>
              </w:rPr>
            </w:pPr>
            <w:r w:rsidRPr="007D62C4">
              <w:rPr>
                <w:rFonts w:cs="Arial"/>
                <w:b/>
                <w:sz w:val="20"/>
              </w:rPr>
              <w:t xml:space="preserve">Maximum (MMA) (% </w:t>
            </w:r>
            <w:proofErr w:type="spellStart"/>
            <w:r w:rsidRPr="007D62C4">
              <w:rPr>
                <w:rFonts w:cs="Arial"/>
                <w:b/>
                <w:sz w:val="20"/>
              </w:rPr>
              <w:t>wt</w:t>
            </w:r>
            <w:proofErr w:type="spellEnd"/>
            <w:r w:rsidRPr="007D62C4">
              <w:rPr>
                <w:rFonts w:cs="Arial"/>
                <w:b/>
                <w:sz w:val="20"/>
              </w:rPr>
              <w:t>)</w:t>
            </w:r>
          </w:p>
        </w:tc>
      </w:tr>
      <w:tr w:rsidR="00981973" w:rsidRPr="007D62C4" w14:paraId="2A931044" w14:textId="77777777" w:rsidTr="00BA5654">
        <w:tc>
          <w:tcPr>
            <w:tcW w:w="3285" w:type="dxa"/>
          </w:tcPr>
          <w:p w14:paraId="6261540A" w14:textId="77D5D4DF" w:rsidR="00981973" w:rsidRPr="00A14BB1" w:rsidRDefault="00981973" w:rsidP="00A14BB1">
            <w:pPr>
              <w:pStyle w:val="ListParagraph"/>
              <w:numPr>
                <w:ilvl w:val="0"/>
                <w:numId w:val="73"/>
              </w:numPr>
              <w:ind w:left="342"/>
              <w:rPr>
                <w:rFonts w:cs="Arial"/>
                <w:sz w:val="20"/>
              </w:rPr>
            </w:pPr>
            <w:r w:rsidRPr="00A14BB1">
              <w:rPr>
                <w:rFonts w:cs="Arial"/>
                <w:sz w:val="20"/>
              </w:rPr>
              <w:t>Tooling Gelcoats</w:t>
            </w:r>
          </w:p>
        </w:tc>
        <w:tc>
          <w:tcPr>
            <w:tcW w:w="3590" w:type="dxa"/>
          </w:tcPr>
          <w:p w14:paraId="4AE1F73F" w14:textId="77777777" w:rsidR="00981973" w:rsidRDefault="00981973" w:rsidP="00BA5654">
            <w:pPr>
              <w:jc w:val="center"/>
              <w:rPr>
                <w:rFonts w:cs="Arial"/>
                <w:sz w:val="20"/>
              </w:rPr>
            </w:pPr>
            <w:r>
              <w:rPr>
                <w:rFonts w:cs="Arial"/>
                <w:sz w:val="20"/>
              </w:rPr>
              <w:t>45.0</w:t>
            </w:r>
          </w:p>
        </w:tc>
        <w:tc>
          <w:tcPr>
            <w:tcW w:w="2691" w:type="dxa"/>
          </w:tcPr>
          <w:p w14:paraId="59D71024" w14:textId="77777777" w:rsidR="00981973" w:rsidRDefault="00981973" w:rsidP="00BA5654">
            <w:pPr>
              <w:jc w:val="center"/>
              <w:rPr>
                <w:rFonts w:cs="Arial"/>
                <w:sz w:val="20"/>
              </w:rPr>
            </w:pPr>
            <w:r>
              <w:rPr>
                <w:rFonts w:cs="Arial"/>
                <w:sz w:val="20"/>
              </w:rPr>
              <w:t>0.0</w:t>
            </w:r>
          </w:p>
        </w:tc>
      </w:tr>
      <w:tr w:rsidR="00981973" w:rsidRPr="007D62C4" w14:paraId="5F932E32" w14:textId="77777777" w:rsidTr="00BA5654">
        <w:tc>
          <w:tcPr>
            <w:tcW w:w="3285" w:type="dxa"/>
          </w:tcPr>
          <w:p w14:paraId="66E3DCB7" w14:textId="77777777" w:rsidR="00981973" w:rsidRPr="007D62C4" w:rsidRDefault="00981973" w:rsidP="00BA5654">
            <w:pPr>
              <w:ind w:left="360" w:hanging="360"/>
              <w:rPr>
                <w:rFonts w:cs="Arial"/>
                <w:sz w:val="20"/>
              </w:rPr>
            </w:pPr>
            <w:r>
              <w:rPr>
                <w:rFonts w:cs="Arial"/>
                <w:sz w:val="20"/>
              </w:rPr>
              <w:t>b.</w:t>
            </w:r>
            <w:r>
              <w:rPr>
                <w:rFonts w:cs="Arial"/>
                <w:sz w:val="20"/>
              </w:rPr>
              <w:tab/>
              <w:t>Production-type Gelcoats</w:t>
            </w:r>
          </w:p>
        </w:tc>
        <w:tc>
          <w:tcPr>
            <w:tcW w:w="3590" w:type="dxa"/>
          </w:tcPr>
          <w:p w14:paraId="4E97346B" w14:textId="77777777" w:rsidR="00981973" w:rsidRPr="007D62C4" w:rsidRDefault="00981973" w:rsidP="00BA5654">
            <w:pPr>
              <w:jc w:val="center"/>
              <w:rPr>
                <w:rFonts w:cs="Arial"/>
                <w:sz w:val="20"/>
              </w:rPr>
            </w:pPr>
            <w:r>
              <w:rPr>
                <w:rFonts w:cs="Arial"/>
                <w:sz w:val="20"/>
              </w:rPr>
              <w:t>39.0</w:t>
            </w:r>
          </w:p>
        </w:tc>
        <w:tc>
          <w:tcPr>
            <w:tcW w:w="2691" w:type="dxa"/>
          </w:tcPr>
          <w:p w14:paraId="19C2C1D8" w14:textId="77777777" w:rsidR="00981973" w:rsidRPr="007D62C4" w:rsidRDefault="00981973" w:rsidP="00BA5654">
            <w:pPr>
              <w:jc w:val="center"/>
              <w:rPr>
                <w:rFonts w:cs="Arial"/>
                <w:sz w:val="20"/>
              </w:rPr>
            </w:pPr>
            <w:r>
              <w:rPr>
                <w:rFonts w:cs="Arial"/>
                <w:sz w:val="20"/>
              </w:rPr>
              <w:t>10</w:t>
            </w:r>
            <w:r w:rsidRPr="007D62C4">
              <w:rPr>
                <w:rFonts w:cs="Arial"/>
                <w:sz w:val="20"/>
              </w:rPr>
              <w:t>.0</w:t>
            </w:r>
          </w:p>
        </w:tc>
      </w:tr>
    </w:tbl>
    <w:p w14:paraId="65DFAB4D" w14:textId="77777777" w:rsidR="00981973" w:rsidRPr="00FE0AD0" w:rsidRDefault="00981973" w:rsidP="00F62984">
      <w:pPr>
        <w:jc w:val="both"/>
        <w:rPr>
          <w:sz w:val="20"/>
        </w:rPr>
      </w:pPr>
    </w:p>
    <w:p w14:paraId="09717E30" w14:textId="77777777" w:rsidR="00AE1D84" w:rsidRPr="00F01FE1" w:rsidRDefault="00AE1D84" w:rsidP="00F62984">
      <w:pPr>
        <w:jc w:val="both"/>
        <w:rPr>
          <w:b/>
          <w:sz w:val="20"/>
          <w:u w:val="single"/>
        </w:rPr>
      </w:pPr>
      <w:r>
        <w:rPr>
          <w:b/>
        </w:rPr>
        <w:t xml:space="preserve">III.  </w:t>
      </w:r>
      <w:r>
        <w:rPr>
          <w:b/>
          <w:u w:val="single"/>
        </w:rPr>
        <w:t>PROCESS/OPERATIONAL RESTRICTION(S)</w:t>
      </w:r>
      <w:r w:rsidDel="001C614B">
        <w:rPr>
          <w:b/>
          <w:u w:val="single"/>
        </w:rPr>
        <w:t xml:space="preserve"> </w:t>
      </w:r>
    </w:p>
    <w:p w14:paraId="6202AE82" w14:textId="77777777" w:rsidR="003E64E4" w:rsidRPr="00FE0AD0" w:rsidRDefault="003E64E4" w:rsidP="003E64E4">
      <w:pPr>
        <w:jc w:val="both"/>
        <w:rPr>
          <w:sz w:val="20"/>
        </w:rPr>
      </w:pPr>
    </w:p>
    <w:p w14:paraId="713EE3C9" w14:textId="5E384BA9" w:rsidR="00981973" w:rsidRDefault="00981973" w:rsidP="00981973">
      <w:pPr>
        <w:ind w:left="360" w:hanging="360"/>
        <w:jc w:val="both"/>
        <w:rPr>
          <w:rFonts w:cs="Arial"/>
          <w:b/>
          <w:sz w:val="20"/>
        </w:rPr>
      </w:pPr>
      <w:r w:rsidRPr="00BA768B">
        <w:rPr>
          <w:rFonts w:cs="Arial"/>
          <w:sz w:val="20"/>
        </w:rPr>
        <w:t>1.</w:t>
      </w:r>
      <w:r w:rsidRPr="00BA768B">
        <w:rPr>
          <w:rFonts w:cs="Arial"/>
          <w:sz w:val="20"/>
        </w:rPr>
        <w:tab/>
      </w:r>
      <w:r w:rsidRPr="007D62C4">
        <w:rPr>
          <w:rFonts w:cs="Arial"/>
          <w:sz w:val="20"/>
        </w:rPr>
        <w:t xml:space="preserve">The permittee shall capture all waste </w:t>
      </w:r>
      <w:proofErr w:type="gramStart"/>
      <w:r>
        <w:rPr>
          <w:rFonts w:cs="Arial"/>
          <w:sz w:val="20"/>
        </w:rPr>
        <w:t>gelcoats,</w:t>
      </w:r>
      <w:proofErr w:type="gramEnd"/>
      <w:r>
        <w:rPr>
          <w:rFonts w:cs="Arial"/>
          <w:sz w:val="20"/>
        </w:rPr>
        <w:t xml:space="preserve"> mold releases and solvents </w:t>
      </w:r>
      <w:r w:rsidRPr="007D62C4">
        <w:rPr>
          <w:rFonts w:cs="Arial"/>
          <w:sz w:val="20"/>
        </w:rPr>
        <w:t xml:space="preserve">used in </w:t>
      </w:r>
      <w:r>
        <w:rPr>
          <w:rFonts w:cs="Arial"/>
          <w:sz w:val="20"/>
        </w:rPr>
        <w:t>EU-SPRAYBOOTHGL1</w:t>
      </w:r>
      <w:r w:rsidRPr="007D62C4">
        <w:rPr>
          <w:rFonts w:cs="Arial"/>
          <w:sz w:val="20"/>
        </w:rPr>
        <w:t xml:space="preserve"> and store them in closed containers.  The permittee shall dispose of all waste </w:t>
      </w:r>
      <w:r>
        <w:rPr>
          <w:rFonts w:cs="Arial"/>
          <w:sz w:val="20"/>
        </w:rPr>
        <w:t>materials</w:t>
      </w:r>
      <w:r w:rsidRPr="007D62C4">
        <w:rPr>
          <w:rFonts w:cs="Arial"/>
          <w:sz w:val="20"/>
        </w:rPr>
        <w:t xml:space="preserve"> in an acceptable manner in compliance with all applicable state rules and federal regulations.</w:t>
      </w:r>
      <w:r>
        <w:rPr>
          <w:rFonts w:cs="Arial"/>
          <w:sz w:val="20"/>
          <w:vertAlign w:val="superscript"/>
        </w:rPr>
        <w:t>2</w:t>
      </w:r>
      <w:r w:rsidRPr="007D62C4">
        <w:rPr>
          <w:rFonts w:cs="Arial"/>
          <w:sz w:val="20"/>
        </w:rPr>
        <w:t xml:space="preserve">  </w:t>
      </w:r>
      <w:r w:rsidRPr="007D62C4">
        <w:rPr>
          <w:rFonts w:cs="Arial"/>
          <w:b/>
          <w:sz w:val="20"/>
        </w:rPr>
        <w:t>(R 336.1224, R 336.1702(a))</w:t>
      </w:r>
    </w:p>
    <w:p w14:paraId="14B5989F" w14:textId="77777777" w:rsidR="00981973" w:rsidRPr="007D62C4" w:rsidRDefault="00981973" w:rsidP="00981973">
      <w:pPr>
        <w:ind w:left="360" w:hanging="360"/>
        <w:jc w:val="both"/>
        <w:rPr>
          <w:rFonts w:cs="Arial"/>
          <w:sz w:val="20"/>
        </w:rPr>
      </w:pPr>
    </w:p>
    <w:p w14:paraId="15ACD651" w14:textId="30BB74C7" w:rsidR="00981973" w:rsidRPr="003D413E" w:rsidRDefault="00981973" w:rsidP="00981973">
      <w:pPr>
        <w:tabs>
          <w:tab w:val="left" w:pos="540"/>
        </w:tabs>
        <w:ind w:left="360" w:hanging="360"/>
        <w:jc w:val="both"/>
        <w:rPr>
          <w:rFonts w:cs="Arial"/>
          <w:sz w:val="20"/>
        </w:rPr>
      </w:pPr>
      <w:r w:rsidRPr="003D413E">
        <w:rPr>
          <w:rFonts w:cs="Arial"/>
          <w:sz w:val="20"/>
        </w:rPr>
        <w:t>2.</w:t>
      </w:r>
      <w:r w:rsidRPr="003D413E">
        <w:rPr>
          <w:rFonts w:cs="Arial"/>
          <w:sz w:val="20"/>
        </w:rPr>
        <w:tab/>
      </w:r>
      <w:r w:rsidRPr="003D413E">
        <w:rPr>
          <w:rFonts w:cs="Arial"/>
          <w:spacing w:val="-2"/>
          <w:sz w:val="20"/>
        </w:rPr>
        <w:t>The permittee shall dispose of spent filters in a manner which minimizes the introduction of air contaminants to the outer air.</w:t>
      </w:r>
      <w:r>
        <w:rPr>
          <w:rFonts w:cs="Arial"/>
          <w:sz w:val="20"/>
          <w:vertAlign w:val="superscript"/>
        </w:rPr>
        <w:t>2</w:t>
      </w:r>
      <w:r w:rsidRPr="003D413E">
        <w:rPr>
          <w:rFonts w:cs="Arial"/>
          <w:spacing w:val="-2"/>
          <w:sz w:val="20"/>
        </w:rPr>
        <w:t xml:space="preserve">  </w:t>
      </w:r>
      <w:r w:rsidRPr="003D413E">
        <w:rPr>
          <w:rFonts w:cs="Arial"/>
          <w:b/>
          <w:spacing w:val="-2"/>
          <w:sz w:val="20"/>
        </w:rPr>
        <w:t>(R 336.1224, R 336.1370)</w:t>
      </w:r>
    </w:p>
    <w:p w14:paraId="22A6B100" w14:textId="77777777" w:rsidR="00981973" w:rsidRPr="003D413E" w:rsidRDefault="00981973" w:rsidP="00981973">
      <w:pPr>
        <w:tabs>
          <w:tab w:val="left" w:pos="540"/>
        </w:tabs>
        <w:ind w:left="360" w:hanging="360"/>
        <w:jc w:val="both"/>
        <w:rPr>
          <w:rFonts w:cs="Arial"/>
          <w:sz w:val="20"/>
        </w:rPr>
      </w:pPr>
    </w:p>
    <w:p w14:paraId="6FE12317" w14:textId="0B03B7C1" w:rsidR="00981973" w:rsidRPr="00981973" w:rsidRDefault="00981973" w:rsidP="00A14BB1">
      <w:pPr>
        <w:pStyle w:val="ListParagraph"/>
        <w:numPr>
          <w:ilvl w:val="0"/>
          <w:numId w:val="85"/>
        </w:numPr>
        <w:tabs>
          <w:tab w:val="clear" w:pos="360"/>
        </w:tabs>
        <w:jc w:val="both"/>
        <w:rPr>
          <w:rFonts w:cs="Arial"/>
          <w:b/>
          <w:color w:val="000000"/>
          <w:sz w:val="20"/>
        </w:rPr>
      </w:pPr>
      <w:r w:rsidRPr="00981973">
        <w:rPr>
          <w:rFonts w:cs="Arial"/>
          <w:color w:val="000000"/>
          <w:sz w:val="20"/>
        </w:rPr>
        <w:t xml:space="preserve">The permittee shall handle all </w:t>
      </w:r>
      <w:r w:rsidRPr="00981973">
        <w:rPr>
          <w:rFonts w:cs="Arial"/>
          <w:sz w:val="20"/>
        </w:rPr>
        <w:t xml:space="preserve">VOC and/or HAPs </w:t>
      </w:r>
      <w:r w:rsidRPr="00981973">
        <w:rPr>
          <w:rFonts w:cs="Arial"/>
          <w:color w:val="000000"/>
          <w:sz w:val="20"/>
        </w:rPr>
        <w:t>containing materials in a manner to minimize the generation of fugitive emissions.  The permittee shall keep containers covered at all times except when operator access is necessary.</w:t>
      </w:r>
      <w:r w:rsidRPr="00981973">
        <w:rPr>
          <w:rFonts w:cs="Arial"/>
          <w:sz w:val="20"/>
          <w:vertAlign w:val="superscript"/>
        </w:rPr>
        <w:t>2</w:t>
      </w:r>
      <w:r w:rsidRPr="00981973">
        <w:rPr>
          <w:rFonts w:cs="Arial"/>
          <w:b/>
          <w:color w:val="000000"/>
          <w:sz w:val="20"/>
        </w:rPr>
        <w:t xml:space="preserve">  (R 336.1224, R 336.1225, R 336.1702(a))</w:t>
      </w:r>
    </w:p>
    <w:p w14:paraId="33D4EFE3" w14:textId="77777777" w:rsidR="00981973" w:rsidRPr="00981973" w:rsidRDefault="00981973" w:rsidP="00981973">
      <w:pPr>
        <w:tabs>
          <w:tab w:val="left" w:pos="540"/>
        </w:tabs>
        <w:jc w:val="both"/>
        <w:rPr>
          <w:rFonts w:cs="Arial"/>
          <w:color w:val="000000"/>
          <w:sz w:val="20"/>
        </w:rPr>
      </w:pPr>
    </w:p>
    <w:p w14:paraId="4AEE6BE7" w14:textId="77777777" w:rsidR="00AE1D84" w:rsidRPr="00F01FE1" w:rsidRDefault="00AE1D84" w:rsidP="00F62984">
      <w:pPr>
        <w:jc w:val="both"/>
        <w:rPr>
          <w:b/>
          <w:sz w:val="20"/>
          <w:u w:val="single"/>
        </w:rPr>
      </w:pPr>
      <w:r w:rsidRPr="00FB6071">
        <w:rPr>
          <w:b/>
        </w:rPr>
        <w:t xml:space="preserve">IV.  </w:t>
      </w:r>
      <w:r w:rsidRPr="00FB6071">
        <w:rPr>
          <w:b/>
          <w:u w:val="single"/>
        </w:rPr>
        <w:t>DESIGN</w:t>
      </w:r>
      <w:r>
        <w:rPr>
          <w:b/>
          <w:u w:val="single"/>
        </w:rPr>
        <w:t>/EQUIPMENT PARAMETER(S)</w:t>
      </w:r>
    </w:p>
    <w:p w14:paraId="37AE5F73" w14:textId="77777777" w:rsidR="00AE1D84" w:rsidRPr="00A14BB1" w:rsidRDefault="00AE1D84" w:rsidP="00F62984">
      <w:pPr>
        <w:jc w:val="both"/>
        <w:rPr>
          <w:sz w:val="20"/>
        </w:rPr>
      </w:pPr>
    </w:p>
    <w:p w14:paraId="25E5F9B6" w14:textId="0938EE6D" w:rsidR="00981973" w:rsidRDefault="00981973" w:rsidP="00981973">
      <w:pPr>
        <w:ind w:left="360" w:hanging="360"/>
        <w:jc w:val="both"/>
        <w:rPr>
          <w:rFonts w:cs="Arial"/>
          <w:color w:val="000000"/>
          <w:sz w:val="20"/>
        </w:rPr>
      </w:pPr>
      <w:r w:rsidRPr="00BA768B">
        <w:rPr>
          <w:rFonts w:cs="Arial"/>
          <w:sz w:val="20"/>
        </w:rPr>
        <w:t>1.</w:t>
      </w:r>
      <w:r w:rsidRPr="00BA768B">
        <w:rPr>
          <w:rFonts w:cs="Arial"/>
          <w:sz w:val="20"/>
        </w:rPr>
        <w:tab/>
      </w:r>
      <w:r>
        <w:rPr>
          <w:rFonts w:cs="Arial"/>
          <w:color w:val="000000"/>
          <w:sz w:val="20"/>
        </w:rPr>
        <w:t xml:space="preserve">The permittee shall not operate </w:t>
      </w:r>
      <w:r>
        <w:rPr>
          <w:rFonts w:cs="Arial"/>
          <w:sz w:val="20"/>
        </w:rPr>
        <w:t>EU-SPRAYBOOTHGL1</w:t>
      </w:r>
      <w:r>
        <w:rPr>
          <w:rFonts w:cs="Arial"/>
          <w:color w:val="000000"/>
          <w:sz w:val="20"/>
        </w:rPr>
        <w:t xml:space="preserve"> unless all exhaust filters are installed, maintained and operated in a satisfactory manner.</w:t>
      </w:r>
      <w:r>
        <w:rPr>
          <w:rFonts w:cs="Arial"/>
          <w:sz w:val="20"/>
          <w:vertAlign w:val="superscript"/>
        </w:rPr>
        <w:t>2</w:t>
      </w:r>
      <w:r>
        <w:rPr>
          <w:rFonts w:cs="Arial"/>
          <w:b/>
          <w:color w:val="000000"/>
          <w:sz w:val="20"/>
        </w:rPr>
        <w:t xml:space="preserve"> </w:t>
      </w:r>
      <w:r w:rsidR="00397EDF">
        <w:rPr>
          <w:rFonts w:cs="Arial"/>
          <w:b/>
          <w:color w:val="000000"/>
          <w:sz w:val="20"/>
        </w:rPr>
        <w:t xml:space="preserve"> </w:t>
      </w:r>
      <w:r>
        <w:rPr>
          <w:rFonts w:cs="Arial"/>
          <w:b/>
          <w:color w:val="000000"/>
          <w:sz w:val="20"/>
        </w:rPr>
        <w:t>(R 336.1301, R 336.1331)</w:t>
      </w:r>
    </w:p>
    <w:p w14:paraId="02A98274" w14:textId="77777777" w:rsidR="00981973" w:rsidRPr="00BA768B" w:rsidRDefault="00981973" w:rsidP="00981973">
      <w:pPr>
        <w:ind w:left="360" w:hanging="360"/>
        <w:jc w:val="both"/>
        <w:rPr>
          <w:rFonts w:cs="Arial"/>
          <w:sz w:val="20"/>
        </w:rPr>
      </w:pPr>
    </w:p>
    <w:p w14:paraId="3BFE4C9F" w14:textId="0A344C25" w:rsidR="00981973" w:rsidRDefault="00981973" w:rsidP="00981973">
      <w:pPr>
        <w:ind w:left="360" w:hanging="360"/>
        <w:jc w:val="both"/>
        <w:rPr>
          <w:rFonts w:cs="Arial"/>
          <w:b/>
          <w:sz w:val="20"/>
        </w:rPr>
      </w:pPr>
      <w:r w:rsidRPr="00BA768B">
        <w:rPr>
          <w:rFonts w:cs="Arial"/>
          <w:sz w:val="20"/>
        </w:rPr>
        <w:lastRenderedPageBreak/>
        <w:t>2.</w:t>
      </w:r>
      <w:r w:rsidRPr="00BA768B">
        <w:rPr>
          <w:rFonts w:cs="Arial"/>
          <w:sz w:val="20"/>
        </w:rPr>
        <w:tab/>
        <w:t xml:space="preserve">The permittee shall equip and maintain </w:t>
      </w:r>
      <w:r>
        <w:rPr>
          <w:rFonts w:cs="Arial"/>
          <w:sz w:val="20"/>
        </w:rPr>
        <w:t>EU-SPRAYBOOTHGL1</w:t>
      </w:r>
      <w:r w:rsidRPr="00BA768B">
        <w:rPr>
          <w:rFonts w:cs="Arial"/>
          <w:sz w:val="20"/>
        </w:rPr>
        <w:t xml:space="preserve"> with </w:t>
      </w:r>
      <w:r>
        <w:rPr>
          <w:rFonts w:cs="Arial"/>
          <w:sz w:val="20"/>
        </w:rPr>
        <w:t xml:space="preserve">mechanical </w:t>
      </w:r>
      <w:r w:rsidRPr="00BA768B">
        <w:rPr>
          <w:rFonts w:cs="Arial"/>
          <w:sz w:val="20"/>
        </w:rPr>
        <w:t>applicators or technology with equivalent or lower styrene emission rates.</w:t>
      </w:r>
      <w:r>
        <w:rPr>
          <w:rFonts w:cs="Arial"/>
          <w:sz w:val="20"/>
          <w:vertAlign w:val="superscript"/>
        </w:rPr>
        <w:t>2</w:t>
      </w:r>
      <w:r w:rsidRPr="00BA768B">
        <w:rPr>
          <w:rFonts w:cs="Arial"/>
          <w:sz w:val="20"/>
        </w:rPr>
        <w:t xml:space="preserve">  </w:t>
      </w:r>
      <w:r w:rsidRPr="00560142">
        <w:rPr>
          <w:rFonts w:cs="Arial"/>
          <w:b/>
          <w:sz w:val="20"/>
        </w:rPr>
        <w:t>(R 336.1225, R 336.1702(a))</w:t>
      </w:r>
    </w:p>
    <w:p w14:paraId="2E82777D" w14:textId="77777777" w:rsidR="00981973" w:rsidRPr="00FE0AD0" w:rsidRDefault="00981973" w:rsidP="00F62984">
      <w:pPr>
        <w:jc w:val="both"/>
        <w:rPr>
          <w:sz w:val="20"/>
        </w:rPr>
      </w:pPr>
    </w:p>
    <w:p w14:paraId="38D6D4E9" w14:textId="77777777" w:rsidR="00AE1D84" w:rsidRPr="00887915" w:rsidRDefault="00AE1D84" w:rsidP="00F62984">
      <w:pPr>
        <w:jc w:val="both"/>
        <w:rPr>
          <w:b/>
          <w:u w:val="single"/>
          <w:vertAlign w:val="superscript"/>
        </w:rPr>
      </w:pPr>
      <w:r>
        <w:rPr>
          <w:b/>
        </w:rPr>
        <w:t xml:space="preserve">V.  </w:t>
      </w:r>
      <w:r>
        <w:rPr>
          <w:b/>
          <w:u w:val="single"/>
        </w:rPr>
        <w:t>TESTING/SAMPLING</w:t>
      </w:r>
    </w:p>
    <w:p w14:paraId="24B2C7E3"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9AB0FC0" w14:textId="77777777" w:rsidR="00AE1D84" w:rsidRPr="00E873CB" w:rsidRDefault="00AE1D84" w:rsidP="00F62984">
      <w:pPr>
        <w:ind w:right="72"/>
        <w:jc w:val="both"/>
        <w:rPr>
          <w:rFonts w:cs="Arial"/>
          <w:sz w:val="20"/>
        </w:rPr>
      </w:pPr>
    </w:p>
    <w:p w14:paraId="3288331C" w14:textId="77777777" w:rsidR="00AE1D84" w:rsidRDefault="003E64E4" w:rsidP="00F62984">
      <w:pPr>
        <w:jc w:val="both"/>
        <w:rPr>
          <w:sz w:val="20"/>
        </w:rPr>
      </w:pPr>
      <w:r>
        <w:rPr>
          <w:sz w:val="20"/>
        </w:rPr>
        <w:t>NA</w:t>
      </w:r>
    </w:p>
    <w:p w14:paraId="2E1D847A" w14:textId="77777777" w:rsidR="003E64E4" w:rsidRPr="00FE0AD0" w:rsidRDefault="003E64E4" w:rsidP="00F62984">
      <w:pPr>
        <w:jc w:val="both"/>
        <w:rPr>
          <w:sz w:val="20"/>
        </w:rPr>
      </w:pPr>
    </w:p>
    <w:p w14:paraId="3D7004DA" w14:textId="77777777" w:rsidR="00AE1D84" w:rsidRDefault="00AE1D84" w:rsidP="00F62984">
      <w:pPr>
        <w:jc w:val="both"/>
      </w:pPr>
      <w:r>
        <w:rPr>
          <w:b/>
        </w:rPr>
        <w:t xml:space="preserve">VI.  </w:t>
      </w:r>
      <w:r>
        <w:rPr>
          <w:b/>
          <w:u w:val="single"/>
        </w:rPr>
        <w:t>MONITORING/RECORDKEEPING</w:t>
      </w:r>
    </w:p>
    <w:p w14:paraId="0D76F272"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73FAB53" w14:textId="77777777" w:rsidR="003E64E4" w:rsidRPr="00FE0AD0" w:rsidRDefault="003E64E4" w:rsidP="00A86D44">
      <w:pPr>
        <w:jc w:val="both"/>
        <w:rPr>
          <w:sz w:val="20"/>
        </w:rPr>
      </w:pPr>
    </w:p>
    <w:p w14:paraId="5F0076C6" w14:textId="6C5D6C7E" w:rsidR="00981973" w:rsidRPr="00A14BB1" w:rsidRDefault="00981973" w:rsidP="00981973">
      <w:pPr>
        <w:ind w:left="360" w:hanging="360"/>
        <w:jc w:val="both"/>
        <w:rPr>
          <w:rFonts w:cs="Arial"/>
          <w:sz w:val="20"/>
        </w:rPr>
      </w:pPr>
      <w:r w:rsidRPr="00BA768B">
        <w:rPr>
          <w:rFonts w:cs="Arial"/>
          <w:sz w:val="20"/>
        </w:rPr>
        <w:t>1.</w:t>
      </w:r>
      <w:r w:rsidRPr="00BA768B">
        <w:rPr>
          <w:rFonts w:cs="Arial"/>
          <w:sz w:val="20"/>
        </w:rPr>
        <w:tab/>
      </w:r>
      <w:r w:rsidRPr="00BA768B">
        <w:rPr>
          <w:rFonts w:cs="Arial"/>
          <w:color w:val="000000"/>
          <w:sz w:val="20"/>
        </w:rPr>
        <w:t xml:space="preserve">The permittee shall complete all required calculations in a format acceptable to the AQD District Supervisor by </w:t>
      </w:r>
      <w:r w:rsidRPr="00F53624">
        <w:rPr>
          <w:rFonts w:cs="Arial"/>
          <w:sz w:val="20"/>
        </w:rPr>
        <w:t xml:space="preserve">the </w:t>
      </w:r>
      <w:r>
        <w:rPr>
          <w:rFonts w:cs="Arial"/>
          <w:sz w:val="20"/>
        </w:rPr>
        <w:t>end</w:t>
      </w:r>
      <w:r w:rsidRPr="00F53624">
        <w:rPr>
          <w:rFonts w:cs="Arial"/>
          <w:sz w:val="20"/>
        </w:rPr>
        <w:t xml:space="preserve"> </w:t>
      </w:r>
      <w:r w:rsidRPr="00BA768B">
        <w:rPr>
          <w:rFonts w:cs="Arial"/>
          <w:color w:val="000000"/>
          <w:sz w:val="20"/>
        </w:rPr>
        <w:t>of the calendar month, for the previous calendar month, unless otherwise specified in any monitoring/recordkeeping special condition.</w:t>
      </w:r>
      <w:r>
        <w:rPr>
          <w:rFonts w:cs="Arial"/>
          <w:sz w:val="20"/>
          <w:vertAlign w:val="superscript"/>
        </w:rPr>
        <w:t>2</w:t>
      </w:r>
      <w:r w:rsidRPr="00BA768B">
        <w:rPr>
          <w:rFonts w:cs="Arial"/>
          <w:color w:val="000000"/>
          <w:sz w:val="20"/>
        </w:rPr>
        <w:t xml:space="preserve">  </w:t>
      </w:r>
      <w:r w:rsidRPr="00BA768B">
        <w:rPr>
          <w:rFonts w:cs="Arial"/>
          <w:b/>
          <w:spacing w:val="-2"/>
          <w:sz w:val="20"/>
        </w:rPr>
        <w:t>(</w:t>
      </w:r>
      <w:r w:rsidRPr="00560142">
        <w:rPr>
          <w:rFonts w:cs="Arial"/>
          <w:b/>
          <w:spacing w:val="-2"/>
          <w:sz w:val="20"/>
        </w:rPr>
        <w:t>R 336.122</w:t>
      </w:r>
      <w:r>
        <w:rPr>
          <w:rFonts w:cs="Arial"/>
          <w:b/>
          <w:spacing w:val="-2"/>
          <w:sz w:val="20"/>
        </w:rPr>
        <w:t>4, R 336.122</w:t>
      </w:r>
      <w:r w:rsidRPr="00560142">
        <w:rPr>
          <w:rFonts w:cs="Arial"/>
          <w:b/>
          <w:spacing w:val="-2"/>
          <w:sz w:val="20"/>
        </w:rPr>
        <w:t>5, R 336.1702</w:t>
      </w:r>
      <w:r w:rsidRPr="00BA768B">
        <w:rPr>
          <w:rFonts w:cs="Arial"/>
          <w:b/>
          <w:spacing w:val="-2"/>
          <w:sz w:val="20"/>
        </w:rPr>
        <w:t xml:space="preserve">) </w:t>
      </w:r>
      <w:r w:rsidRPr="00BA768B">
        <w:rPr>
          <w:rFonts w:cs="Arial"/>
          <w:spacing w:val="-2"/>
          <w:sz w:val="20"/>
        </w:rPr>
        <w:t xml:space="preserve"> </w:t>
      </w:r>
    </w:p>
    <w:p w14:paraId="2FD97202" w14:textId="77777777" w:rsidR="00981973" w:rsidRPr="00BA768B" w:rsidRDefault="00981973" w:rsidP="00981973">
      <w:pPr>
        <w:ind w:left="360" w:hanging="360"/>
        <w:jc w:val="both"/>
        <w:rPr>
          <w:rFonts w:cs="Arial"/>
          <w:color w:val="000000"/>
          <w:sz w:val="20"/>
        </w:rPr>
      </w:pPr>
    </w:p>
    <w:p w14:paraId="43F775AB" w14:textId="571816C8" w:rsidR="00981973" w:rsidRPr="008A28A3" w:rsidRDefault="00981973" w:rsidP="00981973">
      <w:pPr>
        <w:ind w:left="360" w:hanging="360"/>
        <w:jc w:val="both"/>
        <w:rPr>
          <w:b/>
          <w:sz w:val="20"/>
        </w:rPr>
      </w:pPr>
      <w:r>
        <w:rPr>
          <w:sz w:val="20"/>
        </w:rPr>
        <w:t>2</w:t>
      </w:r>
      <w:r w:rsidRPr="008A28A3">
        <w:rPr>
          <w:sz w:val="20"/>
        </w:rPr>
        <w:t>.</w:t>
      </w:r>
      <w:r w:rsidRPr="008A28A3">
        <w:rPr>
          <w:sz w:val="20"/>
        </w:rPr>
        <w:tab/>
        <w:t xml:space="preserve">The permittee shall maintain a current listing from the manufacturer of the chemical composition of each material </w:t>
      </w:r>
      <w:r w:rsidRPr="00926F63">
        <w:rPr>
          <w:rFonts w:cs="Arial"/>
          <w:sz w:val="20"/>
        </w:rPr>
        <w:t>(i.e</w:t>
      </w:r>
      <w:r>
        <w:rPr>
          <w:rFonts w:cs="Arial"/>
          <w:sz w:val="20"/>
        </w:rPr>
        <w:t>.</w:t>
      </w:r>
      <w:r w:rsidRPr="00926F63">
        <w:rPr>
          <w:rFonts w:cs="Arial"/>
          <w:sz w:val="20"/>
        </w:rPr>
        <w:t xml:space="preserve"> resin, </w:t>
      </w:r>
      <w:r>
        <w:rPr>
          <w:rFonts w:cs="Arial"/>
          <w:sz w:val="20"/>
        </w:rPr>
        <w:t>gel coat</w:t>
      </w:r>
      <w:r w:rsidRPr="00926F63">
        <w:rPr>
          <w:rFonts w:cs="Arial"/>
          <w:sz w:val="20"/>
        </w:rPr>
        <w:t xml:space="preserve">, catalyst, cleanup/purge solvent, etc.), </w:t>
      </w:r>
      <w:r w:rsidRPr="008A28A3">
        <w:rPr>
          <w:sz w:val="20"/>
        </w:rPr>
        <w:t>including the weight percent of each component.  The data may consist of Material Safety Data Sheets, manufacturer's formulation data, or both as deemed acceptable by the AQD District Supervisor.  The permittee shall keep all records on file for a period of at least five years and make them available to the Department upon request.</w:t>
      </w:r>
      <w:r>
        <w:rPr>
          <w:rFonts w:cs="Arial"/>
          <w:sz w:val="20"/>
          <w:vertAlign w:val="superscript"/>
        </w:rPr>
        <w:t>2</w:t>
      </w:r>
      <w:r w:rsidRPr="008A28A3">
        <w:rPr>
          <w:sz w:val="20"/>
        </w:rPr>
        <w:t xml:space="preserve">  </w:t>
      </w:r>
      <w:r w:rsidRPr="008A28A3">
        <w:rPr>
          <w:b/>
          <w:sz w:val="20"/>
        </w:rPr>
        <w:t>(R 336.1224, R 336.1225, R 336.1702(a))</w:t>
      </w:r>
    </w:p>
    <w:p w14:paraId="0769EAC8" w14:textId="77777777" w:rsidR="00981973" w:rsidRPr="008A28A3" w:rsidRDefault="00981973" w:rsidP="00981973">
      <w:pPr>
        <w:ind w:left="360" w:hanging="360"/>
        <w:jc w:val="both"/>
        <w:rPr>
          <w:sz w:val="20"/>
        </w:rPr>
      </w:pPr>
    </w:p>
    <w:p w14:paraId="05609CFA" w14:textId="77777777" w:rsidR="00981973" w:rsidRPr="008A28A3" w:rsidRDefault="00981973" w:rsidP="00981973">
      <w:pPr>
        <w:ind w:left="360" w:hanging="360"/>
        <w:jc w:val="both"/>
        <w:rPr>
          <w:sz w:val="20"/>
        </w:rPr>
      </w:pPr>
      <w:r>
        <w:rPr>
          <w:sz w:val="20"/>
        </w:rPr>
        <w:t>3</w:t>
      </w:r>
      <w:r w:rsidRPr="008A28A3">
        <w:rPr>
          <w:sz w:val="20"/>
        </w:rPr>
        <w:t>.</w:t>
      </w:r>
      <w:r w:rsidRPr="008A28A3">
        <w:rPr>
          <w:sz w:val="20"/>
        </w:rPr>
        <w:tab/>
        <w:t xml:space="preserve">The permittee shall keep the following information for each calendar month for </w:t>
      </w:r>
      <w:r>
        <w:rPr>
          <w:sz w:val="20"/>
        </w:rPr>
        <w:t>EU-SPRAYBOOTHGL1</w:t>
      </w:r>
      <w:r w:rsidRPr="008A28A3">
        <w:rPr>
          <w:sz w:val="20"/>
        </w:rPr>
        <w:t>:</w:t>
      </w:r>
    </w:p>
    <w:p w14:paraId="6672DDA3" w14:textId="77777777" w:rsidR="00981973" w:rsidRPr="008A28A3" w:rsidRDefault="00981973" w:rsidP="00981973">
      <w:pPr>
        <w:ind w:left="720" w:hanging="360"/>
        <w:jc w:val="both"/>
        <w:rPr>
          <w:sz w:val="20"/>
        </w:rPr>
      </w:pPr>
      <w:r>
        <w:rPr>
          <w:sz w:val="20"/>
        </w:rPr>
        <w:t>a.</w:t>
      </w:r>
      <w:r w:rsidRPr="008A28A3">
        <w:rPr>
          <w:sz w:val="20"/>
        </w:rPr>
        <w:tab/>
        <w:t>The identity and amount (in pounds) of each gelcoat used</w:t>
      </w:r>
      <w:r>
        <w:rPr>
          <w:sz w:val="20"/>
        </w:rPr>
        <w:t>.</w:t>
      </w:r>
    </w:p>
    <w:p w14:paraId="5FADA69B" w14:textId="77777777" w:rsidR="00981973" w:rsidRPr="008A28A3" w:rsidRDefault="00981973" w:rsidP="00981973">
      <w:pPr>
        <w:ind w:left="720" w:hanging="360"/>
        <w:jc w:val="both"/>
        <w:rPr>
          <w:sz w:val="20"/>
        </w:rPr>
      </w:pPr>
      <w:r>
        <w:rPr>
          <w:sz w:val="20"/>
        </w:rPr>
        <w:t>b.</w:t>
      </w:r>
      <w:r w:rsidRPr="008A28A3">
        <w:rPr>
          <w:sz w:val="20"/>
        </w:rPr>
        <w:tab/>
        <w:t>The styrene, MMA, and VOC</w:t>
      </w:r>
      <w:r>
        <w:rPr>
          <w:sz w:val="20"/>
        </w:rPr>
        <w:t xml:space="preserve"> content of each gelcoat</w:t>
      </w:r>
      <w:r w:rsidRPr="008A28A3">
        <w:rPr>
          <w:sz w:val="20"/>
        </w:rPr>
        <w:t xml:space="preserve"> used</w:t>
      </w:r>
      <w:r>
        <w:rPr>
          <w:sz w:val="20"/>
        </w:rPr>
        <w:t>.</w:t>
      </w:r>
    </w:p>
    <w:p w14:paraId="23DD73D5" w14:textId="77777777" w:rsidR="00981973" w:rsidRPr="008A28A3" w:rsidRDefault="00981973" w:rsidP="00981973">
      <w:pPr>
        <w:ind w:left="720" w:hanging="360"/>
        <w:jc w:val="both"/>
        <w:rPr>
          <w:sz w:val="20"/>
        </w:rPr>
      </w:pPr>
      <w:r>
        <w:rPr>
          <w:sz w:val="20"/>
        </w:rPr>
        <w:t>c.</w:t>
      </w:r>
      <w:r w:rsidRPr="008A28A3">
        <w:rPr>
          <w:sz w:val="20"/>
        </w:rPr>
        <w:tab/>
        <w:t>The appropriate emission factor</w:t>
      </w:r>
      <w:r>
        <w:rPr>
          <w:sz w:val="20"/>
        </w:rPr>
        <w:t>s</w:t>
      </w:r>
      <w:r w:rsidRPr="008A28A3">
        <w:rPr>
          <w:sz w:val="20"/>
        </w:rPr>
        <w:t xml:space="preserve"> for each raw material used</w:t>
      </w:r>
      <w:r>
        <w:rPr>
          <w:sz w:val="20"/>
        </w:rPr>
        <w:t xml:space="preserve"> </w:t>
      </w:r>
      <w:r w:rsidRPr="0073149C">
        <w:rPr>
          <w:sz w:val="20"/>
        </w:rPr>
        <w:t>(The Unified Emission Factors (UEF</w:t>
      </w:r>
      <w:r>
        <w:rPr>
          <w:sz w:val="20"/>
        </w:rPr>
        <w:t>-1-2011a</w:t>
      </w:r>
      <w:r w:rsidRPr="0073149C">
        <w:rPr>
          <w:sz w:val="20"/>
        </w:rPr>
        <w:t>) Table 1 for Open Molding of Composites from the American Composites Manufacturers Association (ACMA), October 20</w:t>
      </w:r>
      <w:r>
        <w:rPr>
          <w:sz w:val="20"/>
        </w:rPr>
        <w:t>11</w:t>
      </w:r>
      <w:r w:rsidRPr="0073149C">
        <w:rPr>
          <w:sz w:val="20"/>
        </w:rPr>
        <w:t xml:space="preserve"> may be used, </w:t>
      </w:r>
      <w:r>
        <w:rPr>
          <w:sz w:val="20"/>
        </w:rPr>
        <w:t>or</w:t>
      </w:r>
      <w:r w:rsidRPr="0062456F">
        <w:rPr>
          <w:sz w:val="20"/>
        </w:rPr>
        <w:t xml:space="preserve"> </w:t>
      </w:r>
      <w:r w:rsidRPr="0073149C">
        <w:rPr>
          <w:sz w:val="20"/>
        </w:rPr>
        <w:t>an alternate factor approved by the AQD District Supervisor</w:t>
      </w:r>
      <w:r>
        <w:rPr>
          <w:sz w:val="20"/>
        </w:rPr>
        <w:t xml:space="preserve"> may be used).</w:t>
      </w:r>
    </w:p>
    <w:p w14:paraId="01B17EF6" w14:textId="77777777" w:rsidR="00981973" w:rsidRDefault="00981973" w:rsidP="00981973">
      <w:pPr>
        <w:ind w:left="720" w:hanging="360"/>
        <w:jc w:val="both"/>
        <w:rPr>
          <w:sz w:val="20"/>
        </w:rPr>
      </w:pPr>
      <w:r>
        <w:rPr>
          <w:sz w:val="20"/>
        </w:rPr>
        <w:t>d.</w:t>
      </w:r>
      <w:r w:rsidRPr="008A28A3">
        <w:rPr>
          <w:sz w:val="20"/>
        </w:rPr>
        <w:tab/>
        <w:t>VOC mass emission calculations determining the monthly emission rate in tons per calendar month, and the annual emission rate in tons per 12-month rolling time period as determined at the end of each calendar month.</w:t>
      </w:r>
    </w:p>
    <w:p w14:paraId="22091BD5" w14:textId="77777777" w:rsidR="0097147D" w:rsidRDefault="0097147D" w:rsidP="0097147D">
      <w:pPr>
        <w:jc w:val="both"/>
        <w:rPr>
          <w:sz w:val="20"/>
        </w:rPr>
      </w:pPr>
    </w:p>
    <w:p w14:paraId="33DA7A7A" w14:textId="77777777" w:rsidR="0097147D" w:rsidRDefault="00981973" w:rsidP="00981973">
      <w:pPr>
        <w:ind w:left="360"/>
        <w:jc w:val="both"/>
        <w:rPr>
          <w:sz w:val="20"/>
        </w:rPr>
      </w:pPr>
      <w:r w:rsidRPr="008A28A3">
        <w:rPr>
          <w:sz w:val="20"/>
        </w:rPr>
        <w:t>The permittee shall keep the records</w:t>
      </w:r>
      <w:r w:rsidR="001B4D23">
        <w:rPr>
          <w:sz w:val="20"/>
        </w:rPr>
        <w:t xml:space="preserve"> using mass balance or</w:t>
      </w:r>
      <w:r w:rsidRPr="008A28A3">
        <w:rPr>
          <w:sz w:val="20"/>
        </w:rPr>
        <w:t xml:space="preserve"> in a format acceptable to the AQD District Supervisor.  The permittee shall keep all records and make them available to the Department upon request.</w:t>
      </w:r>
      <w:r>
        <w:rPr>
          <w:rFonts w:cs="Arial"/>
          <w:sz w:val="20"/>
          <w:vertAlign w:val="superscript"/>
        </w:rPr>
        <w:t>2</w:t>
      </w:r>
      <w:r w:rsidRPr="008A28A3">
        <w:rPr>
          <w:sz w:val="20"/>
        </w:rPr>
        <w:t xml:space="preserve">  </w:t>
      </w:r>
    </w:p>
    <w:p w14:paraId="116048E9" w14:textId="527D8169" w:rsidR="00981973" w:rsidRPr="008A28A3" w:rsidRDefault="00981973" w:rsidP="00981973">
      <w:pPr>
        <w:ind w:left="360"/>
        <w:jc w:val="both"/>
        <w:rPr>
          <w:sz w:val="20"/>
        </w:rPr>
      </w:pPr>
      <w:r w:rsidRPr="008A28A3">
        <w:rPr>
          <w:b/>
          <w:sz w:val="20"/>
        </w:rPr>
        <w:t>(R 336.1224, R 336.1225, R 336.1702(a))</w:t>
      </w:r>
      <w:r w:rsidRPr="008A28A3">
        <w:rPr>
          <w:sz w:val="20"/>
        </w:rPr>
        <w:t xml:space="preserve">  </w:t>
      </w:r>
    </w:p>
    <w:p w14:paraId="35D9C633" w14:textId="77777777" w:rsidR="00981973" w:rsidRPr="00BA768B" w:rsidRDefault="00981973" w:rsidP="00981973">
      <w:pPr>
        <w:ind w:left="360" w:hanging="360"/>
        <w:jc w:val="both"/>
        <w:rPr>
          <w:rFonts w:cs="Arial"/>
          <w:sz w:val="20"/>
        </w:rPr>
      </w:pPr>
    </w:p>
    <w:p w14:paraId="118E958A" w14:textId="77777777" w:rsidR="003E64E4" w:rsidRPr="003C4D96" w:rsidRDefault="003E64E4" w:rsidP="003E64E4">
      <w:pPr>
        <w:jc w:val="both"/>
        <w:rPr>
          <w:sz w:val="20"/>
        </w:rPr>
      </w:pPr>
      <w:r w:rsidRPr="00FE0AD0">
        <w:rPr>
          <w:b/>
          <w:sz w:val="20"/>
        </w:rPr>
        <w:t>See Appendi</w:t>
      </w:r>
      <w:r>
        <w:rPr>
          <w:b/>
          <w:sz w:val="20"/>
        </w:rPr>
        <w:t>x</w:t>
      </w:r>
      <w:r w:rsidRPr="003C4D96">
        <w:rPr>
          <w:b/>
          <w:sz w:val="20"/>
        </w:rPr>
        <w:t xml:space="preserve"> 7</w:t>
      </w:r>
    </w:p>
    <w:p w14:paraId="260B96EB" w14:textId="681F6FA3" w:rsidR="00AE1D84" w:rsidRPr="00047D6A" w:rsidRDefault="00AE1D84" w:rsidP="00F62984">
      <w:pPr>
        <w:jc w:val="both"/>
        <w:rPr>
          <w:sz w:val="20"/>
        </w:rPr>
      </w:pPr>
    </w:p>
    <w:p w14:paraId="25A9694C" w14:textId="77777777" w:rsidR="00AE1D84" w:rsidRPr="00F01FE1" w:rsidRDefault="00AE1D84" w:rsidP="00F62984">
      <w:pPr>
        <w:jc w:val="both"/>
        <w:rPr>
          <w:b/>
          <w:sz w:val="20"/>
          <w:u w:val="single"/>
        </w:rPr>
      </w:pPr>
      <w:r>
        <w:rPr>
          <w:b/>
        </w:rPr>
        <w:t xml:space="preserve">VII.  </w:t>
      </w:r>
      <w:r>
        <w:rPr>
          <w:b/>
          <w:u w:val="single"/>
        </w:rPr>
        <w:t>REPORTING</w:t>
      </w:r>
    </w:p>
    <w:p w14:paraId="6F395DBA" w14:textId="77777777" w:rsidR="00AE1D84" w:rsidRPr="00047D6A" w:rsidRDefault="00AE1D84" w:rsidP="00F62984">
      <w:pPr>
        <w:jc w:val="both"/>
        <w:rPr>
          <w:sz w:val="20"/>
        </w:rPr>
      </w:pPr>
    </w:p>
    <w:p w14:paraId="06CD8F9A" w14:textId="77777777" w:rsidR="00AE1D84" w:rsidRDefault="00AE1D84" w:rsidP="00F62984">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70AB122" w14:textId="77777777" w:rsidR="00AE1D84" w:rsidRPr="00984760" w:rsidRDefault="00AE1D84" w:rsidP="00F62984">
      <w:pPr>
        <w:ind w:left="360" w:hanging="360"/>
        <w:jc w:val="both"/>
        <w:rPr>
          <w:sz w:val="20"/>
        </w:rPr>
      </w:pPr>
    </w:p>
    <w:p w14:paraId="103A22F2" w14:textId="77777777" w:rsidR="00AE1D84" w:rsidRDefault="00AE1D84" w:rsidP="00F62984">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215B5D3B" w14:textId="77777777" w:rsidR="00AE1D84" w:rsidRPr="00984760" w:rsidRDefault="00AE1D84" w:rsidP="00F62984">
      <w:pPr>
        <w:ind w:left="360" w:hanging="360"/>
        <w:jc w:val="both"/>
        <w:rPr>
          <w:sz w:val="20"/>
        </w:rPr>
      </w:pPr>
    </w:p>
    <w:p w14:paraId="49146691"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EDF0B64" w14:textId="77777777" w:rsidR="00B94622" w:rsidRPr="00A14BB1" w:rsidRDefault="00B94622" w:rsidP="00F62984">
      <w:pPr>
        <w:jc w:val="both"/>
        <w:rPr>
          <w:rFonts w:cs="Arial"/>
          <w:sz w:val="20"/>
        </w:rPr>
      </w:pPr>
    </w:p>
    <w:p w14:paraId="33C109CD" w14:textId="6915A81B" w:rsidR="00AE1D84" w:rsidRPr="00FE0AD0" w:rsidRDefault="00AE1D84" w:rsidP="00F62984">
      <w:pPr>
        <w:jc w:val="both"/>
        <w:rPr>
          <w:rFonts w:cs="Arial"/>
          <w:b/>
          <w:sz w:val="20"/>
        </w:rPr>
      </w:pPr>
      <w:r w:rsidRPr="00FE0AD0">
        <w:rPr>
          <w:rFonts w:cs="Arial"/>
          <w:b/>
          <w:sz w:val="20"/>
        </w:rPr>
        <w:t>See Appendix 8</w:t>
      </w:r>
    </w:p>
    <w:p w14:paraId="0FA1D36B" w14:textId="190AA838" w:rsidR="00397EDF" w:rsidRDefault="00397EDF">
      <w:pPr>
        <w:rPr>
          <w:rFonts w:cs="Arial"/>
          <w:sz w:val="20"/>
        </w:rPr>
      </w:pPr>
      <w:r>
        <w:rPr>
          <w:rFonts w:cs="Arial"/>
          <w:sz w:val="20"/>
        </w:rPr>
        <w:br w:type="page"/>
      </w:r>
    </w:p>
    <w:p w14:paraId="48E42451" w14:textId="77777777" w:rsidR="00AE1D84" w:rsidRPr="00E873CB" w:rsidRDefault="00AE1D84" w:rsidP="00F62984">
      <w:pPr>
        <w:jc w:val="both"/>
        <w:rPr>
          <w:rFonts w:cs="Arial"/>
          <w:sz w:val="20"/>
        </w:rPr>
      </w:pPr>
    </w:p>
    <w:p w14:paraId="4E387075" w14:textId="77777777" w:rsidR="00AE1D84" w:rsidRDefault="00AE1D84" w:rsidP="00F62984">
      <w:pPr>
        <w:jc w:val="both"/>
      </w:pPr>
      <w:r>
        <w:rPr>
          <w:b/>
        </w:rPr>
        <w:t xml:space="preserve">VIII.  </w:t>
      </w:r>
      <w:r>
        <w:rPr>
          <w:b/>
          <w:u w:val="single"/>
        </w:rPr>
        <w:t>STACK/VENT RESTRICTION(S)</w:t>
      </w:r>
    </w:p>
    <w:p w14:paraId="663F285F" w14:textId="77777777" w:rsidR="00AE1D84" w:rsidRDefault="00AE1D84" w:rsidP="00F62984">
      <w:pPr>
        <w:jc w:val="both"/>
        <w:rPr>
          <w:sz w:val="20"/>
        </w:rPr>
      </w:pPr>
    </w:p>
    <w:p w14:paraId="1FFCA59F"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3A6A87D3" w14:textId="77777777" w:rsidR="00AE1D84" w:rsidRDefault="00AE1D84" w:rsidP="00F62984">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AE1D84" w14:paraId="7C2390BC" w14:textId="77777777">
        <w:trPr>
          <w:cantSplit/>
          <w:tblHeader/>
        </w:trPr>
        <w:tc>
          <w:tcPr>
            <w:tcW w:w="3510" w:type="dxa"/>
            <w:tcBorders>
              <w:bottom w:val="single" w:sz="4" w:space="0" w:color="auto"/>
            </w:tcBorders>
          </w:tcPr>
          <w:p w14:paraId="23E972EF" w14:textId="77777777" w:rsidR="00AE1D84" w:rsidRPr="00BD3DE3" w:rsidRDefault="00AE1D84" w:rsidP="00F62984">
            <w:pPr>
              <w:jc w:val="center"/>
              <w:rPr>
                <w:b/>
                <w:sz w:val="20"/>
              </w:rPr>
            </w:pPr>
            <w:r w:rsidRPr="00BD3DE3">
              <w:rPr>
                <w:b/>
                <w:sz w:val="20"/>
              </w:rPr>
              <w:t>Stack &amp; Vent ID</w:t>
            </w:r>
          </w:p>
        </w:tc>
        <w:tc>
          <w:tcPr>
            <w:tcW w:w="1710" w:type="dxa"/>
            <w:tcBorders>
              <w:bottom w:val="single" w:sz="4" w:space="0" w:color="auto"/>
            </w:tcBorders>
          </w:tcPr>
          <w:p w14:paraId="4DEB0707" w14:textId="77777777" w:rsidR="00AE1D84" w:rsidRPr="00BD3DE3" w:rsidRDefault="00AE1D84" w:rsidP="00F62984">
            <w:pPr>
              <w:jc w:val="center"/>
              <w:rPr>
                <w:b/>
                <w:sz w:val="20"/>
              </w:rPr>
            </w:pPr>
            <w:r w:rsidRPr="00BD3DE3">
              <w:rPr>
                <w:b/>
                <w:sz w:val="20"/>
              </w:rPr>
              <w:t xml:space="preserve">Maximum </w:t>
            </w:r>
            <w:r>
              <w:rPr>
                <w:b/>
                <w:sz w:val="20"/>
              </w:rPr>
              <w:t>Exhaust Dimensions</w:t>
            </w:r>
          </w:p>
          <w:p w14:paraId="4C7966F7"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6870003F" w14:textId="77777777" w:rsidR="00AE1D84" w:rsidRPr="00BD3DE3" w:rsidRDefault="00AE1D84" w:rsidP="00F62984">
            <w:pPr>
              <w:jc w:val="center"/>
              <w:rPr>
                <w:b/>
                <w:sz w:val="20"/>
              </w:rPr>
            </w:pPr>
            <w:r w:rsidRPr="00BD3DE3">
              <w:rPr>
                <w:b/>
                <w:sz w:val="20"/>
              </w:rPr>
              <w:t>M</w:t>
            </w:r>
            <w:r>
              <w:rPr>
                <w:b/>
                <w:sz w:val="20"/>
              </w:rPr>
              <w:t>inimum Height Above Ground</w:t>
            </w:r>
          </w:p>
          <w:p w14:paraId="2BC66E05" w14:textId="77777777" w:rsidR="00AE1D84" w:rsidRPr="00BD3DE3" w:rsidRDefault="00AE1D84" w:rsidP="00F62984">
            <w:pPr>
              <w:jc w:val="center"/>
              <w:rPr>
                <w:b/>
                <w:sz w:val="20"/>
              </w:rPr>
            </w:pPr>
            <w:r w:rsidRPr="00BD3DE3">
              <w:rPr>
                <w:b/>
                <w:sz w:val="20"/>
              </w:rPr>
              <w:t>(feet)</w:t>
            </w:r>
          </w:p>
        </w:tc>
        <w:tc>
          <w:tcPr>
            <w:tcW w:w="3240" w:type="dxa"/>
            <w:tcBorders>
              <w:bottom w:val="single" w:sz="4" w:space="0" w:color="auto"/>
            </w:tcBorders>
          </w:tcPr>
          <w:p w14:paraId="76777654" w14:textId="77777777" w:rsidR="00AE1D84" w:rsidRPr="00BD3DE3" w:rsidRDefault="00AE1D84" w:rsidP="00F62984">
            <w:pPr>
              <w:jc w:val="center"/>
              <w:rPr>
                <w:b/>
                <w:sz w:val="20"/>
              </w:rPr>
            </w:pPr>
            <w:r w:rsidRPr="00BD3DE3">
              <w:rPr>
                <w:b/>
                <w:sz w:val="20"/>
              </w:rPr>
              <w:t>Underlying Applicable Requirements</w:t>
            </w:r>
          </w:p>
          <w:p w14:paraId="60035D6A" w14:textId="77777777" w:rsidR="00AE1D84" w:rsidRPr="00BD3DE3" w:rsidRDefault="00AE1D84" w:rsidP="00F62984">
            <w:pPr>
              <w:jc w:val="center"/>
              <w:rPr>
                <w:b/>
                <w:sz w:val="20"/>
              </w:rPr>
            </w:pPr>
          </w:p>
        </w:tc>
      </w:tr>
      <w:tr w:rsidR="003E64E4" w14:paraId="0D40887A" w14:textId="77777777">
        <w:trPr>
          <w:cantSplit/>
        </w:trPr>
        <w:tc>
          <w:tcPr>
            <w:tcW w:w="3510" w:type="dxa"/>
            <w:tcBorders>
              <w:top w:val="single" w:sz="4" w:space="0" w:color="auto"/>
              <w:bottom w:val="single" w:sz="4" w:space="0" w:color="auto"/>
            </w:tcBorders>
          </w:tcPr>
          <w:p w14:paraId="7B746558" w14:textId="77777777" w:rsidR="003E64E4" w:rsidRPr="00664AB2" w:rsidRDefault="003E64E4" w:rsidP="00695BCA">
            <w:pPr>
              <w:numPr>
                <w:ilvl w:val="0"/>
                <w:numId w:val="28"/>
              </w:numPr>
              <w:ind w:right="72"/>
              <w:rPr>
                <w:rFonts w:cs="Arial"/>
                <w:sz w:val="20"/>
              </w:rPr>
            </w:pPr>
            <w:r w:rsidRPr="00664AB2">
              <w:rPr>
                <w:rFonts w:cs="Arial"/>
                <w:sz w:val="20"/>
              </w:rPr>
              <w:t>SVSTACKVENTGEL01</w:t>
            </w:r>
          </w:p>
        </w:tc>
        <w:tc>
          <w:tcPr>
            <w:tcW w:w="1710" w:type="dxa"/>
            <w:tcBorders>
              <w:top w:val="single" w:sz="4" w:space="0" w:color="auto"/>
              <w:bottom w:val="single" w:sz="4" w:space="0" w:color="auto"/>
            </w:tcBorders>
          </w:tcPr>
          <w:p w14:paraId="3B60D449" w14:textId="6AE6BA2D" w:rsidR="003E64E4" w:rsidRPr="00981973" w:rsidRDefault="003E64E4" w:rsidP="003E64E4">
            <w:pPr>
              <w:ind w:right="72"/>
              <w:jc w:val="center"/>
              <w:rPr>
                <w:rFonts w:cs="Arial"/>
                <w:sz w:val="20"/>
              </w:rPr>
            </w:pPr>
            <w:r w:rsidRPr="00664AB2">
              <w:rPr>
                <w:rFonts w:cs="Arial"/>
                <w:sz w:val="20"/>
              </w:rPr>
              <w:t>40</w:t>
            </w:r>
            <w:r w:rsidR="00981973">
              <w:rPr>
                <w:rFonts w:cs="Arial"/>
                <w:sz w:val="20"/>
                <w:vertAlign w:val="superscript"/>
              </w:rPr>
              <w:t>2</w:t>
            </w:r>
          </w:p>
        </w:tc>
        <w:tc>
          <w:tcPr>
            <w:tcW w:w="1800" w:type="dxa"/>
            <w:tcBorders>
              <w:top w:val="single" w:sz="4" w:space="0" w:color="auto"/>
              <w:bottom w:val="single" w:sz="4" w:space="0" w:color="auto"/>
            </w:tcBorders>
          </w:tcPr>
          <w:p w14:paraId="0CBCBCFB" w14:textId="6C693E0D" w:rsidR="003E64E4" w:rsidRPr="00981973" w:rsidRDefault="003E64E4" w:rsidP="003E64E4">
            <w:pPr>
              <w:ind w:right="72"/>
              <w:jc w:val="center"/>
              <w:rPr>
                <w:rFonts w:cs="Arial"/>
                <w:sz w:val="20"/>
              </w:rPr>
            </w:pPr>
            <w:r w:rsidRPr="00664AB2">
              <w:rPr>
                <w:rFonts w:cs="Arial"/>
                <w:sz w:val="20"/>
              </w:rPr>
              <w:t>27</w:t>
            </w:r>
            <w:r w:rsidR="00981973">
              <w:rPr>
                <w:rFonts w:cs="Arial"/>
                <w:sz w:val="20"/>
                <w:vertAlign w:val="superscript"/>
              </w:rPr>
              <w:t>2</w:t>
            </w:r>
          </w:p>
        </w:tc>
        <w:tc>
          <w:tcPr>
            <w:tcW w:w="3240" w:type="dxa"/>
            <w:tcBorders>
              <w:top w:val="single" w:sz="4" w:space="0" w:color="auto"/>
              <w:bottom w:val="single" w:sz="4" w:space="0" w:color="auto"/>
            </w:tcBorders>
          </w:tcPr>
          <w:p w14:paraId="224FEAA8" w14:textId="77777777" w:rsidR="00981973" w:rsidRPr="00397EDF" w:rsidRDefault="00981973" w:rsidP="00981973">
            <w:pPr>
              <w:jc w:val="center"/>
              <w:rPr>
                <w:rFonts w:cs="Arial"/>
                <w:b/>
                <w:sz w:val="20"/>
              </w:rPr>
            </w:pPr>
            <w:r w:rsidRPr="00397EDF">
              <w:rPr>
                <w:rFonts w:cs="Arial"/>
                <w:b/>
                <w:sz w:val="20"/>
              </w:rPr>
              <w:t>R 336.1225,</w:t>
            </w:r>
          </w:p>
          <w:p w14:paraId="3FAA8F19" w14:textId="6EE9EDBE" w:rsidR="003E64E4" w:rsidRPr="00664AB2" w:rsidRDefault="00981973" w:rsidP="00981973">
            <w:pPr>
              <w:ind w:right="72"/>
              <w:jc w:val="center"/>
              <w:rPr>
                <w:rFonts w:cs="Arial"/>
                <w:b/>
                <w:bCs/>
                <w:sz w:val="20"/>
              </w:rPr>
            </w:pPr>
            <w:r w:rsidRPr="00397EDF">
              <w:rPr>
                <w:rFonts w:cs="Arial"/>
                <w:b/>
                <w:sz w:val="20"/>
              </w:rPr>
              <w:t>40 CFR 52.21(c) &amp; (d)</w:t>
            </w:r>
          </w:p>
        </w:tc>
      </w:tr>
    </w:tbl>
    <w:p w14:paraId="7FC0745A" w14:textId="77777777" w:rsidR="00AE1D84" w:rsidRPr="00FE0AD0" w:rsidRDefault="00AE1D84" w:rsidP="00F62984">
      <w:pPr>
        <w:jc w:val="both"/>
        <w:rPr>
          <w:sz w:val="20"/>
        </w:rPr>
      </w:pPr>
    </w:p>
    <w:p w14:paraId="153C9E34" w14:textId="77777777" w:rsidR="00AE1D84" w:rsidRDefault="00AE1D84" w:rsidP="00F62984">
      <w:pPr>
        <w:jc w:val="both"/>
      </w:pPr>
      <w:r>
        <w:rPr>
          <w:b/>
        </w:rPr>
        <w:t xml:space="preserve">IX.  </w:t>
      </w:r>
      <w:r>
        <w:rPr>
          <w:b/>
          <w:u w:val="single"/>
        </w:rPr>
        <w:t>OTHER REQUIREMENT(S)</w:t>
      </w:r>
    </w:p>
    <w:p w14:paraId="518DEDF5" w14:textId="77777777" w:rsidR="003E64E4" w:rsidRPr="00FE0AD0" w:rsidRDefault="003E64E4" w:rsidP="003E64E4">
      <w:pPr>
        <w:jc w:val="both"/>
        <w:rPr>
          <w:sz w:val="20"/>
        </w:rPr>
      </w:pPr>
    </w:p>
    <w:p w14:paraId="509C1509" w14:textId="61545E6E" w:rsidR="00981973" w:rsidRDefault="00981973" w:rsidP="00981973">
      <w:pPr>
        <w:ind w:left="360" w:hanging="360"/>
        <w:jc w:val="both"/>
        <w:rPr>
          <w:rFonts w:cs="Arial"/>
          <w:sz w:val="20"/>
        </w:rPr>
      </w:pPr>
      <w:r>
        <w:rPr>
          <w:rFonts w:cs="Arial"/>
          <w:sz w:val="20"/>
        </w:rPr>
        <w:t>1.</w:t>
      </w:r>
      <w:r>
        <w:rPr>
          <w:rFonts w:cs="Arial"/>
          <w:sz w:val="20"/>
        </w:rPr>
        <w:tab/>
        <w:t>The permittee shall comply with all applicable provisions of the National Emission Standards for Hazardous Air Pollutants, as specified in 40 CFR Part 63, Subpart</w:t>
      </w:r>
      <w:r w:rsidR="00547E43">
        <w:rPr>
          <w:rFonts w:cs="Arial"/>
          <w:sz w:val="20"/>
        </w:rPr>
        <w:t>s</w:t>
      </w:r>
      <w:r>
        <w:rPr>
          <w:rFonts w:cs="Arial"/>
          <w:sz w:val="20"/>
        </w:rPr>
        <w:t xml:space="preserve"> A and  WWWW for Reinforced Plastic Composites Production.</w:t>
      </w:r>
      <w:r>
        <w:rPr>
          <w:rFonts w:cs="Arial"/>
          <w:sz w:val="20"/>
          <w:vertAlign w:val="superscript"/>
        </w:rPr>
        <w:t>2</w:t>
      </w:r>
      <w:r w:rsidR="00397EDF">
        <w:rPr>
          <w:rFonts w:cs="Arial"/>
          <w:sz w:val="20"/>
          <w:vertAlign w:val="superscript"/>
        </w:rPr>
        <w:t xml:space="preserve"> </w:t>
      </w:r>
      <w:r>
        <w:rPr>
          <w:rFonts w:cs="Arial"/>
          <w:b/>
          <w:bCs/>
          <w:sz w:val="20"/>
        </w:rPr>
        <w:t xml:space="preserve"> (40 CFR Part 63, Subpart</w:t>
      </w:r>
      <w:r w:rsidR="00397EDF">
        <w:rPr>
          <w:rFonts w:cs="Arial"/>
          <w:b/>
          <w:bCs/>
          <w:sz w:val="20"/>
        </w:rPr>
        <w:t>s</w:t>
      </w:r>
      <w:r>
        <w:rPr>
          <w:rFonts w:cs="Arial"/>
          <w:b/>
          <w:bCs/>
          <w:sz w:val="20"/>
        </w:rPr>
        <w:t xml:space="preserve"> A and WWWW)</w:t>
      </w:r>
    </w:p>
    <w:p w14:paraId="7B2D32AE" w14:textId="77777777" w:rsidR="003E64E4" w:rsidRPr="00FE0AD0" w:rsidRDefault="003E64E4" w:rsidP="003E64E4">
      <w:pPr>
        <w:jc w:val="both"/>
        <w:rPr>
          <w:sz w:val="20"/>
        </w:rPr>
      </w:pPr>
    </w:p>
    <w:p w14:paraId="0FFE3B65" w14:textId="77777777" w:rsidR="000662AD" w:rsidRPr="00FE0AD0" w:rsidRDefault="000662AD" w:rsidP="00F62984">
      <w:pPr>
        <w:jc w:val="both"/>
        <w:rPr>
          <w:sz w:val="20"/>
        </w:rPr>
      </w:pPr>
    </w:p>
    <w:p w14:paraId="273940AC" w14:textId="77777777" w:rsidR="00AE1D84" w:rsidRPr="00B90185" w:rsidRDefault="00AE1D84" w:rsidP="00F62984">
      <w:pPr>
        <w:jc w:val="both"/>
        <w:rPr>
          <w:b/>
          <w:sz w:val="20"/>
        </w:rPr>
      </w:pPr>
      <w:r w:rsidRPr="00B90185">
        <w:rPr>
          <w:b/>
          <w:sz w:val="20"/>
          <w:u w:val="single"/>
        </w:rPr>
        <w:t>Footnotes</w:t>
      </w:r>
      <w:r w:rsidRPr="00B90185">
        <w:rPr>
          <w:b/>
          <w:sz w:val="20"/>
        </w:rPr>
        <w:t>:</w:t>
      </w:r>
    </w:p>
    <w:p w14:paraId="5A72DC0D"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370C933"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8E36147" w14:textId="78EA736D" w:rsidR="0089134D" w:rsidRDefault="0089134D">
      <w:pPr>
        <w:rPr>
          <w:sz w:val="20"/>
        </w:rPr>
      </w:pPr>
      <w:r>
        <w:rPr>
          <w:sz w:val="20"/>
        </w:rPr>
        <w:br w:type="page"/>
      </w:r>
    </w:p>
    <w:p w14:paraId="555B0E7D" w14:textId="77777777" w:rsidR="004C69F6" w:rsidRPr="004B4509" w:rsidRDefault="004C69F6" w:rsidP="004B4509">
      <w:pPr>
        <w:rPr>
          <w:sz w:val="20"/>
        </w:rPr>
      </w:pPr>
    </w:p>
    <w:p w14:paraId="661799A9" w14:textId="51F32BF7" w:rsidR="003E64E4" w:rsidRPr="00C43734" w:rsidRDefault="003E64E4" w:rsidP="0014549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0" w:name="_Toc852396"/>
      <w:bookmarkStart w:id="91" w:name="_Toc852727"/>
      <w:bookmarkStart w:id="92" w:name="_Toc2571644"/>
      <w:bookmarkStart w:id="93" w:name="_Toc1987002"/>
      <w:r w:rsidRPr="00C43734">
        <w:rPr>
          <w:bCs/>
          <w:szCs w:val="28"/>
        </w:rPr>
        <w:t>EU</w:t>
      </w:r>
      <w:bookmarkEnd w:id="90"/>
      <w:bookmarkEnd w:id="91"/>
      <w:bookmarkEnd w:id="92"/>
      <w:r>
        <w:rPr>
          <w:bCs/>
          <w:szCs w:val="28"/>
        </w:rPr>
        <w:t>-SPRAYBOOTHRS1</w:t>
      </w:r>
      <w:bookmarkEnd w:id="93"/>
    </w:p>
    <w:p w14:paraId="326EE36E" w14:textId="77777777" w:rsidR="003E64E4" w:rsidRPr="00EE02F9" w:rsidRDefault="003E64E4" w:rsidP="0014549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ECE978D" w14:textId="77777777" w:rsidR="008A76BD" w:rsidRPr="0019740E" w:rsidRDefault="008A76BD" w:rsidP="0014549D">
      <w:pPr>
        <w:rPr>
          <w:sz w:val="20"/>
        </w:rPr>
      </w:pPr>
    </w:p>
    <w:p w14:paraId="7698B098" w14:textId="77777777" w:rsidR="003E64E4" w:rsidRDefault="003E64E4" w:rsidP="0014549D">
      <w:pPr>
        <w:jc w:val="both"/>
        <w:rPr>
          <w:b/>
          <w:u w:val="single"/>
        </w:rPr>
      </w:pPr>
      <w:r>
        <w:rPr>
          <w:b/>
          <w:u w:val="single"/>
        </w:rPr>
        <w:t>DESCRIPTION</w:t>
      </w:r>
    </w:p>
    <w:p w14:paraId="5ABBB625" w14:textId="77777777" w:rsidR="008A76BD" w:rsidRDefault="008A76BD" w:rsidP="003E64E4">
      <w:pPr>
        <w:jc w:val="both"/>
        <w:rPr>
          <w:rFonts w:cs="Arial"/>
          <w:sz w:val="20"/>
        </w:rPr>
      </w:pPr>
    </w:p>
    <w:p w14:paraId="6E479E41" w14:textId="77777777" w:rsidR="003E64E4" w:rsidRPr="00664AB2" w:rsidRDefault="003E64E4" w:rsidP="003E64E4">
      <w:pPr>
        <w:jc w:val="both"/>
        <w:rPr>
          <w:b/>
          <w:u w:val="single"/>
        </w:rPr>
      </w:pPr>
      <w:r w:rsidRPr="00123CF1">
        <w:rPr>
          <w:rFonts w:cs="Arial"/>
          <w:sz w:val="20"/>
        </w:rPr>
        <w:t>Spray booth for application of resin on molds</w:t>
      </w:r>
    </w:p>
    <w:p w14:paraId="4C8F0445" w14:textId="77777777" w:rsidR="003E64E4" w:rsidRPr="0019740E" w:rsidRDefault="003E64E4" w:rsidP="003E64E4">
      <w:pPr>
        <w:jc w:val="both"/>
        <w:rPr>
          <w:sz w:val="20"/>
        </w:rPr>
      </w:pPr>
    </w:p>
    <w:p w14:paraId="25A3B132" w14:textId="77777777" w:rsidR="003E64E4" w:rsidRPr="00D133F7" w:rsidRDefault="003E64E4" w:rsidP="003E64E4">
      <w:pPr>
        <w:ind w:right="-900"/>
        <w:rPr>
          <w:rFonts w:cs="Arial"/>
          <w:bCs/>
          <w:iCs/>
          <w:sz w:val="20"/>
        </w:rPr>
      </w:pPr>
      <w:r w:rsidRPr="00FE0AD0">
        <w:rPr>
          <w:b/>
          <w:sz w:val="20"/>
        </w:rPr>
        <w:t>Flexible Group ID</w:t>
      </w:r>
      <w:r>
        <w:rPr>
          <w:b/>
          <w:sz w:val="20"/>
        </w:rPr>
        <w:t>:</w:t>
      </w:r>
      <w:r>
        <w:rPr>
          <w:sz w:val="20"/>
        </w:rPr>
        <w:t xml:space="preserve">  </w:t>
      </w:r>
      <w:r w:rsidRPr="001E3B4D">
        <w:rPr>
          <w:sz w:val="20"/>
        </w:rPr>
        <w:t>FG</w:t>
      </w:r>
      <w:r>
        <w:rPr>
          <w:sz w:val="20"/>
        </w:rPr>
        <w:t>-</w:t>
      </w:r>
      <w:r w:rsidRPr="001E3B4D">
        <w:rPr>
          <w:sz w:val="20"/>
        </w:rPr>
        <w:t>MOLDRELEASE</w:t>
      </w:r>
      <w:r>
        <w:rPr>
          <w:sz w:val="20"/>
        </w:rPr>
        <w:t xml:space="preserve"> and </w:t>
      </w:r>
      <w:r w:rsidRPr="00C42EDF">
        <w:rPr>
          <w:rFonts w:cs="Arial"/>
          <w:bCs/>
          <w:iCs/>
          <w:sz w:val="20"/>
        </w:rPr>
        <w:t>FG-COMPOSITESMACT</w:t>
      </w:r>
    </w:p>
    <w:p w14:paraId="13D194BF" w14:textId="77777777" w:rsidR="003E64E4" w:rsidRPr="0019740E" w:rsidRDefault="003E64E4" w:rsidP="003E64E4">
      <w:pPr>
        <w:jc w:val="both"/>
        <w:rPr>
          <w:sz w:val="20"/>
        </w:rPr>
      </w:pPr>
    </w:p>
    <w:p w14:paraId="6A442519" w14:textId="77777777" w:rsidR="003E64E4" w:rsidRDefault="003E64E4" w:rsidP="003E64E4">
      <w:pPr>
        <w:jc w:val="both"/>
        <w:rPr>
          <w:b/>
          <w:u w:val="single"/>
        </w:rPr>
      </w:pPr>
      <w:r>
        <w:rPr>
          <w:b/>
          <w:u w:val="single"/>
        </w:rPr>
        <w:t>POLLUTION CONTROL EQUIPMENT</w:t>
      </w:r>
    </w:p>
    <w:p w14:paraId="53501562" w14:textId="77777777" w:rsidR="003E64E4" w:rsidRDefault="003E64E4" w:rsidP="003E64E4">
      <w:pPr>
        <w:jc w:val="both"/>
        <w:rPr>
          <w:sz w:val="20"/>
        </w:rPr>
      </w:pPr>
    </w:p>
    <w:p w14:paraId="4251409F" w14:textId="77777777" w:rsidR="003E64E4" w:rsidRDefault="003E64E4" w:rsidP="003E64E4">
      <w:pPr>
        <w:jc w:val="both"/>
        <w:rPr>
          <w:sz w:val="20"/>
        </w:rPr>
      </w:pPr>
      <w:r>
        <w:rPr>
          <w:sz w:val="20"/>
        </w:rPr>
        <w:t>F</w:t>
      </w:r>
      <w:r w:rsidRPr="001E3B4D">
        <w:rPr>
          <w:sz w:val="20"/>
        </w:rPr>
        <w:t xml:space="preserve">abric </w:t>
      </w:r>
      <w:r>
        <w:rPr>
          <w:sz w:val="20"/>
        </w:rPr>
        <w:t xml:space="preserve">Overspray </w:t>
      </w:r>
      <w:r w:rsidRPr="001E3B4D">
        <w:rPr>
          <w:sz w:val="20"/>
        </w:rPr>
        <w:t>Filters</w:t>
      </w:r>
    </w:p>
    <w:p w14:paraId="4228DC71" w14:textId="77777777" w:rsidR="008A76BD" w:rsidRPr="00664AB2" w:rsidRDefault="008A76BD" w:rsidP="003E64E4">
      <w:pPr>
        <w:jc w:val="both"/>
        <w:rPr>
          <w:b/>
          <w:u w:val="single"/>
        </w:rPr>
      </w:pPr>
    </w:p>
    <w:p w14:paraId="349DBC3C" w14:textId="77777777" w:rsidR="003E64E4" w:rsidRPr="00F01FE1" w:rsidRDefault="003E64E4" w:rsidP="0014549D">
      <w:pPr>
        <w:jc w:val="both"/>
        <w:rPr>
          <w:b/>
          <w:sz w:val="20"/>
          <w:u w:val="single"/>
        </w:rPr>
      </w:pPr>
      <w:r>
        <w:rPr>
          <w:b/>
        </w:rPr>
        <w:t xml:space="preserve">I.  </w:t>
      </w:r>
      <w:r>
        <w:rPr>
          <w:b/>
          <w:u w:val="single"/>
        </w:rPr>
        <w:t>EMISSION LIMIT(S)</w:t>
      </w:r>
    </w:p>
    <w:p w14:paraId="224B13D4" w14:textId="77777777" w:rsidR="003E64E4" w:rsidRDefault="003E64E4" w:rsidP="0014549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64"/>
        <w:gridCol w:w="2170"/>
        <w:gridCol w:w="1530"/>
        <w:gridCol w:w="1530"/>
      </w:tblGrid>
      <w:tr w:rsidR="003E64E4" w14:paraId="36196BA6" w14:textId="77777777" w:rsidTr="003D2445">
        <w:trPr>
          <w:cantSplit/>
          <w:tblHeader/>
        </w:trPr>
        <w:tc>
          <w:tcPr>
            <w:tcW w:w="1626" w:type="dxa"/>
            <w:tcBorders>
              <w:top w:val="single" w:sz="4" w:space="0" w:color="auto"/>
              <w:left w:val="single" w:sz="4" w:space="0" w:color="auto"/>
              <w:bottom w:val="single" w:sz="4" w:space="0" w:color="auto"/>
              <w:right w:val="single" w:sz="4" w:space="0" w:color="auto"/>
            </w:tcBorders>
          </w:tcPr>
          <w:p w14:paraId="3544712D" w14:textId="77777777" w:rsidR="003E64E4" w:rsidRPr="00BD3DE3" w:rsidRDefault="003E64E4" w:rsidP="0014549D">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1DB697ED" w14:textId="77777777" w:rsidR="003E64E4" w:rsidRPr="00BD3DE3" w:rsidRDefault="003E64E4" w:rsidP="0014549D">
            <w:pPr>
              <w:jc w:val="center"/>
              <w:rPr>
                <w:b/>
                <w:sz w:val="20"/>
              </w:rPr>
            </w:pPr>
            <w:r w:rsidRPr="00BD3DE3">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00EF2B01" w14:textId="77777777" w:rsidR="003E64E4" w:rsidRDefault="003E64E4" w:rsidP="0014549D">
            <w:pPr>
              <w:jc w:val="center"/>
              <w:rPr>
                <w:b/>
                <w:sz w:val="20"/>
              </w:rPr>
            </w:pPr>
            <w:r>
              <w:rPr>
                <w:b/>
                <w:sz w:val="20"/>
              </w:rPr>
              <w:t>Time Period/ Operating Scenario</w:t>
            </w:r>
          </w:p>
        </w:tc>
        <w:tc>
          <w:tcPr>
            <w:tcW w:w="2170" w:type="dxa"/>
            <w:tcBorders>
              <w:top w:val="single" w:sz="4" w:space="0" w:color="auto"/>
              <w:left w:val="single" w:sz="4" w:space="0" w:color="auto"/>
              <w:bottom w:val="single" w:sz="4" w:space="0" w:color="auto"/>
              <w:right w:val="single" w:sz="4" w:space="0" w:color="auto"/>
            </w:tcBorders>
          </w:tcPr>
          <w:p w14:paraId="725178E9" w14:textId="77777777" w:rsidR="003E64E4" w:rsidRPr="00BD3DE3" w:rsidRDefault="003E64E4" w:rsidP="0014549D">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A9881A6" w14:textId="77777777" w:rsidR="003E64E4" w:rsidRDefault="003E64E4" w:rsidP="0014549D">
            <w:pPr>
              <w:jc w:val="center"/>
              <w:rPr>
                <w:b/>
                <w:sz w:val="20"/>
              </w:rPr>
            </w:pPr>
            <w:r>
              <w:rPr>
                <w:b/>
                <w:sz w:val="20"/>
              </w:rPr>
              <w:t>Monitoring/</w:t>
            </w:r>
          </w:p>
          <w:p w14:paraId="07B29E31" w14:textId="77777777" w:rsidR="003E64E4" w:rsidRPr="00BD3DE3" w:rsidRDefault="003E64E4" w:rsidP="0014549D">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6A6B6BF4" w14:textId="77777777" w:rsidR="003E64E4" w:rsidRPr="00BD3DE3" w:rsidRDefault="003E64E4" w:rsidP="0014549D">
            <w:pPr>
              <w:jc w:val="center"/>
              <w:rPr>
                <w:b/>
                <w:sz w:val="20"/>
              </w:rPr>
            </w:pPr>
            <w:r w:rsidRPr="00BD3DE3">
              <w:rPr>
                <w:b/>
                <w:sz w:val="20"/>
              </w:rPr>
              <w:t>Underlying</w:t>
            </w:r>
            <w:r>
              <w:rPr>
                <w:b/>
                <w:sz w:val="20"/>
              </w:rPr>
              <w:t xml:space="preserve"> </w:t>
            </w:r>
            <w:r w:rsidRPr="00BD3DE3">
              <w:rPr>
                <w:b/>
                <w:sz w:val="20"/>
              </w:rPr>
              <w:t>Applicable Requirements</w:t>
            </w:r>
          </w:p>
        </w:tc>
      </w:tr>
      <w:tr w:rsidR="0056263D" w14:paraId="3C1C2E6E" w14:textId="77777777" w:rsidTr="003D2445">
        <w:trPr>
          <w:cantSplit/>
        </w:trPr>
        <w:tc>
          <w:tcPr>
            <w:tcW w:w="1626" w:type="dxa"/>
            <w:tcBorders>
              <w:top w:val="single" w:sz="4" w:space="0" w:color="auto"/>
              <w:left w:val="single" w:sz="4" w:space="0" w:color="auto"/>
              <w:bottom w:val="single" w:sz="4" w:space="0" w:color="auto"/>
              <w:right w:val="single" w:sz="4" w:space="0" w:color="auto"/>
            </w:tcBorders>
          </w:tcPr>
          <w:p w14:paraId="08438A63" w14:textId="7CB77FB1" w:rsidR="0056263D" w:rsidRPr="00A14BB1" w:rsidRDefault="0056263D" w:rsidP="00A14BB1">
            <w:pPr>
              <w:pStyle w:val="ListParagraph"/>
              <w:numPr>
                <w:ilvl w:val="0"/>
                <w:numId w:val="74"/>
              </w:numPr>
              <w:ind w:left="348" w:hanging="348"/>
              <w:rPr>
                <w:sz w:val="20"/>
              </w:rPr>
            </w:pPr>
            <w:r w:rsidRPr="00A14BB1">
              <w:rPr>
                <w:sz w:val="20"/>
              </w:rPr>
              <w:t>VOC</w:t>
            </w:r>
          </w:p>
        </w:tc>
        <w:tc>
          <w:tcPr>
            <w:tcW w:w="1440" w:type="dxa"/>
            <w:tcBorders>
              <w:top w:val="single" w:sz="4" w:space="0" w:color="auto"/>
              <w:left w:val="single" w:sz="4" w:space="0" w:color="auto"/>
              <w:bottom w:val="single" w:sz="4" w:space="0" w:color="auto"/>
              <w:right w:val="single" w:sz="4" w:space="0" w:color="auto"/>
            </w:tcBorders>
          </w:tcPr>
          <w:p w14:paraId="2220AB98" w14:textId="7274158F" w:rsidR="0056263D" w:rsidRPr="00014ED2" w:rsidRDefault="0056263D" w:rsidP="0056263D">
            <w:pPr>
              <w:ind w:left="84"/>
              <w:jc w:val="center"/>
              <w:rPr>
                <w:rFonts w:cs="Arial"/>
                <w:sz w:val="20"/>
              </w:rPr>
            </w:pPr>
            <w:r>
              <w:rPr>
                <w:rFonts w:cs="Arial"/>
                <w:sz w:val="20"/>
              </w:rPr>
              <w:t>15.4</w:t>
            </w:r>
            <w:r w:rsidRPr="00CE703B">
              <w:rPr>
                <w:rFonts w:cs="Arial"/>
                <w:sz w:val="20"/>
              </w:rPr>
              <w:t xml:space="preserve"> tons</w:t>
            </w:r>
            <w:r w:rsidR="00014ED2">
              <w:rPr>
                <w:rFonts w:cs="Arial"/>
                <w:sz w:val="20"/>
                <w:vertAlign w:val="superscript"/>
              </w:rPr>
              <w:t>2</w:t>
            </w:r>
            <w:r w:rsidR="007468B3">
              <w:rPr>
                <w:rFonts w:cs="Arial"/>
                <w:sz w:val="20"/>
                <w:vertAlign w:val="superscript"/>
              </w:rPr>
              <w:t>*</w:t>
            </w:r>
          </w:p>
        </w:tc>
        <w:tc>
          <w:tcPr>
            <w:tcW w:w="1964" w:type="dxa"/>
            <w:tcBorders>
              <w:top w:val="single" w:sz="4" w:space="0" w:color="auto"/>
              <w:left w:val="single" w:sz="4" w:space="0" w:color="auto"/>
              <w:bottom w:val="single" w:sz="4" w:space="0" w:color="auto"/>
              <w:right w:val="single" w:sz="4" w:space="0" w:color="auto"/>
            </w:tcBorders>
          </w:tcPr>
          <w:p w14:paraId="5A639F76" w14:textId="00706828" w:rsidR="0056263D" w:rsidRPr="00CE703B" w:rsidRDefault="0056263D" w:rsidP="0056263D">
            <w:pPr>
              <w:jc w:val="center"/>
              <w:rPr>
                <w:sz w:val="20"/>
              </w:rPr>
            </w:pPr>
            <w:r>
              <w:rPr>
                <w:sz w:val="20"/>
              </w:rPr>
              <w:t>12-month rolling time period</w:t>
            </w:r>
            <w:r>
              <w:rPr>
                <w:rFonts w:cs="Arial"/>
                <w:sz w:val="20"/>
              </w:rPr>
              <w:t xml:space="preserve"> as determined at the end of each calendar month</w:t>
            </w:r>
            <w:r w:rsidRPr="00CE703B">
              <w:rPr>
                <w:rFonts w:cs="Arial"/>
                <w:sz w:val="20"/>
              </w:rPr>
              <w:t xml:space="preserve">                                         </w:t>
            </w:r>
          </w:p>
        </w:tc>
        <w:tc>
          <w:tcPr>
            <w:tcW w:w="2170" w:type="dxa"/>
            <w:tcBorders>
              <w:top w:val="single" w:sz="4" w:space="0" w:color="auto"/>
              <w:left w:val="single" w:sz="4" w:space="0" w:color="auto"/>
              <w:bottom w:val="single" w:sz="4" w:space="0" w:color="auto"/>
              <w:right w:val="single" w:sz="4" w:space="0" w:color="auto"/>
            </w:tcBorders>
          </w:tcPr>
          <w:p w14:paraId="3AE96961" w14:textId="2375DA1A" w:rsidR="0056263D" w:rsidRPr="00CE703B" w:rsidRDefault="0056263D" w:rsidP="0056263D">
            <w:pPr>
              <w:jc w:val="center"/>
              <w:rPr>
                <w:sz w:val="20"/>
              </w:rPr>
            </w:pPr>
            <w:r>
              <w:rPr>
                <w:sz w:val="20"/>
              </w:rPr>
              <w:t>EU-SPRAYBOOTHRS1</w:t>
            </w:r>
          </w:p>
        </w:tc>
        <w:tc>
          <w:tcPr>
            <w:tcW w:w="1530" w:type="dxa"/>
            <w:tcBorders>
              <w:top w:val="single" w:sz="4" w:space="0" w:color="auto"/>
              <w:left w:val="single" w:sz="4" w:space="0" w:color="auto"/>
              <w:bottom w:val="single" w:sz="4" w:space="0" w:color="auto"/>
              <w:right w:val="single" w:sz="4" w:space="0" w:color="auto"/>
            </w:tcBorders>
          </w:tcPr>
          <w:p w14:paraId="277C7D37" w14:textId="54718352" w:rsidR="0056263D" w:rsidRPr="00CE703B" w:rsidRDefault="0056263D" w:rsidP="0056263D">
            <w:pPr>
              <w:jc w:val="center"/>
              <w:rPr>
                <w:sz w:val="20"/>
              </w:rPr>
            </w:pPr>
            <w:r>
              <w:rPr>
                <w:sz w:val="20"/>
              </w:rPr>
              <w:t>SC VI.</w:t>
            </w:r>
            <w:r w:rsidR="001B4D23">
              <w:rPr>
                <w:sz w:val="20"/>
              </w:rPr>
              <w:t>3</w:t>
            </w:r>
          </w:p>
        </w:tc>
        <w:tc>
          <w:tcPr>
            <w:tcW w:w="1530" w:type="dxa"/>
            <w:tcBorders>
              <w:top w:val="single" w:sz="4" w:space="0" w:color="auto"/>
              <w:left w:val="single" w:sz="4" w:space="0" w:color="auto"/>
              <w:bottom w:val="single" w:sz="4" w:space="0" w:color="auto"/>
              <w:right w:val="single" w:sz="4" w:space="0" w:color="auto"/>
            </w:tcBorders>
          </w:tcPr>
          <w:p w14:paraId="5879564D" w14:textId="77777777" w:rsidR="0056263D" w:rsidRDefault="0056263D" w:rsidP="0056263D">
            <w:pPr>
              <w:pStyle w:val="Footer"/>
              <w:tabs>
                <w:tab w:val="clear" w:pos="4320"/>
                <w:tab w:val="clear" w:pos="8640"/>
              </w:tabs>
              <w:jc w:val="center"/>
              <w:rPr>
                <w:rFonts w:cs="Arial"/>
                <w:b/>
                <w:bCs/>
                <w:sz w:val="20"/>
              </w:rPr>
            </w:pPr>
            <w:r>
              <w:rPr>
                <w:rFonts w:cs="Arial"/>
                <w:b/>
                <w:bCs/>
                <w:sz w:val="20"/>
              </w:rPr>
              <w:t>R336.1225,</w:t>
            </w:r>
          </w:p>
          <w:p w14:paraId="6DDC6BB0" w14:textId="41F0AD0D" w:rsidR="0056263D" w:rsidRPr="00CE703B" w:rsidRDefault="0056263D" w:rsidP="0056263D">
            <w:pPr>
              <w:ind w:right="72"/>
              <w:jc w:val="center"/>
              <w:rPr>
                <w:rFonts w:cs="Arial"/>
                <w:sz w:val="20"/>
              </w:rPr>
            </w:pPr>
            <w:r w:rsidRPr="00CE703B">
              <w:rPr>
                <w:rFonts w:cs="Arial"/>
                <w:b/>
                <w:bCs/>
                <w:sz w:val="20"/>
              </w:rPr>
              <w:t>R336.1702(a)</w:t>
            </w:r>
          </w:p>
        </w:tc>
      </w:tr>
    </w:tbl>
    <w:p w14:paraId="2EA40C5A" w14:textId="2208B219" w:rsidR="003E64E4" w:rsidRDefault="007468B3" w:rsidP="007468B3">
      <w:pPr>
        <w:ind w:left="180" w:hanging="180"/>
        <w:jc w:val="both"/>
        <w:rPr>
          <w:rFonts w:cs="Arial"/>
          <w:sz w:val="20"/>
        </w:rPr>
      </w:pPr>
      <w:r>
        <w:rPr>
          <w:sz w:val="20"/>
        </w:rPr>
        <w:t>*</w:t>
      </w:r>
      <w:r w:rsidR="002A0025">
        <w:rPr>
          <w:sz w:val="20"/>
        </w:rPr>
        <w:tab/>
      </w:r>
      <w:r w:rsidRPr="00CF0516">
        <w:rPr>
          <w:rFonts w:cs="Arial"/>
          <w:sz w:val="20"/>
        </w:rPr>
        <w:t>VOC emission limits are based upon the emission factors identified in “American National Standards Institute – Estimating Emission Factors from Open Molding and Other Composite Processes,” ACMA UEF-1-2011a, EF Table 1: Unified Emission Factors of Open Molding of Composites (Revised and Approved: 10/</w:t>
      </w:r>
      <w:r>
        <w:rPr>
          <w:rFonts w:cs="Arial"/>
          <w:sz w:val="20"/>
        </w:rPr>
        <w:t>13</w:t>
      </w:r>
      <w:r w:rsidRPr="00CF0516">
        <w:rPr>
          <w:rFonts w:cs="Arial"/>
          <w:sz w:val="20"/>
        </w:rPr>
        <w:t>/20</w:t>
      </w:r>
      <w:r>
        <w:rPr>
          <w:rFonts w:cs="Arial"/>
          <w:sz w:val="20"/>
        </w:rPr>
        <w:t>09</w:t>
      </w:r>
      <w:r w:rsidRPr="00CF0516">
        <w:rPr>
          <w:rFonts w:cs="Arial"/>
          <w:sz w:val="20"/>
        </w:rPr>
        <w:t>).</w:t>
      </w:r>
    </w:p>
    <w:p w14:paraId="5E57E2AE" w14:textId="77777777" w:rsidR="007468B3" w:rsidRPr="00FE0AD0" w:rsidRDefault="007468B3" w:rsidP="00FD6CC2">
      <w:pPr>
        <w:ind w:left="180" w:hanging="180"/>
        <w:jc w:val="both"/>
        <w:rPr>
          <w:sz w:val="20"/>
        </w:rPr>
      </w:pPr>
    </w:p>
    <w:p w14:paraId="667AAD96" w14:textId="77777777" w:rsidR="003E64E4" w:rsidRDefault="003E64E4" w:rsidP="0014549D">
      <w:pPr>
        <w:jc w:val="both"/>
        <w:rPr>
          <w:b/>
          <w:u w:val="single"/>
        </w:rPr>
      </w:pPr>
      <w:r>
        <w:rPr>
          <w:b/>
        </w:rPr>
        <w:t xml:space="preserve">II.  </w:t>
      </w:r>
      <w:r>
        <w:rPr>
          <w:b/>
          <w:u w:val="single"/>
        </w:rPr>
        <w:t>MATERIAL LIMIT(S)</w:t>
      </w:r>
    </w:p>
    <w:p w14:paraId="0B624BFB" w14:textId="7F503165" w:rsidR="003E64E4" w:rsidRDefault="003E64E4" w:rsidP="0014549D">
      <w:pPr>
        <w:jc w:val="both"/>
        <w:rPr>
          <w:sz w:val="20"/>
        </w:rPr>
      </w:pPr>
    </w:p>
    <w:p w14:paraId="6EA8B05C" w14:textId="3F8A73C0" w:rsidR="002C0A75" w:rsidRDefault="002C0A75" w:rsidP="002C0A75">
      <w:pPr>
        <w:ind w:left="360" w:hanging="360"/>
        <w:jc w:val="both"/>
        <w:rPr>
          <w:rFonts w:cs="Arial"/>
          <w:b/>
          <w:sz w:val="20"/>
        </w:rPr>
      </w:pPr>
      <w:r>
        <w:rPr>
          <w:rFonts w:cs="Arial"/>
          <w:sz w:val="20"/>
        </w:rPr>
        <w:t>1</w:t>
      </w:r>
      <w:r w:rsidRPr="007D62C4">
        <w:rPr>
          <w:rFonts w:cs="Arial"/>
          <w:sz w:val="20"/>
        </w:rPr>
        <w:t>.</w:t>
      </w:r>
      <w:r w:rsidRPr="007D62C4">
        <w:rPr>
          <w:rFonts w:cs="Arial"/>
          <w:sz w:val="20"/>
        </w:rPr>
        <w:tab/>
        <w:t>The</w:t>
      </w:r>
      <w:r>
        <w:rPr>
          <w:rFonts w:cs="Arial"/>
          <w:sz w:val="20"/>
        </w:rPr>
        <w:t xml:space="preserve"> </w:t>
      </w:r>
      <w:r w:rsidRPr="007D62C4">
        <w:rPr>
          <w:rFonts w:cs="Arial"/>
          <w:sz w:val="20"/>
        </w:rPr>
        <w:t xml:space="preserve">styrene content of any resin used in </w:t>
      </w:r>
      <w:r>
        <w:rPr>
          <w:rFonts w:cs="Arial"/>
          <w:sz w:val="20"/>
        </w:rPr>
        <w:t>EU-SPRAYBOOTHRS1</w:t>
      </w:r>
      <w:r w:rsidRPr="007D62C4">
        <w:rPr>
          <w:rFonts w:cs="Arial"/>
          <w:sz w:val="20"/>
        </w:rPr>
        <w:t xml:space="preserve"> shall not exceed </w:t>
      </w:r>
      <w:r>
        <w:rPr>
          <w:rFonts w:cs="Arial"/>
          <w:sz w:val="20"/>
        </w:rPr>
        <w:t>39.0%</w:t>
      </w:r>
      <w:r w:rsidRPr="007D62C4">
        <w:rPr>
          <w:rFonts w:cs="Arial"/>
          <w:sz w:val="20"/>
        </w:rPr>
        <w:t xml:space="preserve"> percent by weight.</w:t>
      </w:r>
      <w:r>
        <w:rPr>
          <w:rFonts w:cs="Arial"/>
          <w:sz w:val="20"/>
          <w:vertAlign w:val="superscript"/>
        </w:rPr>
        <w:t>2</w:t>
      </w:r>
      <w:r w:rsidRPr="007D62C4">
        <w:rPr>
          <w:rFonts w:cs="Arial"/>
          <w:sz w:val="20"/>
        </w:rPr>
        <w:t xml:space="preserve">  </w:t>
      </w:r>
      <w:r w:rsidRPr="007D62C4">
        <w:rPr>
          <w:rFonts w:cs="Arial"/>
          <w:b/>
          <w:sz w:val="20"/>
        </w:rPr>
        <w:t>(R 336.1225, R 336.1702(a))</w:t>
      </w:r>
    </w:p>
    <w:p w14:paraId="728D6F3C" w14:textId="77777777" w:rsidR="00E556A7" w:rsidRDefault="00E556A7" w:rsidP="0014549D">
      <w:pPr>
        <w:jc w:val="both"/>
        <w:rPr>
          <w:sz w:val="20"/>
        </w:rPr>
      </w:pPr>
    </w:p>
    <w:p w14:paraId="188AD3ED" w14:textId="77777777" w:rsidR="003E64E4" w:rsidRPr="00F01FE1" w:rsidRDefault="003E64E4" w:rsidP="0014549D">
      <w:pPr>
        <w:jc w:val="both"/>
        <w:rPr>
          <w:b/>
          <w:sz w:val="20"/>
          <w:u w:val="single"/>
        </w:rPr>
      </w:pPr>
      <w:r>
        <w:rPr>
          <w:b/>
        </w:rPr>
        <w:t xml:space="preserve">III.  </w:t>
      </w:r>
      <w:r>
        <w:rPr>
          <w:b/>
          <w:u w:val="single"/>
        </w:rPr>
        <w:t>PROCESS/OPERATIONAL RESTRICTION(S)</w:t>
      </w:r>
      <w:r w:rsidDel="001C614B">
        <w:rPr>
          <w:b/>
          <w:u w:val="single"/>
        </w:rPr>
        <w:t xml:space="preserve"> </w:t>
      </w:r>
    </w:p>
    <w:p w14:paraId="20F0ECAA" w14:textId="77777777" w:rsidR="008A76BD" w:rsidRPr="00FB6071" w:rsidRDefault="008A76BD" w:rsidP="008A76BD">
      <w:pPr>
        <w:jc w:val="both"/>
        <w:rPr>
          <w:sz w:val="20"/>
        </w:rPr>
      </w:pPr>
    </w:p>
    <w:p w14:paraId="140E6678" w14:textId="77777777" w:rsidR="002A0025" w:rsidRDefault="002C0A75" w:rsidP="002C0A75">
      <w:pPr>
        <w:ind w:left="360" w:hanging="360"/>
        <w:jc w:val="both"/>
        <w:rPr>
          <w:rFonts w:cs="Arial"/>
          <w:sz w:val="20"/>
        </w:rPr>
      </w:pPr>
      <w:r w:rsidRPr="000E4A27">
        <w:rPr>
          <w:rFonts w:cs="Arial"/>
          <w:sz w:val="20"/>
        </w:rPr>
        <w:t>1.</w:t>
      </w:r>
      <w:r>
        <w:rPr>
          <w:rFonts w:cs="Arial"/>
          <w:sz w:val="20"/>
        </w:rPr>
        <w:tab/>
      </w:r>
      <w:r w:rsidRPr="000E4A27">
        <w:rPr>
          <w:rFonts w:cs="Arial"/>
          <w:sz w:val="20"/>
        </w:rPr>
        <w:t xml:space="preserve">The permittee shall capture all waste </w:t>
      </w:r>
      <w:r>
        <w:rPr>
          <w:rFonts w:cs="Arial"/>
          <w:sz w:val="20"/>
        </w:rPr>
        <w:t>resins, catalysts, mold releases and solvents</w:t>
      </w:r>
      <w:r w:rsidRPr="000E4A27">
        <w:rPr>
          <w:rFonts w:cs="Arial"/>
          <w:sz w:val="20"/>
        </w:rPr>
        <w:t xml:space="preserve"> used in EU</w:t>
      </w:r>
      <w:r>
        <w:rPr>
          <w:rFonts w:cs="Arial"/>
          <w:sz w:val="20"/>
        </w:rPr>
        <w:t>-</w:t>
      </w:r>
      <w:r w:rsidRPr="000E4A27">
        <w:rPr>
          <w:rFonts w:cs="Arial"/>
          <w:sz w:val="20"/>
        </w:rPr>
        <w:t>SPRAYBOOTHRS1 and store them in closed containers.  The permittee shall dispose of all waste materials in an acceptable manner in compliance with all applicable state rules and federal regulations.</w:t>
      </w:r>
      <w:r w:rsidR="00014ED2">
        <w:rPr>
          <w:rFonts w:cs="Arial"/>
          <w:sz w:val="20"/>
          <w:vertAlign w:val="superscript"/>
        </w:rPr>
        <w:t>2</w:t>
      </w:r>
      <w:r w:rsidRPr="000E4A27">
        <w:rPr>
          <w:rFonts w:cs="Arial"/>
          <w:sz w:val="20"/>
        </w:rPr>
        <w:t xml:space="preserve">  </w:t>
      </w:r>
    </w:p>
    <w:p w14:paraId="7267EE7B" w14:textId="0DC584F7" w:rsidR="002C0A75" w:rsidRPr="000E4A27" w:rsidRDefault="002A0025" w:rsidP="002C0A75">
      <w:pPr>
        <w:ind w:left="360" w:hanging="360"/>
        <w:jc w:val="both"/>
        <w:rPr>
          <w:rFonts w:cs="Arial"/>
          <w:b/>
          <w:sz w:val="20"/>
        </w:rPr>
      </w:pPr>
      <w:r>
        <w:rPr>
          <w:rFonts w:cs="Arial"/>
          <w:b/>
          <w:sz w:val="20"/>
        </w:rPr>
        <w:tab/>
      </w:r>
      <w:r w:rsidR="002C0A75" w:rsidRPr="000E4A27">
        <w:rPr>
          <w:rFonts w:cs="Arial"/>
          <w:b/>
          <w:sz w:val="20"/>
        </w:rPr>
        <w:t>(R 336.1224, R 336.1702(a))</w:t>
      </w:r>
    </w:p>
    <w:p w14:paraId="1834DC46" w14:textId="77777777" w:rsidR="002C0A75" w:rsidRPr="007D62C4" w:rsidRDefault="002C0A75" w:rsidP="002C0A75">
      <w:pPr>
        <w:ind w:left="360" w:hanging="360"/>
        <w:jc w:val="both"/>
        <w:rPr>
          <w:rFonts w:cs="Arial"/>
          <w:sz w:val="20"/>
        </w:rPr>
      </w:pPr>
    </w:p>
    <w:p w14:paraId="3EF31902" w14:textId="592F25DE" w:rsidR="002C0A75" w:rsidRPr="003D413E" w:rsidRDefault="002C0A75" w:rsidP="002C0A75">
      <w:pPr>
        <w:tabs>
          <w:tab w:val="left" w:pos="540"/>
        </w:tabs>
        <w:ind w:left="360" w:hanging="360"/>
        <w:jc w:val="both"/>
        <w:rPr>
          <w:rFonts w:cs="Arial"/>
          <w:sz w:val="20"/>
        </w:rPr>
      </w:pPr>
      <w:r w:rsidRPr="003D413E">
        <w:rPr>
          <w:rFonts w:cs="Arial"/>
          <w:sz w:val="20"/>
        </w:rPr>
        <w:t>2.</w:t>
      </w:r>
      <w:r w:rsidRPr="003D413E">
        <w:rPr>
          <w:rFonts w:cs="Arial"/>
          <w:sz w:val="20"/>
        </w:rPr>
        <w:tab/>
      </w:r>
      <w:r w:rsidRPr="003D413E">
        <w:rPr>
          <w:rFonts w:cs="Arial"/>
          <w:spacing w:val="-2"/>
          <w:sz w:val="20"/>
        </w:rPr>
        <w:t>The permittee shall dispose of spent filters in a manner which minimizes the introduction of air contaminants to the outer air.</w:t>
      </w:r>
      <w:r w:rsidR="00014ED2">
        <w:rPr>
          <w:rFonts w:cs="Arial"/>
          <w:sz w:val="20"/>
          <w:vertAlign w:val="superscript"/>
        </w:rPr>
        <w:t>2</w:t>
      </w:r>
      <w:r w:rsidRPr="003D413E">
        <w:rPr>
          <w:rFonts w:cs="Arial"/>
          <w:spacing w:val="-2"/>
          <w:sz w:val="20"/>
        </w:rPr>
        <w:t xml:space="preserve">  </w:t>
      </w:r>
      <w:r w:rsidRPr="003D413E">
        <w:rPr>
          <w:rFonts w:cs="Arial"/>
          <w:b/>
          <w:spacing w:val="-2"/>
          <w:sz w:val="20"/>
        </w:rPr>
        <w:t>(R 336.1224, R 336.1370)</w:t>
      </w:r>
    </w:p>
    <w:p w14:paraId="0F1348AE" w14:textId="77777777" w:rsidR="002C0A75" w:rsidRPr="003D413E" w:rsidRDefault="002C0A75" w:rsidP="002C0A75">
      <w:pPr>
        <w:tabs>
          <w:tab w:val="left" w:pos="540"/>
        </w:tabs>
        <w:ind w:left="360" w:hanging="360"/>
        <w:jc w:val="both"/>
        <w:rPr>
          <w:rFonts w:cs="Arial"/>
          <w:sz w:val="20"/>
        </w:rPr>
      </w:pPr>
    </w:p>
    <w:p w14:paraId="71D804B6" w14:textId="021ACCCA" w:rsidR="002C0A75" w:rsidRPr="003D413E" w:rsidRDefault="002C0A75" w:rsidP="002C0A75">
      <w:pPr>
        <w:tabs>
          <w:tab w:val="left" w:pos="540"/>
        </w:tabs>
        <w:ind w:left="360" w:hanging="360"/>
        <w:jc w:val="both"/>
        <w:rPr>
          <w:rFonts w:cs="Arial"/>
          <w:color w:val="000000"/>
          <w:sz w:val="20"/>
        </w:rPr>
      </w:pPr>
      <w:r w:rsidRPr="003D413E">
        <w:rPr>
          <w:rFonts w:cs="Arial"/>
          <w:sz w:val="20"/>
        </w:rPr>
        <w:t>3.</w:t>
      </w:r>
      <w:r w:rsidRPr="003D413E">
        <w:rPr>
          <w:rFonts w:cs="Arial"/>
          <w:sz w:val="20"/>
        </w:rPr>
        <w:tab/>
      </w:r>
      <w:r w:rsidRPr="003D413E">
        <w:rPr>
          <w:rFonts w:cs="Arial"/>
          <w:color w:val="000000"/>
          <w:sz w:val="20"/>
        </w:rPr>
        <w:t xml:space="preserve">The permittee shall handle all </w:t>
      </w:r>
      <w:r w:rsidRPr="003D413E">
        <w:rPr>
          <w:rFonts w:cs="Arial"/>
          <w:sz w:val="20"/>
        </w:rPr>
        <w:t xml:space="preserve">VOC and/or HAPs </w:t>
      </w:r>
      <w:r w:rsidRPr="003D413E">
        <w:rPr>
          <w:rFonts w:cs="Arial"/>
          <w:color w:val="000000"/>
          <w:sz w:val="20"/>
        </w:rPr>
        <w:t>containing materials in a manner to minimize the generation of fugitive emissions.  The permittee shall keep containers covered at all times except when operator access is necessary.</w:t>
      </w:r>
      <w:r w:rsidR="00014ED2">
        <w:rPr>
          <w:rFonts w:cs="Arial"/>
          <w:sz w:val="20"/>
          <w:vertAlign w:val="superscript"/>
        </w:rPr>
        <w:t>2</w:t>
      </w:r>
      <w:r w:rsidRPr="003D413E">
        <w:rPr>
          <w:rFonts w:cs="Arial"/>
          <w:b/>
          <w:color w:val="000000"/>
          <w:sz w:val="20"/>
        </w:rPr>
        <w:t xml:space="preserve"> </w:t>
      </w:r>
      <w:r>
        <w:rPr>
          <w:rFonts w:cs="Arial"/>
          <w:b/>
          <w:color w:val="000000"/>
          <w:sz w:val="20"/>
        </w:rPr>
        <w:t xml:space="preserve"> </w:t>
      </w:r>
      <w:r w:rsidRPr="003D413E">
        <w:rPr>
          <w:rFonts w:cs="Arial"/>
          <w:b/>
          <w:color w:val="000000"/>
          <w:sz w:val="20"/>
        </w:rPr>
        <w:t>(R 336.1224, R 336.1225, R 336.1702(a))</w:t>
      </w:r>
    </w:p>
    <w:p w14:paraId="0739C197" w14:textId="77777777" w:rsidR="002C0A75" w:rsidRDefault="002C0A75" w:rsidP="002C0A75">
      <w:pPr>
        <w:ind w:left="360" w:hanging="360"/>
        <w:jc w:val="both"/>
        <w:rPr>
          <w:rFonts w:cs="Arial"/>
          <w:sz w:val="20"/>
        </w:rPr>
      </w:pPr>
    </w:p>
    <w:p w14:paraId="6BF85297" w14:textId="77777777" w:rsidR="003E64E4" w:rsidRPr="00F01FE1" w:rsidRDefault="003E64E4" w:rsidP="0014549D">
      <w:pPr>
        <w:jc w:val="both"/>
        <w:rPr>
          <w:b/>
          <w:sz w:val="20"/>
          <w:u w:val="single"/>
        </w:rPr>
      </w:pPr>
      <w:r w:rsidRPr="00FB6071">
        <w:rPr>
          <w:b/>
        </w:rPr>
        <w:t xml:space="preserve">IV.  </w:t>
      </w:r>
      <w:r w:rsidRPr="00FB6071">
        <w:rPr>
          <w:b/>
          <w:u w:val="single"/>
        </w:rPr>
        <w:t>DESIGN</w:t>
      </w:r>
      <w:r>
        <w:rPr>
          <w:b/>
          <w:u w:val="single"/>
        </w:rPr>
        <w:t>/EQUIPMENT PARAMETER(S)</w:t>
      </w:r>
    </w:p>
    <w:p w14:paraId="30855315" w14:textId="77777777" w:rsidR="003E64E4" w:rsidRPr="002A0025" w:rsidRDefault="003E64E4" w:rsidP="008A76BD">
      <w:pPr>
        <w:jc w:val="both"/>
        <w:rPr>
          <w:sz w:val="20"/>
        </w:rPr>
      </w:pPr>
    </w:p>
    <w:p w14:paraId="33B522E7" w14:textId="6CA003D3" w:rsidR="00014ED2" w:rsidRDefault="00014ED2" w:rsidP="00014ED2">
      <w:pPr>
        <w:ind w:left="360" w:hanging="360"/>
        <w:jc w:val="both"/>
        <w:rPr>
          <w:rFonts w:cs="Arial"/>
          <w:color w:val="000000"/>
          <w:sz w:val="20"/>
        </w:rPr>
      </w:pPr>
      <w:r w:rsidRPr="00BA768B">
        <w:rPr>
          <w:rFonts w:cs="Arial"/>
          <w:sz w:val="20"/>
        </w:rPr>
        <w:t>1.</w:t>
      </w:r>
      <w:r w:rsidRPr="00BA768B">
        <w:rPr>
          <w:rFonts w:cs="Arial"/>
          <w:sz w:val="20"/>
        </w:rPr>
        <w:tab/>
      </w:r>
      <w:r>
        <w:rPr>
          <w:rFonts w:cs="Arial"/>
          <w:color w:val="000000"/>
          <w:sz w:val="20"/>
        </w:rPr>
        <w:t xml:space="preserve">The permittee shall not operate </w:t>
      </w:r>
      <w:r>
        <w:rPr>
          <w:rFonts w:cs="Arial"/>
          <w:sz w:val="20"/>
        </w:rPr>
        <w:t>EU-SPRAYBOOTHRS1</w:t>
      </w:r>
      <w:r>
        <w:rPr>
          <w:rFonts w:cs="Arial"/>
          <w:color w:val="000000"/>
          <w:sz w:val="20"/>
        </w:rPr>
        <w:t xml:space="preserve"> unless all exhaust filters are installed, maintained and operated in a satisfactory manner.</w:t>
      </w:r>
      <w:r>
        <w:rPr>
          <w:rFonts w:cs="Arial"/>
          <w:sz w:val="20"/>
          <w:vertAlign w:val="superscript"/>
        </w:rPr>
        <w:t>2</w:t>
      </w:r>
      <w:r>
        <w:rPr>
          <w:rFonts w:cs="Arial"/>
          <w:b/>
          <w:color w:val="000000"/>
          <w:sz w:val="20"/>
        </w:rPr>
        <w:t xml:space="preserve"> </w:t>
      </w:r>
      <w:r w:rsidR="007468B3">
        <w:rPr>
          <w:rFonts w:cs="Arial"/>
          <w:b/>
          <w:color w:val="000000"/>
          <w:sz w:val="20"/>
        </w:rPr>
        <w:t xml:space="preserve"> </w:t>
      </w:r>
      <w:r>
        <w:rPr>
          <w:rFonts w:cs="Arial"/>
          <w:b/>
          <w:color w:val="000000"/>
          <w:sz w:val="20"/>
        </w:rPr>
        <w:t>(R 336.1301, R 336.1331)</w:t>
      </w:r>
    </w:p>
    <w:p w14:paraId="4708C458" w14:textId="77777777" w:rsidR="00014ED2" w:rsidRPr="00BA768B" w:rsidRDefault="00014ED2" w:rsidP="00014ED2">
      <w:pPr>
        <w:ind w:left="360" w:hanging="360"/>
        <w:jc w:val="both"/>
        <w:rPr>
          <w:rFonts w:cs="Arial"/>
          <w:sz w:val="20"/>
        </w:rPr>
      </w:pPr>
    </w:p>
    <w:p w14:paraId="3661484C" w14:textId="4EEBD55A" w:rsidR="00014ED2" w:rsidRPr="0002023E" w:rsidRDefault="00014ED2" w:rsidP="00014ED2">
      <w:pPr>
        <w:ind w:left="360" w:hanging="360"/>
        <w:jc w:val="both"/>
        <w:rPr>
          <w:rFonts w:cs="Arial"/>
          <w:b/>
          <w:sz w:val="20"/>
        </w:rPr>
      </w:pPr>
      <w:r w:rsidRPr="00BA768B">
        <w:rPr>
          <w:rFonts w:cs="Arial"/>
          <w:sz w:val="20"/>
        </w:rPr>
        <w:t>2.</w:t>
      </w:r>
      <w:r w:rsidRPr="00BA768B">
        <w:rPr>
          <w:rFonts w:cs="Arial"/>
          <w:sz w:val="20"/>
        </w:rPr>
        <w:tab/>
        <w:t xml:space="preserve">The permittee shall equip and maintain </w:t>
      </w:r>
      <w:r>
        <w:rPr>
          <w:rFonts w:cs="Arial"/>
          <w:sz w:val="20"/>
        </w:rPr>
        <w:t>EU-SPRAYBOOTHRS1</w:t>
      </w:r>
      <w:r w:rsidRPr="00BA768B">
        <w:rPr>
          <w:rFonts w:cs="Arial"/>
          <w:sz w:val="20"/>
        </w:rPr>
        <w:t xml:space="preserve"> with </w:t>
      </w:r>
      <w:r>
        <w:rPr>
          <w:rFonts w:cs="Arial"/>
          <w:sz w:val="20"/>
        </w:rPr>
        <w:t>mechanical</w:t>
      </w:r>
      <w:r w:rsidRPr="00BA768B">
        <w:rPr>
          <w:rFonts w:cs="Arial"/>
          <w:sz w:val="20"/>
        </w:rPr>
        <w:t xml:space="preserve"> applicators or technology with equivalent or lower styrene emission rates.</w:t>
      </w:r>
      <w:r>
        <w:rPr>
          <w:rFonts w:cs="Arial"/>
          <w:sz w:val="20"/>
          <w:vertAlign w:val="superscript"/>
        </w:rPr>
        <w:t>2</w:t>
      </w:r>
      <w:r w:rsidRPr="00BA768B">
        <w:rPr>
          <w:rFonts w:cs="Arial"/>
          <w:sz w:val="20"/>
        </w:rPr>
        <w:t xml:space="preserve">  </w:t>
      </w:r>
      <w:r w:rsidRPr="00560142">
        <w:rPr>
          <w:rFonts w:cs="Arial"/>
          <w:b/>
          <w:sz w:val="20"/>
        </w:rPr>
        <w:t>(R 336.1225, R 336.1702(a))</w:t>
      </w:r>
    </w:p>
    <w:p w14:paraId="41CF3183" w14:textId="51BFB4F4" w:rsidR="007468B3" w:rsidRDefault="007468B3">
      <w:pPr>
        <w:rPr>
          <w:sz w:val="20"/>
        </w:rPr>
      </w:pPr>
      <w:r>
        <w:rPr>
          <w:sz w:val="20"/>
        </w:rPr>
        <w:br w:type="page"/>
      </w:r>
    </w:p>
    <w:p w14:paraId="428DE5DC" w14:textId="77777777" w:rsidR="003E64E4" w:rsidRPr="00FE0AD0" w:rsidRDefault="003E64E4" w:rsidP="0014549D">
      <w:pPr>
        <w:jc w:val="both"/>
        <w:rPr>
          <w:sz w:val="20"/>
        </w:rPr>
      </w:pPr>
    </w:p>
    <w:p w14:paraId="44AB33E6" w14:textId="77777777" w:rsidR="003E64E4" w:rsidRPr="00887915" w:rsidRDefault="003E64E4" w:rsidP="0014549D">
      <w:pPr>
        <w:jc w:val="both"/>
        <w:rPr>
          <w:b/>
          <w:u w:val="single"/>
          <w:vertAlign w:val="superscript"/>
        </w:rPr>
      </w:pPr>
      <w:r>
        <w:rPr>
          <w:b/>
        </w:rPr>
        <w:t xml:space="preserve">V.  </w:t>
      </w:r>
      <w:r>
        <w:rPr>
          <w:b/>
          <w:u w:val="single"/>
        </w:rPr>
        <w:t>TESTING/SAMPLING</w:t>
      </w:r>
    </w:p>
    <w:p w14:paraId="76F2D911" w14:textId="77777777" w:rsidR="003E64E4" w:rsidRPr="00FE0AD0" w:rsidRDefault="003E64E4" w:rsidP="0014549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D7E4B33" w14:textId="77777777" w:rsidR="003E64E4" w:rsidRPr="00E873CB" w:rsidRDefault="003E64E4" w:rsidP="0014549D">
      <w:pPr>
        <w:ind w:right="72"/>
        <w:jc w:val="both"/>
        <w:rPr>
          <w:rFonts w:cs="Arial"/>
          <w:sz w:val="20"/>
        </w:rPr>
      </w:pPr>
    </w:p>
    <w:p w14:paraId="5117BE44" w14:textId="77777777" w:rsidR="003E64E4" w:rsidRDefault="008A76BD" w:rsidP="0014549D">
      <w:pPr>
        <w:jc w:val="both"/>
        <w:rPr>
          <w:sz w:val="20"/>
        </w:rPr>
      </w:pPr>
      <w:r>
        <w:rPr>
          <w:sz w:val="20"/>
        </w:rPr>
        <w:t>NA</w:t>
      </w:r>
    </w:p>
    <w:p w14:paraId="16EB0F45" w14:textId="77777777" w:rsidR="008A76BD" w:rsidRPr="00FE0AD0" w:rsidRDefault="008A76BD" w:rsidP="0014549D">
      <w:pPr>
        <w:jc w:val="both"/>
        <w:rPr>
          <w:sz w:val="20"/>
        </w:rPr>
      </w:pPr>
    </w:p>
    <w:p w14:paraId="52B5985E" w14:textId="77777777" w:rsidR="003E64E4" w:rsidRDefault="003E64E4" w:rsidP="0014549D">
      <w:pPr>
        <w:jc w:val="both"/>
      </w:pPr>
      <w:r>
        <w:rPr>
          <w:b/>
        </w:rPr>
        <w:t xml:space="preserve">VI.  </w:t>
      </w:r>
      <w:r>
        <w:rPr>
          <w:b/>
          <w:u w:val="single"/>
        </w:rPr>
        <w:t>MONITORING/RECORDKEEPING</w:t>
      </w:r>
    </w:p>
    <w:p w14:paraId="1BA320DF" w14:textId="77777777" w:rsidR="003E64E4" w:rsidRPr="00FE0AD0" w:rsidRDefault="003E64E4" w:rsidP="0014549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C30D2DE" w14:textId="77777777" w:rsidR="003E64E4" w:rsidRDefault="003E64E4" w:rsidP="0014549D">
      <w:pPr>
        <w:jc w:val="both"/>
        <w:rPr>
          <w:sz w:val="20"/>
        </w:rPr>
      </w:pPr>
    </w:p>
    <w:p w14:paraId="2CD09668" w14:textId="3049B17D" w:rsidR="00014ED2" w:rsidRPr="00A14BB1" w:rsidRDefault="00014ED2" w:rsidP="00014ED2">
      <w:pPr>
        <w:ind w:left="360" w:hanging="360"/>
        <w:jc w:val="both"/>
        <w:rPr>
          <w:rFonts w:cs="Arial"/>
          <w:sz w:val="20"/>
        </w:rPr>
      </w:pPr>
      <w:r w:rsidRPr="00BA768B">
        <w:rPr>
          <w:rFonts w:cs="Arial"/>
          <w:sz w:val="20"/>
        </w:rPr>
        <w:t>1.</w:t>
      </w:r>
      <w:r w:rsidRPr="00BA768B">
        <w:rPr>
          <w:rFonts w:cs="Arial"/>
          <w:sz w:val="20"/>
        </w:rPr>
        <w:tab/>
      </w:r>
      <w:r w:rsidRPr="00BA768B">
        <w:rPr>
          <w:rFonts w:cs="Arial"/>
          <w:color w:val="000000"/>
          <w:sz w:val="20"/>
        </w:rPr>
        <w:t xml:space="preserve">The permittee shall complete all required calculations in a format acceptable to the AQD District Supervisor by </w:t>
      </w:r>
      <w:r w:rsidRPr="00EF138B">
        <w:rPr>
          <w:rFonts w:cs="Arial"/>
          <w:sz w:val="20"/>
        </w:rPr>
        <w:t xml:space="preserve">the </w:t>
      </w:r>
      <w:r>
        <w:rPr>
          <w:rFonts w:cs="Arial"/>
          <w:sz w:val="20"/>
        </w:rPr>
        <w:t>end</w:t>
      </w:r>
      <w:r w:rsidRPr="00EF138B">
        <w:rPr>
          <w:rFonts w:cs="Arial"/>
          <w:sz w:val="20"/>
        </w:rPr>
        <w:t xml:space="preserve"> of the </w:t>
      </w:r>
      <w:r w:rsidRPr="00BA768B">
        <w:rPr>
          <w:rFonts w:cs="Arial"/>
          <w:color w:val="000000"/>
          <w:sz w:val="20"/>
        </w:rPr>
        <w:t>calendar month, for the previous calendar month, unless otherwise specified in any monitoring/recordkeeping special condition.</w:t>
      </w:r>
      <w:r>
        <w:rPr>
          <w:rFonts w:cs="Arial"/>
          <w:sz w:val="20"/>
          <w:vertAlign w:val="superscript"/>
        </w:rPr>
        <w:t>2</w:t>
      </w:r>
      <w:r w:rsidRPr="00BA768B">
        <w:rPr>
          <w:rFonts w:cs="Arial"/>
          <w:color w:val="000000"/>
          <w:sz w:val="20"/>
        </w:rPr>
        <w:t xml:space="preserve">  </w:t>
      </w:r>
      <w:r w:rsidRPr="00BA768B">
        <w:rPr>
          <w:rFonts w:cs="Arial"/>
          <w:b/>
          <w:spacing w:val="-2"/>
          <w:sz w:val="20"/>
        </w:rPr>
        <w:t>(</w:t>
      </w:r>
      <w:r w:rsidRPr="00560142">
        <w:rPr>
          <w:rFonts w:cs="Arial"/>
          <w:b/>
          <w:spacing w:val="-2"/>
          <w:sz w:val="20"/>
        </w:rPr>
        <w:t>R 336.122</w:t>
      </w:r>
      <w:r>
        <w:rPr>
          <w:rFonts w:cs="Arial"/>
          <w:b/>
          <w:spacing w:val="-2"/>
          <w:sz w:val="20"/>
        </w:rPr>
        <w:t>4, R 336.122</w:t>
      </w:r>
      <w:r w:rsidRPr="00560142">
        <w:rPr>
          <w:rFonts w:cs="Arial"/>
          <w:b/>
          <w:spacing w:val="-2"/>
          <w:sz w:val="20"/>
        </w:rPr>
        <w:t>5, R 336.1702</w:t>
      </w:r>
      <w:r w:rsidRPr="00BA768B">
        <w:rPr>
          <w:rFonts w:cs="Arial"/>
          <w:b/>
          <w:spacing w:val="-2"/>
          <w:sz w:val="20"/>
        </w:rPr>
        <w:t xml:space="preserve">) </w:t>
      </w:r>
      <w:r w:rsidRPr="00BA768B">
        <w:rPr>
          <w:rFonts w:cs="Arial"/>
          <w:spacing w:val="-2"/>
          <w:sz w:val="20"/>
        </w:rPr>
        <w:t xml:space="preserve"> </w:t>
      </w:r>
    </w:p>
    <w:p w14:paraId="5926CCA7" w14:textId="77777777" w:rsidR="00014ED2" w:rsidRPr="00BA768B" w:rsidRDefault="00014ED2" w:rsidP="00014ED2">
      <w:pPr>
        <w:ind w:left="360" w:hanging="360"/>
        <w:jc w:val="both"/>
        <w:rPr>
          <w:rFonts w:cs="Arial"/>
          <w:color w:val="000000"/>
          <w:sz w:val="20"/>
        </w:rPr>
      </w:pPr>
    </w:p>
    <w:p w14:paraId="4085F756" w14:textId="162AE7F2" w:rsidR="00014ED2" w:rsidRPr="008A28A3" w:rsidRDefault="00014ED2" w:rsidP="00014ED2">
      <w:pPr>
        <w:ind w:left="360" w:hanging="360"/>
        <w:jc w:val="both"/>
        <w:rPr>
          <w:b/>
          <w:sz w:val="20"/>
        </w:rPr>
      </w:pPr>
      <w:r>
        <w:rPr>
          <w:sz w:val="20"/>
        </w:rPr>
        <w:t>2</w:t>
      </w:r>
      <w:r w:rsidRPr="008A28A3">
        <w:rPr>
          <w:sz w:val="20"/>
        </w:rPr>
        <w:t>.</w:t>
      </w:r>
      <w:r w:rsidRPr="008A28A3">
        <w:rPr>
          <w:sz w:val="20"/>
        </w:rPr>
        <w:tab/>
        <w:t xml:space="preserve">The permittee shall maintain a current listing from the manufacturer of the chemical composition of each material </w:t>
      </w:r>
      <w:r w:rsidRPr="00926F63">
        <w:rPr>
          <w:rFonts w:cs="Arial"/>
          <w:sz w:val="20"/>
        </w:rPr>
        <w:t>(i.e</w:t>
      </w:r>
      <w:r>
        <w:rPr>
          <w:rFonts w:cs="Arial"/>
          <w:sz w:val="20"/>
        </w:rPr>
        <w:t>.</w:t>
      </w:r>
      <w:r w:rsidRPr="00926F63">
        <w:rPr>
          <w:rFonts w:cs="Arial"/>
          <w:sz w:val="20"/>
        </w:rPr>
        <w:t xml:space="preserve"> resin, </w:t>
      </w:r>
      <w:r>
        <w:rPr>
          <w:rFonts w:cs="Arial"/>
          <w:sz w:val="20"/>
        </w:rPr>
        <w:t>gel coat</w:t>
      </w:r>
      <w:r w:rsidRPr="00926F63">
        <w:rPr>
          <w:rFonts w:cs="Arial"/>
          <w:sz w:val="20"/>
        </w:rPr>
        <w:t xml:space="preserve">, catalyst, cleanup/purge solvent, etc.), </w:t>
      </w:r>
      <w:r w:rsidRPr="008A28A3">
        <w:rPr>
          <w:sz w:val="20"/>
        </w:rPr>
        <w:t>including the weight percent of each component.  The data may consist of Material Safety Data Sheets, manufacturer's formulation data, or both as deemed acceptable by the AQD District Supervisor.  The permittee shall keep all records on file for a period of at least five years and make them available to the Department upon request.</w:t>
      </w:r>
      <w:r>
        <w:rPr>
          <w:rFonts w:cs="Arial"/>
          <w:sz w:val="20"/>
          <w:vertAlign w:val="superscript"/>
        </w:rPr>
        <w:t>2</w:t>
      </w:r>
      <w:r w:rsidRPr="008A28A3">
        <w:rPr>
          <w:sz w:val="20"/>
        </w:rPr>
        <w:t xml:space="preserve">  </w:t>
      </w:r>
      <w:r w:rsidRPr="008A28A3">
        <w:rPr>
          <w:b/>
          <w:sz w:val="20"/>
        </w:rPr>
        <w:t>(R 336.1224, R 336.1225, R 336.1702(a))</w:t>
      </w:r>
    </w:p>
    <w:p w14:paraId="6E6E81D2" w14:textId="77777777" w:rsidR="00014ED2" w:rsidRPr="008A28A3" w:rsidRDefault="00014ED2" w:rsidP="00014ED2">
      <w:pPr>
        <w:ind w:left="360" w:hanging="360"/>
        <w:jc w:val="both"/>
        <w:rPr>
          <w:sz w:val="20"/>
        </w:rPr>
      </w:pPr>
    </w:p>
    <w:p w14:paraId="20773E7E" w14:textId="77777777" w:rsidR="00014ED2" w:rsidRPr="008A28A3" w:rsidRDefault="00014ED2" w:rsidP="00014ED2">
      <w:pPr>
        <w:ind w:left="360" w:hanging="360"/>
        <w:rPr>
          <w:sz w:val="20"/>
        </w:rPr>
      </w:pPr>
      <w:r>
        <w:rPr>
          <w:sz w:val="20"/>
        </w:rPr>
        <w:t>3</w:t>
      </w:r>
      <w:r w:rsidRPr="008A28A3">
        <w:rPr>
          <w:sz w:val="20"/>
        </w:rPr>
        <w:t>.</w:t>
      </w:r>
      <w:r>
        <w:rPr>
          <w:sz w:val="20"/>
        </w:rPr>
        <w:tab/>
      </w:r>
      <w:r w:rsidRPr="008A28A3">
        <w:rPr>
          <w:sz w:val="20"/>
        </w:rPr>
        <w:t xml:space="preserve">The permittee shall keep the following information for each calendar month for </w:t>
      </w:r>
      <w:r>
        <w:rPr>
          <w:sz w:val="20"/>
        </w:rPr>
        <w:t>EU-SPRAYBOOTHRS1</w:t>
      </w:r>
      <w:r w:rsidRPr="008A28A3">
        <w:rPr>
          <w:sz w:val="20"/>
        </w:rPr>
        <w:t>:</w:t>
      </w:r>
    </w:p>
    <w:p w14:paraId="19A51C27" w14:textId="12DBCF90" w:rsidR="00014ED2" w:rsidRPr="008A28A3" w:rsidRDefault="00014ED2" w:rsidP="00014ED2">
      <w:pPr>
        <w:ind w:left="720" w:hanging="360"/>
        <w:jc w:val="both"/>
        <w:rPr>
          <w:sz w:val="20"/>
        </w:rPr>
      </w:pPr>
      <w:r>
        <w:rPr>
          <w:sz w:val="20"/>
        </w:rPr>
        <w:t>a.</w:t>
      </w:r>
      <w:r w:rsidRPr="008A28A3">
        <w:rPr>
          <w:sz w:val="20"/>
        </w:rPr>
        <w:tab/>
        <w:t>The identity and amount (in pounds) of each resin</w:t>
      </w:r>
      <w:r w:rsidR="001B4D23">
        <w:rPr>
          <w:sz w:val="20"/>
        </w:rPr>
        <w:t xml:space="preserve"> and catalyst</w:t>
      </w:r>
      <w:r>
        <w:rPr>
          <w:sz w:val="20"/>
        </w:rPr>
        <w:t>.</w:t>
      </w:r>
    </w:p>
    <w:p w14:paraId="6E35B65E" w14:textId="77777777" w:rsidR="00014ED2" w:rsidRPr="008A28A3" w:rsidRDefault="00014ED2" w:rsidP="00014ED2">
      <w:pPr>
        <w:ind w:left="720" w:hanging="360"/>
        <w:jc w:val="both"/>
        <w:rPr>
          <w:sz w:val="20"/>
        </w:rPr>
      </w:pPr>
      <w:r>
        <w:rPr>
          <w:sz w:val="20"/>
        </w:rPr>
        <w:t>b.</w:t>
      </w:r>
      <w:r w:rsidRPr="008A28A3">
        <w:rPr>
          <w:sz w:val="20"/>
        </w:rPr>
        <w:tab/>
        <w:t>The styrene and VOC</w:t>
      </w:r>
      <w:r>
        <w:rPr>
          <w:sz w:val="20"/>
        </w:rPr>
        <w:t xml:space="preserve"> content of each resin and catalyst</w:t>
      </w:r>
      <w:r w:rsidRPr="008A28A3">
        <w:rPr>
          <w:sz w:val="20"/>
        </w:rPr>
        <w:t xml:space="preserve"> used</w:t>
      </w:r>
      <w:r>
        <w:rPr>
          <w:sz w:val="20"/>
        </w:rPr>
        <w:t>.</w:t>
      </w:r>
    </w:p>
    <w:p w14:paraId="1DA228D0" w14:textId="77777777" w:rsidR="00014ED2" w:rsidRPr="008A28A3" w:rsidRDefault="00014ED2" w:rsidP="00014ED2">
      <w:pPr>
        <w:ind w:left="720" w:hanging="360"/>
        <w:jc w:val="both"/>
        <w:rPr>
          <w:sz w:val="20"/>
        </w:rPr>
      </w:pPr>
      <w:r>
        <w:rPr>
          <w:sz w:val="20"/>
        </w:rPr>
        <w:t>c.</w:t>
      </w:r>
      <w:r w:rsidRPr="008A28A3">
        <w:rPr>
          <w:sz w:val="20"/>
        </w:rPr>
        <w:tab/>
        <w:t>The appropriate emission factor</w:t>
      </w:r>
      <w:r>
        <w:rPr>
          <w:sz w:val="20"/>
        </w:rPr>
        <w:t>s</w:t>
      </w:r>
      <w:r w:rsidRPr="008A28A3">
        <w:rPr>
          <w:sz w:val="20"/>
        </w:rPr>
        <w:t xml:space="preserve"> for each raw material used</w:t>
      </w:r>
      <w:r>
        <w:rPr>
          <w:sz w:val="20"/>
        </w:rPr>
        <w:t xml:space="preserve"> </w:t>
      </w:r>
      <w:r w:rsidRPr="0073149C">
        <w:rPr>
          <w:sz w:val="20"/>
        </w:rPr>
        <w:t>(The Unified Emission Factors (UEF</w:t>
      </w:r>
      <w:r>
        <w:rPr>
          <w:sz w:val="20"/>
        </w:rPr>
        <w:t>-1-2011a</w:t>
      </w:r>
      <w:r w:rsidRPr="0073149C">
        <w:rPr>
          <w:sz w:val="20"/>
        </w:rPr>
        <w:t>) Table 1 for Open Molding of Composites from the American Composites Manufacturers Association (ACMA), October 20</w:t>
      </w:r>
      <w:r>
        <w:rPr>
          <w:sz w:val="20"/>
        </w:rPr>
        <w:t>11</w:t>
      </w:r>
      <w:r w:rsidRPr="0073149C">
        <w:rPr>
          <w:sz w:val="20"/>
        </w:rPr>
        <w:t xml:space="preserve"> may be used, </w:t>
      </w:r>
      <w:r>
        <w:rPr>
          <w:sz w:val="20"/>
        </w:rPr>
        <w:t>or</w:t>
      </w:r>
      <w:r w:rsidRPr="0062456F">
        <w:rPr>
          <w:sz w:val="20"/>
        </w:rPr>
        <w:t xml:space="preserve"> </w:t>
      </w:r>
      <w:r w:rsidRPr="0073149C">
        <w:rPr>
          <w:sz w:val="20"/>
        </w:rPr>
        <w:t>an alternate factor approved by the AQD District Supervisor</w:t>
      </w:r>
      <w:r>
        <w:rPr>
          <w:sz w:val="20"/>
        </w:rPr>
        <w:t xml:space="preserve"> may be used).</w:t>
      </w:r>
    </w:p>
    <w:p w14:paraId="7104865B" w14:textId="77777777" w:rsidR="00014ED2" w:rsidRDefault="00014ED2" w:rsidP="00014ED2">
      <w:pPr>
        <w:ind w:left="720" w:hanging="360"/>
        <w:jc w:val="both"/>
        <w:rPr>
          <w:sz w:val="20"/>
        </w:rPr>
      </w:pPr>
      <w:r>
        <w:rPr>
          <w:sz w:val="20"/>
        </w:rPr>
        <w:t>d.</w:t>
      </w:r>
      <w:r w:rsidRPr="008A28A3">
        <w:rPr>
          <w:sz w:val="20"/>
        </w:rPr>
        <w:tab/>
        <w:t>VOC mass emission calculations determining the monthly emission rate in tons per calendar month, and the annual emission rate in tons per 12-month rolling time period as determined at the end of each calendar month.</w:t>
      </w:r>
    </w:p>
    <w:p w14:paraId="55A3463F" w14:textId="7C4039E6" w:rsidR="00014ED2" w:rsidRPr="008A28A3" w:rsidRDefault="00014ED2" w:rsidP="00014ED2">
      <w:pPr>
        <w:ind w:left="360"/>
        <w:jc w:val="both"/>
        <w:rPr>
          <w:sz w:val="20"/>
        </w:rPr>
      </w:pPr>
      <w:r w:rsidRPr="008A28A3">
        <w:rPr>
          <w:sz w:val="20"/>
        </w:rPr>
        <w:t>The permittee shall keep the records</w:t>
      </w:r>
      <w:r w:rsidR="001B4D23">
        <w:rPr>
          <w:sz w:val="20"/>
        </w:rPr>
        <w:t xml:space="preserve"> using mass balance </w:t>
      </w:r>
      <w:r w:rsidRPr="008A28A3">
        <w:rPr>
          <w:sz w:val="20"/>
        </w:rPr>
        <w:t xml:space="preserve">in a format acceptable to the AQD District Supervisor.  The permittee shall keep all records and make them available to the </w:t>
      </w:r>
      <w:r w:rsidR="008D4C5B">
        <w:rPr>
          <w:sz w:val="20"/>
        </w:rPr>
        <w:t xml:space="preserve">AQD </w:t>
      </w:r>
      <w:r w:rsidRPr="008A28A3">
        <w:rPr>
          <w:sz w:val="20"/>
        </w:rPr>
        <w:t>upon request.</w:t>
      </w:r>
      <w:r>
        <w:rPr>
          <w:rFonts w:cs="Arial"/>
          <w:sz w:val="20"/>
          <w:vertAlign w:val="superscript"/>
        </w:rPr>
        <w:t>2</w:t>
      </w:r>
      <w:r w:rsidRPr="008A28A3">
        <w:rPr>
          <w:sz w:val="20"/>
        </w:rPr>
        <w:t xml:space="preserve">  </w:t>
      </w:r>
      <w:r w:rsidRPr="008A28A3">
        <w:rPr>
          <w:b/>
          <w:sz w:val="20"/>
        </w:rPr>
        <w:t>(R 336.1224, R 336.1225, R 336.1702(a))</w:t>
      </w:r>
      <w:r w:rsidRPr="008A28A3">
        <w:rPr>
          <w:sz w:val="20"/>
        </w:rPr>
        <w:t xml:space="preserve">  </w:t>
      </w:r>
    </w:p>
    <w:p w14:paraId="3E8ECE70" w14:textId="77777777" w:rsidR="008A76BD" w:rsidRPr="00FE0AD0" w:rsidRDefault="008A76BD" w:rsidP="008A76BD">
      <w:pPr>
        <w:jc w:val="both"/>
        <w:rPr>
          <w:sz w:val="20"/>
        </w:rPr>
      </w:pPr>
    </w:p>
    <w:p w14:paraId="07928199" w14:textId="77777777" w:rsidR="008A76BD" w:rsidRPr="003C4D96" w:rsidRDefault="008A76BD" w:rsidP="008A76BD">
      <w:pPr>
        <w:jc w:val="both"/>
        <w:rPr>
          <w:sz w:val="20"/>
        </w:rPr>
      </w:pPr>
      <w:r w:rsidRPr="00FE0AD0">
        <w:rPr>
          <w:b/>
          <w:sz w:val="20"/>
        </w:rPr>
        <w:t>See Appendi</w:t>
      </w:r>
      <w:r>
        <w:rPr>
          <w:b/>
          <w:sz w:val="20"/>
        </w:rPr>
        <w:t>x</w:t>
      </w:r>
      <w:r w:rsidRPr="003C4D96">
        <w:rPr>
          <w:b/>
          <w:sz w:val="20"/>
        </w:rPr>
        <w:t xml:space="preserve"> 7</w:t>
      </w:r>
    </w:p>
    <w:p w14:paraId="1A827512" w14:textId="58B7EE01" w:rsidR="00CE543F" w:rsidRDefault="00CE543F"/>
    <w:p w14:paraId="19D1E6A5" w14:textId="77777777" w:rsidR="003E64E4" w:rsidRPr="00F01FE1" w:rsidRDefault="003E64E4" w:rsidP="0014549D">
      <w:pPr>
        <w:jc w:val="both"/>
        <w:rPr>
          <w:b/>
          <w:sz w:val="20"/>
          <w:u w:val="single"/>
        </w:rPr>
      </w:pPr>
      <w:r>
        <w:rPr>
          <w:b/>
        </w:rPr>
        <w:t xml:space="preserve">VII.  </w:t>
      </w:r>
      <w:r>
        <w:rPr>
          <w:b/>
          <w:u w:val="single"/>
        </w:rPr>
        <w:t>REPORTING</w:t>
      </w:r>
    </w:p>
    <w:p w14:paraId="2489F6C6" w14:textId="77777777" w:rsidR="003E64E4" w:rsidRPr="00047D6A" w:rsidRDefault="003E64E4" w:rsidP="0014549D">
      <w:pPr>
        <w:jc w:val="both"/>
        <w:rPr>
          <w:sz w:val="20"/>
        </w:rPr>
      </w:pPr>
    </w:p>
    <w:p w14:paraId="5BCCD18F" w14:textId="77777777" w:rsidR="003E64E4" w:rsidRDefault="003E64E4" w:rsidP="0014549D">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B904DAA" w14:textId="77777777" w:rsidR="003E64E4" w:rsidRPr="00984760" w:rsidRDefault="003E64E4" w:rsidP="0014549D">
      <w:pPr>
        <w:ind w:left="360" w:hanging="360"/>
        <w:jc w:val="both"/>
        <w:rPr>
          <w:sz w:val="20"/>
        </w:rPr>
      </w:pPr>
    </w:p>
    <w:p w14:paraId="4A00501E" w14:textId="77777777" w:rsidR="003E64E4" w:rsidRDefault="003E64E4" w:rsidP="0014549D">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090E752E" w14:textId="77777777" w:rsidR="003E64E4" w:rsidRPr="00984760" w:rsidRDefault="003E64E4" w:rsidP="0014549D">
      <w:pPr>
        <w:ind w:left="360" w:hanging="360"/>
        <w:jc w:val="both"/>
        <w:rPr>
          <w:sz w:val="20"/>
        </w:rPr>
      </w:pPr>
    </w:p>
    <w:p w14:paraId="0AB216DE" w14:textId="77777777" w:rsidR="003E64E4" w:rsidRPr="00984760" w:rsidRDefault="003E64E4" w:rsidP="0014549D">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D23FC1E" w14:textId="77777777" w:rsidR="003E64E4" w:rsidRPr="00E873CB" w:rsidRDefault="003E64E4" w:rsidP="0014549D">
      <w:pPr>
        <w:jc w:val="both"/>
        <w:rPr>
          <w:rFonts w:cs="Arial"/>
          <w:sz w:val="20"/>
        </w:rPr>
      </w:pPr>
    </w:p>
    <w:p w14:paraId="7468DA2F" w14:textId="77777777" w:rsidR="003E64E4" w:rsidRPr="00FE0AD0" w:rsidRDefault="003E64E4" w:rsidP="0014549D">
      <w:pPr>
        <w:jc w:val="both"/>
        <w:rPr>
          <w:rFonts w:cs="Arial"/>
          <w:b/>
          <w:sz w:val="20"/>
        </w:rPr>
      </w:pPr>
      <w:r w:rsidRPr="00FE0AD0">
        <w:rPr>
          <w:rFonts w:cs="Arial"/>
          <w:b/>
          <w:sz w:val="20"/>
        </w:rPr>
        <w:t>See Appendix 8</w:t>
      </w:r>
    </w:p>
    <w:p w14:paraId="7587401F" w14:textId="23328856" w:rsidR="007468B3" w:rsidRDefault="007468B3">
      <w:pPr>
        <w:rPr>
          <w:rFonts w:cs="Arial"/>
          <w:sz w:val="20"/>
        </w:rPr>
      </w:pPr>
      <w:r>
        <w:rPr>
          <w:rFonts w:cs="Arial"/>
          <w:sz w:val="20"/>
        </w:rPr>
        <w:br w:type="page"/>
      </w:r>
    </w:p>
    <w:p w14:paraId="64A51B44" w14:textId="77777777" w:rsidR="003E64E4" w:rsidRPr="00E873CB" w:rsidRDefault="003E64E4" w:rsidP="0014549D">
      <w:pPr>
        <w:jc w:val="both"/>
        <w:rPr>
          <w:rFonts w:cs="Arial"/>
          <w:sz w:val="20"/>
        </w:rPr>
      </w:pPr>
    </w:p>
    <w:p w14:paraId="60B3D9A0" w14:textId="77777777" w:rsidR="003E64E4" w:rsidRDefault="003E64E4" w:rsidP="0014549D">
      <w:pPr>
        <w:jc w:val="both"/>
      </w:pPr>
      <w:r>
        <w:rPr>
          <w:b/>
        </w:rPr>
        <w:t xml:space="preserve">VIII.  </w:t>
      </w:r>
      <w:r>
        <w:rPr>
          <w:b/>
          <w:u w:val="single"/>
        </w:rPr>
        <w:t>STACK/VENT RESTRICTION(S)</w:t>
      </w:r>
    </w:p>
    <w:p w14:paraId="6EB0AC68" w14:textId="77777777" w:rsidR="003E64E4" w:rsidRDefault="003E64E4" w:rsidP="0014549D">
      <w:pPr>
        <w:jc w:val="both"/>
        <w:rPr>
          <w:sz w:val="20"/>
        </w:rPr>
      </w:pPr>
    </w:p>
    <w:p w14:paraId="0AD31775" w14:textId="77777777" w:rsidR="003E64E4" w:rsidRPr="00FE0AD0" w:rsidRDefault="003E64E4" w:rsidP="0014549D">
      <w:pPr>
        <w:jc w:val="both"/>
        <w:rPr>
          <w:sz w:val="20"/>
        </w:rPr>
      </w:pPr>
      <w:r w:rsidRPr="00FE0AD0">
        <w:rPr>
          <w:sz w:val="20"/>
        </w:rPr>
        <w:t>The exhaust gases from the stacks listed in the table below shall be discharged unobstructed vertically upwards to the ambient air unless otherwise noted:</w:t>
      </w:r>
    </w:p>
    <w:p w14:paraId="5F3798C7" w14:textId="77777777" w:rsidR="003E64E4" w:rsidRDefault="003E64E4" w:rsidP="0014549D">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3E64E4" w14:paraId="2AC34E56" w14:textId="77777777">
        <w:trPr>
          <w:cantSplit/>
          <w:tblHeader/>
        </w:trPr>
        <w:tc>
          <w:tcPr>
            <w:tcW w:w="3510" w:type="dxa"/>
            <w:tcBorders>
              <w:bottom w:val="single" w:sz="4" w:space="0" w:color="auto"/>
            </w:tcBorders>
          </w:tcPr>
          <w:p w14:paraId="72ECE9C0" w14:textId="77777777" w:rsidR="003E64E4" w:rsidRPr="00BD3DE3" w:rsidRDefault="003E64E4" w:rsidP="0014549D">
            <w:pPr>
              <w:jc w:val="center"/>
              <w:rPr>
                <w:b/>
                <w:sz w:val="20"/>
              </w:rPr>
            </w:pPr>
            <w:r w:rsidRPr="00BD3DE3">
              <w:rPr>
                <w:b/>
                <w:sz w:val="20"/>
              </w:rPr>
              <w:t>Stack &amp; Vent ID</w:t>
            </w:r>
          </w:p>
        </w:tc>
        <w:tc>
          <w:tcPr>
            <w:tcW w:w="1710" w:type="dxa"/>
            <w:tcBorders>
              <w:bottom w:val="single" w:sz="4" w:space="0" w:color="auto"/>
            </w:tcBorders>
          </w:tcPr>
          <w:p w14:paraId="05D05454" w14:textId="77777777" w:rsidR="003E64E4" w:rsidRPr="00BD3DE3" w:rsidRDefault="003E64E4" w:rsidP="0014549D">
            <w:pPr>
              <w:jc w:val="center"/>
              <w:rPr>
                <w:b/>
                <w:sz w:val="20"/>
              </w:rPr>
            </w:pPr>
            <w:r w:rsidRPr="00BD3DE3">
              <w:rPr>
                <w:b/>
                <w:sz w:val="20"/>
              </w:rPr>
              <w:t xml:space="preserve">Maximum </w:t>
            </w:r>
            <w:r>
              <w:rPr>
                <w:b/>
                <w:sz w:val="20"/>
              </w:rPr>
              <w:t>Exhaust Dimensions</w:t>
            </w:r>
          </w:p>
          <w:p w14:paraId="243FCB72" w14:textId="77777777" w:rsidR="003E64E4" w:rsidRPr="00BD3DE3" w:rsidRDefault="003E64E4" w:rsidP="0014549D">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3E6C9F58" w14:textId="77777777" w:rsidR="003E64E4" w:rsidRPr="00BD3DE3" w:rsidRDefault="003E64E4" w:rsidP="0014549D">
            <w:pPr>
              <w:jc w:val="center"/>
              <w:rPr>
                <w:b/>
                <w:sz w:val="20"/>
              </w:rPr>
            </w:pPr>
            <w:r w:rsidRPr="00BD3DE3">
              <w:rPr>
                <w:b/>
                <w:sz w:val="20"/>
              </w:rPr>
              <w:t>M</w:t>
            </w:r>
            <w:r>
              <w:rPr>
                <w:b/>
                <w:sz w:val="20"/>
              </w:rPr>
              <w:t>inimum Height Above Ground</w:t>
            </w:r>
          </w:p>
          <w:p w14:paraId="6829BF05" w14:textId="77777777" w:rsidR="003E64E4" w:rsidRPr="00BD3DE3" w:rsidRDefault="003E64E4" w:rsidP="0014549D">
            <w:pPr>
              <w:jc w:val="center"/>
              <w:rPr>
                <w:b/>
                <w:sz w:val="20"/>
              </w:rPr>
            </w:pPr>
            <w:r w:rsidRPr="00BD3DE3">
              <w:rPr>
                <w:b/>
                <w:sz w:val="20"/>
              </w:rPr>
              <w:t>(feet)</w:t>
            </w:r>
          </w:p>
        </w:tc>
        <w:tc>
          <w:tcPr>
            <w:tcW w:w="3240" w:type="dxa"/>
            <w:tcBorders>
              <w:bottom w:val="single" w:sz="4" w:space="0" w:color="auto"/>
            </w:tcBorders>
          </w:tcPr>
          <w:p w14:paraId="24920AAB" w14:textId="77777777" w:rsidR="003E64E4" w:rsidRPr="00BD3DE3" w:rsidRDefault="003E64E4" w:rsidP="0014549D">
            <w:pPr>
              <w:jc w:val="center"/>
              <w:rPr>
                <w:b/>
                <w:sz w:val="20"/>
              </w:rPr>
            </w:pPr>
            <w:r w:rsidRPr="00BD3DE3">
              <w:rPr>
                <w:b/>
                <w:sz w:val="20"/>
              </w:rPr>
              <w:t>Underlying Applicable Requirements</w:t>
            </w:r>
          </w:p>
          <w:p w14:paraId="11B01286" w14:textId="77777777" w:rsidR="003E64E4" w:rsidRPr="00BD3DE3" w:rsidRDefault="003E64E4" w:rsidP="0014549D">
            <w:pPr>
              <w:jc w:val="center"/>
              <w:rPr>
                <w:b/>
                <w:sz w:val="20"/>
              </w:rPr>
            </w:pPr>
          </w:p>
        </w:tc>
      </w:tr>
      <w:tr w:rsidR="008A76BD" w14:paraId="77550FCE" w14:textId="77777777">
        <w:trPr>
          <w:cantSplit/>
        </w:trPr>
        <w:tc>
          <w:tcPr>
            <w:tcW w:w="3510" w:type="dxa"/>
            <w:tcBorders>
              <w:top w:val="single" w:sz="4" w:space="0" w:color="auto"/>
              <w:bottom w:val="single" w:sz="4" w:space="0" w:color="auto"/>
            </w:tcBorders>
          </w:tcPr>
          <w:p w14:paraId="21A100CD" w14:textId="12486F2F" w:rsidR="008A76BD" w:rsidRPr="00A14BB1" w:rsidRDefault="008A76BD" w:rsidP="00A14BB1">
            <w:pPr>
              <w:pStyle w:val="ListParagraph"/>
              <w:numPr>
                <w:ilvl w:val="0"/>
                <w:numId w:val="75"/>
              </w:numPr>
              <w:ind w:left="324" w:right="72" w:hanging="324"/>
              <w:rPr>
                <w:rFonts w:cs="Arial"/>
                <w:sz w:val="20"/>
              </w:rPr>
            </w:pPr>
            <w:r w:rsidRPr="00A14BB1">
              <w:rPr>
                <w:rFonts w:cs="Arial"/>
                <w:sz w:val="20"/>
              </w:rPr>
              <w:t>SVSTACKVENTGEL01</w:t>
            </w:r>
          </w:p>
        </w:tc>
        <w:tc>
          <w:tcPr>
            <w:tcW w:w="1710" w:type="dxa"/>
            <w:tcBorders>
              <w:top w:val="single" w:sz="4" w:space="0" w:color="auto"/>
              <w:bottom w:val="single" w:sz="4" w:space="0" w:color="auto"/>
            </w:tcBorders>
          </w:tcPr>
          <w:p w14:paraId="38A87DDB" w14:textId="03CBE178" w:rsidR="008A76BD" w:rsidRPr="00014ED2" w:rsidRDefault="008A76BD" w:rsidP="008A76BD">
            <w:pPr>
              <w:ind w:right="72"/>
              <w:jc w:val="center"/>
              <w:rPr>
                <w:rFonts w:cs="Arial"/>
                <w:sz w:val="20"/>
              </w:rPr>
            </w:pPr>
            <w:r w:rsidRPr="00664AB2">
              <w:rPr>
                <w:rFonts w:cs="Arial"/>
                <w:sz w:val="20"/>
              </w:rPr>
              <w:t>40</w:t>
            </w:r>
            <w:r w:rsidR="00014ED2">
              <w:rPr>
                <w:rFonts w:cs="Arial"/>
                <w:sz w:val="20"/>
                <w:vertAlign w:val="superscript"/>
              </w:rPr>
              <w:t>2</w:t>
            </w:r>
          </w:p>
        </w:tc>
        <w:tc>
          <w:tcPr>
            <w:tcW w:w="1800" w:type="dxa"/>
            <w:tcBorders>
              <w:top w:val="single" w:sz="4" w:space="0" w:color="auto"/>
              <w:bottom w:val="single" w:sz="4" w:space="0" w:color="auto"/>
            </w:tcBorders>
          </w:tcPr>
          <w:p w14:paraId="32F11C0B" w14:textId="61DB8628" w:rsidR="008A76BD" w:rsidRPr="00CE543F" w:rsidRDefault="008A76BD" w:rsidP="008A76BD">
            <w:pPr>
              <w:ind w:right="72"/>
              <w:jc w:val="center"/>
              <w:rPr>
                <w:rFonts w:cs="Arial"/>
                <w:sz w:val="20"/>
              </w:rPr>
            </w:pPr>
            <w:r w:rsidRPr="00664AB2">
              <w:rPr>
                <w:rFonts w:cs="Arial"/>
                <w:sz w:val="20"/>
              </w:rPr>
              <w:t>27</w:t>
            </w:r>
            <w:r w:rsidR="00014ED2">
              <w:rPr>
                <w:rFonts w:cs="Arial"/>
                <w:sz w:val="20"/>
                <w:vertAlign w:val="superscript"/>
              </w:rPr>
              <w:t>2</w:t>
            </w:r>
          </w:p>
        </w:tc>
        <w:tc>
          <w:tcPr>
            <w:tcW w:w="3240" w:type="dxa"/>
            <w:tcBorders>
              <w:top w:val="single" w:sz="4" w:space="0" w:color="auto"/>
              <w:bottom w:val="single" w:sz="4" w:space="0" w:color="auto"/>
            </w:tcBorders>
          </w:tcPr>
          <w:p w14:paraId="5A1EB4FD" w14:textId="77777777" w:rsidR="00014ED2" w:rsidRPr="007468B3" w:rsidRDefault="00014ED2" w:rsidP="00014ED2">
            <w:pPr>
              <w:jc w:val="center"/>
              <w:rPr>
                <w:rFonts w:cs="Arial"/>
                <w:b/>
                <w:sz w:val="20"/>
              </w:rPr>
            </w:pPr>
            <w:r w:rsidRPr="007468B3">
              <w:rPr>
                <w:rFonts w:cs="Arial"/>
                <w:b/>
                <w:sz w:val="20"/>
              </w:rPr>
              <w:t>R 336.1225,</w:t>
            </w:r>
          </w:p>
          <w:p w14:paraId="66CD9189" w14:textId="67124724" w:rsidR="008A76BD" w:rsidRPr="00664AB2" w:rsidRDefault="00014ED2" w:rsidP="00014ED2">
            <w:pPr>
              <w:ind w:right="72"/>
              <w:jc w:val="center"/>
              <w:rPr>
                <w:rFonts w:cs="Arial"/>
                <w:b/>
                <w:bCs/>
                <w:sz w:val="20"/>
              </w:rPr>
            </w:pPr>
            <w:r w:rsidRPr="007468B3">
              <w:rPr>
                <w:rFonts w:cs="Arial"/>
                <w:b/>
                <w:sz w:val="20"/>
              </w:rPr>
              <w:t>40 CFR 52.21(c) &amp; (d)</w:t>
            </w:r>
          </w:p>
        </w:tc>
      </w:tr>
    </w:tbl>
    <w:p w14:paraId="154C4647" w14:textId="77777777" w:rsidR="003E64E4" w:rsidRPr="00FE0AD0" w:rsidRDefault="003E64E4" w:rsidP="0014549D">
      <w:pPr>
        <w:jc w:val="both"/>
        <w:rPr>
          <w:sz w:val="20"/>
        </w:rPr>
      </w:pPr>
    </w:p>
    <w:p w14:paraId="2A30CFC3" w14:textId="77777777" w:rsidR="003E64E4" w:rsidRDefault="003E64E4" w:rsidP="0014549D">
      <w:pPr>
        <w:jc w:val="both"/>
      </w:pPr>
      <w:r>
        <w:rPr>
          <w:b/>
        </w:rPr>
        <w:t xml:space="preserve">IX.  </w:t>
      </w:r>
      <w:r>
        <w:rPr>
          <w:b/>
          <w:u w:val="single"/>
        </w:rPr>
        <w:t>OTHER REQUIREMENT(S)</w:t>
      </w:r>
    </w:p>
    <w:p w14:paraId="2D9F27A2" w14:textId="77777777" w:rsidR="008A76BD" w:rsidRPr="00FE0AD0" w:rsidRDefault="008A76BD" w:rsidP="008A76BD">
      <w:pPr>
        <w:jc w:val="both"/>
        <w:rPr>
          <w:sz w:val="20"/>
        </w:rPr>
      </w:pPr>
    </w:p>
    <w:p w14:paraId="3226146C" w14:textId="46FA29C3" w:rsidR="00014ED2" w:rsidRDefault="00014ED2" w:rsidP="00014ED2">
      <w:pPr>
        <w:ind w:left="360" w:hanging="360"/>
        <w:jc w:val="both"/>
        <w:rPr>
          <w:rFonts w:cs="Arial"/>
          <w:sz w:val="20"/>
        </w:rPr>
      </w:pPr>
      <w:r>
        <w:rPr>
          <w:rFonts w:cs="Arial"/>
          <w:sz w:val="20"/>
        </w:rPr>
        <w:t>1.</w:t>
      </w:r>
      <w:r>
        <w:rPr>
          <w:rFonts w:cs="Arial"/>
          <w:sz w:val="20"/>
        </w:rPr>
        <w:tab/>
        <w:t>The permittee shall comply with all applicable provisions of the National Emission Standards for Hazardous Air Pollutants, as specified in 40 CFR Part 63, Subpart</w:t>
      </w:r>
      <w:r w:rsidR="00547E43">
        <w:rPr>
          <w:rFonts w:cs="Arial"/>
          <w:sz w:val="20"/>
        </w:rPr>
        <w:t>s</w:t>
      </w:r>
      <w:r>
        <w:rPr>
          <w:rFonts w:cs="Arial"/>
          <w:sz w:val="20"/>
        </w:rPr>
        <w:t xml:space="preserve"> A and WWWW for Reinforced Plastic Composites Production.</w:t>
      </w:r>
      <w:r>
        <w:rPr>
          <w:rFonts w:cs="Arial"/>
          <w:sz w:val="20"/>
          <w:vertAlign w:val="superscript"/>
        </w:rPr>
        <w:t>2</w:t>
      </w:r>
      <w:r>
        <w:rPr>
          <w:rFonts w:cs="Arial"/>
          <w:b/>
          <w:bCs/>
          <w:sz w:val="20"/>
        </w:rPr>
        <w:t xml:space="preserve"> </w:t>
      </w:r>
      <w:r w:rsidR="007468B3">
        <w:rPr>
          <w:rFonts w:cs="Arial"/>
          <w:b/>
          <w:bCs/>
          <w:sz w:val="20"/>
        </w:rPr>
        <w:t xml:space="preserve"> </w:t>
      </w:r>
      <w:r>
        <w:rPr>
          <w:rFonts w:cs="Arial"/>
          <w:b/>
          <w:bCs/>
          <w:sz w:val="20"/>
        </w:rPr>
        <w:t>(40 CFR Part 63, Subpart</w:t>
      </w:r>
      <w:r w:rsidR="007468B3">
        <w:rPr>
          <w:rFonts w:cs="Arial"/>
          <w:b/>
          <w:bCs/>
          <w:sz w:val="20"/>
        </w:rPr>
        <w:t>s</w:t>
      </w:r>
      <w:r>
        <w:rPr>
          <w:rFonts w:cs="Arial"/>
          <w:b/>
          <w:bCs/>
          <w:sz w:val="20"/>
        </w:rPr>
        <w:t xml:space="preserve"> A and WWWW)</w:t>
      </w:r>
    </w:p>
    <w:p w14:paraId="64D9DA55" w14:textId="77777777" w:rsidR="003E64E4" w:rsidRDefault="003E64E4" w:rsidP="0014549D">
      <w:pPr>
        <w:jc w:val="both"/>
        <w:rPr>
          <w:sz w:val="20"/>
        </w:rPr>
      </w:pPr>
    </w:p>
    <w:p w14:paraId="1499E6B1" w14:textId="77777777" w:rsidR="008A76BD" w:rsidRPr="00FE0AD0" w:rsidRDefault="008A76BD" w:rsidP="0014549D">
      <w:pPr>
        <w:jc w:val="both"/>
        <w:rPr>
          <w:sz w:val="20"/>
        </w:rPr>
      </w:pPr>
    </w:p>
    <w:p w14:paraId="6F33D8C8" w14:textId="77777777" w:rsidR="003E64E4" w:rsidRPr="00B90185" w:rsidRDefault="003E64E4" w:rsidP="0014549D">
      <w:pPr>
        <w:jc w:val="both"/>
        <w:rPr>
          <w:b/>
          <w:sz w:val="20"/>
        </w:rPr>
      </w:pPr>
      <w:r w:rsidRPr="00B90185">
        <w:rPr>
          <w:b/>
          <w:sz w:val="20"/>
          <w:u w:val="single"/>
        </w:rPr>
        <w:t>Footnotes</w:t>
      </w:r>
      <w:r w:rsidRPr="00B90185">
        <w:rPr>
          <w:b/>
          <w:sz w:val="20"/>
        </w:rPr>
        <w:t>:</w:t>
      </w:r>
    </w:p>
    <w:p w14:paraId="3310719C" w14:textId="77777777" w:rsidR="003E64E4" w:rsidRPr="001E3851" w:rsidRDefault="003E64E4" w:rsidP="0014549D">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8E33861" w14:textId="77777777" w:rsidR="003E64E4" w:rsidRPr="00D53AEC" w:rsidRDefault="003E64E4" w:rsidP="0014549D">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FF69862" w14:textId="77777777" w:rsidR="00E14632" w:rsidRPr="00FE0AD0" w:rsidRDefault="00E14632" w:rsidP="00E14632">
      <w:pPr>
        <w:rPr>
          <w:sz w:val="20"/>
        </w:rPr>
      </w:pPr>
    </w:p>
    <w:p w14:paraId="1240DBD2" w14:textId="77777777" w:rsidR="00A86D8D" w:rsidRPr="007014BE" w:rsidRDefault="00E14632" w:rsidP="007014BE">
      <w:pPr>
        <w:rPr>
          <w:szCs w:val="22"/>
        </w:rPr>
      </w:pPr>
      <w:r>
        <w:br w:type="page"/>
      </w:r>
    </w:p>
    <w:p w14:paraId="5D3DB033" w14:textId="2ADFA290" w:rsidR="0034744B" w:rsidRPr="00440957" w:rsidRDefault="0034744B" w:rsidP="00393A6F">
      <w:pPr>
        <w:pStyle w:val="Heading1"/>
        <w:rPr>
          <w:sz w:val="20"/>
          <w:szCs w:val="20"/>
        </w:rPr>
      </w:pPr>
      <w:bookmarkStart w:id="94" w:name="_Toc1987003"/>
      <w:r w:rsidRPr="00393A6F">
        <w:lastRenderedPageBreak/>
        <w:t xml:space="preserve">D.  FLEXIBLE GROUP </w:t>
      </w:r>
      <w:bookmarkEnd w:id="83"/>
      <w:r w:rsidR="00973CA2">
        <w:t xml:space="preserve">SPECIAL </w:t>
      </w:r>
      <w:r w:rsidR="00456F47" w:rsidRPr="00393A6F">
        <w:t>CONDITIONS</w:t>
      </w:r>
      <w:bookmarkEnd w:id="94"/>
    </w:p>
    <w:p w14:paraId="229D751D" w14:textId="77777777" w:rsidR="0034744B" w:rsidRPr="008E1254" w:rsidRDefault="0034744B" w:rsidP="00991194">
      <w:pPr>
        <w:jc w:val="center"/>
        <w:rPr>
          <w:sz w:val="20"/>
        </w:rPr>
      </w:pPr>
    </w:p>
    <w:p w14:paraId="0DA2922F"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30CED4D7" w14:textId="77777777" w:rsidR="009602B7" w:rsidRPr="00FE0AD0" w:rsidRDefault="009602B7" w:rsidP="0034744B">
      <w:pPr>
        <w:jc w:val="both"/>
        <w:rPr>
          <w:sz w:val="20"/>
        </w:rPr>
      </w:pPr>
    </w:p>
    <w:p w14:paraId="09C805B0"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598EF2A6" w14:textId="77777777" w:rsidR="0034744B" w:rsidRPr="002B5ED5" w:rsidRDefault="0034744B" w:rsidP="001F649E">
      <w:pPr>
        <w:pStyle w:val="Heading2"/>
        <w:numPr>
          <w:ilvl w:val="0"/>
          <w:numId w:val="0"/>
        </w:numPr>
        <w:rPr>
          <w:bCs/>
          <w:sz w:val="22"/>
          <w:szCs w:val="22"/>
        </w:rPr>
      </w:pPr>
      <w:bookmarkStart w:id="95" w:name="_Toc2571646"/>
      <w:bookmarkStart w:id="96" w:name="_Toc1987004"/>
      <w:r w:rsidRPr="002B5ED5">
        <w:rPr>
          <w:bCs/>
          <w:sz w:val="22"/>
          <w:szCs w:val="22"/>
        </w:rPr>
        <w:t>FLEXIBLE GROUP SUMMARY TABLE</w:t>
      </w:r>
      <w:bookmarkEnd w:id="95"/>
      <w:bookmarkEnd w:id="96"/>
    </w:p>
    <w:p w14:paraId="5BFFAF9B"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7B00BD53" w14:textId="77777777" w:rsidR="0034744B" w:rsidRPr="007713F1" w:rsidRDefault="0034744B" w:rsidP="0034744B">
      <w:pPr>
        <w:rPr>
          <w:sz w:val="20"/>
        </w:rPr>
      </w:pPr>
    </w:p>
    <w:tbl>
      <w:tblPr>
        <w:tblW w:w="10170" w:type="dxa"/>
        <w:tblInd w:w="108" w:type="dxa"/>
        <w:tblBorders>
          <w:top w:val="single" w:sz="6" w:space="0" w:color="auto"/>
          <w:left w:val="double" w:sz="6" w:space="0" w:color="auto"/>
          <w:bottom w:val="double" w:sz="4"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79"/>
        <w:gridCol w:w="4991"/>
        <w:gridCol w:w="2700"/>
      </w:tblGrid>
      <w:tr w:rsidR="00234667" w14:paraId="366097E6" w14:textId="77777777" w:rsidTr="00A14BB1">
        <w:trPr>
          <w:cantSplit/>
          <w:tblHeader/>
        </w:trPr>
        <w:tc>
          <w:tcPr>
            <w:tcW w:w="2479" w:type="dxa"/>
            <w:shd w:val="pct10" w:color="auto" w:fill="auto"/>
          </w:tcPr>
          <w:p w14:paraId="666C0832" w14:textId="77777777" w:rsidR="00234667" w:rsidRPr="006D3561" w:rsidRDefault="00234667" w:rsidP="00991194">
            <w:pPr>
              <w:jc w:val="center"/>
              <w:rPr>
                <w:rFonts w:cs="Arial"/>
                <w:b/>
                <w:sz w:val="20"/>
              </w:rPr>
            </w:pPr>
            <w:r w:rsidRPr="006D3561">
              <w:rPr>
                <w:rFonts w:cs="Arial"/>
                <w:b/>
                <w:sz w:val="20"/>
              </w:rPr>
              <w:t>Flexible Group ID</w:t>
            </w:r>
          </w:p>
        </w:tc>
        <w:tc>
          <w:tcPr>
            <w:tcW w:w="4991" w:type="dxa"/>
            <w:shd w:val="pct10" w:color="auto" w:fill="auto"/>
          </w:tcPr>
          <w:p w14:paraId="5983477F"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shd w:val="pct10" w:color="auto" w:fill="auto"/>
          </w:tcPr>
          <w:p w14:paraId="1C5AAB1B" w14:textId="77777777" w:rsidR="00234667" w:rsidRPr="006D3561" w:rsidRDefault="00234667" w:rsidP="00991194">
            <w:pPr>
              <w:jc w:val="center"/>
              <w:rPr>
                <w:rFonts w:cs="Arial"/>
                <w:b/>
                <w:sz w:val="20"/>
              </w:rPr>
            </w:pPr>
            <w:r w:rsidRPr="006D3561">
              <w:rPr>
                <w:rFonts w:cs="Arial"/>
                <w:b/>
                <w:sz w:val="20"/>
              </w:rPr>
              <w:t>Associated</w:t>
            </w:r>
          </w:p>
          <w:p w14:paraId="5D62E7B9" w14:textId="77777777" w:rsidR="00234667" w:rsidRPr="006D3561" w:rsidRDefault="00234667" w:rsidP="00991194">
            <w:pPr>
              <w:jc w:val="center"/>
              <w:rPr>
                <w:rFonts w:cs="Arial"/>
                <w:b/>
                <w:sz w:val="20"/>
              </w:rPr>
            </w:pPr>
            <w:r w:rsidRPr="006D3561">
              <w:rPr>
                <w:rFonts w:cs="Arial"/>
                <w:b/>
                <w:sz w:val="20"/>
              </w:rPr>
              <w:t>Emission Unit IDs</w:t>
            </w:r>
          </w:p>
        </w:tc>
      </w:tr>
      <w:tr w:rsidR="008A76BD" w14:paraId="4CDC0CB4" w14:textId="77777777" w:rsidTr="00A14BB1">
        <w:trPr>
          <w:cantSplit/>
        </w:trPr>
        <w:tc>
          <w:tcPr>
            <w:tcW w:w="2479" w:type="dxa"/>
          </w:tcPr>
          <w:p w14:paraId="32B0176A" w14:textId="77777777" w:rsidR="008A76BD" w:rsidRPr="00C42EDF" w:rsidRDefault="008A76BD" w:rsidP="008A76BD">
            <w:pPr>
              <w:ind w:right="-900"/>
              <w:rPr>
                <w:rFonts w:cs="Arial"/>
                <w:bCs/>
                <w:iCs/>
                <w:sz w:val="20"/>
              </w:rPr>
            </w:pPr>
            <w:r w:rsidRPr="00C42EDF">
              <w:rPr>
                <w:rFonts w:cs="Arial"/>
                <w:bCs/>
                <w:iCs/>
                <w:sz w:val="20"/>
              </w:rPr>
              <w:t>FG-COMPOSITESMACT</w:t>
            </w:r>
          </w:p>
          <w:p w14:paraId="287F1494" w14:textId="77777777" w:rsidR="008A76BD" w:rsidRDefault="008A76BD" w:rsidP="008A76BD">
            <w:pPr>
              <w:ind w:right="-900"/>
              <w:rPr>
                <w:rFonts w:cs="Arial"/>
              </w:rPr>
            </w:pPr>
          </w:p>
        </w:tc>
        <w:tc>
          <w:tcPr>
            <w:tcW w:w="4991" w:type="dxa"/>
          </w:tcPr>
          <w:p w14:paraId="2E1448CD" w14:textId="315EE6A5" w:rsidR="008A76BD" w:rsidRDefault="008A76BD" w:rsidP="00A14323">
            <w:pPr>
              <w:jc w:val="both"/>
              <w:rPr>
                <w:rFonts w:cs="Arial"/>
              </w:rPr>
            </w:pPr>
            <w:r w:rsidRPr="00926F63">
              <w:rPr>
                <w:rFonts w:cs="Arial"/>
                <w:sz w:val="20"/>
              </w:rPr>
              <w:t xml:space="preserve">Open Molding Operations emitting less than 100 TPY of HAP and subject to the Reinforced Plastic Composites Production NESHAP </w:t>
            </w:r>
            <w:r>
              <w:rPr>
                <w:rFonts w:cs="Arial"/>
                <w:sz w:val="20"/>
              </w:rPr>
              <w:t>-</w:t>
            </w:r>
            <w:r w:rsidRPr="00926F63">
              <w:rPr>
                <w:rFonts w:cs="Arial"/>
                <w:sz w:val="20"/>
              </w:rPr>
              <w:t xml:space="preserve"> 40 CFR </w:t>
            </w:r>
            <w:r w:rsidR="00DC4B63">
              <w:rPr>
                <w:rFonts w:cs="Arial"/>
                <w:sz w:val="20"/>
              </w:rPr>
              <w:t xml:space="preserve">Part </w:t>
            </w:r>
            <w:r w:rsidRPr="00926F63">
              <w:rPr>
                <w:rFonts w:cs="Arial"/>
                <w:sz w:val="20"/>
              </w:rPr>
              <w:t xml:space="preserve">63, Subpart WWWW.  </w:t>
            </w:r>
          </w:p>
        </w:tc>
        <w:tc>
          <w:tcPr>
            <w:tcW w:w="2700" w:type="dxa"/>
          </w:tcPr>
          <w:p w14:paraId="5B39A0D6" w14:textId="77777777" w:rsidR="008A76BD" w:rsidRPr="00CD27D5" w:rsidRDefault="008A76BD" w:rsidP="008A76BD">
            <w:pPr>
              <w:jc w:val="center"/>
              <w:rPr>
                <w:rFonts w:cs="Arial"/>
                <w:sz w:val="20"/>
              </w:rPr>
            </w:pPr>
            <w:r w:rsidRPr="00CD27D5">
              <w:rPr>
                <w:rFonts w:cs="Arial"/>
                <w:sz w:val="20"/>
              </w:rPr>
              <w:t>EU</w:t>
            </w:r>
            <w:r>
              <w:rPr>
                <w:rFonts w:cs="Arial"/>
                <w:sz w:val="20"/>
              </w:rPr>
              <w:t>-</w:t>
            </w:r>
            <w:r w:rsidRPr="00CD27D5">
              <w:rPr>
                <w:rFonts w:cs="Arial"/>
                <w:sz w:val="20"/>
              </w:rPr>
              <w:t>SPRAYBOOTHGL1, EU</w:t>
            </w:r>
            <w:r>
              <w:rPr>
                <w:rFonts w:cs="Arial"/>
                <w:sz w:val="20"/>
              </w:rPr>
              <w:t>-</w:t>
            </w:r>
            <w:r w:rsidRPr="00CD27D5">
              <w:rPr>
                <w:rFonts w:cs="Arial"/>
                <w:sz w:val="20"/>
              </w:rPr>
              <w:t>SPRAYBOOTHRS1, other open molding processes, repair operations, material mixers, equipment clean up, and HAP-containing material storage, all used in the manufacture of reinforced plastic composites.</w:t>
            </w:r>
          </w:p>
        </w:tc>
      </w:tr>
      <w:tr w:rsidR="008A76BD" w14:paraId="012F54E2" w14:textId="77777777" w:rsidTr="00A14BB1">
        <w:trPr>
          <w:cantSplit/>
        </w:trPr>
        <w:tc>
          <w:tcPr>
            <w:tcW w:w="2479" w:type="dxa"/>
          </w:tcPr>
          <w:p w14:paraId="30E042DD" w14:textId="77777777" w:rsidR="008A76BD" w:rsidRPr="00C42EDF" w:rsidRDefault="008A76BD" w:rsidP="008A76BD">
            <w:pPr>
              <w:ind w:right="-900"/>
              <w:rPr>
                <w:rFonts w:cs="Arial"/>
                <w:sz w:val="20"/>
              </w:rPr>
            </w:pPr>
            <w:r>
              <w:rPr>
                <w:rFonts w:cs="Arial"/>
                <w:sz w:val="20"/>
              </w:rPr>
              <w:t>FG-MACT PPPP</w:t>
            </w:r>
          </w:p>
        </w:tc>
        <w:tc>
          <w:tcPr>
            <w:tcW w:w="4991" w:type="dxa"/>
          </w:tcPr>
          <w:p w14:paraId="2671DA39" w14:textId="1272693E" w:rsidR="008A76BD" w:rsidRPr="00822266" w:rsidRDefault="008A76BD" w:rsidP="008A76BD">
            <w:pPr>
              <w:jc w:val="both"/>
              <w:rPr>
                <w:color w:val="000000"/>
                <w:sz w:val="20"/>
              </w:rPr>
            </w:pPr>
            <w:r w:rsidRPr="008C5659">
              <w:rPr>
                <w:color w:val="000000"/>
                <w:sz w:val="20"/>
              </w:rPr>
              <w:t xml:space="preserve">Each new, reconstructed, and existing affected source engaged in the surface coating of plastic parts and products, identified within each of the four subcategories listed in 40 </w:t>
            </w:r>
            <w:r>
              <w:rPr>
                <w:color w:val="000000"/>
                <w:sz w:val="20"/>
              </w:rPr>
              <w:t>CFR Part</w:t>
            </w:r>
            <w:r w:rsidRPr="008C5659">
              <w:rPr>
                <w:color w:val="000000"/>
                <w:sz w:val="20"/>
              </w:rPr>
              <w:t xml:space="preserve"> 63, Subpart PPPP</w:t>
            </w:r>
            <w:r w:rsidRPr="008C5659">
              <w:rPr>
                <w:sz w:val="20"/>
              </w:rPr>
              <w:t>,</w:t>
            </w:r>
            <w:r w:rsidRPr="008C5659">
              <w:rPr>
                <w:rFonts w:ascii="Times New Roman" w:hAnsi="Times New Roman"/>
                <w:b/>
                <w:sz w:val="20"/>
              </w:rPr>
              <w:t xml:space="preserve"> </w:t>
            </w:r>
            <w:r w:rsidR="00DC4B63" w:rsidRPr="00DC4B63">
              <w:rPr>
                <w:rFonts w:cs="Arial"/>
                <w:sz w:val="20"/>
              </w:rPr>
              <w:t>40 CFR</w:t>
            </w:r>
            <w:r w:rsidR="00DC4B63">
              <w:rPr>
                <w:rFonts w:ascii="Times New Roman" w:hAnsi="Times New Roman"/>
                <w:b/>
                <w:sz w:val="20"/>
              </w:rPr>
              <w:t xml:space="preserve"> </w:t>
            </w:r>
            <w:r w:rsidRPr="008C5659">
              <w:rPr>
                <w:sz w:val="20"/>
              </w:rPr>
              <w:t xml:space="preserve">63.4481(a)(2) to (5).  Surface coating is defined by </w:t>
            </w:r>
            <w:r w:rsidRPr="008C5659">
              <w:rPr>
                <w:rFonts w:cs="Arial"/>
                <w:sz w:val="20"/>
              </w:rPr>
              <w:t>40</w:t>
            </w:r>
            <w:r w:rsidR="00DC4B63">
              <w:rPr>
                <w:rFonts w:cs="Arial"/>
                <w:sz w:val="20"/>
              </w:rPr>
              <w:t xml:space="preserve"> </w:t>
            </w:r>
            <w:r w:rsidRPr="008C5659">
              <w:rPr>
                <w:rFonts w:cs="Arial"/>
                <w:sz w:val="20"/>
              </w:rPr>
              <w:t xml:space="preserve">CFR </w:t>
            </w:r>
            <w:r w:rsidRPr="008C5659">
              <w:rPr>
                <w:sz w:val="20"/>
              </w:rPr>
              <w:t xml:space="preserve">63.4481 as the application </w:t>
            </w:r>
            <w:r w:rsidRPr="008C5659">
              <w:rPr>
                <w:color w:val="000000"/>
                <w:sz w:val="20"/>
              </w:rPr>
              <w:t>of coating to a substrate using, for example, spray guns or dip tanks.  Surface coating also includes associated activities, such as surface preparation, cleaning, mixing, and storage if they are directly related to the application of the coating.</w:t>
            </w:r>
          </w:p>
        </w:tc>
        <w:tc>
          <w:tcPr>
            <w:tcW w:w="2700" w:type="dxa"/>
          </w:tcPr>
          <w:p w14:paraId="78CD908C" w14:textId="77777777" w:rsidR="008A76BD" w:rsidRPr="00C42EDF" w:rsidRDefault="008A76BD" w:rsidP="008A76BD">
            <w:pPr>
              <w:jc w:val="center"/>
              <w:rPr>
                <w:rFonts w:cs="Arial"/>
                <w:sz w:val="20"/>
              </w:rPr>
            </w:pPr>
            <w:r>
              <w:rPr>
                <w:rFonts w:cs="Arial"/>
                <w:sz w:val="20"/>
              </w:rPr>
              <w:t>EU-PAINTBOOTH</w:t>
            </w:r>
          </w:p>
        </w:tc>
      </w:tr>
      <w:tr w:rsidR="008A76BD" w14:paraId="75C418C3" w14:textId="77777777" w:rsidTr="00A14BB1">
        <w:trPr>
          <w:cantSplit/>
        </w:trPr>
        <w:tc>
          <w:tcPr>
            <w:tcW w:w="2479" w:type="dxa"/>
          </w:tcPr>
          <w:p w14:paraId="0FD805B2" w14:textId="77777777" w:rsidR="008A76BD" w:rsidRPr="00C42EDF" w:rsidRDefault="008A76BD" w:rsidP="008A76BD">
            <w:pPr>
              <w:ind w:right="-900"/>
              <w:rPr>
                <w:rFonts w:cs="Arial"/>
                <w:sz w:val="20"/>
              </w:rPr>
            </w:pPr>
            <w:r w:rsidRPr="00C42EDF">
              <w:rPr>
                <w:rFonts w:cs="Arial"/>
                <w:sz w:val="20"/>
              </w:rPr>
              <w:t>FG</w:t>
            </w:r>
            <w:r>
              <w:rPr>
                <w:rFonts w:cs="Arial"/>
                <w:sz w:val="20"/>
              </w:rPr>
              <w:t>-</w:t>
            </w:r>
            <w:r w:rsidRPr="00C42EDF">
              <w:rPr>
                <w:rFonts w:cs="Arial"/>
                <w:sz w:val="20"/>
              </w:rPr>
              <w:t>MOLDRELEASE</w:t>
            </w:r>
          </w:p>
        </w:tc>
        <w:tc>
          <w:tcPr>
            <w:tcW w:w="4991" w:type="dxa"/>
          </w:tcPr>
          <w:p w14:paraId="6D5F3BDA" w14:textId="77777777" w:rsidR="008A76BD" w:rsidRPr="00C42EDF" w:rsidRDefault="008A76BD" w:rsidP="008A76BD">
            <w:pPr>
              <w:ind w:right="-900"/>
              <w:jc w:val="both"/>
              <w:rPr>
                <w:rFonts w:cs="Arial"/>
                <w:sz w:val="20"/>
              </w:rPr>
            </w:pPr>
            <w:r w:rsidRPr="00C42EDF">
              <w:rPr>
                <w:rFonts w:cs="Arial"/>
                <w:sz w:val="20"/>
              </w:rPr>
              <w:t>Mold release and Acetone usage</w:t>
            </w:r>
            <w:r>
              <w:rPr>
                <w:rFonts w:cs="Arial"/>
                <w:sz w:val="20"/>
              </w:rPr>
              <w:t>.</w:t>
            </w:r>
          </w:p>
        </w:tc>
        <w:tc>
          <w:tcPr>
            <w:tcW w:w="2700" w:type="dxa"/>
          </w:tcPr>
          <w:p w14:paraId="79881CC1" w14:textId="77777777" w:rsidR="008A76BD" w:rsidRPr="00C42EDF" w:rsidRDefault="008A76BD" w:rsidP="008A76BD">
            <w:pPr>
              <w:jc w:val="center"/>
              <w:rPr>
                <w:rFonts w:cs="Arial"/>
                <w:sz w:val="20"/>
              </w:rPr>
            </w:pPr>
            <w:r>
              <w:rPr>
                <w:rFonts w:cs="Arial"/>
                <w:sz w:val="20"/>
              </w:rPr>
              <w:t>EU-</w:t>
            </w:r>
            <w:r w:rsidRPr="00C42EDF">
              <w:rPr>
                <w:rFonts w:cs="Arial"/>
                <w:sz w:val="20"/>
              </w:rPr>
              <w:t xml:space="preserve">SPRAYBOOTHGL1, </w:t>
            </w:r>
            <w:r>
              <w:rPr>
                <w:rFonts w:cs="Arial"/>
                <w:sz w:val="20"/>
              </w:rPr>
              <w:t>EU-</w:t>
            </w:r>
            <w:r w:rsidRPr="00C42EDF">
              <w:rPr>
                <w:rFonts w:cs="Arial"/>
                <w:sz w:val="20"/>
              </w:rPr>
              <w:t>SPRAYBOOTHRS1</w:t>
            </w:r>
          </w:p>
        </w:tc>
      </w:tr>
      <w:tr w:rsidR="008A76BD" w14:paraId="286916E5" w14:textId="77777777" w:rsidTr="00A14BB1">
        <w:trPr>
          <w:cantSplit/>
        </w:trPr>
        <w:tc>
          <w:tcPr>
            <w:tcW w:w="2479" w:type="dxa"/>
          </w:tcPr>
          <w:p w14:paraId="7EF6EC65" w14:textId="77777777" w:rsidR="008A76BD" w:rsidRDefault="008A76BD" w:rsidP="008A76BD">
            <w:pPr>
              <w:rPr>
                <w:rFonts w:cs="Arial"/>
                <w:sz w:val="20"/>
              </w:rPr>
            </w:pPr>
            <w:r>
              <w:rPr>
                <w:rFonts w:cs="Arial"/>
                <w:sz w:val="20"/>
              </w:rPr>
              <w:t>FG-MACT DDDDD</w:t>
            </w:r>
          </w:p>
        </w:tc>
        <w:tc>
          <w:tcPr>
            <w:tcW w:w="4991" w:type="dxa"/>
          </w:tcPr>
          <w:p w14:paraId="61D7CCC2" w14:textId="77777777" w:rsidR="008A76BD" w:rsidRPr="009917D7" w:rsidRDefault="008A76BD" w:rsidP="008A76BD">
            <w:pPr>
              <w:jc w:val="both"/>
              <w:rPr>
                <w:sz w:val="20"/>
              </w:rPr>
            </w:pPr>
            <w:r>
              <w:rPr>
                <w:rFonts w:cs="Arial"/>
                <w:sz w:val="20"/>
              </w:rPr>
              <w:t xml:space="preserve">Requirements for existing Gas 1, (Natural Gas only) for existing Boilers and Process Heaters at major sources of Hazardous Air Pollutants </w:t>
            </w:r>
            <w:r w:rsidRPr="004A14E8">
              <w:rPr>
                <w:rFonts w:cs="Arial"/>
                <w:sz w:val="20"/>
              </w:rPr>
              <w:t xml:space="preserve">per </w:t>
            </w:r>
            <w:r>
              <w:rPr>
                <w:rFonts w:cs="Arial"/>
                <w:sz w:val="20"/>
              </w:rPr>
              <w:t>40 CFR Part 63,</w:t>
            </w:r>
            <w:r w:rsidRPr="004A14E8">
              <w:rPr>
                <w:rFonts w:cs="Arial"/>
                <w:sz w:val="20"/>
              </w:rPr>
              <w:t xml:space="preserve"> Subpart</w:t>
            </w:r>
            <w:r>
              <w:rPr>
                <w:rFonts w:cs="Arial"/>
                <w:sz w:val="20"/>
              </w:rPr>
              <w:t> </w:t>
            </w:r>
            <w:r w:rsidRPr="004A14E8">
              <w:rPr>
                <w:rFonts w:cs="Arial"/>
                <w:sz w:val="20"/>
              </w:rPr>
              <w:t xml:space="preserve">DDDDD.  These existing boilers or process heaters must comply with </w:t>
            </w:r>
            <w:r>
              <w:rPr>
                <w:rFonts w:cs="Arial"/>
                <w:sz w:val="20"/>
              </w:rPr>
              <w:t>this subpart</w:t>
            </w:r>
            <w:r w:rsidRPr="004A14E8">
              <w:rPr>
                <w:rFonts w:cs="Arial"/>
                <w:sz w:val="20"/>
              </w:rPr>
              <w:t xml:space="preserve"> no later than January</w:t>
            </w:r>
            <w:r>
              <w:rPr>
                <w:rFonts w:cs="Arial"/>
                <w:sz w:val="20"/>
              </w:rPr>
              <w:t> </w:t>
            </w:r>
            <w:r w:rsidRPr="004A14E8">
              <w:rPr>
                <w:rFonts w:cs="Arial"/>
                <w:sz w:val="20"/>
              </w:rPr>
              <w:t xml:space="preserve">31, 2016, except as provided in </w:t>
            </w:r>
            <w:r>
              <w:rPr>
                <w:rFonts w:cs="Arial"/>
                <w:sz w:val="20"/>
              </w:rPr>
              <w:t>40 CFR </w:t>
            </w:r>
            <w:r w:rsidRPr="004A14E8">
              <w:rPr>
                <w:rFonts w:cs="Arial"/>
                <w:sz w:val="20"/>
              </w:rPr>
              <w:t>63.6(</w:t>
            </w:r>
            <w:proofErr w:type="spellStart"/>
            <w:r w:rsidRPr="004A14E8">
              <w:rPr>
                <w:rFonts w:cs="Arial"/>
                <w:sz w:val="20"/>
              </w:rPr>
              <w:t>i</w:t>
            </w:r>
            <w:proofErr w:type="spellEnd"/>
            <w:r w:rsidRPr="004A14E8">
              <w:rPr>
                <w:rFonts w:cs="Arial"/>
                <w:sz w:val="20"/>
              </w:rPr>
              <w:t>).</w:t>
            </w:r>
          </w:p>
        </w:tc>
        <w:tc>
          <w:tcPr>
            <w:tcW w:w="2700" w:type="dxa"/>
          </w:tcPr>
          <w:p w14:paraId="2ED7283D" w14:textId="7B5B77A7" w:rsidR="008A76BD" w:rsidRDefault="008A76BD" w:rsidP="008A76BD">
            <w:pPr>
              <w:jc w:val="center"/>
              <w:rPr>
                <w:rFonts w:cs="Arial"/>
                <w:sz w:val="20"/>
              </w:rPr>
            </w:pPr>
            <w:r>
              <w:rPr>
                <w:rFonts w:cs="Arial"/>
                <w:sz w:val="20"/>
              </w:rPr>
              <w:t>EU-GERREF OVEN</w:t>
            </w:r>
            <w:r w:rsidR="003D2445">
              <w:rPr>
                <w:rFonts w:cs="Arial"/>
                <w:sz w:val="20"/>
              </w:rPr>
              <w:t>,</w:t>
            </w:r>
          </w:p>
          <w:p w14:paraId="0F2F6602" w14:textId="77777777" w:rsidR="008A76BD" w:rsidRDefault="008A76BD" w:rsidP="008A76BD">
            <w:pPr>
              <w:jc w:val="center"/>
              <w:rPr>
                <w:rFonts w:cs="Arial"/>
                <w:sz w:val="20"/>
              </w:rPr>
            </w:pPr>
            <w:r>
              <w:rPr>
                <w:rFonts w:cs="Arial"/>
                <w:sz w:val="20"/>
              </w:rPr>
              <w:t>EU-DUKES OVEN</w:t>
            </w:r>
          </w:p>
        </w:tc>
      </w:tr>
      <w:tr w:rsidR="008A76BD" w14:paraId="243169F5" w14:textId="77777777" w:rsidTr="00A14BB1">
        <w:trPr>
          <w:cantSplit/>
        </w:trPr>
        <w:tc>
          <w:tcPr>
            <w:tcW w:w="2479" w:type="dxa"/>
          </w:tcPr>
          <w:p w14:paraId="62A0238F" w14:textId="489D79FE" w:rsidR="008A76BD" w:rsidRPr="001B5E34" w:rsidRDefault="008A76BD" w:rsidP="008A76BD">
            <w:pPr>
              <w:rPr>
                <w:rFonts w:cs="Arial"/>
                <w:sz w:val="20"/>
              </w:rPr>
            </w:pPr>
            <w:r>
              <w:rPr>
                <w:rFonts w:cs="Arial"/>
                <w:sz w:val="20"/>
              </w:rPr>
              <w:t>FG-RULE 287</w:t>
            </w:r>
            <w:r w:rsidR="009F23C7">
              <w:rPr>
                <w:rFonts w:cs="Arial"/>
                <w:sz w:val="20"/>
              </w:rPr>
              <w:t>(2)</w:t>
            </w:r>
            <w:r>
              <w:rPr>
                <w:rFonts w:cs="Arial"/>
                <w:sz w:val="20"/>
              </w:rPr>
              <w:t>(c)</w:t>
            </w:r>
          </w:p>
        </w:tc>
        <w:tc>
          <w:tcPr>
            <w:tcW w:w="4991" w:type="dxa"/>
          </w:tcPr>
          <w:p w14:paraId="34811305" w14:textId="51F3418D" w:rsidR="008A76BD" w:rsidRPr="009F23C7" w:rsidRDefault="00A2602A" w:rsidP="008A76BD">
            <w:pPr>
              <w:jc w:val="both"/>
              <w:rPr>
                <w:sz w:val="20"/>
              </w:rPr>
            </w:pPr>
            <w:r w:rsidRPr="00200A6E">
              <w:rPr>
                <w:sz w:val="20"/>
              </w:rPr>
              <w:t xml:space="preserve">Any emission unit that emits air contaminants and is exempt from the requirements of Rule 201 pursuant to Rule 278, </w:t>
            </w:r>
            <w:r>
              <w:rPr>
                <w:sz w:val="20"/>
              </w:rPr>
              <w:t xml:space="preserve">Rule </w:t>
            </w:r>
            <w:r w:rsidRPr="00200A6E">
              <w:rPr>
                <w:sz w:val="20"/>
              </w:rPr>
              <w:t>278a</w:t>
            </w:r>
            <w:r>
              <w:rPr>
                <w:sz w:val="20"/>
              </w:rPr>
              <w:t xml:space="preserve"> </w:t>
            </w:r>
            <w:r w:rsidRPr="00543E7D">
              <w:rPr>
                <w:sz w:val="20"/>
              </w:rPr>
              <w:t xml:space="preserve">and </w:t>
            </w:r>
            <w:r>
              <w:rPr>
                <w:sz w:val="20"/>
              </w:rPr>
              <w:t xml:space="preserve">Rule </w:t>
            </w:r>
            <w:r w:rsidRPr="00543E7D">
              <w:rPr>
                <w:sz w:val="20"/>
              </w:rPr>
              <w:t>287</w:t>
            </w:r>
            <w:r>
              <w:rPr>
                <w:sz w:val="20"/>
              </w:rPr>
              <w:t>(2)</w:t>
            </w:r>
            <w:r w:rsidRPr="00543E7D">
              <w:rPr>
                <w:sz w:val="20"/>
              </w:rPr>
              <w:t>(c).</w:t>
            </w:r>
            <w:r>
              <w:rPr>
                <w:sz w:val="20"/>
              </w:rPr>
              <w:t xml:space="preserve">  </w:t>
            </w:r>
            <w:r w:rsidRPr="00AB66F9">
              <w:rPr>
                <w:sz w:val="20"/>
              </w:rPr>
              <w:t xml:space="preserve">Emission units installed/modified </w:t>
            </w:r>
            <w:r w:rsidRPr="00253A1C">
              <w:rPr>
                <w:sz w:val="20"/>
              </w:rPr>
              <w:t>before</w:t>
            </w:r>
            <w:r w:rsidRPr="00AB66F9">
              <w:rPr>
                <w:sz w:val="20"/>
              </w:rPr>
              <w:t xml:space="preserve"> December 20, 2016, may show compliance with Rule 287 in effect at the time of installation/modification.</w:t>
            </w:r>
          </w:p>
        </w:tc>
        <w:tc>
          <w:tcPr>
            <w:tcW w:w="2700" w:type="dxa"/>
          </w:tcPr>
          <w:p w14:paraId="56C37A23" w14:textId="77777777" w:rsidR="008A76BD" w:rsidRPr="001B5E34" w:rsidRDefault="008A76BD" w:rsidP="008A76BD">
            <w:pPr>
              <w:jc w:val="center"/>
              <w:rPr>
                <w:rFonts w:cs="Arial"/>
                <w:sz w:val="20"/>
              </w:rPr>
            </w:pPr>
            <w:r>
              <w:rPr>
                <w:sz w:val="20"/>
              </w:rPr>
              <w:t>EU-</w:t>
            </w:r>
            <w:r w:rsidRPr="00637C2D">
              <w:rPr>
                <w:sz w:val="20"/>
              </w:rPr>
              <w:t>PAINTBOOTH</w:t>
            </w:r>
          </w:p>
        </w:tc>
      </w:tr>
      <w:tr w:rsidR="008A76BD" w14:paraId="5D7D6958" w14:textId="77777777" w:rsidTr="00A14BB1">
        <w:trPr>
          <w:cantSplit/>
        </w:trPr>
        <w:tc>
          <w:tcPr>
            <w:tcW w:w="2479" w:type="dxa"/>
          </w:tcPr>
          <w:p w14:paraId="16BA9C4C" w14:textId="77777777" w:rsidR="008A76BD" w:rsidRDefault="008A76BD" w:rsidP="008A76BD">
            <w:pPr>
              <w:rPr>
                <w:rFonts w:cs="Arial"/>
                <w:sz w:val="20"/>
              </w:rPr>
            </w:pPr>
            <w:r>
              <w:rPr>
                <w:rFonts w:cs="Arial"/>
                <w:sz w:val="20"/>
              </w:rPr>
              <w:lastRenderedPageBreak/>
              <w:t>FG-COLDCLEANERS</w:t>
            </w:r>
          </w:p>
          <w:p w14:paraId="100ABD3E" w14:textId="77777777" w:rsidR="008A76BD" w:rsidRPr="001B5E34" w:rsidRDefault="008A76BD" w:rsidP="008A76BD">
            <w:pPr>
              <w:rPr>
                <w:rFonts w:cs="Arial"/>
                <w:sz w:val="20"/>
              </w:rPr>
            </w:pPr>
          </w:p>
        </w:tc>
        <w:tc>
          <w:tcPr>
            <w:tcW w:w="4991" w:type="dxa"/>
          </w:tcPr>
          <w:p w14:paraId="60ADCB36" w14:textId="6F6DD1F0" w:rsidR="008A76BD" w:rsidRPr="009F23C7" w:rsidRDefault="00A2602A" w:rsidP="009F23C7">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tc>
        <w:tc>
          <w:tcPr>
            <w:tcW w:w="2700" w:type="dxa"/>
          </w:tcPr>
          <w:p w14:paraId="0659CEE2" w14:textId="77777777" w:rsidR="008A76BD" w:rsidRDefault="008A76BD" w:rsidP="008A76BD">
            <w:pPr>
              <w:jc w:val="center"/>
              <w:rPr>
                <w:rFonts w:cs="Arial"/>
                <w:sz w:val="20"/>
              </w:rPr>
            </w:pPr>
            <w:r>
              <w:rPr>
                <w:rFonts w:cs="Arial"/>
                <w:sz w:val="20"/>
              </w:rPr>
              <w:t>EU-COLDCLEANER</w:t>
            </w:r>
          </w:p>
          <w:p w14:paraId="3E6255AB" w14:textId="77777777" w:rsidR="008A76BD" w:rsidRPr="001B5E34" w:rsidRDefault="008A76BD" w:rsidP="008A76BD">
            <w:pPr>
              <w:jc w:val="center"/>
              <w:rPr>
                <w:rFonts w:cs="Arial"/>
                <w:sz w:val="20"/>
              </w:rPr>
            </w:pPr>
          </w:p>
        </w:tc>
      </w:tr>
    </w:tbl>
    <w:p w14:paraId="2F3F4836" w14:textId="77777777" w:rsidR="00E735E6" w:rsidRDefault="00E735E6" w:rsidP="008427BE">
      <w:pPr>
        <w:jc w:val="both"/>
        <w:rPr>
          <w:sz w:val="20"/>
        </w:rPr>
      </w:pPr>
    </w:p>
    <w:p w14:paraId="29C20108" w14:textId="77777777" w:rsidR="00AE1D84" w:rsidRDefault="00AE1D84" w:rsidP="008427BE">
      <w:pPr>
        <w:jc w:val="both"/>
        <w:rPr>
          <w:sz w:val="20"/>
        </w:rPr>
      </w:pPr>
      <w:r>
        <w:rPr>
          <w:sz w:val="20"/>
        </w:rPr>
        <w:br w:type="page"/>
      </w:r>
    </w:p>
    <w:p w14:paraId="12AE5957" w14:textId="6A0F500E"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7" w:name="_Toc30315082"/>
      <w:bookmarkStart w:id="98" w:name="_Toc1987005"/>
      <w:r w:rsidRPr="00347387">
        <w:rPr>
          <w:bCs/>
          <w:iCs/>
          <w:szCs w:val="28"/>
        </w:rPr>
        <w:lastRenderedPageBreak/>
        <w:t>FG</w:t>
      </w:r>
      <w:bookmarkEnd w:id="97"/>
      <w:r w:rsidR="008A76BD">
        <w:rPr>
          <w:bCs/>
          <w:iCs/>
          <w:szCs w:val="28"/>
        </w:rPr>
        <w:t>-COMPOSITE</w:t>
      </w:r>
      <w:r w:rsidR="003D2445">
        <w:rPr>
          <w:bCs/>
          <w:iCs/>
          <w:szCs w:val="28"/>
        </w:rPr>
        <w:t>S</w:t>
      </w:r>
      <w:r w:rsidR="008A76BD">
        <w:rPr>
          <w:bCs/>
          <w:iCs/>
          <w:szCs w:val="28"/>
        </w:rPr>
        <w:t>MACT</w:t>
      </w:r>
      <w:bookmarkEnd w:id="98"/>
    </w:p>
    <w:p w14:paraId="45A61262"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A414528" w14:textId="77777777" w:rsidR="002510E1" w:rsidRPr="00A14BB1" w:rsidRDefault="002510E1" w:rsidP="00F62984">
      <w:pPr>
        <w:jc w:val="both"/>
      </w:pPr>
    </w:p>
    <w:p w14:paraId="4056E7ED" w14:textId="3C21081E" w:rsidR="00AE1D84" w:rsidRDefault="00AE1D84" w:rsidP="00F62984">
      <w:pPr>
        <w:jc w:val="both"/>
        <w:rPr>
          <w:b/>
          <w:u w:val="single"/>
        </w:rPr>
      </w:pPr>
      <w:r>
        <w:rPr>
          <w:b/>
          <w:u w:val="single"/>
        </w:rPr>
        <w:t>DESCRIPTION</w:t>
      </w:r>
    </w:p>
    <w:p w14:paraId="610C3ED2" w14:textId="77777777" w:rsidR="008A76BD" w:rsidRDefault="008A76BD" w:rsidP="008A76BD">
      <w:pPr>
        <w:jc w:val="both"/>
        <w:rPr>
          <w:rFonts w:cs="Arial"/>
          <w:sz w:val="19"/>
          <w:szCs w:val="19"/>
        </w:rPr>
      </w:pPr>
    </w:p>
    <w:p w14:paraId="2DD2E252" w14:textId="12C22D8A" w:rsidR="008A76BD" w:rsidRPr="00720C4F" w:rsidRDefault="008A76BD" w:rsidP="008A76BD">
      <w:pPr>
        <w:jc w:val="both"/>
        <w:rPr>
          <w:rFonts w:cs="Arial"/>
          <w:b/>
          <w:u w:val="single"/>
        </w:rPr>
      </w:pPr>
      <w:r>
        <w:rPr>
          <w:rFonts w:cs="Arial"/>
          <w:sz w:val="19"/>
          <w:szCs w:val="19"/>
        </w:rPr>
        <w:t xml:space="preserve">Open molding, closed molding, mixing, and cleaning </w:t>
      </w:r>
      <w:r>
        <w:rPr>
          <w:rFonts w:cs="Arial"/>
          <w:sz w:val="20"/>
        </w:rPr>
        <w:t>o</w:t>
      </w:r>
      <w:r w:rsidRPr="00926F63">
        <w:rPr>
          <w:rFonts w:cs="Arial"/>
          <w:sz w:val="20"/>
        </w:rPr>
        <w:t xml:space="preserve">perations emitting less than 100 TPY of HAP and subject to the Reinforced Plastic Composites Production NESHAP </w:t>
      </w:r>
      <w:r>
        <w:rPr>
          <w:rFonts w:cs="Arial"/>
          <w:sz w:val="20"/>
        </w:rPr>
        <w:t>-</w:t>
      </w:r>
      <w:r w:rsidRPr="00926F63">
        <w:rPr>
          <w:rFonts w:cs="Arial"/>
          <w:sz w:val="20"/>
        </w:rPr>
        <w:t xml:space="preserve"> 40 CFR </w:t>
      </w:r>
      <w:r w:rsidR="00973CA2">
        <w:rPr>
          <w:rFonts w:cs="Arial"/>
          <w:sz w:val="20"/>
        </w:rPr>
        <w:t xml:space="preserve">Part </w:t>
      </w:r>
      <w:r w:rsidRPr="00926F63">
        <w:rPr>
          <w:rFonts w:cs="Arial"/>
          <w:sz w:val="20"/>
        </w:rPr>
        <w:t xml:space="preserve">63, Subpart WWWW.  </w:t>
      </w:r>
    </w:p>
    <w:p w14:paraId="0E412A13" w14:textId="77777777" w:rsidR="008A76BD" w:rsidRPr="00A14BB1" w:rsidRDefault="008A76BD" w:rsidP="00A14BB1">
      <w:pPr>
        <w:jc w:val="both"/>
        <w:rPr>
          <w:sz w:val="20"/>
        </w:rPr>
      </w:pPr>
    </w:p>
    <w:p w14:paraId="74F7DCE9" w14:textId="77777777" w:rsidR="008A76BD" w:rsidRPr="00926F63" w:rsidRDefault="008A76BD" w:rsidP="008A76BD">
      <w:pPr>
        <w:jc w:val="both"/>
        <w:rPr>
          <w:rFonts w:cs="Arial"/>
          <w:sz w:val="20"/>
        </w:rPr>
      </w:pPr>
      <w:r w:rsidRPr="00FE0AD0">
        <w:rPr>
          <w:b/>
          <w:sz w:val="20"/>
        </w:rPr>
        <w:t>Emission Units</w:t>
      </w:r>
      <w:r>
        <w:rPr>
          <w:b/>
          <w:sz w:val="20"/>
        </w:rPr>
        <w:t>:</w:t>
      </w:r>
      <w:r>
        <w:rPr>
          <w:sz w:val="20"/>
        </w:rPr>
        <w:t xml:space="preserve">  </w:t>
      </w:r>
      <w:r>
        <w:rPr>
          <w:rFonts w:cs="Arial"/>
          <w:sz w:val="20"/>
        </w:rPr>
        <w:t>EU-SPRAYBOOTHGL1,</w:t>
      </w:r>
      <w:r w:rsidRPr="00C42EDF">
        <w:rPr>
          <w:rFonts w:cs="Arial"/>
          <w:sz w:val="20"/>
        </w:rPr>
        <w:t xml:space="preserve"> </w:t>
      </w:r>
      <w:r>
        <w:rPr>
          <w:rFonts w:cs="Arial"/>
          <w:sz w:val="20"/>
        </w:rPr>
        <w:t>EU-</w:t>
      </w:r>
      <w:r w:rsidRPr="00C42EDF">
        <w:rPr>
          <w:rFonts w:cs="Arial"/>
          <w:sz w:val="20"/>
        </w:rPr>
        <w:t>SPRAYBOOTHRS1</w:t>
      </w:r>
      <w:r>
        <w:rPr>
          <w:rFonts w:cs="Arial"/>
          <w:sz w:val="20"/>
        </w:rPr>
        <w:t xml:space="preserve">, other molding operations, </w:t>
      </w:r>
      <w:r>
        <w:rPr>
          <w:rFonts w:cs="Arial"/>
          <w:sz w:val="19"/>
          <w:szCs w:val="19"/>
        </w:rPr>
        <w:t xml:space="preserve">material mixers, equipment clean up, </w:t>
      </w:r>
      <w:r>
        <w:rPr>
          <w:rFonts w:cs="Arial"/>
          <w:sz w:val="20"/>
        </w:rPr>
        <w:t xml:space="preserve">storage of </w:t>
      </w:r>
      <w:r>
        <w:rPr>
          <w:rFonts w:cs="Arial"/>
          <w:sz w:val="19"/>
          <w:szCs w:val="19"/>
        </w:rPr>
        <w:t>HAP-containing materials, and repair operations, all used in the manufacture of reinforced plastic composites.</w:t>
      </w:r>
    </w:p>
    <w:p w14:paraId="63E2D7D2" w14:textId="77777777" w:rsidR="008A76BD" w:rsidRPr="00A14BB1" w:rsidRDefault="008A76BD" w:rsidP="008A76BD">
      <w:pPr>
        <w:jc w:val="both"/>
        <w:rPr>
          <w:sz w:val="20"/>
        </w:rPr>
      </w:pPr>
    </w:p>
    <w:p w14:paraId="107E72D3" w14:textId="77777777" w:rsidR="008A76BD" w:rsidRPr="00440957" w:rsidRDefault="008A76BD" w:rsidP="008A76BD">
      <w:pPr>
        <w:jc w:val="both"/>
        <w:rPr>
          <w:b/>
          <w:sz w:val="20"/>
          <w:u w:val="single"/>
        </w:rPr>
      </w:pPr>
      <w:r>
        <w:rPr>
          <w:b/>
          <w:u w:val="single"/>
        </w:rPr>
        <w:t>POLLUTION CONTROL EQUIPMENT</w:t>
      </w:r>
    </w:p>
    <w:p w14:paraId="5E07D2D4" w14:textId="77777777" w:rsidR="008A76BD" w:rsidRDefault="008A76BD" w:rsidP="008A76BD">
      <w:pPr>
        <w:jc w:val="both"/>
        <w:rPr>
          <w:sz w:val="20"/>
        </w:rPr>
      </w:pPr>
    </w:p>
    <w:p w14:paraId="6D300879" w14:textId="77777777" w:rsidR="008A76BD" w:rsidRDefault="008A76BD" w:rsidP="008A76BD">
      <w:pPr>
        <w:jc w:val="both"/>
        <w:rPr>
          <w:sz w:val="20"/>
        </w:rPr>
      </w:pPr>
      <w:r>
        <w:rPr>
          <w:sz w:val="20"/>
        </w:rPr>
        <w:t xml:space="preserve">NA </w:t>
      </w:r>
    </w:p>
    <w:p w14:paraId="66C1F4A7" w14:textId="77777777" w:rsidR="008A76BD" w:rsidRPr="00FE0AD0" w:rsidRDefault="008A76BD" w:rsidP="008A76BD">
      <w:pPr>
        <w:jc w:val="both"/>
        <w:rPr>
          <w:sz w:val="20"/>
        </w:rPr>
      </w:pPr>
    </w:p>
    <w:p w14:paraId="39D39DAF" w14:textId="77777777" w:rsidR="008A76BD" w:rsidRPr="00440957" w:rsidRDefault="008A76BD" w:rsidP="008A76BD">
      <w:pPr>
        <w:jc w:val="both"/>
        <w:rPr>
          <w:b/>
          <w:sz w:val="20"/>
          <w:u w:val="single"/>
        </w:rPr>
      </w:pPr>
      <w:r>
        <w:rPr>
          <w:b/>
        </w:rPr>
        <w:t xml:space="preserve">I.  </w:t>
      </w:r>
      <w:r>
        <w:rPr>
          <w:b/>
          <w:u w:val="single"/>
        </w:rPr>
        <w:t>EMISSION LIMIT(S)</w:t>
      </w:r>
    </w:p>
    <w:p w14:paraId="06551573" w14:textId="77777777" w:rsidR="008A76BD" w:rsidRDefault="008A76BD" w:rsidP="008A76BD">
      <w:pPr>
        <w:jc w:val="both"/>
        <w:rPr>
          <w:sz w:val="20"/>
        </w:rPr>
      </w:pPr>
    </w:p>
    <w:p w14:paraId="09248C36" w14:textId="77777777" w:rsidR="008A76BD" w:rsidRPr="00926F63" w:rsidRDefault="008A76BD" w:rsidP="00695BCA">
      <w:pPr>
        <w:numPr>
          <w:ilvl w:val="0"/>
          <w:numId w:val="34"/>
        </w:numPr>
        <w:jc w:val="both"/>
        <w:rPr>
          <w:rFonts w:cs="Arial"/>
          <w:b/>
          <w:sz w:val="20"/>
        </w:rPr>
      </w:pPr>
      <w:r w:rsidRPr="00926F63">
        <w:rPr>
          <w:rFonts w:cs="Arial"/>
          <w:sz w:val="20"/>
        </w:rPr>
        <w:t xml:space="preserve">The permittee shall not operate FG-COMPOSITESMACT except in compliance with the organic HAP emissions limits in 40 CFR Part 63, Subpart WWWW, Table 3.  </w:t>
      </w:r>
      <w:r w:rsidRPr="00926F63">
        <w:rPr>
          <w:rFonts w:cs="Arial"/>
          <w:b/>
          <w:sz w:val="20"/>
        </w:rPr>
        <w:t>(40 CFR 63.5805)</w:t>
      </w:r>
    </w:p>
    <w:p w14:paraId="5A23A644" w14:textId="77777777" w:rsidR="008A76BD" w:rsidRPr="00926F63" w:rsidRDefault="008A76BD" w:rsidP="008A76BD">
      <w:pPr>
        <w:jc w:val="both"/>
        <w:rPr>
          <w:rFonts w:cs="Arial"/>
          <w:sz w:val="20"/>
        </w:rPr>
      </w:pPr>
    </w:p>
    <w:p w14:paraId="24AE76D1" w14:textId="05DE19B1" w:rsidR="008A76BD" w:rsidRPr="00926F63" w:rsidRDefault="008A76BD" w:rsidP="00695BCA">
      <w:pPr>
        <w:numPr>
          <w:ilvl w:val="0"/>
          <w:numId w:val="34"/>
        </w:numPr>
        <w:jc w:val="both"/>
        <w:rPr>
          <w:rFonts w:cs="Arial"/>
          <w:b/>
          <w:sz w:val="20"/>
        </w:rPr>
      </w:pPr>
      <w:r w:rsidRPr="00926F63">
        <w:rPr>
          <w:rFonts w:cs="Arial"/>
          <w:sz w:val="20"/>
        </w:rPr>
        <w:t xml:space="preserve">The permittee must use one or a combination of the following methods to meet the standards for open molding operations in </w:t>
      </w:r>
      <w:r w:rsidR="002A0025">
        <w:rPr>
          <w:rFonts w:cs="Arial"/>
          <w:sz w:val="20"/>
        </w:rPr>
        <w:t xml:space="preserve">40 CFR Part 63, Subpart WWWW, </w:t>
      </w:r>
      <w:r w:rsidRPr="00926F63">
        <w:rPr>
          <w:rFonts w:cs="Arial"/>
          <w:sz w:val="20"/>
        </w:rPr>
        <w:t>Table 3</w:t>
      </w:r>
      <w:r w:rsidR="002A0025">
        <w:rPr>
          <w:rFonts w:cs="Arial"/>
          <w:sz w:val="20"/>
        </w:rPr>
        <w:t>.</w:t>
      </w:r>
      <w:r w:rsidRPr="00926F63">
        <w:rPr>
          <w:rFonts w:cs="Arial"/>
          <w:sz w:val="20"/>
        </w:rPr>
        <w:t xml:space="preserve">.  </w:t>
      </w:r>
      <w:r w:rsidRPr="00926F63">
        <w:rPr>
          <w:rFonts w:cs="Arial"/>
          <w:b/>
          <w:sz w:val="20"/>
        </w:rPr>
        <w:t>(40 CFR 63.5810)</w:t>
      </w:r>
    </w:p>
    <w:p w14:paraId="5410E9EB" w14:textId="348C487C" w:rsidR="008A76BD" w:rsidRPr="00926F63" w:rsidRDefault="008A76BD" w:rsidP="00695BCA">
      <w:pPr>
        <w:numPr>
          <w:ilvl w:val="1"/>
          <w:numId w:val="34"/>
        </w:numPr>
        <w:jc w:val="both"/>
        <w:rPr>
          <w:rFonts w:cs="Arial"/>
          <w:sz w:val="20"/>
        </w:rPr>
      </w:pPr>
      <w:r w:rsidRPr="00926F63">
        <w:rPr>
          <w:rFonts w:cs="Arial"/>
          <w:sz w:val="20"/>
        </w:rPr>
        <w:t xml:space="preserve">Demonstrate that an individual resin or gel coat, as applied, meets the applicable emission limit in </w:t>
      </w:r>
      <w:r w:rsidR="002A0025">
        <w:rPr>
          <w:rFonts w:cs="Arial"/>
          <w:sz w:val="20"/>
        </w:rPr>
        <w:t xml:space="preserve">40 CFR Part 63, Subpart WWWW, </w:t>
      </w:r>
      <w:r w:rsidRPr="00926F63">
        <w:rPr>
          <w:rFonts w:cs="Arial"/>
          <w:sz w:val="20"/>
        </w:rPr>
        <w:t>Table 3</w:t>
      </w:r>
      <w:r w:rsidR="002A0025">
        <w:rPr>
          <w:rFonts w:cs="Arial"/>
          <w:sz w:val="20"/>
        </w:rPr>
        <w:t>.</w:t>
      </w:r>
      <w:r w:rsidRPr="00926F63">
        <w:rPr>
          <w:rFonts w:cs="Arial"/>
          <w:sz w:val="20"/>
        </w:rPr>
        <w:t xml:space="preserve">.  </w:t>
      </w:r>
      <w:r w:rsidRPr="00926F63">
        <w:rPr>
          <w:rFonts w:cs="Arial"/>
          <w:b/>
          <w:sz w:val="20"/>
        </w:rPr>
        <w:t>(40 CFR 63.5810(a))</w:t>
      </w:r>
    </w:p>
    <w:p w14:paraId="27EACCD7" w14:textId="77777777" w:rsidR="008A76BD" w:rsidRPr="00926F63" w:rsidRDefault="008A76BD" w:rsidP="00695BCA">
      <w:pPr>
        <w:pStyle w:val="HTMLPreformatted"/>
        <w:numPr>
          <w:ilvl w:val="1"/>
          <w:numId w:val="34"/>
        </w:numPr>
        <w:jc w:val="both"/>
        <w:rPr>
          <w:rFonts w:ascii="Arial" w:hAnsi="Arial" w:cs="Arial"/>
        </w:rPr>
      </w:pPr>
      <w:r w:rsidRPr="00926F63">
        <w:rPr>
          <w:rFonts w:ascii="Arial" w:hAnsi="Arial" w:cs="Arial"/>
        </w:rPr>
        <w:t xml:space="preserve">Demonstrate that, on average, the facility meets the individual organic HAP emissions limits for each unique combination of operation type and resin application method or gel coat type shown in Table 3 to this subpart that applies to the facility.  </w:t>
      </w:r>
      <w:r w:rsidRPr="00926F63">
        <w:rPr>
          <w:rFonts w:ascii="Arial" w:hAnsi="Arial" w:cs="Arial"/>
          <w:b/>
        </w:rPr>
        <w:t>(40 CFR 63.5810(b))</w:t>
      </w:r>
    </w:p>
    <w:p w14:paraId="75C1203B" w14:textId="77777777" w:rsidR="008A76BD" w:rsidRPr="00926F63" w:rsidRDefault="008A76BD" w:rsidP="00695BCA">
      <w:pPr>
        <w:pStyle w:val="HTMLPreformatted"/>
        <w:numPr>
          <w:ilvl w:val="1"/>
          <w:numId w:val="34"/>
        </w:numPr>
        <w:jc w:val="both"/>
        <w:rPr>
          <w:rFonts w:ascii="Arial" w:hAnsi="Arial" w:cs="Arial"/>
        </w:rPr>
      </w:pPr>
      <w:r w:rsidRPr="00926F63">
        <w:rPr>
          <w:rFonts w:ascii="Arial" w:hAnsi="Arial" w:cs="Arial"/>
        </w:rPr>
        <w:t xml:space="preserve">Demonstrate compliance with a weighted average emission limit.  Demonstrate each month that the facility meets each weighted average of the organic HAP emissions limits in Table 3 to this subpart that apply the weighted average organic HAP emissions limit for all open molding operations.  </w:t>
      </w:r>
      <w:r w:rsidRPr="00926F63">
        <w:rPr>
          <w:rFonts w:ascii="Arial" w:hAnsi="Arial" w:cs="Arial"/>
          <w:b/>
        </w:rPr>
        <w:t>(40 CFR 63.5810(c))</w:t>
      </w:r>
    </w:p>
    <w:p w14:paraId="0CFE6642" w14:textId="04C584D5" w:rsidR="008A76BD" w:rsidRPr="00926F63" w:rsidRDefault="008A76BD" w:rsidP="00695BCA">
      <w:pPr>
        <w:pStyle w:val="HTMLPreformatted"/>
        <w:numPr>
          <w:ilvl w:val="1"/>
          <w:numId w:val="34"/>
        </w:numPr>
        <w:jc w:val="both"/>
        <w:rPr>
          <w:rFonts w:ascii="Arial" w:hAnsi="Arial" w:cs="Arial"/>
        </w:rPr>
      </w:pPr>
      <w:r w:rsidRPr="00926F63">
        <w:rPr>
          <w:rFonts w:ascii="Arial" w:hAnsi="Arial" w:cs="Arial"/>
        </w:rPr>
        <w:t xml:space="preserve">Meet the organic HAP emissions limit for one application method and use the same resin(s) for all application methods of that resin type.  This option is limited to resins of the same type.  The resin types for which this option may be used are </w:t>
      </w:r>
      <w:r w:rsidR="002A0025" w:rsidRPr="00926F63">
        <w:rPr>
          <w:rFonts w:ascii="Arial" w:hAnsi="Arial" w:cs="Arial"/>
        </w:rPr>
        <w:t>non</w:t>
      </w:r>
      <w:r w:rsidR="002A0025">
        <w:rPr>
          <w:rFonts w:ascii="Arial" w:hAnsi="Arial" w:cs="Arial"/>
          <w:lang w:val="en-US"/>
        </w:rPr>
        <w:t>-</w:t>
      </w:r>
      <w:r w:rsidR="002A0025" w:rsidRPr="00926F63">
        <w:rPr>
          <w:rFonts w:ascii="Arial" w:hAnsi="Arial" w:cs="Arial"/>
        </w:rPr>
        <w:t>corrosion</w:t>
      </w:r>
      <w:r w:rsidRPr="00926F63">
        <w:rPr>
          <w:rFonts w:ascii="Arial" w:hAnsi="Arial" w:cs="Arial"/>
        </w:rPr>
        <w:t xml:space="preserve">-resistant, corrosion-resistant and/or high strength, and tooling.  </w:t>
      </w:r>
      <w:r w:rsidRPr="00926F63">
        <w:rPr>
          <w:rFonts w:ascii="Arial" w:hAnsi="Arial" w:cs="Arial"/>
          <w:b/>
        </w:rPr>
        <w:t>(40</w:t>
      </w:r>
      <w:r w:rsidR="00DC4B63">
        <w:rPr>
          <w:rFonts w:ascii="Arial" w:hAnsi="Arial" w:cs="Arial"/>
          <w:b/>
          <w:lang w:val="en-US"/>
        </w:rPr>
        <w:t> </w:t>
      </w:r>
      <w:r w:rsidRPr="00926F63">
        <w:rPr>
          <w:rFonts w:ascii="Arial" w:hAnsi="Arial" w:cs="Arial"/>
          <w:b/>
        </w:rPr>
        <w:t>CFR 63.5810(d))</w:t>
      </w:r>
    </w:p>
    <w:p w14:paraId="16A597F8" w14:textId="77777777" w:rsidR="008A76BD" w:rsidRPr="00926F63" w:rsidRDefault="008A76BD" w:rsidP="008A76BD">
      <w:pPr>
        <w:pStyle w:val="HTMLPreformatted"/>
        <w:jc w:val="both"/>
        <w:rPr>
          <w:rFonts w:ascii="Arial" w:hAnsi="Arial" w:cs="Arial"/>
        </w:rPr>
      </w:pPr>
    </w:p>
    <w:p w14:paraId="69C3BC17" w14:textId="77777777" w:rsidR="008A76BD" w:rsidRPr="00B8604A" w:rsidRDefault="008A76BD" w:rsidP="00695BCA">
      <w:pPr>
        <w:numPr>
          <w:ilvl w:val="0"/>
          <w:numId w:val="34"/>
        </w:numPr>
        <w:jc w:val="both"/>
        <w:rPr>
          <w:rFonts w:cs="Arial"/>
          <w:sz w:val="20"/>
        </w:rPr>
      </w:pPr>
      <w:r w:rsidRPr="00926F63">
        <w:rPr>
          <w:rFonts w:cs="Arial"/>
          <w:sz w:val="20"/>
        </w:rPr>
        <w:t>The permittee may switch between the compliance options in 2(a) through 2(d).  When changing to an option based on a 12-month rolling average, the facility must base the average on the previous 12 months of data calculated using the compliance option the facility is changing to</w:t>
      </w:r>
      <w:r>
        <w:rPr>
          <w:rFonts w:cs="Arial"/>
          <w:sz w:val="20"/>
        </w:rPr>
        <w:t>,</w:t>
      </w:r>
      <w:r w:rsidRPr="00926F63">
        <w:rPr>
          <w:rFonts w:cs="Arial"/>
          <w:sz w:val="20"/>
        </w:rPr>
        <w:t xml:space="preserve"> unless the facility previously used an option that did not require the facility to maintain records of resin or gel coat.  In this case</w:t>
      </w:r>
      <w:r>
        <w:rPr>
          <w:rFonts w:cs="Arial"/>
          <w:sz w:val="20"/>
        </w:rPr>
        <w:t>,</w:t>
      </w:r>
      <w:r w:rsidRPr="00926F63">
        <w:rPr>
          <w:rFonts w:cs="Arial"/>
          <w:sz w:val="20"/>
        </w:rPr>
        <w:t xml:space="preserve"> the facility must immediately begin collecting resin and gel coat and demonstrate compliance 12 months after changing options.  </w:t>
      </w:r>
      <w:r w:rsidRPr="00926F63">
        <w:rPr>
          <w:rFonts w:cs="Arial"/>
          <w:b/>
          <w:sz w:val="20"/>
        </w:rPr>
        <w:t>(40 CFR 63.5810)</w:t>
      </w:r>
      <w:r>
        <w:rPr>
          <w:rFonts w:cs="Arial"/>
          <w:b/>
          <w:sz w:val="20"/>
        </w:rPr>
        <w:t xml:space="preserve">  </w:t>
      </w:r>
    </w:p>
    <w:p w14:paraId="1513A4A3" w14:textId="0DFED0CE" w:rsidR="008A76BD" w:rsidRPr="00A14BB1" w:rsidRDefault="008A76BD" w:rsidP="008A76BD">
      <w:pPr>
        <w:jc w:val="both"/>
        <w:rPr>
          <w:sz w:val="20"/>
        </w:rPr>
      </w:pPr>
    </w:p>
    <w:p w14:paraId="00D0F626" w14:textId="0F62E694" w:rsidR="0012693E" w:rsidRDefault="008009B8" w:rsidP="008A76BD">
      <w:pPr>
        <w:jc w:val="both"/>
        <w:rPr>
          <w:b/>
          <w:sz w:val="20"/>
        </w:rPr>
      </w:pPr>
      <w:r>
        <w:rPr>
          <w:b/>
          <w:sz w:val="20"/>
        </w:rPr>
        <w:t>See Appendix 9</w:t>
      </w:r>
    </w:p>
    <w:p w14:paraId="60347DA0" w14:textId="77777777" w:rsidR="008009B8" w:rsidRPr="00A14BB1" w:rsidRDefault="008009B8" w:rsidP="008A76BD">
      <w:pPr>
        <w:jc w:val="both"/>
        <w:rPr>
          <w:sz w:val="20"/>
        </w:rPr>
      </w:pPr>
    </w:p>
    <w:p w14:paraId="2D9FB25F" w14:textId="77777777" w:rsidR="008A76BD" w:rsidRPr="00440957" w:rsidRDefault="008A76BD" w:rsidP="008A76BD">
      <w:pPr>
        <w:jc w:val="both"/>
        <w:rPr>
          <w:sz w:val="20"/>
          <w:u w:val="single"/>
        </w:rPr>
      </w:pPr>
      <w:r>
        <w:rPr>
          <w:b/>
        </w:rPr>
        <w:t xml:space="preserve">II.  </w:t>
      </w:r>
      <w:r>
        <w:rPr>
          <w:b/>
          <w:u w:val="single"/>
        </w:rPr>
        <w:t>MATERIAL LIMIT(S)</w:t>
      </w:r>
    </w:p>
    <w:p w14:paraId="628A9FFB" w14:textId="77777777" w:rsidR="008A76BD" w:rsidRDefault="008A76BD" w:rsidP="008A76BD">
      <w:pPr>
        <w:jc w:val="both"/>
        <w:rPr>
          <w:sz w:val="20"/>
        </w:rPr>
      </w:pPr>
    </w:p>
    <w:p w14:paraId="7FB1C18B" w14:textId="4C730265" w:rsidR="008A76BD" w:rsidRPr="003A327D" w:rsidRDefault="00525490" w:rsidP="008A76BD">
      <w:pPr>
        <w:jc w:val="both"/>
        <w:rPr>
          <w:sz w:val="20"/>
        </w:rPr>
      </w:pPr>
      <w:r>
        <w:rPr>
          <w:sz w:val="20"/>
        </w:rPr>
        <w:t>NA</w:t>
      </w:r>
    </w:p>
    <w:p w14:paraId="2A0DA667" w14:textId="77777777" w:rsidR="00525490" w:rsidRPr="00A14BB1" w:rsidRDefault="00525490" w:rsidP="008A76BD">
      <w:pPr>
        <w:jc w:val="both"/>
      </w:pPr>
    </w:p>
    <w:p w14:paraId="615AE1A9" w14:textId="6AFDEA2D" w:rsidR="008A76BD" w:rsidRDefault="008A76BD" w:rsidP="008A76BD">
      <w:pPr>
        <w:jc w:val="both"/>
        <w:rPr>
          <w:b/>
          <w:u w:val="single"/>
        </w:rPr>
      </w:pPr>
      <w:r>
        <w:rPr>
          <w:b/>
        </w:rPr>
        <w:t xml:space="preserve">III.  </w:t>
      </w:r>
      <w:r>
        <w:rPr>
          <w:b/>
          <w:u w:val="single"/>
        </w:rPr>
        <w:t>PROCESS/OPERATIONAL RESTRICTION(S)</w:t>
      </w:r>
      <w:r w:rsidDel="001C614B">
        <w:rPr>
          <w:b/>
          <w:u w:val="single"/>
        </w:rPr>
        <w:t xml:space="preserve"> </w:t>
      </w:r>
    </w:p>
    <w:p w14:paraId="76900D72" w14:textId="77777777" w:rsidR="008A76BD" w:rsidRPr="00FE0AD0" w:rsidRDefault="008A76BD" w:rsidP="008A76BD">
      <w:pPr>
        <w:jc w:val="both"/>
        <w:rPr>
          <w:sz w:val="20"/>
        </w:rPr>
      </w:pPr>
    </w:p>
    <w:p w14:paraId="0F60D4B0" w14:textId="7810AB63" w:rsidR="008A76BD" w:rsidRPr="00926F63" w:rsidRDefault="008A76BD" w:rsidP="00695BCA">
      <w:pPr>
        <w:pStyle w:val="HTMLPreformatted"/>
        <w:numPr>
          <w:ilvl w:val="0"/>
          <w:numId w:val="35"/>
        </w:numPr>
        <w:jc w:val="both"/>
        <w:rPr>
          <w:rFonts w:ascii="Arial" w:hAnsi="Arial" w:cs="Arial"/>
          <w:b/>
        </w:rPr>
      </w:pPr>
      <w:r w:rsidRPr="00926F63">
        <w:rPr>
          <w:rFonts w:ascii="Arial" w:hAnsi="Arial" w:cs="Arial"/>
        </w:rPr>
        <w:t xml:space="preserve">For each </w:t>
      </w:r>
      <w:r w:rsidRPr="008A746E">
        <w:rPr>
          <w:rFonts w:ascii="Arial" w:hAnsi="Arial" w:cs="Arial"/>
        </w:rPr>
        <w:t>new or existing closed molding operation using compression/injection molding</w:t>
      </w:r>
      <w:r w:rsidR="00834878">
        <w:rPr>
          <w:rFonts w:ascii="Arial" w:hAnsi="Arial" w:cs="Arial"/>
          <w:lang w:val="en-US"/>
        </w:rPr>
        <w:t>,</w:t>
      </w:r>
      <w:r>
        <w:rPr>
          <w:rFonts w:ascii="Arial" w:hAnsi="Arial" w:cs="Arial"/>
          <w:b/>
        </w:rPr>
        <w:t xml:space="preserve"> </w:t>
      </w:r>
      <w:r w:rsidRPr="00926F63">
        <w:rPr>
          <w:rFonts w:ascii="Arial" w:hAnsi="Arial" w:cs="Arial"/>
        </w:rPr>
        <w:t xml:space="preserve">the permittee shall </w:t>
      </w:r>
      <w:r w:rsidRPr="008A746E">
        <w:rPr>
          <w:rFonts w:ascii="Arial" w:hAnsi="Arial" w:cs="Arial"/>
        </w:rPr>
        <w:t xml:space="preserve">uncover, unwrap or expose only one charge per mold cycle per compression/injection molding machine. </w:t>
      </w:r>
      <w:r w:rsidR="00525490">
        <w:rPr>
          <w:rFonts w:ascii="Arial" w:hAnsi="Arial" w:cs="Arial"/>
          <w:lang w:val="en-US"/>
        </w:rPr>
        <w:t xml:space="preserve"> </w:t>
      </w:r>
      <w:r w:rsidRPr="008A746E">
        <w:rPr>
          <w:rFonts w:ascii="Arial" w:hAnsi="Arial" w:cs="Arial"/>
        </w:rPr>
        <w:t xml:space="preserve">For machines with multiple molds, one charge means sufficient material to fill all molds for one cycle. </w:t>
      </w:r>
      <w:r w:rsidR="00525490">
        <w:rPr>
          <w:rFonts w:ascii="Arial" w:hAnsi="Arial" w:cs="Arial"/>
          <w:lang w:val="en-US"/>
        </w:rPr>
        <w:t xml:space="preserve"> </w:t>
      </w:r>
      <w:r w:rsidRPr="008A746E">
        <w:rPr>
          <w:rFonts w:ascii="Arial" w:hAnsi="Arial" w:cs="Arial"/>
        </w:rPr>
        <w:t xml:space="preserve">For machines with robotic loaders, no more than one charge may be exposed prior to the loader. </w:t>
      </w:r>
      <w:r w:rsidR="00525490">
        <w:rPr>
          <w:rFonts w:ascii="Arial" w:hAnsi="Arial" w:cs="Arial"/>
          <w:lang w:val="en-US"/>
        </w:rPr>
        <w:t xml:space="preserve"> </w:t>
      </w:r>
      <w:r w:rsidRPr="008A746E">
        <w:rPr>
          <w:rFonts w:ascii="Arial" w:hAnsi="Arial" w:cs="Arial"/>
        </w:rPr>
        <w:t xml:space="preserve">For machines fed by hoppers, </w:t>
      </w:r>
      <w:r w:rsidRPr="008A746E">
        <w:rPr>
          <w:rFonts w:ascii="Arial" w:hAnsi="Arial" w:cs="Arial"/>
        </w:rPr>
        <w:lastRenderedPageBreak/>
        <w:t xml:space="preserve">sufficient material may be uncovered to fill the hopper. </w:t>
      </w:r>
      <w:r w:rsidR="00525490">
        <w:rPr>
          <w:rFonts w:ascii="Arial" w:hAnsi="Arial" w:cs="Arial"/>
          <w:lang w:val="en-US"/>
        </w:rPr>
        <w:t xml:space="preserve"> </w:t>
      </w:r>
      <w:r w:rsidRPr="008A746E">
        <w:rPr>
          <w:rFonts w:ascii="Arial" w:hAnsi="Arial" w:cs="Arial"/>
        </w:rPr>
        <w:t xml:space="preserve">Hoppers must be closed when not adding materials. Materials may be uncovered to feed to slitting machines. </w:t>
      </w:r>
      <w:r w:rsidR="00834878">
        <w:rPr>
          <w:rFonts w:ascii="Arial" w:hAnsi="Arial" w:cs="Arial"/>
          <w:lang w:val="en-US"/>
        </w:rPr>
        <w:t xml:space="preserve"> </w:t>
      </w:r>
      <w:r w:rsidRPr="008A746E">
        <w:rPr>
          <w:rFonts w:ascii="Arial" w:hAnsi="Arial" w:cs="Arial"/>
        </w:rPr>
        <w:t>Materials must be recovered after sl</w:t>
      </w:r>
      <w:r>
        <w:rPr>
          <w:rFonts w:ascii="Arial" w:hAnsi="Arial" w:cs="Arial"/>
        </w:rPr>
        <w:t>itting</w:t>
      </w:r>
      <w:r w:rsidRPr="00926F63">
        <w:rPr>
          <w:rFonts w:ascii="Arial" w:hAnsi="Arial" w:cs="Arial"/>
        </w:rPr>
        <w:t xml:space="preserve">.  </w:t>
      </w:r>
      <w:r w:rsidRPr="00926F63">
        <w:rPr>
          <w:rFonts w:ascii="Arial" w:hAnsi="Arial" w:cs="Arial"/>
          <w:b/>
        </w:rPr>
        <w:t>(40 CFR 63.5805, Table 4)</w:t>
      </w:r>
    </w:p>
    <w:p w14:paraId="10CC2A99" w14:textId="77777777" w:rsidR="008A76BD" w:rsidRPr="00A14BB1" w:rsidRDefault="008A76BD" w:rsidP="00A14BB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rPr>
      </w:pPr>
    </w:p>
    <w:p w14:paraId="038AEE14" w14:textId="22BF2C94" w:rsidR="008A76BD" w:rsidRPr="00926F63" w:rsidRDefault="008A76BD" w:rsidP="00695BCA">
      <w:pPr>
        <w:pStyle w:val="HTMLPreformatted"/>
        <w:numPr>
          <w:ilvl w:val="0"/>
          <w:numId w:val="35"/>
        </w:numPr>
        <w:jc w:val="both"/>
        <w:rPr>
          <w:rFonts w:ascii="Arial" w:hAnsi="Arial" w:cs="Arial"/>
          <w:b/>
        </w:rPr>
      </w:pPr>
      <w:r w:rsidRPr="00926F63">
        <w:rPr>
          <w:rFonts w:ascii="Arial" w:hAnsi="Arial" w:cs="Arial"/>
        </w:rPr>
        <w:t xml:space="preserve">For each cleaning operation, the permittee shall not use cleaning solvents that contain HAP, except that styrene may be used as a cleaner in closed systems, and organic HAP containing cleaners may be used to clean cured resin from application equipment.  Application equipment includes any equipment that directly contacts resin.  </w:t>
      </w:r>
      <w:r w:rsidRPr="00926F63">
        <w:rPr>
          <w:rFonts w:ascii="Arial" w:hAnsi="Arial" w:cs="Arial"/>
          <w:b/>
        </w:rPr>
        <w:t>(40</w:t>
      </w:r>
      <w:r w:rsidR="00525490">
        <w:rPr>
          <w:rFonts w:ascii="Arial" w:hAnsi="Arial" w:cs="Arial"/>
          <w:b/>
          <w:lang w:val="en-US"/>
        </w:rPr>
        <w:t> </w:t>
      </w:r>
      <w:r w:rsidRPr="00926F63">
        <w:rPr>
          <w:rFonts w:ascii="Arial" w:hAnsi="Arial" w:cs="Arial"/>
          <w:b/>
        </w:rPr>
        <w:t>CFR 63.5805, Table 4)</w:t>
      </w:r>
    </w:p>
    <w:p w14:paraId="03DC151D" w14:textId="77777777" w:rsidR="008A76BD" w:rsidRPr="00926F63" w:rsidRDefault="008A76BD" w:rsidP="008A76BD">
      <w:pPr>
        <w:jc w:val="both"/>
        <w:rPr>
          <w:rFonts w:cs="Arial"/>
          <w:sz w:val="20"/>
        </w:rPr>
      </w:pPr>
    </w:p>
    <w:p w14:paraId="2D22B495" w14:textId="77777777" w:rsidR="008A76BD" w:rsidRPr="00926F63" w:rsidRDefault="008A76BD" w:rsidP="00695BCA">
      <w:pPr>
        <w:numPr>
          <w:ilvl w:val="0"/>
          <w:numId w:val="35"/>
        </w:numPr>
        <w:jc w:val="both"/>
        <w:rPr>
          <w:rFonts w:cs="Arial"/>
          <w:b/>
          <w:sz w:val="20"/>
        </w:rPr>
      </w:pPr>
      <w:r w:rsidRPr="00926F63">
        <w:rPr>
          <w:rFonts w:cs="Arial"/>
          <w:sz w:val="20"/>
        </w:rPr>
        <w:t xml:space="preserve">For each HAP-containing materials storage operation, the permittee shall keep containers that store HAP-containing materials closed or covered except during the addition or removal of materials.  Bulk HAP-containing materials storage tanks may be vented as necessary for safety.  </w:t>
      </w:r>
      <w:r w:rsidRPr="00926F63">
        <w:rPr>
          <w:rFonts w:cs="Arial"/>
          <w:b/>
          <w:sz w:val="20"/>
        </w:rPr>
        <w:t>(40 CFR 63.5805, Table 4)</w:t>
      </w:r>
    </w:p>
    <w:p w14:paraId="277670B4" w14:textId="77777777" w:rsidR="008A76BD" w:rsidRPr="00926F63" w:rsidRDefault="008A76BD" w:rsidP="008A76BD">
      <w:pPr>
        <w:pStyle w:val="HTMLPreformatted"/>
        <w:jc w:val="both"/>
        <w:rPr>
          <w:rFonts w:ascii="Arial" w:hAnsi="Arial" w:cs="Arial"/>
        </w:rPr>
      </w:pPr>
    </w:p>
    <w:p w14:paraId="05CE6231" w14:textId="77777777" w:rsidR="008A76BD" w:rsidRPr="00926F63" w:rsidRDefault="008A76BD" w:rsidP="00695BCA">
      <w:pPr>
        <w:numPr>
          <w:ilvl w:val="0"/>
          <w:numId w:val="35"/>
        </w:numPr>
        <w:jc w:val="both"/>
        <w:rPr>
          <w:rFonts w:cs="Arial"/>
          <w:b/>
          <w:sz w:val="20"/>
        </w:rPr>
      </w:pPr>
      <w:r w:rsidRPr="00926F63">
        <w:rPr>
          <w:rFonts w:cs="Arial"/>
          <w:sz w:val="20"/>
        </w:rPr>
        <w:t xml:space="preserve">For each mixing operation, the permittee shall use mixer covers with no visible gaps present in the mixer covers, except that gaps of up to 1 inch are permissible around mixer shafts and any required instrumentation.  </w:t>
      </w:r>
      <w:r w:rsidRPr="00926F63">
        <w:rPr>
          <w:rFonts w:cs="Arial"/>
          <w:b/>
          <w:sz w:val="20"/>
        </w:rPr>
        <w:t>(40 CFR 63.5805, Table 4)</w:t>
      </w:r>
    </w:p>
    <w:p w14:paraId="59999923" w14:textId="77777777" w:rsidR="008A76BD" w:rsidRPr="00926F63" w:rsidRDefault="008A76BD" w:rsidP="008A76BD">
      <w:pPr>
        <w:pStyle w:val="HTMLPreformatted"/>
        <w:jc w:val="both"/>
        <w:rPr>
          <w:rFonts w:ascii="Arial" w:hAnsi="Arial" w:cs="Arial"/>
        </w:rPr>
      </w:pPr>
    </w:p>
    <w:p w14:paraId="7494BB6A" w14:textId="4E33DE5E" w:rsidR="008A76BD" w:rsidRPr="00926F63" w:rsidRDefault="008A76BD" w:rsidP="00695BCA">
      <w:pPr>
        <w:pStyle w:val="HTMLPreformatted"/>
        <w:numPr>
          <w:ilvl w:val="0"/>
          <w:numId w:val="35"/>
        </w:numPr>
        <w:jc w:val="both"/>
        <w:rPr>
          <w:rFonts w:ascii="Arial" w:hAnsi="Arial" w:cs="Arial"/>
        </w:rPr>
      </w:pPr>
      <w:r w:rsidRPr="00926F63">
        <w:rPr>
          <w:rFonts w:ascii="Arial" w:hAnsi="Arial" w:cs="Arial"/>
        </w:rPr>
        <w:t>For each mixing operation, the permittee shall close any mixer vents when actual mixing is occurring, except that venting is allowed during addition of materials, or as necessary prior to adding materials or opening the cover for safety.  Vents routed to a 95</w:t>
      </w:r>
      <w:r w:rsidR="00834878">
        <w:rPr>
          <w:rFonts w:ascii="Arial" w:hAnsi="Arial" w:cs="Arial"/>
          <w:lang w:val="en-US"/>
        </w:rPr>
        <w:t>%</w:t>
      </w:r>
      <w:r w:rsidRPr="00926F63">
        <w:rPr>
          <w:rFonts w:ascii="Arial" w:hAnsi="Arial" w:cs="Arial"/>
        </w:rPr>
        <w:t xml:space="preserve"> efficient control device are exempt from this requirement.  </w:t>
      </w:r>
      <w:r w:rsidRPr="00926F63">
        <w:rPr>
          <w:rFonts w:ascii="Arial" w:hAnsi="Arial" w:cs="Arial"/>
          <w:b/>
        </w:rPr>
        <w:t>(40 CFR 63.5805, Table</w:t>
      </w:r>
      <w:r w:rsidR="00834878">
        <w:rPr>
          <w:rFonts w:ascii="Arial" w:hAnsi="Arial" w:cs="Arial"/>
          <w:b/>
          <w:lang w:val="en-US"/>
        </w:rPr>
        <w:t> </w:t>
      </w:r>
      <w:r w:rsidRPr="00926F63">
        <w:rPr>
          <w:rFonts w:ascii="Arial" w:hAnsi="Arial" w:cs="Arial"/>
          <w:b/>
        </w:rPr>
        <w:t>4)</w:t>
      </w:r>
    </w:p>
    <w:p w14:paraId="08E6BA56" w14:textId="77777777" w:rsidR="008A76BD" w:rsidRPr="00926F63" w:rsidRDefault="008A76BD" w:rsidP="008A76BD">
      <w:pPr>
        <w:pStyle w:val="HTMLPreformatted"/>
        <w:jc w:val="both"/>
        <w:rPr>
          <w:rFonts w:ascii="Arial" w:hAnsi="Arial" w:cs="Arial"/>
        </w:rPr>
      </w:pPr>
    </w:p>
    <w:p w14:paraId="16872D37" w14:textId="77777777" w:rsidR="008A76BD" w:rsidRPr="00926F63" w:rsidRDefault="008A76BD" w:rsidP="00695BCA">
      <w:pPr>
        <w:pStyle w:val="HTMLPreformatted"/>
        <w:numPr>
          <w:ilvl w:val="0"/>
          <w:numId w:val="35"/>
        </w:numPr>
        <w:jc w:val="both"/>
        <w:rPr>
          <w:rFonts w:ascii="Arial" w:hAnsi="Arial" w:cs="Arial"/>
        </w:rPr>
      </w:pPr>
      <w:r w:rsidRPr="00926F63">
        <w:rPr>
          <w:rFonts w:ascii="Arial" w:hAnsi="Arial" w:cs="Arial"/>
        </w:rPr>
        <w:t xml:space="preserve">For each mixing operation, the permittee shall keep the mixer covers closed while actual mixing is occurring, except when adding materials or changing covers to the mixing vessels.  </w:t>
      </w:r>
      <w:r w:rsidRPr="00926F63">
        <w:rPr>
          <w:rFonts w:ascii="Arial" w:hAnsi="Arial" w:cs="Arial"/>
          <w:b/>
        </w:rPr>
        <w:t>(40 CFR 63.5805, Table 4)</w:t>
      </w:r>
    </w:p>
    <w:p w14:paraId="5ADE64C1" w14:textId="77777777" w:rsidR="008A76BD" w:rsidRPr="00A14BB1" w:rsidRDefault="008A76BD" w:rsidP="008A76BD">
      <w:pPr>
        <w:jc w:val="both"/>
        <w:rPr>
          <w:rFonts w:cs="Arial"/>
          <w:sz w:val="20"/>
        </w:rPr>
      </w:pPr>
    </w:p>
    <w:p w14:paraId="20CC2EC9" w14:textId="77777777" w:rsidR="008A76BD" w:rsidRPr="00440957" w:rsidRDefault="008A76BD" w:rsidP="008A76BD">
      <w:pPr>
        <w:jc w:val="both"/>
        <w:rPr>
          <w:b/>
          <w:sz w:val="20"/>
          <w:u w:val="single"/>
        </w:rPr>
      </w:pPr>
      <w:r>
        <w:rPr>
          <w:b/>
        </w:rPr>
        <w:t xml:space="preserve">IV.  </w:t>
      </w:r>
      <w:r>
        <w:rPr>
          <w:b/>
          <w:u w:val="single"/>
        </w:rPr>
        <w:t>DESIGN/EQUIPMENT PARAMETER(S)</w:t>
      </w:r>
    </w:p>
    <w:p w14:paraId="542B935C" w14:textId="77777777" w:rsidR="008A76BD" w:rsidRPr="00FE0AD0" w:rsidRDefault="008A76BD" w:rsidP="008A76BD">
      <w:pPr>
        <w:jc w:val="both"/>
        <w:rPr>
          <w:sz w:val="20"/>
        </w:rPr>
      </w:pPr>
    </w:p>
    <w:p w14:paraId="26C10F0F" w14:textId="77777777" w:rsidR="008A76BD" w:rsidRPr="00794966" w:rsidRDefault="008A76BD" w:rsidP="008A76BD">
      <w:pPr>
        <w:jc w:val="both"/>
        <w:rPr>
          <w:sz w:val="20"/>
        </w:rPr>
      </w:pPr>
      <w:r>
        <w:rPr>
          <w:sz w:val="20"/>
        </w:rPr>
        <w:t>NA</w:t>
      </w:r>
    </w:p>
    <w:p w14:paraId="576B75BC" w14:textId="77777777" w:rsidR="008A76BD" w:rsidRPr="00FE0AD0" w:rsidRDefault="008A76BD" w:rsidP="008A76BD">
      <w:pPr>
        <w:jc w:val="both"/>
        <w:rPr>
          <w:sz w:val="20"/>
        </w:rPr>
      </w:pPr>
    </w:p>
    <w:p w14:paraId="50908B7B" w14:textId="77777777" w:rsidR="008A76BD" w:rsidRPr="00440957" w:rsidRDefault="008A76BD" w:rsidP="008A76BD">
      <w:pPr>
        <w:jc w:val="both"/>
        <w:rPr>
          <w:sz w:val="20"/>
          <w:u w:val="single"/>
        </w:rPr>
      </w:pPr>
      <w:r>
        <w:rPr>
          <w:b/>
        </w:rPr>
        <w:t xml:space="preserve">V.  </w:t>
      </w:r>
      <w:r>
        <w:rPr>
          <w:b/>
          <w:u w:val="single"/>
        </w:rPr>
        <w:t>TESTING/SAMPLING</w:t>
      </w:r>
    </w:p>
    <w:p w14:paraId="5443D3E3" w14:textId="77777777" w:rsidR="008A76BD" w:rsidRPr="00FE0AD0" w:rsidRDefault="008A76BD" w:rsidP="008A76B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9247C03" w14:textId="77777777" w:rsidR="008A76BD" w:rsidRPr="00FE0AD0" w:rsidRDefault="008A76BD" w:rsidP="008A76BD">
      <w:pPr>
        <w:jc w:val="both"/>
        <w:rPr>
          <w:sz w:val="20"/>
        </w:rPr>
      </w:pPr>
    </w:p>
    <w:p w14:paraId="17B6630C" w14:textId="1C03C755" w:rsidR="008A76BD" w:rsidRPr="00926F63" w:rsidRDefault="008A76BD" w:rsidP="00695BCA">
      <w:pPr>
        <w:numPr>
          <w:ilvl w:val="0"/>
          <w:numId w:val="36"/>
        </w:numPr>
        <w:jc w:val="both"/>
        <w:rPr>
          <w:rFonts w:cs="Arial"/>
          <w:b/>
          <w:sz w:val="20"/>
        </w:rPr>
      </w:pPr>
      <w:r w:rsidRPr="00926F63">
        <w:rPr>
          <w:rFonts w:cs="Arial"/>
          <w:sz w:val="20"/>
        </w:rPr>
        <w:t xml:space="preserve">The HAP content of any resin, </w:t>
      </w:r>
      <w:r>
        <w:rPr>
          <w:rFonts w:cs="Arial"/>
          <w:sz w:val="20"/>
        </w:rPr>
        <w:t>gel coat</w:t>
      </w:r>
      <w:r w:rsidRPr="00926F63">
        <w:rPr>
          <w:rFonts w:cs="Arial"/>
          <w:sz w:val="20"/>
        </w:rPr>
        <w:t>, etc., as received and as applied, shall be determined using Material Safety Data Sheets, manufacturer's formulation data, or both</w:t>
      </w:r>
      <w:r w:rsidRPr="00926F63">
        <w:rPr>
          <w:rFonts w:cs="Arial"/>
          <w:spacing w:val="-2"/>
          <w:sz w:val="20"/>
        </w:rPr>
        <w:t xml:space="preserve"> as deemed acceptable by the AQD District Supervisor</w:t>
      </w:r>
      <w:r w:rsidRPr="00926F63">
        <w:rPr>
          <w:rFonts w:cs="Arial"/>
          <w:sz w:val="20"/>
        </w:rPr>
        <w:t>.  Upon request of the AQD District Supervisor, the manufacturer’s HAP formulation data shall be verified using EPA Test Method 311.  Determinations of organic HAP content shall also be in compliance with the requirements specified in 40 CFR Part 63, Subpart WWWW.</w:t>
      </w:r>
      <w:r w:rsidRPr="00926F63">
        <w:rPr>
          <w:rFonts w:cs="Arial"/>
          <w:b/>
          <w:sz w:val="20"/>
        </w:rPr>
        <w:t xml:space="preserve">  (40 CFR 63.5797)</w:t>
      </w:r>
    </w:p>
    <w:p w14:paraId="4B0282AC" w14:textId="77777777" w:rsidR="008A76BD" w:rsidRPr="00926F63" w:rsidRDefault="008A76BD" w:rsidP="008A76BD">
      <w:pPr>
        <w:jc w:val="both"/>
        <w:rPr>
          <w:rFonts w:cs="Arial"/>
          <w:sz w:val="20"/>
        </w:rPr>
      </w:pPr>
    </w:p>
    <w:p w14:paraId="3A5BECFB" w14:textId="77777777" w:rsidR="008A76BD" w:rsidRPr="00926F63" w:rsidRDefault="008A76BD" w:rsidP="008A76BD">
      <w:pPr>
        <w:jc w:val="both"/>
        <w:rPr>
          <w:rFonts w:cs="Arial"/>
          <w:b/>
          <w:sz w:val="20"/>
        </w:rPr>
      </w:pPr>
      <w:r w:rsidRPr="00926F63">
        <w:rPr>
          <w:rFonts w:cs="Arial"/>
          <w:b/>
          <w:sz w:val="20"/>
        </w:rPr>
        <w:t>See Appendix 5</w:t>
      </w:r>
    </w:p>
    <w:p w14:paraId="739F339F" w14:textId="77777777" w:rsidR="008A76BD" w:rsidRPr="00FE0AD0" w:rsidRDefault="008A76BD" w:rsidP="008A76BD">
      <w:pPr>
        <w:jc w:val="both"/>
        <w:rPr>
          <w:sz w:val="20"/>
        </w:rPr>
      </w:pPr>
    </w:p>
    <w:p w14:paraId="3D8C3DD1" w14:textId="1ED760DD" w:rsidR="008A76BD" w:rsidRPr="00440957" w:rsidRDefault="008A76BD" w:rsidP="008A76BD">
      <w:pPr>
        <w:jc w:val="both"/>
        <w:rPr>
          <w:sz w:val="20"/>
        </w:rPr>
      </w:pPr>
      <w:r>
        <w:rPr>
          <w:b/>
        </w:rPr>
        <w:t xml:space="preserve">VI.  </w:t>
      </w:r>
      <w:r>
        <w:rPr>
          <w:b/>
          <w:u w:val="single"/>
        </w:rPr>
        <w:t>MONITORING/RECORDKEEPING</w:t>
      </w:r>
    </w:p>
    <w:p w14:paraId="482C59DC" w14:textId="77777777" w:rsidR="008A76BD" w:rsidRPr="00FE0AD0" w:rsidRDefault="008A76BD" w:rsidP="008A76B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8802C14" w14:textId="77777777" w:rsidR="008A76BD" w:rsidRPr="00FE0AD0" w:rsidRDefault="008A76BD" w:rsidP="008A76BD">
      <w:pPr>
        <w:jc w:val="both"/>
        <w:rPr>
          <w:sz w:val="20"/>
        </w:rPr>
      </w:pPr>
    </w:p>
    <w:p w14:paraId="1827EF55" w14:textId="77777777" w:rsidR="008A76BD" w:rsidRPr="00926F63" w:rsidRDefault="008A76BD" w:rsidP="00695BCA">
      <w:pPr>
        <w:numPr>
          <w:ilvl w:val="0"/>
          <w:numId w:val="32"/>
        </w:numPr>
        <w:jc w:val="both"/>
        <w:rPr>
          <w:rFonts w:cs="Arial"/>
          <w:b/>
          <w:sz w:val="20"/>
        </w:rPr>
      </w:pPr>
      <w:r w:rsidRPr="00926F63">
        <w:rPr>
          <w:rFonts w:cs="Arial"/>
          <w:sz w:val="20"/>
        </w:rPr>
        <w:t xml:space="preserve">Facilities meeting an organic HAP emissions standard based on a 12-month rolling average must begin collecting data on the compliance date in order to demonstrate compliance.  </w:t>
      </w:r>
      <w:r w:rsidRPr="00926F63">
        <w:rPr>
          <w:rFonts w:cs="Arial"/>
          <w:b/>
          <w:sz w:val="20"/>
        </w:rPr>
        <w:t>(40 CFR 63.5800)</w:t>
      </w:r>
    </w:p>
    <w:p w14:paraId="4F155137" w14:textId="77777777" w:rsidR="008A76BD" w:rsidRPr="00926F63" w:rsidRDefault="008A76BD" w:rsidP="008A76BD">
      <w:pPr>
        <w:jc w:val="both"/>
        <w:rPr>
          <w:rFonts w:cs="Arial"/>
          <w:sz w:val="20"/>
        </w:rPr>
      </w:pPr>
    </w:p>
    <w:p w14:paraId="7FD993CD" w14:textId="262F2888" w:rsidR="008A76BD" w:rsidRPr="00926F63" w:rsidRDefault="00525490" w:rsidP="00695BCA">
      <w:pPr>
        <w:numPr>
          <w:ilvl w:val="0"/>
          <w:numId w:val="32"/>
        </w:numPr>
        <w:jc w:val="both"/>
        <w:rPr>
          <w:rFonts w:cs="Arial"/>
          <w:b/>
          <w:sz w:val="20"/>
        </w:rPr>
      </w:pPr>
      <w:r>
        <w:rPr>
          <w:rFonts w:cs="Arial"/>
          <w:sz w:val="20"/>
        </w:rPr>
        <w:t>The p</w:t>
      </w:r>
      <w:r w:rsidR="008A76BD" w:rsidRPr="00926F63">
        <w:rPr>
          <w:rFonts w:cs="Arial"/>
          <w:sz w:val="20"/>
        </w:rPr>
        <w:t xml:space="preserve">ermittee shall determine organic HAP emission factors in accordance with 40 CFR Part 63, Subpart WWWW, </w:t>
      </w:r>
      <w:r>
        <w:rPr>
          <w:rFonts w:cs="Arial"/>
          <w:sz w:val="20"/>
        </w:rPr>
        <w:t xml:space="preserve">40 CFR </w:t>
      </w:r>
      <w:r w:rsidR="008A76BD" w:rsidRPr="00926F63">
        <w:rPr>
          <w:rFonts w:cs="Arial"/>
          <w:sz w:val="20"/>
        </w:rPr>
        <w:t xml:space="preserve">63.5910 and Table 1 for the purposes of compliance demonstration.  </w:t>
      </w:r>
      <w:r w:rsidR="008A76BD" w:rsidRPr="00926F63">
        <w:rPr>
          <w:rFonts w:cs="Arial"/>
          <w:b/>
          <w:sz w:val="20"/>
        </w:rPr>
        <w:t>(40 CFR 63.5796)</w:t>
      </w:r>
    </w:p>
    <w:p w14:paraId="59082418" w14:textId="77777777" w:rsidR="008A76BD" w:rsidRPr="00A14BB1" w:rsidRDefault="008A76BD" w:rsidP="008A76BD">
      <w:pPr>
        <w:jc w:val="both"/>
        <w:rPr>
          <w:rFonts w:cs="Arial"/>
          <w:sz w:val="20"/>
        </w:rPr>
      </w:pPr>
    </w:p>
    <w:p w14:paraId="285D9A0A" w14:textId="40391B33" w:rsidR="008A76BD" w:rsidRPr="00926F63" w:rsidRDefault="00525490" w:rsidP="00EC6B21">
      <w:pPr>
        <w:numPr>
          <w:ilvl w:val="0"/>
          <w:numId w:val="32"/>
        </w:numPr>
        <w:jc w:val="both"/>
        <w:rPr>
          <w:rFonts w:cs="Arial"/>
          <w:b/>
          <w:sz w:val="20"/>
        </w:rPr>
      </w:pPr>
      <w:r>
        <w:rPr>
          <w:rFonts w:cs="Arial"/>
          <w:sz w:val="20"/>
        </w:rPr>
        <w:t>The p</w:t>
      </w:r>
      <w:r w:rsidR="008A76BD" w:rsidRPr="00926F63">
        <w:rPr>
          <w:rFonts w:cs="Arial"/>
          <w:sz w:val="20"/>
        </w:rPr>
        <w:t>ermittee shall demonstrate compliance with the applicable standards in 40 CFR Part 63, Subpart WWW</w:t>
      </w:r>
      <w:r w:rsidR="00A14BB1">
        <w:rPr>
          <w:rFonts w:cs="Arial"/>
          <w:sz w:val="20"/>
        </w:rPr>
        <w:t>W</w:t>
      </w:r>
      <w:r w:rsidR="008A76BD" w:rsidRPr="00926F63">
        <w:rPr>
          <w:rFonts w:cs="Arial"/>
          <w:sz w:val="20"/>
        </w:rPr>
        <w:t>, by monitoring and keeping records in accordance with 40 CFR Part 63, Subpart WWW</w:t>
      </w:r>
      <w:r w:rsidR="00A14BB1">
        <w:rPr>
          <w:rFonts w:cs="Arial"/>
          <w:sz w:val="20"/>
        </w:rPr>
        <w:t>W</w:t>
      </w:r>
      <w:r w:rsidR="008A76BD" w:rsidRPr="00926F63">
        <w:rPr>
          <w:rFonts w:cs="Arial"/>
          <w:szCs w:val="22"/>
        </w:rPr>
        <w:t xml:space="preserve">.  </w:t>
      </w:r>
      <w:r w:rsidR="008A76BD" w:rsidRPr="00926F63">
        <w:rPr>
          <w:rFonts w:cs="Arial"/>
          <w:b/>
          <w:sz w:val="20"/>
        </w:rPr>
        <w:t>(40 CFR 63.5895)</w:t>
      </w:r>
    </w:p>
    <w:p w14:paraId="29EB4BFF" w14:textId="77777777" w:rsidR="008A76BD" w:rsidRPr="00926F63" w:rsidRDefault="008A76BD" w:rsidP="008A76BD">
      <w:pPr>
        <w:jc w:val="both"/>
        <w:rPr>
          <w:rFonts w:cs="Arial"/>
          <w:sz w:val="20"/>
        </w:rPr>
      </w:pPr>
    </w:p>
    <w:p w14:paraId="42CF51B9" w14:textId="64785D58" w:rsidR="008A76BD" w:rsidRPr="00926F63" w:rsidRDefault="00525490" w:rsidP="00695BCA">
      <w:pPr>
        <w:numPr>
          <w:ilvl w:val="0"/>
          <w:numId w:val="32"/>
        </w:numPr>
        <w:jc w:val="both"/>
        <w:rPr>
          <w:rFonts w:cs="Arial"/>
          <w:b/>
          <w:sz w:val="20"/>
        </w:rPr>
      </w:pPr>
      <w:r>
        <w:rPr>
          <w:rFonts w:cs="Arial"/>
          <w:sz w:val="20"/>
        </w:rPr>
        <w:t>The p</w:t>
      </w:r>
      <w:r w:rsidR="008A76BD" w:rsidRPr="00926F63">
        <w:rPr>
          <w:rFonts w:cs="Arial"/>
          <w:sz w:val="20"/>
        </w:rPr>
        <w:t xml:space="preserve">ermittee shall maintain records in accordance with 40 CFR Part 63, Subpart WWWW. </w:t>
      </w:r>
      <w:r w:rsidR="008A76BD" w:rsidRPr="00926F63">
        <w:rPr>
          <w:rFonts w:cs="Arial"/>
          <w:b/>
          <w:sz w:val="20"/>
        </w:rPr>
        <w:t>(40 CFR 63.5915)</w:t>
      </w:r>
    </w:p>
    <w:p w14:paraId="267F091D" w14:textId="621CBA69" w:rsidR="00525490" w:rsidRPr="00A14BB1" w:rsidRDefault="00525490">
      <w:pPr>
        <w:rPr>
          <w:sz w:val="20"/>
        </w:rPr>
      </w:pPr>
    </w:p>
    <w:p w14:paraId="03282EA8" w14:textId="520218F8" w:rsidR="0012693E" w:rsidRDefault="0012693E">
      <w:pPr>
        <w:rPr>
          <w:b/>
          <w:sz w:val="20"/>
        </w:rPr>
      </w:pPr>
      <w:r>
        <w:rPr>
          <w:b/>
          <w:sz w:val="20"/>
        </w:rPr>
        <w:t xml:space="preserve">See Appendix </w:t>
      </w:r>
      <w:r w:rsidR="008009B8">
        <w:rPr>
          <w:b/>
          <w:sz w:val="20"/>
        </w:rPr>
        <w:t>9</w:t>
      </w:r>
    </w:p>
    <w:p w14:paraId="141B8624" w14:textId="77777777" w:rsidR="0012693E" w:rsidRPr="00A14BB1" w:rsidRDefault="0012693E">
      <w:pPr>
        <w:rPr>
          <w:sz w:val="20"/>
        </w:rPr>
      </w:pPr>
    </w:p>
    <w:p w14:paraId="728D6E61" w14:textId="77777777" w:rsidR="008A76BD" w:rsidRPr="00440957" w:rsidRDefault="008A76BD" w:rsidP="008A76BD">
      <w:pPr>
        <w:jc w:val="both"/>
        <w:rPr>
          <w:b/>
          <w:sz w:val="20"/>
          <w:u w:val="single"/>
        </w:rPr>
      </w:pPr>
      <w:smartTag w:uri="urn:schemas-microsoft-com:office:smarttags" w:element="stockticker">
        <w:r>
          <w:rPr>
            <w:b/>
          </w:rPr>
          <w:lastRenderedPageBreak/>
          <w:t>VII</w:t>
        </w:r>
      </w:smartTag>
      <w:r>
        <w:rPr>
          <w:b/>
        </w:rPr>
        <w:t xml:space="preserve">.  </w:t>
      </w:r>
      <w:r>
        <w:rPr>
          <w:b/>
          <w:u w:val="single"/>
        </w:rPr>
        <w:t>REPORTING</w:t>
      </w:r>
    </w:p>
    <w:p w14:paraId="36D07F11" w14:textId="77777777" w:rsidR="008A76BD" w:rsidRPr="00FE0AD0" w:rsidRDefault="008A76BD" w:rsidP="008A76BD">
      <w:pPr>
        <w:jc w:val="both"/>
        <w:rPr>
          <w:sz w:val="20"/>
        </w:rPr>
      </w:pPr>
    </w:p>
    <w:p w14:paraId="77A78484" w14:textId="77777777" w:rsidR="008A76BD" w:rsidRPr="00794966" w:rsidRDefault="008A76BD" w:rsidP="008A76BD">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7093B7E2" w14:textId="77777777" w:rsidR="008A76BD" w:rsidRPr="00794966" w:rsidRDefault="008A76BD" w:rsidP="008A76BD">
      <w:pPr>
        <w:ind w:left="360" w:hanging="360"/>
        <w:jc w:val="both"/>
        <w:rPr>
          <w:sz w:val="20"/>
        </w:rPr>
      </w:pPr>
    </w:p>
    <w:p w14:paraId="6E0243B9" w14:textId="4836583B" w:rsidR="008A76BD" w:rsidRPr="00794966" w:rsidRDefault="008A76BD" w:rsidP="008A76BD">
      <w:pPr>
        <w:ind w:left="360" w:hanging="360"/>
        <w:jc w:val="both"/>
        <w:rPr>
          <w:b/>
          <w:sz w:val="20"/>
        </w:rPr>
      </w:pPr>
      <w:r w:rsidRPr="00794966">
        <w:rPr>
          <w:sz w:val="20"/>
        </w:rPr>
        <w:t>2.</w:t>
      </w:r>
      <w:r w:rsidRPr="00794966">
        <w:rPr>
          <w:sz w:val="20"/>
        </w:rPr>
        <w:tab/>
        <w:t xml:space="preserve">Semiannual reporting of monitoring and deviations pursuant to General Condition 23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reporting period July 1 to December 31 and September 15 for reporting period January 1 to June 30.  </w:t>
      </w:r>
      <w:r w:rsidRPr="00794966">
        <w:rPr>
          <w:b/>
          <w:sz w:val="20"/>
        </w:rPr>
        <w:t>(R 336.1213(3)(c)(</w:t>
      </w:r>
      <w:proofErr w:type="spellStart"/>
      <w:r w:rsidRPr="00794966">
        <w:rPr>
          <w:b/>
          <w:sz w:val="20"/>
        </w:rPr>
        <w:t>i</w:t>
      </w:r>
      <w:proofErr w:type="spellEnd"/>
      <w:r w:rsidRPr="00794966">
        <w:rPr>
          <w:b/>
          <w:sz w:val="20"/>
        </w:rPr>
        <w:t>))</w:t>
      </w:r>
    </w:p>
    <w:p w14:paraId="67ECFC54" w14:textId="77777777" w:rsidR="008A76BD" w:rsidRPr="00794966" w:rsidRDefault="008A76BD" w:rsidP="008A76BD">
      <w:pPr>
        <w:ind w:left="360" w:hanging="360"/>
        <w:jc w:val="both"/>
        <w:rPr>
          <w:sz w:val="20"/>
        </w:rPr>
      </w:pPr>
    </w:p>
    <w:p w14:paraId="0999008E" w14:textId="77777777" w:rsidR="008A76BD" w:rsidRDefault="008A76BD" w:rsidP="008A76BD">
      <w:pPr>
        <w:ind w:left="360" w:hanging="360"/>
        <w:jc w:val="both"/>
        <w:rPr>
          <w:b/>
          <w:sz w:val="20"/>
        </w:rPr>
      </w:pPr>
      <w:r w:rsidRPr="00794966">
        <w:rPr>
          <w:sz w:val="20"/>
        </w:rPr>
        <w:t>3.</w:t>
      </w:r>
      <w:r w:rsidRPr="00794966">
        <w:rPr>
          <w:sz w:val="20"/>
        </w:rPr>
        <w:tab/>
        <w:t xml:space="preserve">Annual certification of compliance pursuant to General Conditions 19 and 20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the previous calendar year.  </w:t>
      </w:r>
      <w:r w:rsidRPr="00794966">
        <w:rPr>
          <w:b/>
          <w:sz w:val="20"/>
        </w:rPr>
        <w:t>(R 336.1213(4)(c)</w:t>
      </w:r>
      <w:r>
        <w:rPr>
          <w:b/>
          <w:sz w:val="20"/>
        </w:rPr>
        <w:t>)</w:t>
      </w:r>
    </w:p>
    <w:p w14:paraId="4DB6F97D" w14:textId="77777777" w:rsidR="008A76BD" w:rsidRPr="002E4747" w:rsidRDefault="008A76BD" w:rsidP="008A76BD">
      <w:pPr>
        <w:ind w:left="360" w:hanging="360"/>
        <w:jc w:val="both"/>
        <w:rPr>
          <w:rFonts w:cs="Arial"/>
          <w:sz w:val="20"/>
        </w:rPr>
      </w:pPr>
    </w:p>
    <w:p w14:paraId="7F8E0932" w14:textId="2770EC75" w:rsidR="008A76BD" w:rsidRPr="00926F63" w:rsidRDefault="008A76BD" w:rsidP="00695BCA">
      <w:pPr>
        <w:numPr>
          <w:ilvl w:val="0"/>
          <w:numId w:val="37"/>
        </w:numPr>
        <w:jc w:val="both"/>
        <w:rPr>
          <w:rFonts w:cs="Arial"/>
          <w:sz w:val="20"/>
        </w:rPr>
      </w:pPr>
      <w:r w:rsidRPr="00926F63">
        <w:rPr>
          <w:rFonts w:cs="Arial"/>
          <w:sz w:val="20"/>
        </w:rPr>
        <w:t xml:space="preserve">The permittee shall submit the applicable notifications and reports by the dates specified in </w:t>
      </w:r>
      <w:r w:rsidR="002A0025">
        <w:rPr>
          <w:rFonts w:cs="Arial"/>
          <w:sz w:val="20"/>
        </w:rPr>
        <w:t xml:space="preserve">40 CFR Part 63, Subpart WWWW, </w:t>
      </w:r>
      <w:r w:rsidRPr="00926F63">
        <w:rPr>
          <w:rFonts w:cs="Arial"/>
          <w:sz w:val="20"/>
        </w:rPr>
        <w:t>Table 13 and Table 14</w:t>
      </w:r>
      <w:r w:rsidR="002A0025">
        <w:rPr>
          <w:rFonts w:cs="Arial"/>
          <w:sz w:val="20"/>
        </w:rPr>
        <w:t>.</w:t>
      </w:r>
      <w:r w:rsidRPr="00926F63">
        <w:rPr>
          <w:rFonts w:cs="Arial"/>
          <w:sz w:val="20"/>
        </w:rPr>
        <w:t xml:space="preserve"> to the AQD in accordance with , </w:t>
      </w:r>
      <w:r w:rsidR="00525490">
        <w:rPr>
          <w:rFonts w:cs="Arial"/>
          <w:sz w:val="20"/>
        </w:rPr>
        <w:t xml:space="preserve">40 CFR </w:t>
      </w:r>
      <w:r w:rsidRPr="00926F63">
        <w:rPr>
          <w:rFonts w:cs="Arial"/>
          <w:sz w:val="20"/>
        </w:rPr>
        <w:t xml:space="preserve">63.5905 and </w:t>
      </w:r>
      <w:r w:rsidR="00525490">
        <w:rPr>
          <w:rFonts w:cs="Arial"/>
          <w:sz w:val="20"/>
        </w:rPr>
        <w:t xml:space="preserve">40 CFR </w:t>
      </w:r>
      <w:r w:rsidRPr="00926F63">
        <w:rPr>
          <w:rFonts w:cs="Arial"/>
          <w:sz w:val="20"/>
        </w:rPr>
        <w:t xml:space="preserve">63.5910, respectively.  </w:t>
      </w:r>
      <w:r w:rsidRPr="00926F63">
        <w:rPr>
          <w:rFonts w:cs="Arial"/>
          <w:b/>
          <w:sz w:val="20"/>
        </w:rPr>
        <w:t>(40 CFR Part 63, Subpart</w:t>
      </w:r>
      <w:r w:rsidR="002A0025">
        <w:rPr>
          <w:rFonts w:cs="Arial"/>
          <w:b/>
          <w:sz w:val="20"/>
        </w:rPr>
        <w:t>s</w:t>
      </w:r>
      <w:r w:rsidRPr="00926F63">
        <w:rPr>
          <w:rFonts w:cs="Arial"/>
          <w:b/>
          <w:sz w:val="20"/>
        </w:rPr>
        <w:t xml:space="preserve"> A and WWWW)</w:t>
      </w:r>
    </w:p>
    <w:p w14:paraId="0703CCBC" w14:textId="77777777" w:rsidR="008A76BD" w:rsidRPr="00794966" w:rsidRDefault="008A76BD" w:rsidP="008A76BD">
      <w:pPr>
        <w:jc w:val="both"/>
        <w:rPr>
          <w:sz w:val="20"/>
        </w:rPr>
      </w:pPr>
    </w:p>
    <w:p w14:paraId="37D20EA8" w14:textId="77777777" w:rsidR="008A76BD" w:rsidRPr="00FE0AD0" w:rsidRDefault="008A76BD" w:rsidP="008A76BD">
      <w:pPr>
        <w:jc w:val="both"/>
        <w:rPr>
          <w:rFonts w:cs="Arial"/>
          <w:b/>
          <w:sz w:val="20"/>
        </w:rPr>
      </w:pPr>
      <w:r w:rsidRPr="00FE0AD0">
        <w:rPr>
          <w:rFonts w:cs="Arial"/>
          <w:b/>
          <w:sz w:val="20"/>
        </w:rPr>
        <w:t>See Appendix 8</w:t>
      </w:r>
    </w:p>
    <w:p w14:paraId="10890C04" w14:textId="77777777" w:rsidR="008A76BD" w:rsidRPr="00A14BB1" w:rsidRDefault="008A76BD" w:rsidP="008A76BD">
      <w:pPr>
        <w:jc w:val="both"/>
        <w:rPr>
          <w:rFonts w:cs="Arial"/>
          <w:sz w:val="20"/>
        </w:rPr>
      </w:pPr>
    </w:p>
    <w:p w14:paraId="749EA5C7" w14:textId="77777777" w:rsidR="008A76BD" w:rsidRPr="00440957" w:rsidRDefault="008A76BD" w:rsidP="008A76BD">
      <w:pPr>
        <w:jc w:val="both"/>
        <w:rPr>
          <w:sz w:val="20"/>
        </w:rPr>
      </w:pPr>
      <w:r>
        <w:rPr>
          <w:b/>
        </w:rPr>
        <w:t xml:space="preserve">VIII.  </w:t>
      </w:r>
      <w:r>
        <w:rPr>
          <w:b/>
          <w:u w:val="single"/>
        </w:rPr>
        <w:t>STACK/VENT RESTRICTION(S)</w:t>
      </w:r>
    </w:p>
    <w:p w14:paraId="054AC992" w14:textId="77777777" w:rsidR="008A76BD" w:rsidRPr="00FE0AD0" w:rsidRDefault="008A76BD" w:rsidP="008A76BD">
      <w:pPr>
        <w:jc w:val="both"/>
        <w:rPr>
          <w:sz w:val="20"/>
        </w:rPr>
      </w:pPr>
    </w:p>
    <w:p w14:paraId="228A6B9B" w14:textId="50079AD5" w:rsidR="008A76BD" w:rsidRDefault="00525490" w:rsidP="008A76BD">
      <w:pPr>
        <w:jc w:val="both"/>
        <w:rPr>
          <w:sz w:val="20"/>
        </w:rPr>
      </w:pPr>
      <w:r>
        <w:rPr>
          <w:sz w:val="20"/>
        </w:rPr>
        <w:t>NA</w:t>
      </w:r>
    </w:p>
    <w:p w14:paraId="4ECBBEDC" w14:textId="77777777" w:rsidR="00525490" w:rsidRPr="00FE0AD0" w:rsidRDefault="00525490" w:rsidP="008A76BD">
      <w:pPr>
        <w:jc w:val="both"/>
        <w:rPr>
          <w:sz w:val="20"/>
        </w:rPr>
      </w:pPr>
    </w:p>
    <w:p w14:paraId="334ED028" w14:textId="77777777" w:rsidR="008A76BD" w:rsidRPr="00440957" w:rsidRDefault="008A76BD" w:rsidP="008A76BD">
      <w:pPr>
        <w:jc w:val="both"/>
        <w:rPr>
          <w:sz w:val="20"/>
        </w:rPr>
      </w:pPr>
      <w:r>
        <w:rPr>
          <w:b/>
        </w:rPr>
        <w:t xml:space="preserve">IX.  </w:t>
      </w:r>
      <w:r>
        <w:rPr>
          <w:b/>
          <w:u w:val="single"/>
        </w:rPr>
        <w:t>OTHER REQUIREMENT(S)</w:t>
      </w:r>
    </w:p>
    <w:p w14:paraId="719466DE" w14:textId="77777777" w:rsidR="008A76BD" w:rsidRPr="00FE0AD0" w:rsidRDefault="008A76BD" w:rsidP="008A76BD">
      <w:pPr>
        <w:jc w:val="both"/>
        <w:rPr>
          <w:sz w:val="20"/>
        </w:rPr>
      </w:pPr>
    </w:p>
    <w:p w14:paraId="653B58C5" w14:textId="5A2B9E01" w:rsidR="008A76BD" w:rsidRDefault="008A76BD" w:rsidP="00695BCA">
      <w:pPr>
        <w:numPr>
          <w:ilvl w:val="0"/>
          <w:numId w:val="33"/>
        </w:numPr>
        <w:jc w:val="both"/>
        <w:rPr>
          <w:rFonts w:cs="Arial"/>
          <w:b/>
          <w:sz w:val="20"/>
        </w:rPr>
      </w:pPr>
      <w:r w:rsidRPr="00926F63">
        <w:rPr>
          <w:rFonts w:cs="Arial"/>
          <w:sz w:val="20"/>
        </w:rPr>
        <w:t xml:space="preserve">The permittee shall comply with all applicable provisions of the National Emission Standards for Hazardous Air Pollutants as specified in 40 CFR Part 63, Subparts A and WWWW, as they apply to FG-COMPOSITESMACT.  </w:t>
      </w:r>
      <w:r w:rsidRPr="00926F63">
        <w:rPr>
          <w:rFonts w:cs="Arial"/>
          <w:b/>
          <w:sz w:val="20"/>
        </w:rPr>
        <w:t>(40 CFR Part 63, Subparts A and WWWW)</w:t>
      </w:r>
    </w:p>
    <w:p w14:paraId="30C95CCD" w14:textId="77777777" w:rsidR="008A76BD" w:rsidRPr="00A14BB1" w:rsidRDefault="008A76BD" w:rsidP="008A76BD">
      <w:pPr>
        <w:jc w:val="both"/>
        <w:rPr>
          <w:rFonts w:cs="Arial"/>
          <w:sz w:val="20"/>
        </w:rPr>
      </w:pPr>
    </w:p>
    <w:p w14:paraId="37F9F924" w14:textId="274C354B" w:rsidR="008A76BD" w:rsidRPr="004C1CEA" w:rsidRDefault="008A76BD" w:rsidP="00695BCA">
      <w:pPr>
        <w:numPr>
          <w:ilvl w:val="0"/>
          <w:numId w:val="33"/>
        </w:numPr>
        <w:jc w:val="both"/>
        <w:rPr>
          <w:rFonts w:cs="Arial"/>
          <w:b/>
          <w:sz w:val="20"/>
        </w:rPr>
      </w:pPr>
      <w:r w:rsidRPr="00F0670D">
        <w:rPr>
          <w:rFonts w:cs="Arial"/>
          <w:sz w:val="20"/>
        </w:rPr>
        <w:t xml:space="preserve">See </w:t>
      </w:r>
      <w:r>
        <w:rPr>
          <w:rFonts w:cs="Arial"/>
          <w:sz w:val="20"/>
        </w:rPr>
        <w:t>EU</w:t>
      </w:r>
      <w:r w:rsidR="003D2445">
        <w:rPr>
          <w:rFonts w:cs="Arial"/>
          <w:sz w:val="20"/>
        </w:rPr>
        <w:t>-</w:t>
      </w:r>
      <w:r w:rsidRPr="004C1CEA">
        <w:rPr>
          <w:rFonts w:cs="Arial"/>
          <w:sz w:val="20"/>
        </w:rPr>
        <w:t xml:space="preserve">SPRAYBOOTHGL1, </w:t>
      </w:r>
      <w:r>
        <w:rPr>
          <w:rFonts w:cs="Arial"/>
          <w:sz w:val="20"/>
        </w:rPr>
        <w:t>EU</w:t>
      </w:r>
      <w:r w:rsidR="003D2445">
        <w:rPr>
          <w:rFonts w:cs="Arial"/>
          <w:sz w:val="20"/>
        </w:rPr>
        <w:t>-</w:t>
      </w:r>
      <w:r w:rsidRPr="004C1CEA">
        <w:rPr>
          <w:rFonts w:cs="Arial"/>
          <w:sz w:val="20"/>
        </w:rPr>
        <w:t xml:space="preserve">SPRAYBOOTHRS1, </w:t>
      </w:r>
      <w:r w:rsidRPr="00F0670D">
        <w:rPr>
          <w:rFonts w:cs="Arial"/>
          <w:sz w:val="20"/>
        </w:rPr>
        <w:t>for additional requirements.</w:t>
      </w:r>
    </w:p>
    <w:p w14:paraId="0BD7BDA9" w14:textId="59629D40" w:rsidR="008A76BD" w:rsidRDefault="008A76BD" w:rsidP="008A76BD">
      <w:pPr>
        <w:jc w:val="both"/>
        <w:rPr>
          <w:sz w:val="20"/>
        </w:rPr>
      </w:pPr>
    </w:p>
    <w:p w14:paraId="373785B4" w14:textId="77777777" w:rsidR="00525490" w:rsidRPr="00FE0AD0" w:rsidRDefault="00525490" w:rsidP="008A76BD">
      <w:pPr>
        <w:jc w:val="both"/>
        <w:rPr>
          <w:sz w:val="20"/>
        </w:rPr>
      </w:pPr>
    </w:p>
    <w:p w14:paraId="6E93BF3A" w14:textId="77777777" w:rsidR="008A76BD" w:rsidRPr="00FE0AD0" w:rsidRDefault="008A76BD" w:rsidP="008A76BD">
      <w:pPr>
        <w:jc w:val="both"/>
        <w:rPr>
          <w:b/>
          <w:sz w:val="20"/>
        </w:rPr>
      </w:pPr>
      <w:r w:rsidRPr="00FE0AD0">
        <w:rPr>
          <w:b/>
          <w:sz w:val="20"/>
          <w:u w:val="single"/>
        </w:rPr>
        <w:t>Footnotes</w:t>
      </w:r>
      <w:r w:rsidRPr="00FE0AD0">
        <w:rPr>
          <w:b/>
          <w:sz w:val="20"/>
        </w:rPr>
        <w:t>:</w:t>
      </w:r>
    </w:p>
    <w:p w14:paraId="351C152C" w14:textId="77777777" w:rsidR="008A76BD" w:rsidRPr="00FE0AD0" w:rsidRDefault="008A76BD" w:rsidP="008A76BD">
      <w:pPr>
        <w:jc w:val="both"/>
        <w:rPr>
          <w:sz w:val="20"/>
        </w:rPr>
      </w:pPr>
      <w:r w:rsidRPr="00FE0AD0">
        <w:rPr>
          <w:sz w:val="20"/>
          <w:vertAlign w:val="superscript"/>
        </w:rPr>
        <w:t>1</w:t>
      </w:r>
      <w:r w:rsidRPr="00FE0AD0">
        <w:rPr>
          <w:sz w:val="20"/>
        </w:rPr>
        <w:t>This condition is state</w:t>
      </w:r>
      <w:r>
        <w:rPr>
          <w:sz w:val="20"/>
        </w:rPr>
        <w:t xml:space="preserve"> only</w:t>
      </w:r>
      <w:r w:rsidRPr="00FE0AD0">
        <w:rPr>
          <w:sz w:val="20"/>
        </w:rPr>
        <w:t xml:space="preserve"> enforceable </w:t>
      </w:r>
      <w:r>
        <w:rPr>
          <w:sz w:val="20"/>
        </w:rPr>
        <w:t>and was established pursuant to Rule 201(1)(b).</w:t>
      </w:r>
    </w:p>
    <w:p w14:paraId="116511A1" w14:textId="373D2D22" w:rsidR="008A76BD" w:rsidRDefault="008A76BD" w:rsidP="008427BE">
      <w:pPr>
        <w:jc w:val="both"/>
        <w:rPr>
          <w:sz w:val="20"/>
        </w:rPr>
      </w:pPr>
      <w:r w:rsidRPr="00FE0AD0">
        <w:rPr>
          <w:sz w:val="20"/>
          <w:vertAlign w:val="superscript"/>
        </w:rPr>
        <w:t>2</w:t>
      </w:r>
      <w:r w:rsidRPr="00FE0AD0">
        <w:rPr>
          <w:sz w:val="20"/>
        </w:rPr>
        <w:t xml:space="preserve">This condition is </w:t>
      </w:r>
      <w:r>
        <w:rPr>
          <w:sz w:val="20"/>
        </w:rPr>
        <w:t>federally enforceable and was established pursuant to Rule 201(1)(a).</w:t>
      </w:r>
    </w:p>
    <w:p w14:paraId="40F937C9" w14:textId="33DDE9F8" w:rsidR="001F0A22" w:rsidRDefault="001F0A22" w:rsidP="008427BE">
      <w:pPr>
        <w:jc w:val="both"/>
        <w:rPr>
          <w:sz w:val="20"/>
        </w:rPr>
      </w:pPr>
    </w:p>
    <w:p w14:paraId="6365A1AA" w14:textId="4CF7D70A" w:rsidR="001F0A22" w:rsidRDefault="001F0A22">
      <w:pPr>
        <w:rPr>
          <w:sz w:val="20"/>
        </w:rPr>
      </w:pPr>
      <w:r>
        <w:rPr>
          <w:sz w:val="20"/>
        </w:rPr>
        <w:br w:type="page"/>
      </w:r>
    </w:p>
    <w:p w14:paraId="2DF84479" w14:textId="77777777" w:rsidR="001F0A22" w:rsidRDefault="001F0A22" w:rsidP="001F0A22">
      <w:pPr>
        <w:jc w:val="both"/>
        <w:rPr>
          <w:sz w:val="20"/>
        </w:rPr>
      </w:pPr>
    </w:p>
    <w:p w14:paraId="28679858" w14:textId="31316142" w:rsidR="001F0A22" w:rsidRPr="00347387" w:rsidRDefault="001F0A22" w:rsidP="001F0A2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9" w:name="_Toc522874200"/>
      <w:bookmarkStart w:id="100" w:name="_Toc1987006"/>
      <w:r w:rsidRPr="00347387">
        <w:rPr>
          <w:bCs/>
          <w:iCs/>
          <w:szCs w:val="28"/>
        </w:rPr>
        <w:t>FG</w:t>
      </w:r>
      <w:r>
        <w:rPr>
          <w:bCs/>
          <w:iCs/>
          <w:szCs w:val="28"/>
        </w:rPr>
        <w:t>-MACT PPPP</w:t>
      </w:r>
      <w:bookmarkEnd w:id="99"/>
      <w:bookmarkEnd w:id="100"/>
    </w:p>
    <w:p w14:paraId="294C3F43" w14:textId="77777777" w:rsidR="001F0A22" w:rsidRPr="00EE02F9" w:rsidRDefault="001F0A22" w:rsidP="001F0A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6FF6E8D" w14:textId="77777777" w:rsidR="00F6775F" w:rsidRPr="008C5659" w:rsidRDefault="00F6775F" w:rsidP="00F6775F">
      <w:pPr>
        <w:rPr>
          <w:sz w:val="20"/>
        </w:rPr>
      </w:pPr>
    </w:p>
    <w:p w14:paraId="2040FBEE" w14:textId="77777777" w:rsidR="00F6775F" w:rsidRPr="008C5659" w:rsidRDefault="00F6775F" w:rsidP="00F6775F">
      <w:pPr>
        <w:jc w:val="both"/>
      </w:pPr>
      <w:r w:rsidRPr="008C5659">
        <w:rPr>
          <w:b/>
          <w:u w:val="single"/>
        </w:rPr>
        <w:t>DESCRIPTION</w:t>
      </w:r>
    </w:p>
    <w:p w14:paraId="780D91BB" w14:textId="77777777" w:rsidR="00F6775F" w:rsidRDefault="00F6775F" w:rsidP="00F6775F">
      <w:pPr>
        <w:jc w:val="both"/>
        <w:rPr>
          <w:color w:val="000000"/>
          <w:sz w:val="20"/>
        </w:rPr>
      </w:pPr>
    </w:p>
    <w:p w14:paraId="3B9C9C95" w14:textId="2913B4C4" w:rsidR="00F6775F" w:rsidRPr="008C5659" w:rsidRDefault="00F6775F" w:rsidP="00F6775F">
      <w:pPr>
        <w:jc w:val="both"/>
        <w:rPr>
          <w:color w:val="000000"/>
          <w:sz w:val="20"/>
        </w:rPr>
      </w:pPr>
      <w:r w:rsidRPr="008C5659">
        <w:rPr>
          <w:color w:val="000000"/>
          <w:sz w:val="20"/>
        </w:rPr>
        <w:t xml:space="preserve">Each new, reconstructed, and existing affected source engaged in the surface coating of plastic parts and products, identified within each of the four subcategories listed in 40 </w:t>
      </w:r>
      <w:r>
        <w:rPr>
          <w:color w:val="000000"/>
          <w:sz w:val="20"/>
        </w:rPr>
        <w:t>CFR Part</w:t>
      </w:r>
      <w:r w:rsidRPr="008C5659">
        <w:rPr>
          <w:color w:val="000000"/>
          <w:sz w:val="20"/>
        </w:rPr>
        <w:t xml:space="preserve"> 63, Subpart PPPP</w:t>
      </w:r>
      <w:r w:rsidRPr="008C5659">
        <w:rPr>
          <w:sz w:val="20"/>
        </w:rPr>
        <w:t>,</w:t>
      </w:r>
      <w:r w:rsidRPr="008C5659">
        <w:rPr>
          <w:rFonts w:ascii="Times New Roman" w:hAnsi="Times New Roman"/>
          <w:b/>
          <w:sz w:val="20"/>
        </w:rPr>
        <w:t xml:space="preserve"> </w:t>
      </w:r>
      <w:r w:rsidR="00525490" w:rsidRPr="00525490">
        <w:rPr>
          <w:rFonts w:cs="Arial"/>
          <w:sz w:val="20"/>
        </w:rPr>
        <w:t xml:space="preserve">40 CFR </w:t>
      </w:r>
      <w:r w:rsidRPr="008C5659">
        <w:rPr>
          <w:sz w:val="20"/>
        </w:rPr>
        <w:t xml:space="preserve">63.4481(a)(2) to (5).  Surface coating is defined by </w:t>
      </w:r>
      <w:r w:rsidRPr="008C5659">
        <w:rPr>
          <w:rFonts w:cs="Arial"/>
          <w:sz w:val="20"/>
        </w:rPr>
        <w:t xml:space="preserve">40 CFR </w:t>
      </w:r>
      <w:r w:rsidRPr="008C5659">
        <w:rPr>
          <w:sz w:val="20"/>
        </w:rPr>
        <w:t xml:space="preserve">63.4481 as the application </w:t>
      </w:r>
      <w:r w:rsidRPr="008C5659">
        <w:rPr>
          <w:color w:val="000000"/>
          <w:sz w:val="20"/>
        </w:rPr>
        <w:t>of coating to a substrate using, for example, spray guns or dip tanks.  Surface coating also includes associated activities, such as surface preparation, cleaning, mixing, and storage if they are directly related to the application of the coating.</w:t>
      </w:r>
    </w:p>
    <w:p w14:paraId="022FDE78" w14:textId="77777777" w:rsidR="00F6775F" w:rsidRPr="008C5659" w:rsidRDefault="00F6775F" w:rsidP="00F6775F">
      <w:pPr>
        <w:jc w:val="both"/>
        <w:rPr>
          <w:color w:val="000000"/>
          <w:sz w:val="20"/>
        </w:rPr>
      </w:pPr>
    </w:p>
    <w:p w14:paraId="01764903" w14:textId="54030247" w:rsidR="00F6775F" w:rsidRDefault="00F6775F" w:rsidP="00F6775F">
      <w:pPr>
        <w:jc w:val="both"/>
        <w:rPr>
          <w:b/>
          <w:sz w:val="20"/>
        </w:rPr>
      </w:pPr>
      <w:r>
        <w:rPr>
          <w:b/>
          <w:sz w:val="20"/>
        </w:rPr>
        <w:t xml:space="preserve">Emission Unit:  </w:t>
      </w:r>
      <w:r w:rsidRPr="00525490">
        <w:rPr>
          <w:sz w:val="20"/>
        </w:rPr>
        <w:t>EU-PAINTBOOTH</w:t>
      </w:r>
    </w:p>
    <w:p w14:paraId="31DB9A09" w14:textId="77777777" w:rsidR="00F6775F" w:rsidRPr="00A6560F" w:rsidRDefault="00F6775F" w:rsidP="00F6775F">
      <w:pPr>
        <w:jc w:val="both"/>
        <w:rPr>
          <w:sz w:val="20"/>
        </w:rPr>
      </w:pPr>
    </w:p>
    <w:p w14:paraId="50B1209B" w14:textId="77777777" w:rsidR="00F6775F" w:rsidRPr="008C5659" w:rsidRDefault="00F6775F" w:rsidP="00F6775F">
      <w:pPr>
        <w:jc w:val="both"/>
        <w:rPr>
          <w:b/>
          <w:u w:val="single"/>
        </w:rPr>
      </w:pPr>
      <w:r w:rsidRPr="008C5659">
        <w:rPr>
          <w:b/>
          <w:u w:val="single"/>
        </w:rPr>
        <w:t>POLLUTION CONTROL EQUIPMENT</w:t>
      </w:r>
    </w:p>
    <w:p w14:paraId="363CC319" w14:textId="77777777" w:rsidR="00F6775F" w:rsidRPr="008C5659" w:rsidRDefault="00F6775F" w:rsidP="00F6775F">
      <w:pPr>
        <w:jc w:val="both"/>
        <w:rPr>
          <w:b/>
          <w:sz w:val="20"/>
        </w:rPr>
      </w:pPr>
    </w:p>
    <w:p w14:paraId="54155DB6" w14:textId="77777777" w:rsidR="00F6775F" w:rsidRPr="00A6560F" w:rsidRDefault="00F6775F" w:rsidP="00F6775F">
      <w:pPr>
        <w:jc w:val="both"/>
        <w:rPr>
          <w:sz w:val="20"/>
        </w:rPr>
      </w:pPr>
      <w:r w:rsidRPr="00A6560F">
        <w:rPr>
          <w:sz w:val="20"/>
        </w:rPr>
        <w:t xml:space="preserve">Dry panel filters </w:t>
      </w:r>
    </w:p>
    <w:p w14:paraId="52B901D5" w14:textId="77777777" w:rsidR="00F6775F" w:rsidRPr="008C5659" w:rsidRDefault="00F6775F" w:rsidP="00F6775F">
      <w:pPr>
        <w:jc w:val="both"/>
        <w:rPr>
          <w:b/>
          <w:sz w:val="20"/>
        </w:rPr>
      </w:pPr>
    </w:p>
    <w:p w14:paraId="1E8825BE" w14:textId="77777777" w:rsidR="00F6775F" w:rsidRDefault="00F6775F" w:rsidP="00F6775F">
      <w:pPr>
        <w:jc w:val="both"/>
        <w:rPr>
          <w:b/>
          <w:sz w:val="20"/>
        </w:rPr>
      </w:pPr>
      <w:r w:rsidRPr="008C5659">
        <w:rPr>
          <w:b/>
        </w:rPr>
        <w:t xml:space="preserve">I.  </w:t>
      </w:r>
      <w:r w:rsidRPr="008C5659">
        <w:rPr>
          <w:b/>
          <w:u w:val="single"/>
        </w:rPr>
        <w:t>EMISSION LIMIT(S)</w:t>
      </w:r>
      <w:r w:rsidRPr="008C5659">
        <w:rPr>
          <w:b/>
          <w:sz w:val="20"/>
        </w:rPr>
        <w:t xml:space="preserve">  </w:t>
      </w:r>
    </w:p>
    <w:p w14:paraId="681CA9EF" w14:textId="77777777" w:rsidR="00F6775F" w:rsidRPr="00205C69" w:rsidRDefault="00F6775F" w:rsidP="00F6775F">
      <w:pPr>
        <w:jc w:val="both"/>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79"/>
        <w:gridCol w:w="1571"/>
        <w:gridCol w:w="1577"/>
        <w:gridCol w:w="2194"/>
        <w:gridCol w:w="1616"/>
        <w:gridCol w:w="1477"/>
      </w:tblGrid>
      <w:tr w:rsidR="00F6775F" w:rsidRPr="008C5659" w14:paraId="1AAAD45E" w14:textId="77777777" w:rsidTr="0014549D">
        <w:trPr>
          <w:cantSplit/>
          <w:tblHeader/>
        </w:trPr>
        <w:tc>
          <w:tcPr>
            <w:tcW w:w="871" w:type="pct"/>
            <w:tcBorders>
              <w:top w:val="single" w:sz="4" w:space="0" w:color="auto"/>
              <w:left w:val="single" w:sz="4" w:space="0" w:color="auto"/>
              <w:bottom w:val="single" w:sz="4" w:space="0" w:color="auto"/>
              <w:right w:val="single" w:sz="4" w:space="0" w:color="auto"/>
            </w:tcBorders>
            <w:vAlign w:val="center"/>
          </w:tcPr>
          <w:p w14:paraId="2EB033B5" w14:textId="77777777" w:rsidR="00F6775F" w:rsidRPr="008C5659" w:rsidRDefault="00F6775F" w:rsidP="0014549D">
            <w:pPr>
              <w:jc w:val="center"/>
              <w:rPr>
                <w:b/>
                <w:sz w:val="20"/>
              </w:rPr>
            </w:pPr>
            <w:r w:rsidRPr="008C5659">
              <w:rPr>
                <w:b/>
                <w:sz w:val="20"/>
              </w:rPr>
              <w:t>Pollutant</w:t>
            </w:r>
          </w:p>
        </w:tc>
        <w:tc>
          <w:tcPr>
            <w:tcW w:w="769" w:type="pct"/>
            <w:tcBorders>
              <w:top w:val="single" w:sz="4" w:space="0" w:color="auto"/>
              <w:left w:val="single" w:sz="4" w:space="0" w:color="auto"/>
              <w:bottom w:val="single" w:sz="4" w:space="0" w:color="auto"/>
              <w:right w:val="single" w:sz="4" w:space="0" w:color="auto"/>
            </w:tcBorders>
            <w:vAlign w:val="center"/>
          </w:tcPr>
          <w:p w14:paraId="38BC603A" w14:textId="77777777" w:rsidR="00F6775F" w:rsidRPr="008C5659" w:rsidRDefault="00F6775F" w:rsidP="0014549D">
            <w:pPr>
              <w:jc w:val="center"/>
              <w:rPr>
                <w:b/>
                <w:sz w:val="20"/>
              </w:rPr>
            </w:pPr>
            <w:r w:rsidRPr="008C5659">
              <w:rPr>
                <w:b/>
                <w:sz w:val="20"/>
              </w:rPr>
              <w:t>Limit</w:t>
            </w:r>
          </w:p>
        </w:tc>
        <w:tc>
          <w:tcPr>
            <w:tcW w:w="772" w:type="pct"/>
            <w:tcBorders>
              <w:top w:val="single" w:sz="4" w:space="0" w:color="auto"/>
              <w:left w:val="single" w:sz="4" w:space="0" w:color="auto"/>
              <w:bottom w:val="single" w:sz="4" w:space="0" w:color="auto"/>
              <w:right w:val="single" w:sz="4" w:space="0" w:color="auto"/>
            </w:tcBorders>
            <w:vAlign w:val="center"/>
          </w:tcPr>
          <w:p w14:paraId="2DC450C3" w14:textId="77777777" w:rsidR="00F6775F" w:rsidRPr="008C5659" w:rsidRDefault="00F6775F" w:rsidP="0014549D">
            <w:pPr>
              <w:jc w:val="center"/>
              <w:rPr>
                <w:b/>
                <w:sz w:val="20"/>
              </w:rPr>
            </w:pPr>
            <w:r w:rsidRPr="008C5659">
              <w:rPr>
                <w:b/>
                <w:sz w:val="20"/>
              </w:rPr>
              <w:t>Time Period/ Operating Scenario</w:t>
            </w:r>
          </w:p>
        </w:tc>
        <w:tc>
          <w:tcPr>
            <w:tcW w:w="1074" w:type="pct"/>
            <w:tcBorders>
              <w:top w:val="single" w:sz="4" w:space="0" w:color="auto"/>
              <w:left w:val="single" w:sz="4" w:space="0" w:color="auto"/>
              <w:bottom w:val="single" w:sz="4" w:space="0" w:color="auto"/>
              <w:right w:val="single" w:sz="4" w:space="0" w:color="auto"/>
            </w:tcBorders>
            <w:vAlign w:val="center"/>
          </w:tcPr>
          <w:p w14:paraId="5F5B0B73" w14:textId="77777777" w:rsidR="00F6775F" w:rsidRPr="008C5659" w:rsidRDefault="00F6775F" w:rsidP="0014549D">
            <w:pPr>
              <w:jc w:val="center"/>
              <w:rPr>
                <w:b/>
                <w:sz w:val="20"/>
              </w:rPr>
            </w:pPr>
            <w:r w:rsidRPr="008C5659">
              <w:rPr>
                <w:b/>
                <w:sz w:val="20"/>
              </w:rPr>
              <w:t>Equipment</w:t>
            </w:r>
          </w:p>
        </w:tc>
        <w:tc>
          <w:tcPr>
            <w:tcW w:w="791" w:type="pct"/>
            <w:tcBorders>
              <w:top w:val="single" w:sz="4" w:space="0" w:color="auto"/>
              <w:left w:val="single" w:sz="4" w:space="0" w:color="auto"/>
              <w:bottom w:val="single" w:sz="4" w:space="0" w:color="auto"/>
              <w:right w:val="single" w:sz="4" w:space="0" w:color="auto"/>
            </w:tcBorders>
            <w:vAlign w:val="center"/>
          </w:tcPr>
          <w:p w14:paraId="42D326F9" w14:textId="77777777" w:rsidR="00F6775F" w:rsidRPr="008C5659" w:rsidRDefault="00F6775F" w:rsidP="0014549D">
            <w:pPr>
              <w:jc w:val="center"/>
              <w:rPr>
                <w:b/>
                <w:sz w:val="20"/>
              </w:rPr>
            </w:pPr>
            <w:r w:rsidRPr="008C5659">
              <w:rPr>
                <w:b/>
                <w:sz w:val="20"/>
              </w:rPr>
              <w:t>Monitoring/</w:t>
            </w:r>
          </w:p>
          <w:p w14:paraId="398B0363" w14:textId="77777777" w:rsidR="00F6775F" w:rsidRPr="008C5659" w:rsidRDefault="00F6775F" w:rsidP="0014549D">
            <w:pPr>
              <w:jc w:val="center"/>
              <w:rPr>
                <w:b/>
                <w:sz w:val="20"/>
              </w:rPr>
            </w:pPr>
            <w:r w:rsidRPr="008C5659">
              <w:rPr>
                <w:b/>
                <w:sz w:val="20"/>
              </w:rPr>
              <w:t>Testing Method</w:t>
            </w:r>
          </w:p>
        </w:tc>
        <w:tc>
          <w:tcPr>
            <w:tcW w:w="723" w:type="pct"/>
            <w:tcBorders>
              <w:top w:val="single" w:sz="4" w:space="0" w:color="auto"/>
              <w:left w:val="single" w:sz="4" w:space="0" w:color="auto"/>
              <w:bottom w:val="single" w:sz="4" w:space="0" w:color="auto"/>
              <w:right w:val="single" w:sz="4" w:space="0" w:color="auto"/>
            </w:tcBorders>
            <w:vAlign w:val="center"/>
          </w:tcPr>
          <w:p w14:paraId="250DBA25" w14:textId="77777777" w:rsidR="00F6775F" w:rsidRPr="008C5659" w:rsidRDefault="00F6775F" w:rsidP="0014549D">
            <w:pPr>
              <w:jc w:val="center"/>
              <w:rPr>
                <w:b/>
                <w:sz w:val="20"/>
              </w:rPr>
            </w:pPr>
            <w:r w:rsidRPr="008C5659">
              <w:rPr>
                <w:b/>
                <w:sz w:val="20"/>
              </w:rPr>
              <w:t>Underlying Applicable Requirements</w:t>
            </w:r>
          </w:p>
        </w:tc>
      </w:tr>
      <w:tr w:rsidR="00F6775F" w:rsidRPr="008C5659" w14:paraId="4B22BB11" w14:textId="77777777" w:rsidTr="0014549D">
        <w:trPr>
          <w:cantSplit/>
        </w:trPr>
        <w:tc>
          <w:tcPr>
            <w:tcW w:w="871" w:type="pct"/>
            <w:tcBorders>
              <w:top w:val="single" w:sz="4" w:space="0" w:color="auto"/>
              <w:left w:val="single" w:sz="4" w:space="0" w:color="auto"/>
              <w:bottom w:val="single" w:sz="4" w:space="0" w:color="auto"/>
              <w:right w:val="single" w:sz="4" w:space="0" w:color="auto"/>
            </w:tcBorders>
          </w:tcPr>
          <w:p w14:paraId="26A1D319" w14:textId="322C052B" w:rsidR="00F6775F" w:rsidRPr="00A14BB1" w:rsidRDefault="00F6775F" w:rsidP="00A14BB1">
            <w:pPr>
              <w:pStyle w:val="ListParagraph"/>
              <w:numPr>
                <w:ilvl w:val="0"/>
                <w:numId w:val="76"/>
              </w:numPr>
              <w:ind w:left="360"/>
              <w:rPr>
                <w:sz w:val="20"/>
              </w:rPr>
            </w:pPr>
            <w:r w:rsidRPr="00A14BB1">
              <w:rPr>
                <w:sz w:val="20"/>
              </w:rPr>
              <w:t>Organic HAP</w:t>
            </w:r>
          </w:p>
        </w:tc>
        <w:tc>
          <w:tcPr>
            <w:tcW w:w="769" w:type="pct"/>
            <w:tcBorders>
              <w:top w:val="single" w:sz="4" w:space="0" w:color="auto"/>
              <w:left w:val="single" w:sz="4" w:space="0" w:color="auto"/>
              <w:bottom w:val="single" w:sz="4" w:space="0" w:color="auto"/>
              <w:right w:val="single" w:sz="4" w:space="0" w:color="auto"/>
            </w:tcBorders>
          </w:tcPr>
          <w:p w14:paraId="292C1B5C" w14:textId="3024E798" w:rsidR="00F6775F" w:rsidRPr="00205C69" w:rsidRDefault="00F6775F" w:rsidP="0014549D">
            <w:pPr>
              <w:jc w:val="center"/>
              <w:rPr>
                <w:rFonts w:cs="Arial"/>
                <w:sz w:val="20"/>
              </w:rPr>
            </w:pPr>
            <w:r w:rsidRPr="00205C69">
              <w:rPr>
                <w:sz w:val="20"/>
              </w:rPr>
              <w:t>0.16 lb</w:t>
            </w:r>
            <w:r w:rsidR="00834878">
              <w:rPr>
                <w:sz w:val="20"/>
              </w:rPr>
              <w:t>.</w:t>
            </w:r>
            <w:r w:rsidRPr="00205C69">
              <w:rPr>
                <w:sz w:val="20"/>
              </w:rPr>
              <w:t xml:space="preserve"> per lb</w:t>
            </w:r>
            <w:r w:rsidR="00834878">
              <w:rPr>
                <w:sz w:val="20"/>
              </w:rPr>
              <w:t>.</w:t>
            </w:r>
            <w:r w:rsidRPr="00205C69">
              <w:rPr>
                <w:sz w:val="20"/>
              </w:rPr>
              <w:t xml:space="preserve"> of coating solids</w:t>
            </w:r>
          </w:p>
        </w:tc>
        <w:tc>
          <w:tcPr>
            <w:tcW w:w="772" w:type="pct"/>
            <w:tcBorders>
              <w:top w:val="single" w:sz="4" w:space="0" w:color="auto"/>
              <w:left w:val="single" w:sz="4" w:space="0" w:color="auto"/>
              <w:bottom w:val="single" w:sz="4" w:space="0" w:color="auto"/>
              <w:right w:val="single" w:sz="4" w:space="0" w:color="auto"/>
            </w:tcBorders>
          </w:tcPr>
          <w:p w14:paraId="1C225185" w14:textId="77777777" w:rsidR="00F6775F" w:rsidRPr="00205C69" w:rsidRDefault="00F6775F" w:rsidP="0014549D">
            <w:pPr>
              <w:jc w:val="center"/>
              <w:rPr>
                <w:sz w:val="20"/>
              </w:rPr>
            </w:pPr>
            <w:r w:rsidRPr="00205C69">
              <w:rPr>
                <w:sz w:val="20"/>
              </w:rPr>
              <w:t>12-month rolling time period as determined at the end of each calendar month.</w:t>
            </w:r>
          </w:p>
        </w:tc>
        <w:tc>
          <w:tcPr>
            <w:tcW w:w="1074" w:type="pct"/>
            <w:tcBorders>
              <w:top w:val="single" w:sz="4" w:space="0" w:color="auto"/>
              <w:left w:val="single" w:sz="4" w:space="0" w:color="auto"/>
              <w:bottom w:val="single" w:sz="4" w:space="0" w:color="auto"/>
              <w:right w:val="single" w:sz="4" w:space="0" w:color="auto"/>
            </w:tcBorders>
          </w:tcPr>
          <w:p w14:paraId="6B9E1E86" w14:textId="77777777" w:rsidR="00F6775F" w:rsidRPr="00205C69" w:rsidRDefault="00F6775F" w:rsidP="0014549D">
            <w:pPr>
              <w:jc w:val="center"/>
              <w:rPr>
                <w:sz w:val="20"/>
              </w:rPr>
            </w:pPr>
            <w:r w:rsidRPr="00205C69">
              <w:rPr>
                <w:sz w:val="20"/>
              </w:rPr>
              <w:t>Existing -</w:t>
            </w:r>
          </w:p>
          <w:p w14:paraId="2C05F843" w14:textId="77777777" w:rsidR="00F6775F" w:rsidRPr="00205C69" w:rsidRDefault="00F6775F" w:rsidP="0014549D">
            <w:pPr>
              <w:jc w:val="center"/>
              <w:rPr>
                <w:sz w:val="20"/>
              </w:rPr>
            </w:pPr>
            <w:r w:rsidRPr="00205C69">
              <w:rPr>
                <w:sz w:val="20"/>
              </w:rPr>
              <w:t xml:space="preserve">General Use Coating </w:t>
            </w:r>
          </w:p>
        </w:tc>
        <w:tc>
          <w:tcPr>
            <w:tcW w:w="791" w:type="pct"/>
            <w:tcBorders>
              <w:top w:val="single" w:sz="4" w:space="0" w:color="auto"/>
              <w:left w:val="single" w:sz="4" w:space="0" w:color="auto"/>
              <w:bottom w:val="single" w:sz="4" w:space="0" w:color="auto"/>
              <w:right w:val="single" w:sz="4" w:space="0" w:color="auto"/>
            </w:tcBorders>
          </w:tcPr>
          <w:p w14:paraId="1D3E2DA6" w14:textId="77777777" w:rsidR="00547E43" w:rsidRDefault="00F6775F" w:rsidP="0014549D">
            <w:pPr>
              <w:jc w:val="center"/>
              <w:rPr>
                <w:sz w:val="20"/>
              </w:rPr>
            </w:pPr>
            <w:r>
              <w:rPr>
                <w:sz w:val="20"/>
              </w:rPr>
              <w:t xml:space="preserve">SC V.1, </w:t>
            </w:r>
          </w:p>
          <w:p w14:paraId="585E7184" w14:textId="77032687" w:rsidR="00547E43" w:rsidRDefault="00547E43" w:rsidP="0014549D">
            <w:pPr>
              <w:jc w:val="center"/>
              <w:rPr>
                <w:sz w:val="20"/>
              </w:rPr>
            </w:pPr>
            <w:r>
              <w:rPr>
                <w:sz w:val="20"/>
              </w:rPr>
              <w:t xml:space="preserve">SC </w:t>
            </w:r>
            <w:r w:rsidR="00F6775F">
              <w:rPr>
                <w:sz w:val="20"/>
              </w:rPr>
              <w:t>VI.1 thr</w:t>
            </w:r>
            <w:r w:rsidR="009E5A1F">
              <w:rPr>
                <w:sz w:val="20"/>
              </w:rPr>
              <w:t>ough</w:t>
            </w:r>
            <w:r w:rsidR="00F6775F">
              <w:rPr>
                <w:sz w:val="20"/>
              </w:rPr>
              <w:t xml:space="preserve"> </w:t>
            </w:r>
          </w:p>
          <w:p w14:paraId="7C11E64C" w14:textId="603124D2" w:rsidR="00F6775F" w:rsidRPr="00205C69" w:rsidRDefault="00547E43" w:rsidP="0014549D">
            <w:pPr>
              <w:jc w:val="center"/>
              <w:rPr>
                <w:sz w:val="20"/>
              </w:rPr>
            </w:pPr>
            <w:r>
              <w:rPr>
                <w:sz w:val="20"/>
              </w:rPr>
              <w:t xml:space="preserve">SC </w:t>
            </w:r>
            <w:r w:rsidR="00F6775F">
              <w:rPr>
                <w:sz w:val="20"/>
              </w:rPr>
              <w:t>VI.5</w:t>
            </w:r>
          </w:p>
        </w:tc>
        <w:tc>
          <w:tcPr>
            <w:tcW w:w="723" w:type="pct"/>
            <w:tcBorders>
              <w:top w:val="single" w:sz="4" w:space="0" w:color="auto"/>
              <w:left w:val="single" w:sz="4" w:space="0" w:color="auto"/>
              <w:bottom w:val="single" w:sz="4" w:space="0" w:color="auto"/>
              <w:right w:val="single" w:sz="4" w:space="0" w:color="auto"/>
            </w:tcBorders>
          </w:tcPr>
          <w:p w14:paraId="55BCE825" w14:textId="77777777" w:rsidR="00F6775F" w:rsidRPr="00205C69" w:rsidRDefault="00F6775F" w:rsidP="0014549D">
            <w:pPr>
              <w:jc w:val="center"/>
              <w:rPr>
                <w:b/>
                <w:sz w:val="20"/>
              </w:rPr>
            </w:pPr>
            <w:r w:rsidRPr="00205C69">
              <w:rPr>
                <w:rFonts w:cs="Arial"/>
                <w:b/>
                <w:sz w:val="20"/>
              </w:rPr>
              <w:t xml:space="preserve">40 CFR </w:t>
            </w:r>
            <w:r w:rsidRPr="00205C69">
              <w:rPr>
                <w:b/>
                <w:sz w:val="20"/>
              </w:rPr>
              <w:t>63.4490(b)(1)</w:t>
            </w:r>
          </w:p>
        </w:tc>
      </w:tr>
      <w:tr w:rsidR="00F6775F" w:rsidRPr="008C5659" w14:paraId="6D2DB973" w14:textId="77777777" w:rsidTr="0014549D">
        <w:trPr>
          <w:cantSplit/>
        </w:trPr>
        <w:tc>
          <w:tcPr>
            <w:tcW w:w="871" w:type="pct"/>
            <w:tcBorders>
              <w:top w:val="single" w:sz="4" w:space="0" w:color="auto"/>
              <w:left w:val="single" w:sz="4" w:space="0" w:color="auto"/>
              <w:bottom w:val="single" w:sz="4" w:space="0" w:color="auto"/>
              <w:right w:val="single" w:sz="4" w:space="0" w:color="auto"/>
            </w:tcBorders>
          </w:tcPr>
          <w:p w14:paraId="0E6F5D09" w14:textId="5DCF1318" w:rsidR="00F6775F" w:rsidRPr="00A14BB1" w:rsidRDefault="00F6775F" w:rsidP="00A14BB1">
            <w:pPr>
              <w:pStyle w:val="ListParagraph"/>
              <w:numPr>
                <w:ilvl w:val="0"/>
                <w:numId w:val="76"/>
              </w:numPr>
              <w:ind w:left="360"/>
              <w:rPr>
                <w:sz w:val="20"/>
              </w:rPr>
            </w:pPr>
            <w:r w:rsidRPr="00A14BB1">
              <w:rPr>
                <w:sz w:val="20"/>
              </w:rPr>
              <w:t>Organic HAP</w:t>
            </w:r>
          </w:p>
        </w:tc>
        <w:tc>
          <w:tcPr>
            <w:tcW w:w="769" w:type="pct"/>
            <w:tcBorders>
              <w:top w:val="single" w:sz="4" w:space="0" w:color="auto"/>
              <w:left w:val="single" w:sz="4" w:space="0" w:color="auto"/>
              <w:bottom w:val="single" w:sz="4" w:space="0" w:color="auto"/>
              <w:right w:val="single" w:sz="4" w:space="0" w:color="auto"/>
            </w:tcBorders>
          </w:tcPr>
          <w:p w14:paraId="6150DE49" w14:textId="2193D95A" w:rsidR="00F6775F" w:rsidRPr="00205C69" w:rsidRDefault="00F6775F" w:rsidP="0014549D">
            <w:pPr>
              <w:jc w:val="center"/>
              <w:rPr>
                <w:rFonts w:cs="Arial"/>
                <w:sz w:val="20"/>
              </w:rPr>
            </w:pPr>
            <w:r w:rsidRPr="00205C69">
              <w:rPr>
                <w:sz w:val="20"/>
              </w:rPr>
              <w:t>0.45 lb</w:t>
            </w:r>
            <w:r w:rsidR="00834878">
              <w:rPr>
                <w:sz w:val="20"/>
              </w:rPr>
              <w:t>.</w:t>
            </w:r>
            <w:r w:rsidRPr="00205C69">
              <w:rPr>
                <w:sz w:val="20"/>
              </w:rPr>
              <w:t xml:space="preserve"> per lb</w:t>
            </w:r>
            <w:r w:rsidR="00834878">
              <w:rPr>
                <w:sz w:val="20"/>
              </w:rPr>
              <w:t>.</w:t>
            </w:r>
            <w:r w:rsidRPr="00205C69">
              <w:rPr>
                <w:sz w:val="20"/>
              </w:rPr>
              <w:t xml:space="preserve"> of coating solids</w:t>
            </w:r>
          </w:p>
        </w:tc>
        <w:tc>
          <w:tcPr>
            <w:tcW w:w="772" w:type="pct"/>
            <w:tcBorders>
              <w:top w:val="single" w:sz="4" w:space="0" w:color="auto"/>
              <w:left w:val="single" w:sz="4" w:space="0" w:color="auto"/>
              <w:bottom w:val="single" w:sz="4" w:space="0" w:color="auto"/>
              <w:right w:val="single" w:sz="4" w:space="0" w:color="auto"/>
            </w:tcBorders>
          </w:tcPr>
          <w:p w14:paraId="766C8350" w14:textId="77777777" w:rsidR="00F6775F" w:rsidRPr="00205C69" w:rsidRDefault="00F6775F" w:rsidP="0014549D">
            <w:pPr>
              <w:jc w:val="center"/>
              <w:rPr>
                <w:sz w:val="20"/>
              </w:rPr>
            </w:pPr>
            <w:r w:rsidRPr="00205C69">
              <w:rPr>
                <w:sz w:val="20"/>
              </w:rPr>
              <w:t>12-month rolling time period as determined at the end of each calendar month.</w:t>
            </w:r>
          </w:p>
        </w:tc>
        <w:tc>
          <w:tcPr>
            <w:tcW w:w="1074" w:type="pct"/>
            <w:tcBorders>
              <w:top w:val="single" w:sz="4" w:space="0" w:color="auto"/>
              <w:left w:val="single" w:sz="4" w:space="0" w:color="auto"/>
              <w:bottom w:val="single" w:sz="4" w:space="0" w:color="auto"/>
              <w:right w:val="single" w:sz="4" w:space="0" w:color="auto"/>
            </w:tcBorders>
          </w:tcPr>
          <w:p w14:paraId="3BF68A60" w14:textId="77777777" w:rsidR="00F6775F" w:rsidRPr="00205C69" w:rsidRDefault="00F6775F" w:rsidP="0014549D">
            <w:pPr>
              <w:jc w:val="center"/>
              <w:rPr>
                <w:sz w:val="20"/>
              </w:rPr>
            </w:pPr>
            <w:r w:rsidRPr="00205C69">
              <w:rPr>
                <w:sz w:val="20"/>
              </w:rPr>
              <w:t xml:space="preserve">Existing - </w:t>
            </w:r>
          </w:p>
          <w:p w14:paraId="7C275784" w14:textId="77777777" w:rsidR="00F6775F" w:rsidRPr="00205C69" w:rsidRDefault="00F6775F" w:rsidP="0014549D">
            <w:pPr>
              <w:jc w:val="center"/>
              <w:rPr>
                <w:sz w:val="20"/>
              </w:rPr>
            </w:pPr>
            <w:r w:rsidRPr="00205C69">
              <w:rPr>
                <w:sz w:val="20"/>
              </w:rPr>
              <w:t xml:space="preserve">Automotive Lamp  Coating </w:t>
            </w:r>
          </w:p>
        </w:tc>
        <w:tc>
          <w:tcPr>
            <w:tcW w:w="791" w:type="pct"/>
            <w:tcBorders>
              <w:top w:val="single" w:sz="4" w:space="0" w:color="auto"/>
              <w:left w:val="single" w:sz="4" w:space="0" w:color="auto"/>
              <w:bottom w:val="single" w:sz="4" w:space="0" w:color="auto"/>
              <w:right w:val="single" w:sz="4" w:space="0" w:color="auto"/>
            </w:tcBorders>
          </w:tcPr>
          <w:p w14:paraId="7E51A110" w14:textId="77777777" w:rsidR="00547E43" w:rsidRDefault="00F6775F" w:rsidP="0014549D">
            <w:pPr>
              <w:jc w:val="center"/>
              <w:rPr>
                <w:sz w:val="20"/>
              </w:rPr>
            </w:pPr>
            <w:r>
              <w:rPr>
                <w:sz w:val="20"/>
              </w:rPr>
              <w:t xml:space="preserve">SC V.1, </w:t>
            </w:r>
          </w:p>
          <w:p w14:paraId="62D7DB59" w14:textId="1D6E86E8" w:rsidR="0097147D" w:rsidRDefault="00547E43" w:rsidP="0014549D">
            <w:pPr>
              <w:jc w:val="center"/>
              <w:rPr>
                <w:sz w:val="20"/>
              </w:rPr>
            </w:pPr>
            <w:r>
              <w:rPr>
                <w:sz w:val="20"/>
              </w:rPr>
              <w:t xml:space="preserve">SC </w:t>
            </w:r>
            <w:r w:rsidR="00F6775F">
              <w:rPr>
                <w:sz w:val="20"/>
              </w:rPr>
              <w:t>VI.1 thr</w:t>
            </w:r>
            <w:r w:rsidR="009E5A1F">
              <w:rPr>
                <w:sz w:val="20"/>
              </w:rPr>
              <w:t>ough</w:t>
            </w:r>
            <w:r w:rsidR="00F6775F">
              <w:rPr>
                <w:sz w:val="20"/>
              </w:rPr>
              <w:t xml:space="preserve"> </w:t>
            </w:r>
          </w:p>
          <w:p w14:paraId="0C557092" w14:textId="1488E578" w:rsidR="00F6775F" w:rsidRPr="00205C69" w:rsidRDefault="00547E43" w:rsidP="0014549D">
            <w:pPr>
              <w:jc w:val="center"/>
              <w:rPr>
                <w:sz w:val="20"/>
              </w:rPr>
            </w:pPr>
            <w:r>
              <w:rPr>
                <w:sz w:val="20"/>
              </w:rPr>
              <w:t xml:space="preserve">SC </w:t>
            </w:r>
            <w:r w:rsidR="00F6775F">
              <w:rPr>
                <w:sz w:val="20"/>
              </w:rPr>
              <w:t>VI.5</w:t>
            </w:r>
          </w:p>
        </w:tc>
        <w:tc>
          <w:tcPr>
            <w:tcW w:w="723" w:type="pct"/>
            <w:tcBorders>
              <w:top w:val="single" w:sz="4" w:space="0" w:color="auto"/>
              <w:left w:val="single" w:sz="4" w:space="0" w:color="auto"/>
              <w:bottom w:val="single" w:sz="4" w:space="0" w:color="auto"/>
              <w:right w:val="single" w:sz="4" w:space="0" w:color="auto"/>
            </w:tcBorders>
          </w:tcPr>
          <w:p w14:paraId="44CC5034" w14:textId="77777777" w:rsidR="00F6775F" w:rsidRPr="00205C69" w:rsidRDefault="00F6775F" w:rsidP="0014549D">
            <w:pPr>
              <w:jc w:val="center"/>
              <w:rPr>
                <w:b/>
                <w:sz w:val="20"/>
              </w:rPr>
            </w:pPr>
            <w:r w:rsidRPr="00205C69">
              <w:rPr>
                <w:rFonts w:cs="Arial"/>
                <w:b/>
                <w:sz w:val="20"/>
              </w:rPr>
              <w:t xml:space="preserve">40 CFR </w:t>
            </w:r>
            <w:r w:rsidRPr="00205C69">
              <w:rPr>
                <w:b/>
                <w:sz w:val="20"/>
              </w:rPr>
              <w:t>63.4490(b)(2)</w:t>
            </w:r>
          </w:p>
        </w:tc>
      </w:tr>
      <w:tr w:rsidR="00F6775F" w:rsidRPr="008C5659" w14:paraId="1C3B8373" w14:textId="77777777" w:rsidTr="0014549D">
        <w:trPr>
          <w:cantSplit/>
        </w:trPr>
        <w:tc>
          <w:tcPr>
            <w:tcW w:w="871" w:type="pct"/>
            <w:tcBorders>
              <w:top w:val="single" w:sz="4" w:space="0" w:color="auto"/>
              <w:left w:val="single" w:sz="4" w:space="0" w:color="auto"/>
              <w:bottom w:val="single" w:sz="4" w:space="0" w:color="auto"/>
              <w:right w:val="single" w:sz="4" w:space="0" w:color="auto"/>
            </w:tcBorders>
          </w:tcPr>
          <w:p w14:paraId="0E305376" w14:textId="6C1C5CB4" w:rsidR="00F6775F" w:rsidRPr="00A14BB1" w:rsidRDefault="00F6775F" w:rsidP="00A14BB1">
            <w:pPr>
              <w:pStyle w:val="ListParagraph"/>
              <w:numPr>
                <w:ilvl w:val="0"/>
                <w:numId w:val="76"/>
              </w:numPr>
              <w:ind w:left="360"/>
              <w:rPr>
                <w:sz w:val="20"/>
              </w:rPr>
            </w:pPr>
            <w:r w:rsidRPr="00A14BB1">
              <w:rPr>
                <w:sz w:val="20"/>
              </w:rPr>
              <w:t>Organic HAP</w:t>
            </w:r>
          </w:p>
        </w:tc>
        <w:tc>
          <w:tcPr>
            <w:tcW w:w="769" w:type="pct"/>
            <w:tcBorders>
              <w:top w:val="single" w:sz="4" w:space="0" w:color="auto"/>
              <w:left w:val="single" w:sz="4" w:space="0" w:color="auto"/>
              <w:bottom w:val="single" w:sz="4" w:space="0" w:color="auto"/>
              <w:right w:val="single" w:sz="4" w:space="0" w:color="auto"/>
            </w:tcBorders>
          </w:tcPr>
          <w:p w14:paraId="6EFE91E2" w14:textId="462E8A8C" w:rsidR="00F6775F" w:rsidRPr="00205C69" w:rsidRDefault="00F6775F" w:rsidP="0014549D">
            <w:pPr>
              <w:jc w:val="center"/>
              <w:rPr>
                <w:rFonts w:cs="Arial"/>
                <w:sz w:val="20"/>
              </w:rPr>
            </w:pPr>
            <w:r w:rsidRPr="00205C69">
              <w:rPr>
                <w:sz w:val="20"/>
              </w:rPr>
              <w:t>0.26 lb</w:t>
            </w:r>
            <w:r w:rsidR="00834878">
              <w:rPr>
                <w:sz w:val="20"/>
              </w:rPr>
              <w:t>.</w:t>
            </w:r>
            <w:r w:rsidRPr="00205C69">
              <w:rPr>
                <w:sz w:val="20"/>
              </w:rPr>
              <w:t xml:space="preserve"> per lb</w:t>
            </w:r>
            <w:r w:rsidR="00834878">
              <w:rPr>
                <w:sz w:val="20"/>
              </w:rPr>
              <w:t>.</w:t>
            </w:r>
            <w:r w:rsidRPr="00205C69">
              <w:rPr>
                <w:sz w:val="20"/>
              </w:rPr>
              <w:t xml:space="preserve"> of coating solids</w:t>
            </w:r>
          </w:p>
        </w:tc>
        <w:tc>
          <w:tcPr>
            <w:tcW w:w="772" w:type="pct"/>
            <w:tcBorders>
              <w:top w:val="single" w:sz="4" w:space="0" w:color="auto"/>
              <w:left w:val="single" w:sz="4" w:space="0" w:color="auto"/>
              <w:bottom w:val="single" w:sz="4" w:space="0" w:color="auto"/>
              <w:right w:val="single" w:sz="4" w:space="0" w:color="auto"/>
            </w:tcBorders>
          </w:tcPr>
          <w:p w14:paraId="372F77E6" w14:textId="77777777" w:rsidR="00F6775F" w:rsidRPr="00205C69" w:rsidRDefault="00F6775F" w:rsidP="0014549D">
            <w:pPr>
              <w:jc w:val="center"/>
              <w:rPr>
                <w:sz w:val="20"/>
              </w:rPr>
            </w:pPr>
            <w:r w:rsidRPr="00205C69">
              <w:rPr>
                <w:sz w:val="20"/>
              </w:rPr>
              <w:t>12-month rolling time period as determined at the end of each calendar month.</w:t>
            </w:r>
          </w:p>
        </w:tc>
        <w:tc>
          <w:tcPr>
            <w:tcW w:w="1074" w:type="pct"/>
            <w:tcBorders>
              <w:top w:val="single" w:sz="4" w:space="0" w:color="auto"/>
              <w:left w:val="single" w:sz="4" w:space="0" w:color="auto"/>
              <w:bottom w:val="single" w:sz="4" w:space="0" w:color="auto"/>
              <w:right w:val="single" w:sz="4" w:space="0" w:color="auto"/>
            </w:tcBorders>
          </w:tcPr>
          <w:p w14:paraId="33178281" w14:textId="77777777" w:rsidR="00F6775F" w:rsidRPr="00205C69" w:rsidRDefault="00F6775F" w:rsidP="0014549D">
            <w:pPr>
              <w:jc w:val="center"/>
              <w:rPr>
                <w:sz w:val="20"/>
              </w:rPr>
            </w:pPr>
            <w:r w:rsidRPr="00205C69">
              <w:rPr>
                <w:sz w:val="20"/>
              </w:rPr>
              <w:t xml:space="preserve">Existing </w:t>
            </w:r>
            <w:r>
              <w:rPr>
                <w:sz w:val="20"/>
              </w:rPr>
              <w:t>-</w:t>
            </w:r>
          </w:p>
          <w:p w14:paraId="27F66170" w14:textId="77777777" w:rsidR="00F6775F" w:rsidRPr="00205C69" w:rsidRDefault="00F6775F" w:rsidP="0014549D">
            <w:pPr>
              <w:jc w:val="center"/>
              <w:rPr>
                <w:sz w:val="20"/>
              </w:rPr>
            </w:pPr>
            <w:r w:rsidRPr="00205C69">
              <w:rPr>
                <w:sz w:val="20"/>
              </w:rPr>
              <w:t xml:space="preserve">Thermoplastic Olefin (TPO) Coating </w:t>
            </w:r>
          </w:p>
        </w:tc>
        <w:tc>
          <w:tcPr>
            <w:tcW w:w="791" w:type="pct"/>
            <w:tcBorders>
              <w:top w:val="single" w:sz="4" w:space="0" w:color="auto"/>
              <w:left w:val="single" w:sz="4" w:space="0" w:color="auto"/>
              <w:bottom w:val="single" w:sz="4" w:space="0" w:color="auto"/>
              <w:right w:val="single" w:sz="4" w:space="0" w:color="auto"/>
            </w:tcBorders>
          </w:tcPr>
          <w:p w14:paraId="2B3351B4" w14:textId="77777777" w:rsidR="00547E43" w:rsidRDefault="00F6775F" w:rsidP="0014549D">
            <w:pPr>
              <w:jc w:val="center"/>
              <w:rPr>
                <w:sz w:val="20"/>
              </w:rPr>
            </w:pPr>
            <w:r>
              <w:rPr>
                <w:sz w:val="20"/>
              </w:rPr>
              <w:t xml:space="preserve">SC V.1, </w:t>
            </w:r>
          </w:p>
          <w:p w14:paraId="42E98B11" w14:textId="00856AA5" w:rsidR="0097147D" w:rsidRDefault="00547E43" w:rsidP="0014549D">
            <w:pPr>
              <w:jc w:val="center"/>
              <w:rPr>
                <w:sz w:val="20"/>
              </w:rPr>
            </w:pPr>
            <w:r>
              <w:rPr>
                <w:sz w:val="20"/>
              </w:rPr>
              <w:t xml:space="preserve">SC </w:t>
            </w:r>
            <w:r w:rsidR="00F6775F">
              <w:rPr>
                <w:sz w:val="20"/>
              </w:rPr>
              <w:t>VI.1 thr</w:t>
            </w:r>
            <w:r w:rsidR="009E5A1F">
              <w:rPr>
                <w:sz w:val="20"/>
              </w:rPr>
              <w:t>ough</w:t>
            </w:r>
            <w:r w:rsidR="00F6775F">
              <w:rPr>
                <w:sz w:val="20"/>
              </w:rPr>
              <w:t xml:space="preserve"> </w:t>
            </w:r>
          </w:p>
          <w:p w14:paraId="3204BF9C" w14:textId="0905E9DD" w:rsidR="00F6775F" w:rsidRPr="00205C69" w:rsidRDefault="00547E43" w:rsidP="0014549D">
            <w:pPr>
              <w:jc w:val="center"/>
              <w:rPr>
                <w:sz w:val="20"/>
              </w:rPr>
            </w:pPr>
            <w:r>
              <w:rPr>
                <w:sz w:val="20"/>
              </w:rPr>
              <w:t xml:space="preserve">SC </w:t>
            </w:r>
            <w:r w:rsidR="00F6775F">
              <w:rPr>
                <w:sz w:val="20"/>
              </w:rPr>
              <w:t>VI.5</w:t>
            </w:r>
          </w:p>
        </w:tc>
        <w:tc>
          <w:tcPr>
            <w:tcW w:w="723" w:type="pct"/>
            <w:tcBorders>
              <w:top w:val="single" w:sz="4" w:space="0" w:color="auto"/>
              <w:left w:val="single" w:sz="4" w:space="0" w:color="auto"/>
              <w:bottom w:val="single" w:sz="4" w:space="0" w:color="auto"/>
              <w:right w:val="single" w:sz="4" w:space="0" w:color="auto"/>
            </w:tcBorders>
          </w:tcPr>
          <w:p w14:paraId="7B3786CE" w14:textId="77777777" w:rsidR="00F6775F" w:rsidRPr="00205C69" w:rsidRDefault="00F6775F" w:rsidP="0014549D">
            <w:pPr>
              <w:jc w:val="center"/>
              <w:rPr>
                <w:b/>
                <w:sz w:val="20"/>
              </w:rPr>
            </w:pPr>
            <w:r w:rsidRPr="00205C69">
              <w:rPr>
                <w:rFonts w:cs="Arial"/>
                <w:b/>
                <w:sz w:val="20"/>
              </w:rPr>
              <w:t xml:space="preserve">40 CFR </w:t>
            </w:r>
            <w:r w:rsidRPr="00205C69">
              <w:rPr>
                <w:b/>
                <w:sz w:val="20"/>
              </w:rPr>
              <w:t>63.4490(b)(3)</w:t>
            </w:r>
          </w:p>
        </w:tc>
      </w:tr>
      <w:tr w:rsidR="00F6775F" w:rsidRPr="008C5659" w14:paraId="7FE78598" w14:textId="77777777" w:rsidTr="0014549D">
        <w:trPr>
          <w:cantSplit/>
        </w:trPr>
        <w:tc>
          <w:tcPr>
            <w:tcW w:w="871" w:type="pct"/>
            <w:tcBorders>
              <w:top w:val="single" w:sz="4" w:space="0" w:color="auto"/>
              <w:left w:val="single" w:sz="4" w:space="0" w:color="auto"/>
              <w:bottom w:val="single" w:sz="4" w:space="0" w:color="auto"/>
              <w:right w:val="single" w:sz="4" w:space="0" w:color="auto"/>
            </w:tcBorders>
          </w:tcPr>
          <w:p w14:paraId="322E9AEF" w14:textId="171D4F31" w:rsidR="00F6775F" w:rsidRPr="00A14BB1" w:rsidRDefault="00F6775F" w:rsidP="00A14BB1">
            <w:pPr>
              <w:pStyle w:val="ListParagraph"/>
              <w:numPr>
                <w:ilvl w:val="0"/>
                <w:numId w:val="76"/>
              </w:numPr>
              <w:ind w:left="360"/>
              <w:rPr>
                <w:sz w:val="20"/>
              </w:rPr>
            </w:pPr>
            <w:r w:rsidRPr="00A14BB1">
              <w:rPr>
                <w:sz w:val="20"/>
              </w:rPr>
              <w:t>Organic HAP</w:t>
            </w:r>
          </w:p>
        </w:tc>
        <w:tc>
          <w:tcPr>
            <w:tcW w:w="769" w:type="pct"/>
            <w:tcBorders>
              <w:top w:val="single" w:sz="4" w:space="0" w:color="auto"/>
              <w:left w:val="single" w:sz="4" w:space="0" w:color="auto"/>
              <w:bottom w:val="single" w:sz="4" w:space="0" w:color="auto"/>
              <w:right w:val="single" w:sz="4" w:space="0" w:color="auto"/>
            </w:tcBorders>
          </w:tcPr>
          <w:p w14:paraId="40FA9997" w14:textId="687E40E3" w:rsidR="00F6775F" w:rsidRPr="00205C69" w:rsidRDefault="00F6775F" w:rsidP="0014549D">
            <w:pPr>
              <w:jc w:val="center"/>
              <w:rPr>
                <w:rFonts w:cs="Arial"/>
                <w:sz w:val="20"/>
              </w:rPr>
            </w:pPr>
            <w:r w:rsidRPr="00205C69">
              <w:rPr>
                <w:sz w:val="20"/>
              </w:rPr>
              <w:t>1.34 lb</w:t>
            </w:r>
            <w:r w:rsidR="00834878">
              <w:rPr>
                <w:sz w:val="20"/>
              </w:rPr>
              <w:t>.</w:t>
            </w:r>
            <w:r w:rsidRPr="00205C69">
              <w:rPr>
                <w:sz w:val="20"/>
              </w:rPr>
              <w:t xml:space="preserve"> per lb</w:t>
            </w:r>
            <w:r w:rsidR="00834878">
              <w:rPr>
                <w:sz w:val="20"/>
              </w:rPr>
              <w:t>.</w:t>
            </w:r>
            <w:r w:rsidRPr="00205C69">
              <w:rPr>
                <w:sz w:val="20"/>
              </w:rPr>
              <w:t xml:space="preserve"> of coating solids</w:t>
            </w:r>
          </w:p>
        </w:tc>
        <w:tc>
          <w:tcPr>
            <w:tcW w:w="772" w:type="pct"/>
            <w:tcBorders>
              <w:top w:val="single" w:sz="4" w:space="0" w:color="auto"/>
              <w:left w:val="single" w:sz="4" w:space="0" w:color="auto"/>
              <w:bottom w:val="single" w:sz="4" w:space="0" w:color="auto"/>
              <w:right w:val="single" w:sz="4" w:space="0" w:color="auto"/>
            </w:tcBorders>
          </w:tcPr>
          <w:p w14:paraId="68E31CBB" w14:textId="77777777" w:rsidR="00F6775F" w:rsidRPr="00205C69" w:rsidRDefault="00F6775F" w:rsidP="0014549D">
            <w:pPr>
              <w:jc w:val="center"/>
              <w:rPr>
                <w:sz w:val="20"/>
              </w:rPr>
            </w:pPr>
            <w:r w:rsidRPr="00205C69">
              <w:rPr>
                <w:sz w:val="20"/>
              </w:rPr>
              <w:t>12-month rolling time period as determined at the end of each calendar month.</w:t>
            </w:r>
          </w:p>
        </w:tc>
        <w:tc>
          <w:tcPr>
            <w:tcW w:w="1074" w:type="pct"/>
            <w:tcBorders>
              <w:top w:val="single" w:sz="4" w:space="0" w:color="auto"/>
              <w:left w:val="single" w:sz="4" w:space="0" w:color="auto"/>
              <w:bottom w:val="single" w:sz="4" w:space="0" w:color="auto"/>
              <w:right w:val="single" w:sz="4" w:space="0" w:color="auto"/>
            </w:tcBorders>
          </w:tcPr>
          <w:p w14:paraId="6BD21AD5" w14:textId="77777777" w:rsidR="00F6775F" w:rsidRPr="00205C69" w:rsidRDefault="00F6775F" w:rsidP="0014549D">
            <w:pPr>
              <w:autoSpaceDE w:val="0"/>
              <w:autoSpaceDN w:val="0"/>
              <w:adjustRightInd w:val="0"/>
              <w:jc w:val="center"/>
              <w:rPr>
                <w:rFonts w:cs="Arial"/>
                <w:sz w:val="20"/>
              </w:rPr>
            </w:pPr>
            <w:r w:rsidRPr="00205C69">
              <w:rPr>
                <w:sz w:val="20"/>
              </w:rPr>
              <w:t>Existing</w:t>
            </w:r>
            <w:r w:rsidRPr="00205C69">
              <w:rPr>
                <w:rFonts w:cs="Arial"/>
                <w:sz w:val="20"/>
              </w:rPr>
              <w:t xml:space="preserve"> -</w:t>
            </w:r>
          </w:p>
          <w:p w14:paraId="765C429B" w14:textId="77777777" w:rsidR="00F6775F" w:rsidRPr="00205C69" w:rsidRDefault="00F6775F" w:rsidP="0014549D">
            <w:pPr>
              <w:autoSpaceDE w:val="0"/>
              <w:autoSpaceDN w:val="0"/>
              <w:adjustRightInd w:val="0"/>
              <w:jc w:val="center"/>
              <w:rPr>
                <w:rFonts w:cs="Arial"/>
                <w:sz w:val="20"/>
              </w:rPr>
            </w:pPr>
            <w:r w:rsidRPr="00205C69">
              <w:rPr>
                <w:rFonts w:cs="Arial"/>
                <w:sz w:val="20"/>
              </w:rPr>
              <w:t>Assembled On-road</w:t>
            </w:r>
          </w:p>
          <w:p w14:paraId="4C741D6F" w14:textId="77777777" w:rsidR="00F6775F" w:rsidRPr="00205C69" w:rsidRDefault="00F6775F" w:rsidP="0014549D">
            <w:pPr>
              <w:jc w:val="center"/>
              <w:rPr>
                <w:sz w:val="20"/>
              </w:rPr>
            </w:pPr>
            <w:r w:rsidRPr="00205C69">
              <w:rPr>
                <w:rFonts w:cs="Arial"/>
                <w:sz w:val="20"/>
              </w:rPr>
              <w:t xml:space="preserve">Vehicle </w:t>
            </w:r>
            <w:r w:rsidRPr="00205C69">
              <w:rPr>
                <w:sz w:val="20"/>
              </w:rPr>
              <w:t xml:space="preserve">Coating </w:t>
            </w:r>
          </w:p>
        </w:tc>
        <w:tc>
          <w:tcPr>
            <w:tcW w:w="791" w:type="pct"/>
            <w:tcBorders>
              <w:top w:val="single" w:sz="4" w:space="0" w:color="auto"/>
              <w:left w:val="single" w:sz="4" w:space="0" w:color="auto"/>
              <w:bottom w:val="single" w:sz="4" w:space="0" w:color="auto"/>
              <w:right w:val="single" w:sz="4" w:space="0" w:color="auto"/>
            </w:tcBorders>
          </w:tcPr>
          <w:p w14:paraId="1D33D1FB" w14:textId="77777777" w:rsidR="00547E43" w:rsidRDefault="00F6775F" w:rsidP="0014549D">
            <w:pPr>
              <w:jc w:val="center"/>
              <w:rPr>
                <w:sz w:val="20"/>
              </w:rPr>
            </w:pPr>
            <w:r>
              <w:rPr>
                <w:sz w:val="20"/>
              </w:rPr>
              <w:t xml:space="preserve">SC V.1, </w:t>
            </w:r>
          </w:p>
          <w:p w14:paraId="52491239" w14:textId="53DC305B" w:rsidR="0097147D" w:rsidRDefault="00547E43" w:rsidP="0014549D">
            <w:pPr>
              <w:jc w:val="center"/>
              <w:rPr>
                <w:sz w:val="20"/>
              </w:rPr>
            </w:pPr>
            <w:r>
              <w:rPr>
                <w:sz w:val="20"/>
              </w:rPr>
              <w:t xml:space="preserve">SC </w:t>
            </w:r>
            <w:r w:rsidR="00F6775F">
              <w:rPr>
                <w:sz w:val="20"/>
              </w:rPr>
              <w:t>VI.1 thr</w:t>
            </w:r>
            <w:r w:rsidR="009E5A1F">
              <w:rPr>
                <w:sz w:val="20"/>
              </w:rPr>
              <w:t>ough</w:t>
            </w:r>
            <w:r w:rsidR="00F6775F">
              <w:rPr>
                <w:sz w:val="20"/>
              </w:rPr>
              <w:t xml:space="preserve"> </w:t>
            </w:r>
          </w:p>
          <w:p w14:paraId="1D99FF2C" w14:textId="05EF8EE1" w:rsidR="00F6775F" w:rsidRPr="00205C69" w:rsidRDefault="00547E43" w:rsidP="0014549D">
            <w:pPr>
              <w:jc w:val="center"/>
              <w:rPr>
                <w:sz w:val="20"/>
              </w:rPr>
            </w:pPr>
            <w:r>
              <w:rPr>
                <w:sz w:val="20"/>
              </w:rPr>
              <w:t xml:space="preserve">SC </w:t>
            </w:r>
            <w:r w:rsidR="00F6775F">
              <w:rPr>
                <w:sz w:val="20"/>
              </w:rPr>
              <w:t>VI.5</w:t>
            </w:r>
          </w:p>
        </w:tc>
        <w:tc>
          <w:tcPr>
            <w:tcW w:w="723" w:type="pct"/>
            <w:tcBorders>
              <w:top w:val="single" w:sz="4" w:space="0" w:color="auto"/>
              <w:left w:val="single" w:sz="4" w:space="0" w:color="auto"/>
              <w:bottom w:val="single" w:sz="4" w:space="0" w:color="auto"/>
              <w:right w:val="single" w:sz="4" w:space="0" w:color="auto"/>
            </w:tcBorders>
          </w:tcPr>
          <w:p w14:paraId="37DEF847" w14:textId="77777777" w:rsidR="00F6775F" w:rsidRPr="00205C69" w:rsidRDefault="00F6775F" w:rsidP="0014549D">
            <w:pPr>
              <w:jc w:val="center"/>
              <w:rPr>
                <w:b/>
                <w:sz w:val="20"/>
              </w:rPr>
            </w:pPr>
            <w:r w:rsidRPr="00205C69">
              <w:rPr>
                <w:rFonts w:cs="Arial"/>
                <w:b/>
                <w:sz w:val="20"/>
              </w:rPr>
              <w:t xml:space="preserve">40 CFR </w:t>
            </w:r>
            <w:r w:rsidRPr="00205C69">
              <w:rPr>
                <w:b/>
                <w:sz w:val="20"/>
              </w:rPr>
              <w:t>63.4490(b)(4)</w:t>
            </w:r>
          </w:p>
        </w:tc>
      </w:tr>
    </w:tbl>
    <w:p w14:paraId="6FFD1532" w14:textId="77777777" w:rsidR="00F6775F" w:rsidRPr="00A14BB1" w:rsidRDefault="00F6775F" w:rsidP="00F6775F">
      <w:pPr>
        <w:jc w:val="both"/>
        <w:rPr>
          <w:rFonts w:cs="Arial"/>
          <w:sz w:val="20"/>
        </w:rPr>
      </w:pPr>
    </w:p>
    <w:p w14:paraId="5B231E77" w14:textId="77777777" w:rsidR="00F6775F" w:rsidRPr="008C5659" w:rsidRDefault="00F6775F" w:rsidP="00F6775F">
      <w:pPr>
        <w:ind w:left="360" w:hanging="360"/>
        <w:jc w:val="both"/>
        <w:rPr>
          <w:rFonts w:cs="Arial"/>
          <w:sz w:val="20"/>
        </w:rPr>
      </w:pPr>
      <w:r>
        <w:rPr>
          <w:sz w:val="20"/>
        </w:rPr>
        <w:t>5</w:t>
      </w:r>
      <w:r w:rsidRPr="008C5659">
        <w:rPr>
          <w:sz w:val="20"/>
        </w:rPr>
        <w:t>.</w:t>
      </w:r>
      <w:r w:rsidRPr="008C5659">
        <w:rPr>
          <w:sz w:val="20"/>
        </w:rPr>
        <w:tab/>
        <w:t xml:space="preserve">The permittee shall </w:t>
      </w:r>
      <w:r w:rsidRPr="008C5659">
        <w:rPr>
          <w:rFonts w:cs="Arial"/>
          <w:sz w:val="20"/>
        </w:rPr>
        <w:t xml:space="preserve">determine whether the organic HAP emission rate is equal to or less than the applicable emission limits in 40 CFR 63.4490 using at least one of the following three options, which are listed in </w:t>
      </w:r>
      <w:r w:rsidRPr="008C5659">
        <w:rPr>
          <w:sz w:val="20"/>
        </w:rPr>
        <w:t>40</w:t>
      </w:r>
      <w:r>
        <w:rPr>
          <w:sz w:val="20"/>
        </w:rPr>
        <w:t> </w:t>
      </w:r>
      <w:r w:rsidRPr="008C5659">
        <w:rPr>
          <w:sz w:val="20"/>
        </w:rPr>
        <w:t>CFR</w:t>
      </w:r>
      <w:r>
        <w:rPr>
          <w:sz w:val="20"/>
        </w:rPr>
        <w:t> </w:t>
      </w:r>
      <w:r w:rsidRPr="008C5659">
        <w:rPr>
          <w:rFonts w:cs="Arial"/>
          <w:sz w:val="20"/>
        </w:rPr>
        <w:t>63.4491(a) through (c):</w:t>
      </w:r>
    </w:p>
    <w:p w14:paraId="6D54AC72" w14:textId="77777777" w:rsidR="00F6775F" w:rsidRPr="008C5659" w:rsidRDefault="00F6775F" w:rsidP="00F6775F">
      <w:pPr>
        <w:ind w:left="720" w:hanging="360"/>
        <w:jc w:val="both"/>
        <w:rPr>
          <w:rFonts w:cs="Arial"/>
          <w:sz w:val="20"/>
        </w:rPr>
      </w:pPr>
      <w:r w:rsidRPr="008C5659">
        <w:rPr>
          <w:rFonts w:cs="Arial"/>
          <w:sz w:val="20"/>
        </w:rPr>
        <w:t>a</w:t>
      </w:r>
      <w:r>
        <w:rPr>
          <w:rFonts w:cs="Arial"/>
          <w:sz w:val="20"/>
        </w:rPr>
        <w:t>.</w:t>
      </w:r>
      <w:r w:rsidRPr="008C5659">
        <w:rPr>
          <w:rFonts w:cs="Arial"/>
          <w:sz w:val="20"/>
        </w:rPr>
        <w:tab/>
        <w:t>Compliant material option,</w:t>
      </w:r>
    </w:p>
    <w:p w14:paraId="64687CDC" w14:textId="77777777" w:rsidR="00F6775F" w:rsidRPr="008C5659" w:rsidRDefault="00F6775F" w:rsidP="00F6775F">
      <w:pPr>
        <w:ind w:left="720" w:hanging="360"/>
        <w:jc w:val="both"/>
        <w:rPr>
          <w:rFonts w:cs="Arial"/>
          <w:sz w:val="20"/>
        </w:rPr>
      </w:pPr>
      <w:r w:rsidRPr="008C5659">
        <w:rPr>
          <w:rFonts w:cs="Arial"/>
          <w:sz w:val="20"/>
        </w:rPr>
        <w:t>b</w:t>
      </w:r>
      <w:r>
        <w:rPr>
          <w:rFonts w:cs="Arial"/>
          <w:sz w:val="20"/>
        </w:rPr>
        <w:t>.</w:t>
      </w:r>
      <w:r w:rsidRPr="008C5659">
        <w:rPr>
          <w:rFonts w:cs="Arial"/>
          <w:sz w:val="20"/>
        </w:rPr>
        <w:tab/>
        <w:t>Emission rate without add-on controls option, or</w:t>
      </w:r>
    </w:p>
    <w:p w14:paraId="178AF00C" w14:textId="77777777" w:rsidR="00F6775F" w:rsidRPr="008C5659" w:rsidRDefault="00F6775F" w:rsidP="00F6775F">
      <w:pPr>
        <w:ind w:left="720" w:hanging="360"/>
        <w:jc w:val="both"/>
        <w:rPr>
          <w:rFonts w:cs="Arial"/>
          <w:sz w:val="20"/>
        </w:rPr>
      </w:pPr>
      <w:r w:rsidRPr="008C5659">
        <w:rPr>
          <w:rFonts w:cs="Arial"/>
          <w:sz w:val="20"/>
        </w:rPr>
        <w:t>c</w:t>
      </w:r>
      <w:r>
        <w:rPr>
          <w:rFonts w:cs="Arial"/>
          <w:sz w:val="20"/>
        </w:rPr>
        <w:t>.</w:t>
      </w:r>
      <w:r w:rsidRPr="008C5659">
        <w:rPr>
          <w:rFonts w:cs="Arial"/>
          <w:sz w:val="20"/>
        </w:rPr>
        <w:tab/>
        <w:t>Emission rate with add-on controls option.</w:t>
      </w:r>
    </w:p>
    <w:p w14:paraId="1906FD88" w14:textId="77777777" w:rsidR="00547E43" w:rsidRDefault="00547E43" w:rsidP="00F6775F">
      <w:pPr>
        <w:ind w:left="360"/>
        <w:jc w:val="both"/>
        <w:rPr>
          <w:sz w:val="20"/>
        </w:rPr>
      </w:pPr>
    </w:p>
    <w:p w14:paraId="4827B3F5" w14:textId="7F9BD9FF" w:rsidR="00F6775F" w:rsidRPr="008C5659" w:rsidRDefault="00F6775F" w:rsidP="00F6775F">
      <w:pPr>
        <w:ind w:left="360"/>
        <w:jc w:val="both"/>
        <w:rPr>
          <w:rFonts w:cs="Arial"/>
          <w:b/>
          <w:sz w:val="20"/>
        </w:rPr>
      </w:pPr>
      <w:r w:rsidRPr="008C5659">
        <w:rPr>
          <w:sz w:val="20"/>
        </w:rPr>
        <w:t xml:space="preserve">The permittee shall include all coatings, thinners and/or other additives, and cleaning materials used when determining the emission rate.  </w:t>
      </w:r>
      <w:r w:rsidRPr="008C5659">
        <w:rPr>
          <w:b/>
          <w:sz w:val="20"/>
        </w:rPr>
        <w:t>(40 CFR</w:t>
      </w:r>
      <w:r w:rsidRPr="008C5659">
        <w:rPr>
          <w:rFonts w:cs="Arial"/>
          <w:b/>
          <w:sz w:val="20"/>
        </w:rPr>
        <w:t xml:space="preserve"> 63.4491)</w:t>
      </w:r>
    </w:p>
    <w:p w14:paraId="362F8F4D" w14:textId="77777777" w:rsidR="00F6775F" w:rsidRPr="00A14BB1" w:rsidRDefault="00F6775F" w:rsidP="00F6775F">
      <w:pPr>
        <w:jc w:val="both"/>
        <w:rPr>
          <w:sz w:val="20"/>
        </w:rPr>
      </w:pPr>
    </w:p>
    <w:p w14:paraId="599959E2" w14:textId="3C39017B" w:rsidR="00F6775F" w:rsidRDefault="00F6775F" w:rsidP="00F6775F">
      <w:pPr>
        <w:ind w:left="360" w:hanging="360"/>
        <w:jc w:val="both"/>
        <w:rPr>
          <w:b/>
          <w:sz w:val="20"/>
        </w:rPr>
      </w:pPr>
      <w:r>
        <w:rPr>
          <w:sz w:val="20"/>
        </w:rPr>
        <w:lastRenderedPageBreak/>
        <w:t>6</w:t>
      </w:r>
      <w:r w:rsidRPr="008C5659">
        <w:rPr>
          <w:sz w:val="20"/>
        </w:rPr>
        <w:t>.</w:t>
      </w:r>
      <w:r w:rsidRPr="008C5659">
        <w:rPr>
          <w:sz w:val="20"/>
        </w:rPr>
        <w:tab/>
        <w:t xml:space="preserve">Any coating operation(s) using the compliant material option or the emission rate without add-on controls option shall be in compliance with the applicable emission limits in 40 CFR 63.4490 at all times.  </w:t>
      </w:r>
      <w:r w:rsidRPr="008C5659">
        <w:rPr>
          <w:b/>
          <w:sz w:val="20"/>
        </w:rPr>
        <w:t>(40 CFR</w:t>
      </w:r>
      <w:r>
        <w:rPr>
          <w:b/>
          <w:sz w:val="20"/>
        </w:rPr>
        <w:t> </w:t>
      </w:r>
      <w:r w:rsidRPr="008C5659">
        <w:rPr>
          <w:b/>
          <w:sz w:val="20"/>
        </w:rPr>
        <w:t>63.4500(a)(1))</w:t>
      </w:r>
    </w:p>
    <w:p w14:paraId="71FA9290" w14:textId="77777777" w:rsidR="00547E43" w:rsidRPr="00A14BB1" w:rsidRDefault="00547E43" w:rsidP="00F6775F">
      <w:pPr>
        <w:ind w:left="360" w:hanging="360"/>
        <w:jc w:val="both"/>
        <w:rPr>
          <w:sz w:val="20"/>
        </w:rPr>
      </w:pPr>
    </w:p>
    <w:p w14:paraId="6B1A15EE" w14:textId="5A73D08F" w:rsidR="00F6775F" w:rsidRPr="008C5659" w:rsidRDefault="00F6775F" w:rsidP="00F6775F">
      <w:pPr>
        <w:ind w:left="360" w:hanging="360"/>
        <w:jc w:val="both"/>
        <w:rPr>
          <w:rFonts w:cs="Arial"/>
          <w:sz w:val="20"/>
        </w:rPr>
      </w:pPr>
      <w:r>
        <w:rPr>
          <w:sz w:val="20"/>
        </w:rPr>
        <w:t>7</w:t>
      </w:r>
      <w:r w:rsidRPr="008C5659">
        <w:rPr>
          <w:sz w:val="20"/>
        </w:rPr>
        <w:t>.</w:t>
      </w:r>
      <w:r w:rsidRPr="008C5659">
        <w:rPr>
          <w:sz w:val="20"/>
        </w:rPr>
        <w:tab/>
        <w:t xml:space="preserve">If the surface coating operation(s) meet the applicability criteria of more than one of the subcategory emission limits specified in 40 CFR 63.4490(a) or (b), the permittee may comply separately with each subcategory emission </w:t>
      </w:r>
      <w:r w:rsidR="00547E43" w:rsidRPr="008C5659">
        <w:rPr>
          <w:sz w:val="20"/>
        </w:rPr>
        <w:t>limit or</w:t>
      </w:r>
      <w:r w:rsidRPr="008C5659">
        <w:rPr>
          <w:sz w:val="20"/>
        </w:rPr>
        <w:t xml:space="preserve"> comply using one of the alternatives in 40 CFR 63.4490(c)(1) or (2).  </w:t>
      </w:r>
      <w:r w:rsidRPr="008C5659">
        <w:rPr>
          <w:b/>
          <w:sz w:val="20"/>
        </w:rPr>
        <w:t>(40 CFR</w:t>
      </w:r>
      <w:r w:rsidRPr="008C5659">
        <w:rPr>
          <w:rFonts w:cs="Arial"/>
          <w:b/>
          <w:sz w:val="20"/>
        </w:rPr>
        <w:t xml:space="preserve"> 63.4490(c))</w:t>
      </w:r>
    </w:p>
    <w:p w14:paraId="62C83BB4" w14:textId="77777777" w:rsidR="00F6775F" w:rsidRPr="00A14BB1" w:rsidRDefault="00F6775F" w:rsidP="00F6775F">
      <w:pPr>
        <w:jc w:val="both"/>
        <w:rPr>
          <w:sz w:val="20"/>
        </w:rPr>
      </w:pPr>
    </w:p>
    <w:p w14:paraId="36A74620" w14:textId="77777777" w:rsidR="00F6775F" w:rsidRPr="008C5659" w:rsidRDefault="00F6775F" w:rsidP="00F6775F">
      <w:pPr>
        <w:jc w:val="both"/>
        <w:rPr>
          <w:b/>
          <w:u w:val="single"/>
        </w:rPr>
      </w:pPr>
      <w:r w:rsidRPr="008C5659">
        <w:rPr>
          <w:b/>
        </w:rPr>
        <w:t xml:space="preserve">II.  </w:t>
      </w:r>
      <w:r w:rsidRPr="008C5659">
        <w:rPr>
          <w:b/>
          <w:u w:val="single"/>
        </w:rPr>
        <w:t>MATERIAL LIMIT(S)</w:t>
      </w:r>
    </w:p>
    <w:p w14:paraId="4A3A1C61" w14:textId="77777777" w:rsidR="00F6775F" w:rsidRPr="008C5659" w:rsidRDefault="00F6775F" w:rsidP="00F6775F">
      <w:pPr>
        <w:jc w:val="both"/>
        <w:rPr>
          <w:sz w:val="20"/>
        </w:rPr>
      </w:pPr>
    </w:p>
    <w:p w14:paraId="325F9E84" w14:textId="77777777" w:rsidR="00F6775F" w:rsidRPr="008C5659" w:rsidRDefault="00F6775F" w:rsidP="00F6775F">
      <w:pPr>
        <w:jc w:val="both"/>
        <w:rPr>
          <w:sz w:val="20"/>
        </w:rPr>
      </w:pPr>
      <w:r w:rsidRPr="008C5659">
        <w:rPr>
          <w:sz w:val="20"/>
        </w:rPr>
        <w:t>For the compliant materials option, the permittee shall meet the material limits specified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53"/>
        <w:gridCol w:w="1197"/>
        <w:gridCol w:w="1575"/>
        <w:gridCol w:w="2539"/>
        <w:gridCol w:w="1524"/>
        <w:gridCol w:w="1526"/>
      </w:tblGrid>
      <w:tr w:rsidR="00F6775F" w:rsidRPr="008C5659" w14:paraId="4E1672BF" w14:textId="77777777" w:rsidTr="0012693E">
        <w:trPr>
          <w:cantSplit/>
          <w:tblHeader/>
        </w:trPr>
        <w:tc>
          <w:tcPr>
            <w:tcW w:w="907" w:type="pct"/>
            <w:shd w:val="clear" w:color="auto" w:fill="auto"/>
            <w:vAlign w:val="center"/>
          </w:tcPr>
          <w:p w14:paraId="1950E94D" w14:textId="77777777" w:rsidR="00F6775F" w:rsidRPr="008C5659" w:rsidRDefault="00F6775F" w:rsidP="0014549D">
            <w:pPr>
              <w:jc w:val="center"/>
              <w:rPr>
                <w:b/>
                <w:sz w:val="20"/>
              </w:rPr>
            </w:pPr>
            <w:r w:rsidRPr="008C5659">
              <w:rPr>
                <w:b/>
                <w:sz w:val="20"/>
              </w:rPr>
              <w:t>Material</w:t>
            </w:r>
          </w:p>
        </w:tc>
        <w:tc>
          <w:tcPr>
            <w:tcW w:w="586" w:type="pct"/>
            <w:shd w:val="clear" w:color="auto" w:fill="auto"/>
            <w:vAlign w:val="center"/>
          </w:tcPr>
          <w:p w14:paraId="5012DD0E" w14:textId="77777777" w:rsidR="00F6775F" w:rsidRPr="008C5659" w:rsidRDefault="00F6775F" w:rsidP="0014549D">
            <w:pPr>
              <w:jc w:val="center"/>
              <w:rPr>
                <w:b/>
                <w:sz w:val="20"/>
              </w:rPr>
            </w:pPr>
            <w:r w:rsidRPr="008C5659">
              <w:rPr>
                <w:b/>
                <w:sz w:val="20"/>
              </w:rPr>
              <w:t>Limit</w:t>
            </w:r>
          </w:p>
        </w:tc>
        <w:tc>
          <w:tcPr>
            <w:tcW w:w="771" w:type="pct"/>
            <w:shd w:val="clear" w:color="auto" w:fill="auto"/>
            <w:vAlign w:val="center"/>
          </w:tcPr>
          <w:p w14:paraId="7EB730C2" w14:textId="77777777" w:rsidR="00F6775F" w:rsidRPr="008C5659" w:rsidRDefault="00F6775F" w:rsidP="0014549D">
            <w:pPr>
              <w:jc w:val="center"/>
              <w:rPr>
                <w:b/>
                <w:sz w:val="20"/>
              </w:rPr>
            </w:pPr>
            <w:r w:rsidRPr="008C5659">
              <w:rPr>
                <w:b/>
                <w:sz w:val="20"/>
              </w:rPr>
              <w:t>Time Period/</w:t>
            </w:r>
          </w:p>
          <w:p w14:paraId="54D6780A" w14:textId="77777777" w:rsidR="00F6775F" w:rsidRPr="008C5659" w:rsidRDefault="00F6775F" w:rsidP="0014549D">
            <w:pPr>
              <w:jc w:val="center"/>
              <w:rPr>
                <w:b/>
                <w:sz w:val="20"/>
              </w:rPr>
            </w:pPr>
            <w:r w:rsidRPr="008C5659">
              <w:rPr>
                <w:b/>
                <w:sz w:val="20"/>
              </w:rPr>
              <w:t>Operating Scenario</w:t>
            </w:r>
          </w:p>
        </w:tc>
        <w:tc>
          <w:tcPr>
            <w:tcW w:w="1243" w:type="pct"/>
            <w:shd w:val="clear" w:color="auto" w:fill="auto"/>
            <w:vAlign w:val="center"/>
          </w:tcPr>
          <w:p w14:paraId="42C7F152" w14:textId="77777777" w:rsidR="00F6775F" w:rsidRPr="008C5659" w:rsidRDefault="00F6775F" w:rsidP="0014549D">
            <w:pPr>
              <w:jc w:val="center"/>
              <w:rPr>
                <w:b/>
                <w:sz w:val="20"/>
              </w:rPr>
            </w:pPr>
            <w:r w:rsidRPr="008C5659">
              <w:rPr>
                <w:b/>
                <w:sz w:val="20"/>
              </w:rPr>
              <w:t>Equipment</w:t>
            </w:r>
          </w:p>
        </w:tc>
        <w:tc>
          <w:tcPr>
            <w:tcW w:w="746" w:type="pct"/>
            <w:shd w:val="clear" w:color="auto" w:fill="auto"/>
            <w:vAlign w:val="center"/>
          </w:tcPr>
          <w:p w14:paraId="0B81C0E4" w14:textId="77777777" w:rsidR="00F6775F" w:rsidRPr="008C5659" w:rsidRDefault="00F6775F" w:rsidP="0014549D">
            <w:pPr>
              <w:jc w:val="center"/>
              <w:rPr>
                <w:b/>
                <w:sz w:val="20"/>
              </w:rPr>
            </w:pPr>
            <w:r w:rsidRPr="008C5659">
              <w:rPr>
                <w:b/>
                <w:sz w:val="20"/>
              </w:rPr>
              <w:t>Monitoring/</w:t>
            </w:r>
          </w:p>
          <w:p w14:paraId="0BD1A61A" w14:textId="77777777" w:rsidR="00F6775F" w:rsidRPr="008C5659" w:rsidRDefault="00F6775F" w:rsidP="0014549D">
            <w:pPr>
              <w:jc w:val="center"/>
              <w:rPr>
                <w:b/>
                <w:sz w:val="20"/>
              </w:rPr>
            </w:pPr>
            <w:r w:rsidRPr="008C5659">
              <w:rPr>
                <w:b/>
                <w:sz w:val="20"/>
              </w:rPr>
              <w:t>Testing Method</w:t>
            </w:r>
          </w:p>
        </w:tc>
        <w:tc>
          <w:tcPr>
            <w:tcW w:w="747" w:type="pct"/>
            <w:shd w:val="clear" w:color="auto" w:fill="auto"/>
            <w:vAlign w:val="center"/>
          </w:tcPr>
          <w:p w14:paraId="04DDDA90" w14:textId="77777777" w:rsidR="00F6775F" w:rsidRPr="008C5659" w:rsidRDefault="00F6775F" w:rsidP="0014549D">
            <w:pPr>
              <w:jc w:val="center"/>
              <w:rPr>
                <w:b/>
                <w:sz w:val="20"/>
              </w:rPr>
            </w:pPr>
            <w:r w:rsidRPr="008C5659">
              <w:rPr>
                <w:b/>
                <w:sz w:val="20"/>
              </w:rPr>
              <w:t>Underlying Applicable Requirements</w:t>
            </w:r>
          </w:p>
        </w:tc>
      </w:tr>
      <w:tr w:rsidR="00F6775F" w:rsidRPr="008C5659" w14:paraId="09E0A7A0" w14:textId="77777777" w:rsidTr="0012693E">
        <w:trPr>
          <w:cantSplit/>
        </w:trPr>
        <w:tc>
          <w:tcPr>
            <w:tcW w:w="907" w:type="pct"/>
            <w:shd w:val="clear" w:color="auto" w:fill="auto"/>
          </w:tcPr>
          <w:p w14:paraId="4E3CD836" w14:textId="2814DBE9" w:rsidR="00F6775F" w:rsidRPr="00A14BB1" w:rsidRDefault="00F6775F" w:rsidP="00A14BB1">
            <w:pPr>
              <w:pStyle w:val="ListParagraph"/>
              <w:numPr>
                <w:ilvl w:val="0"/>
                <w:numId w:val="77"/>
              </w:numPr>
              <w:ind w:left="360"/>
              <w:rPr>
                <w:sz w:val="20"/>
              </w:rPr>
            </w:pPr>
            <w:r w:rsidRPr="00A14BB1">
              <w:rPr>
                <w:sz w:val="20"/>
              </w:rPr>
              <w:t>Each Thinner and/or Additive</w:t>
            </w:r>
          </w:p>
        </w:tc>
        <w:tc>
          <w:tcPr>
            <w:tcW w:w="586" w:type="pct"/>
            <w:shd w:val="clear" w:color="auto" w:fill="auto"/>
          </w:tcPr>
          <w:p w14:paraId="0F3F6CC2" w14:textId="77777777" w:rsidR="00F6775F" w:rsidRPr="008C5659" w:rsidRDefault="00F6775F" w:rsidP="0014549D">
            <w:pPr>
              <w:jc w:val="center"/>
              <w:rPr>
                <w:sz w:val="20"/>
              </w:rPr>
            </w:pPr>
            <w:r w:rsidRPr="008C5659">
              <w:rPr>
                <w:sz w:val="20"/>
              </w:rPr>
              <w:t>No Organic HAP *</w:t>
            </w:r>
          </w:p>
        </w:tc>
        <w:tc>
          <w:tcPr>
            <w:tcW w:w="771" w:type="pct"/>
            <w:shd w:val="clear" w:color="auto" w:fill="auto"/>
          </w:tcPr>
          <w:p w14:paraId="0F3BF97D" w14:textId="77777777" w:rsidR="00F6775F" w:rsidRPr="008C5659" w:rsidRDefault="00F6775F" w:rsidP="0014549D">
            <w:pPr>
              <w:jc w:val="center"/>
            </w:pPr>
            <w:r w:rsidRPr="008C5659">
              <w:rPr>
                <w:rFonts w:cs="Arial"/>
                <w:sz w:val="20"/>
              </w:rPr>
              <w:t>Continuous</w:t>
            </w:r>
          </w:p>
        </w:tc>
        <w:tc>
          <w:tcPr>
            <w:tcW w:w="1243" w:type="pct"/>
            <w:shd w:val="clear" w:color="auto" w:fill="auto"/>
          </w:tcPr>
          <w:p w14:paraId="0ADEEDEE" w14:textId="77777777" w:rsidR="00F6775F" w:rsidRPr="008C5659" w:rsidRDefault="00F6775F" w:rsidP="0014549D">
            <w:pPr>
              <w:jc w:val="center"/>
              <w:rPr>
                <w:rFonts w:cs="Arial"/>
                <w:sz w:val="20"/>
              </w:rPr>
            </w:pPr>
            <w:r w:rsidRPr="008C5659">
              <w:rPr>
                <w:rFonts w:cs="Arial"/>
                <w:sz w:val="20"/>
              </w:rPr>
              <w:t xml:space="preserve">Each Coating Operation using </w:t>
            </w:r>
          </w:p>
          <w:p w14:paraId="255A7BCF" w14:textId="77777777" w:rsidR="00F6775F" w:rsidRPr="008C5659" w:rsidRDefault="00F6775F" w:rsidP="0014549D">
            <w:pPr>
              <w:jc w:val="center"/>
              <w:rPr>
                <w:sz w:val="20"/>
              </w:rPr>
            </w:pPr>
            <w:r w:rsidRPr="008C5659">
              <w:rPr>
                <w:rFonts w:cs="Arial"/>
                <w:sz w:val="20"/>
              </w:rPr>
              <w:t xml:space="preserve">Compliant Material Option </w:t>
            </w:r>
          </w:p>
        </w:tc>
        <w:tc>
          <w:tcPr>
            <w:tcW w:w="746" w:type="pct"/>
            <w:shd w:val="clear" w:color="auto" w:fill="auto"/>
          </w:tcPr>
          <w:p w14:paraId="1DB98DB5" w14:textId="77777777" w:rsidR="00547E43" w:rsidRDefault="00F6775F" w:rsidP="0014549D">
            <w:pPr>
              <w:jc w:val="center"/>
              <w:rPr>
                <w:rFonts w:cs="Arial"/>
                <w:sz w:val="20"/>
              </w:rPr>
            </w:pPr>
            <w:r w:rsidRPr="00205C69">
              <w:rPr>
                <w:rFonts w:cs="Arial"/>
                <w:sz w:val="20"/>
              </w:rPr>
              <w:t xml:space="preserve">SC VI.1, </w:t>
            </w:r>
          </w:p>
          <w:p w14:paraId="1B4C7E75" w14:textId="55F471AB" w:rsidR="00F6775F" w:rsidRPr="00205C69" w:rsidRDefault="00547E43" w:rsidP="0014549D">
            <w:pPr>
              <w:jc w:val="center"/>
              <w:rPr>
                <w:rFonts w:cs="Arial"/>
                <w:sz w:val="20"/>
              </w:rPr>
            </w:pPr>
            <w:r>
              <w:rPr>
                <w:rFonts w:cs="Arial"/>
                <w:sz w:val="20"/>
              </w:rPr>
              <w:t xml:space="preserve">SC </w:t>
            </w:r>
            <w:r w:rsidR="00F6775F" w:rsidRPr="00205C69">
              <w:rPr>
                <w:rFonts w:cs="Arial"/>
                <w:sz w:val="20"/>
              </w:rPr>
              <w:t>VI.2,</w:t>
            </w:r>
          </w:p>
          <w:p w14:paraId="77BA7F7C" w14:textId="43454AF1" w:rsidR="00547E43" w:rsidRDefault="00547E43" w:rsidP="0014549D">
            <w:pPr>
              <w:jc w:val="center"/>
              <w:rPr>
                <w:rFonts w:cs="Arial"/>
                <w:sz w:val="20"/>
              </w:rPr>
            </w:pPr>
            <w:r>
              <w:rPr>
                <w:rFonts w:cs="Arial"/>
                <w:sz w:val="20"/>
              </w:rPr>
              <w:t xml:space="preserve">SC </w:t>
            </w:r>
            <w:r w:rsidR="00F6775F" w:rsidRPr="00205C69">
              <w:rPr>
                <w:rFonts w:cs="Arial"/>
                <w:sz w:val="20"/>
              </w:rPr>
              <w:t>VI.3</w:t>
            </w:r>
            <w:r w:rsidR="0097147D">
              <w:rPr>
                <w:rFonts w:cs="Arial"/>
                <w:sz w:val="20"/>
              </w:rPr>
              <w:t>,</w:t>
            </w:r>
          </w:p>
          <w:p w14:paraId="609C0234" w14:textId="09CA42D2" w:rsidR="00F6775F" w:rsidRPr="00205C69" w:rsidRDefault="00547E43" w:rsidP="0014549D">
            <w:pPr>
              <w:jc w:val="center"/>
              <w:rPr>
                <w:sz w:val="20"/>
              </w:rPr>
            </w:pPr>
            <w:r>
              <w:rPr>
                <w:rFonts w:cs="Arial"/>
                <w:sz w:val="20"/>
              </w:rPr>
              <w:t xml:space="preserve">SC </w:t>
            </w:r>
            <w:r w:rsidR="00F6775F" w:rsidRPr="00205C69">
              <w:rPr>
                <w:rFonts w:cs="Arial"/>
                <w:sz w:val="20"/>
              </w:rPr>
              <w:t>VI.5</w:t>
            </w:r>
          </w:p>
        </w:tc>
        <w:tc>
          <w:tcPr>
            <w:tcW w:w="747" w:type="pct"/>
            <w:shd w:val="clear" w:color="auto" w:fill="auto"/>
          </w:tcPr>
          <w:p w14:paraId="5C0D6B77" w14:textId="77777777" w:rsidR="00F6775F" w:rsidRPr="00205C69" w:rsidRDefault="00F6775F" w:rsidP="0014549D">
            <w:pPr>
              <w:jc w:val="center"/>
              <w:rPr>
                <w:b/>
                <w:sz w:val="20"/>
              </w:rPr>
            </w:pPr>
            <w:r w:rsidRPr="00205C69">
              <w:rPr>
                <w:b/>
                <w:sz w:val="20"/>
              </w:rPr>
              <w:t>40 CFR 63.4491(a)</w:t>
            </w:r>
          </w:p>
        </w:tc>
      </w:tr>
      <w:tr w:rsidR="00F6775F" w:rsidRPr="008C5659" w14:paraId="1FB8955D" w14:textId="77777777" w:rsidTr="0012693E">
        <w:trPr>
          <w:cantSplit/>
        </w:trPr>
        <w:tc>
          <w:tcPr>
            <w:tcW w:w="907" w:type="pct"/>
            <w:shd w:val="clear" w:color="auto" w:fill="auto"/>
          </w:tcPr>
          <w:p w14:paraId="0A8B4E1D" w14:textId="5458DC76" w:rsidR="00F6775F" w:rsidRPr="00A14BB1" w:rsidRDefault="00F6775F" w:rsidP="00A14BB1">
            <w:pPr>
              <w:pStyle w:val="ListParagraph"/>
              <w:numPr>
                <w:ilvl w:val="0"/>
                <w:numId w:val="77"/>
              </w:numPr>
              <w:ind w:left="360"/>
              <w:rPr>
                <w:sz w:val="20"/>
              </w:rPr>
            </w:pPr>
            <w:r w:rsidRPr="00A14BB1">
              <w:rPr>
                <w:sz w:val="20"/>
              </w:rPr>
              <w:t>Each Cleaning Material</w:t>
            </w:r>
          </w:p>
        </w:tc>
        <w:tc>
          <w:tcPr>
            <w:tcW w:w="586" w:type="pct"/>
            <w:shd w:val="clear" w:color="auto" w:fill="auto"/>
          </w:tcPr>
          <w:p w14:paraId="1D406FBA" w14:textId="77777777" w:rsidR="00F6775F" w:rsidRPr="008C5659" w:rsidRDefault="00F6775F" w:rsidP="0014549D">
            <w:pPr>
              <w:jc w:val="center"/>
              <w:rPr>
                <w:sz w:val="20"/>
              </w:rPr>
            </w:pPr>
            <w:r w:rsidRPr="008C5659">
              <w:rPr>
                <w:sz w:val="20"/>
              </w:rPr>
              <w:t>No Organic HAP *</w:t>
            </w:r>
          </w:p>
        </w:tc>
        <w:tc>
          <w:tcPr>
            <w:tcW w:w="771" w:type="pct"/>
            <w:shd w:val="clear" w:color="auto" w:fill="auto"/>
          </w:tcPr>
          <w:p w14:paraId="4C0AE718" w14:textId="77777777" w:rsidR="00F6775F" w:rsidRPr="008C5659" w:rsidRDefault="00F6775F" w:rsidP="0014549D">
            <w:pPr>
              <w:jc w:val="center"/>
            </w:pPr>
            <w:r w:rsidRPr="008C5659">
              <w:rPr>
                <w:rFonts w:cs="Arial"/>
                <w:sz w:val="20"/>
              </w:rPr>
              <w:t>Continuous</w:t>
            </w:r>
          </w:p>
        </w:tc>
        <w:tc>
          <w:tcPr>
            <w:tcW w:w="1243" w:type="pct"/>
            <w:shd w:val="clear" w:color="auto" w:fill="auto"/>
          </w:tcPr>
          <w:p w14:paraId="59506A38" w14:textId="77777777" w:rsidR="00F6775F" w:rsidRPr="008C5659" w:rsidRDefault="00F6775F" w:rsidP="0014549D">
            <w:pPr>
              <w:jc w:val="center"/>
              <w:rPr>
                <w:rFonts w:cs="Arial"/>
                <w:sz w:val="20"/>
              </w:rPr>
            </w:pPr>
            <w:r w:rsidRPr="008C5659">
              <w:rPr>
                <w:rFonts w:cs="Arial"/>
                <w:sz w:val="20"/>
              </w:rPr>
              <w:t xml:space="preserve">Each Coating Operation using </w:t>
            </w:r>
          </w:p>
          <w:p w14:paraId="7D07D2C3" w14:textId="77777777" w:rsidR="00F6775F" w:rsidRPr="008C5659" w:rsidRDefault="00F6775F" w:rsidP="0014549D">
            <w:pPr>
              <w:jc w:val="center"/>
              <w:rPr>
                <w:sz w:val="20"/>
              </w:rPr>
            </w:pPr>
            <w:r w:rsidRPr="008C5659">
              <w:rPr>
                <w:rFonts w:cs="Arial"/>
                <w:sz w:val="20"/>
              </w:rPr>
              <w:t>Compliant Material Option</w:t>
            </w:r>
          </w:p>
        </w:tc>
        <w:tc>
          <w:tcPr>
            <w:tcW w:w="746" w:type="pct"/>
            <w:shd w:val="clear" w:color="auto" w:fill="auto"/>
          </w:tcPr>
          <w:p w14:paraId="4B6FC73C" w14:textId="77777777" w:rsidR="00547E43" w:rsidRDefault="00F6775F" w:rsidP="0014549D">
            <w:pPr>
              <w:jc w:val="center"/>
              <w:rPr>
                <w:rFonts w:cs="Arial"/>
                <w:sz w:val="20"/>
              </w:rPr>
            </w:pPr>
            <w:r w:rsidRPr="00205C69">
              <w:rPr>
                <w:rFonts w:cs="Arial"/>
                <w:sz w:val="20"/>
              </w:rPr>
              <w:t xml:space="preserve">SC VI.1, </w:t>
            </w:r>
          </w:p>
          <w:p w14:paraId="302D7CAD" w14:textId="19A44DBB" w:rsidR="00F6775F" w:rsidRPr="00205C69" w:rsidRDefault="00547E43" w:rsidP="0014549D">
            <w:pPr>
              <w:jc w:val="center"/>
              <w:rPr>
                <w:rFonts w:cs="Arial"/>
                <w:sz w:val="20"/>
              </w:rPr>
            </w:pPr>
            <w:r>
              <w:rPr>
                <w:rFonts w:cs="Arial"/>
                <w:sz w:val="20"/>
              </w:rPr>
              <w:t xml:space="preserve">SC </w:t>
            </w:r>
            <w:r w:rsidR="00F6775F" w:rsidRPr="00205C69">
              <w:rPr>
                <w:rFonts w:cs="Arial"/>
                <w:sz w:val="20"/>
              </w:rPr>
              <w:t>VI.2,</w:t>
            </w:r>
          </w:p>
          <w:p w14:paraId="45FE8409" w14:textId="1EEFF97F" w:rsidR="00547E43" w:rsidRDefault="00547E43" w:rsidP="0014549D">
            <w:pPr>
              <w:jc w:val="center"/>
              <w:rPr>
                <w:rFonts w:cs="Arial"/>
                <w:sz w:val="20"/>
              </w:rPr>
            </w:pPr>
            <w:r>
              <w:rPr>
                <w:rFonts w:cs="Arial"/>
                <w:sz w:val="20"/>
              </w:rPr>
              <w:t xml:space="preserve">SC </w:t>
            </w:r>
            <w:r w:rsidR="00F6775F" w:rsidRPr="00205C69">
              <w:rPr>
                <w:rFonts w:cs="Arial"/>
                <w:sz w:val="20"/>
              </w:rPr>
              <w:t>VI.3</w:t>
            </w:r>
            <w:r w:rsidR="0097147D">
              <w:rPr>
                <w:rFonts w:cs="Arial"/>
                <w:sz w:val="20"/>
              </w:rPr>
              <w:t>,</w:t>
            </w:r>
            <w:r w:rsidR="00F6775F" w:rsidRPr="00205C69">
              <w:rPr>
                <w:rFonts w:cs="Arial"/>
                <w:sz w:val="20"/>
              </w:rPr>
              <w:t xml:space="preserve"> </w:t>
            </w:r>
          </w:p>
          <w:p w14:paraId="5C14B9CF" w14:textId="4C416485" w:rsidR="00F6775F" w:rsidRPr="00205C69" w:rsidRDefault="00547E43" w:rsidP="0014549D">
            <w:pPr>
              <w:jc w:val="center"/>
              <w:rPr>
                <w:sz w:val="20"/>
              </w:rPr>
            </w:pPr>
            <w:r>
              <w:rPr>
                <w:rFonts w:cs="Arial"/>
                <w:sz w:val="20"/>
              </w:rPr>
              <w:t xml:space="preserve">SC </w:t>
            </w:r>
            <w:r w:rsidR="00F6775F" w:rsidRPr="00205C69">
              <w:rPr>
                <w:rFonts w:cs="Arial"/>
                <w:sz w:val="20"/>
              </w:rPr>
              <w:t>VI.5</w:t>
            </w:r>
          </w:p>
        </w:tc>
        <w:tc>
          <w:tcPr>
            <w:tcW w:w="747" w:type="pct"/>
            <w:shd w:val="clear" w:color="auto" w:fill="auto"/>
          </w:tcPr>
          <w:p w14:paraId="2229268C" w14:textId="77777777" w:rsidR="00F6775F" w:rsidRPr="00205C69" w:rsidRDefault="00F6775F" w:rsidP="0014549D">
            <w:pPr>
              <w:jc w:val="center"/>
              <w:rPr>
                <w:b/>
                <w:sz w:val="20"/>
              </w:rPr>
            </w:pPr>
            <w:r w:rsidRPr="00205C69">
              <w:rPr>
                <w:b/>
                <w:sz w:val="20"/>
              </w:rPr>
              <w:t>40 CFR 63.4491(a)</w:t>
            </w:r>
          </w:p>
        </w:tc>
      </w:tr>
    </w:tbl>
    <w:p w14:paraId="665D7D00" w14:textId="61DA6330" w:rsidR="00F6775F" w:rsidRDefault="0012693E" w:rsidP="00F6775F">
      <w:pPr>
        <w:rPr>
          <w:rFonts w:cs="Arial"/>
          <w:sz w:val="20"/>
        </w:rPr>
      </w:pPr>
      <w:r w:rsidRPr="008C5659">
        <w:rPr>
          <w:sz w:val="20"/>
        </w:rPr>
        <w:t xml:space="preserve">* Determined according to </w:t>
      </w:r>
      <w:r w:rsidRPr="008C5659">
        <w:rPr>
          <w:rFonts w:cs="Arial"/>
          <w:sz w:val="20"/>
        </w:rPr>
        <w:t xml:space="preserve">40 CFR 63.4541(a). </w:t>
      </w:r>
    </w:p>
    <w:p w14:paraId="121C2126" w14:textId="77777777" w:rsidR="0012693E" w:rsidRPr="008C5659" w:rsidRDefault="0012693E" w:rsidP="00F6775F">
      <w:pPr>
        <w:rPr>
          <w:sz w:val="20"/>
        </w:rPr>
      </w:pPr>
    </w:p>
    <w:p w14:paraId="2B916828" w14:textId="77777777" w:rsidR="00F6775F" w:rsidRPr="008C5659" w:rsidRDefault="00F6775F" w:rsidP="00F6775F">
      <w:pPr>
        <w:jc w:val="both"/>
        <w:rPr>
          <w:b/>
          <w:u w:val="single"/>
        </w:rPr>
      </w:pPr>
      <w:r w:rsidRPr="008C5659">
        <w:rPr>
          <w:b/>
        </w:rPr>
        <w:t xml:space="preserve">III.  </w:t>
      </w:r>
      <w:r w:rsidRPr="008C5659">
        <w:rPr>
          <w:b/>
          <w:u w:val="single"/>
        </w:rPr>
        <w:t>PROCESS/OPERATIONAL RESTRICTION(S)</w:t>
      </w:r>
      <w:r w:rsidRPr="008C5659" w:rsidDel="001C614B">
        <w:rPr>
          <w:b/>
          <w:u w:val="single"/>
        </w:rPr>
        <w:t xml:space="preserve"> </w:t>
      </w:r>
    </w:p>
    <w:p w14:paraId="04558361" w14:textId="77777777" w:rsidR="00F6775F" w:rsidRPr="00A14BB1" w:rsidRDefault="00F6775F" w:rsidP="00F6775F">
      <w:pPr>
        <w:jc w:val="both"/>
        <w:rPr>
          <w:sz w:val="20"/>
        </w:rPr>
      </w:pPr>
    </w:p>
    <w:p w14:paraId="5F9DC03B" w14:textId="77777777" w:rsidR="00F6775F" w:rsidRPr="00051D84" w:rsidRDefault="00F6775F" w:rsidP="00F6775F">
      <w:pPr>
        <w:ind w:left="360" w:hanging="360"/>
        <w:jc w:val="both"/>
        <w:rPr>
          <w:b/>
          <w:sz w:val="20"/>
        </w:rPr>
      </w:pPr>
      <w:r w:rsidRPr="00051D84">
        <w:rPr>
          <w:rFonts w:cs="Arial"/>
          <w:sz w:val="20"/>
        </w:rPr>
        <w:t>NA</w:t>
      </w:r>
    </w:p>
    <w:p w14:paraId="41E486C7" w14:textId="77777777" w:rsidR="00F6775F" w:rsidRPr="00A14BB1" w:rsidRDefault="00F6775F" w:rsidP="00F6775F">
      <w:pPr>
        <w:ind w:left="360" w:hanging="360"/>
        <w:jc w:val="both"/>
        <w:rPr>
          <w:sz w:val="20"/>
        </w:rPr>
      </w:pPr>
    </w:p>
    <w:p w14:paraId="771356FB" w14:textId="77777777" w:rsidR="00F6775F" w:rsidRPr="008C5659" w:rsidRDefault="00F6775F" w:rsidP="00F6775F">
      <w:pPr>
        <w:jc w:val="both"/>
        <w:rPr>
          <w:b/>
          <w:u w:val="single"/>
        </w:rPr>
      </w:pPr>
      <w:r w:rsidRPr="008C5659">
        <w:rPr>
          <w:b/>
        </w:rPr>
        <w:t xml:space="preserve">IV.  </w:t>
      </w:r>
      <w:r w:rsidRPr="008C5659">
        <w:rPr>
          <w:b/>
          <w:u w:val="single"/>
        </w:rPr>
        <w:t>DESIGN/EQUIPMENT PARAMETER(S)</w:t>
      </w:r>
    </w:p>
    <w:p w14:paraId="3BFCE175" w14:textId="77777777" w:rsidR="00F6775F" w:rsidRPr="008C5659" w:rsidRDefault="00F6775F" w:rsidP="00F6775F">
      <w:pPr>
        <w:ind w:left="360" w:hanging="360"/>
        <w:jc w:val="both"/>
        <w:rPr>
          <w:sz w:val="20"/>
        </w:rPr>
      </w:pPr>
    </w:p>
    <w:p w14:paraId="6F620C29" w14:textId="77777777" w:rsidR="00F6775F" w:rsidRPr="00051D84" w:rsidRDefault="00F6775F" w:rsidP="00F6775F">
      <w:pPr>
        <w:ind w:left="360" w:hanging="360"/>
        <w:jc w:val="both"/>
        <w:rPr>
          <w:sz w:val="20"/>
        </w:rPr>
      </w:pPr>
      <w:r w:rsidRPr="00051D84">
        <w:rPr>
          <w:rFonts w:cs="Arial"/>
          <w:sz w:val="20"/>
        </w:rPr>
        <w:t>NA</w:t>
      </w:r>
    </w:p>
    <w:p w14:paraId="1F7965C0" w14:textId="77777777" w:rsidR="00F6775F" w:rsidRPr="008C5659" w:rsidRDefault="00F6775F" w:rsidP="00F6775F">
      <w:pPr>
        <w:jc w:val="both"/>
        <w:rPr>
          <w:sz w:val="20"/>
        </w:rPr>
      </w:pPr>
    </w:p>
    <w:p w14:paraId="0F413D1C" w14:textId="77777777" w:rsidR="00F6775F" w:rsidRPr="008C5659" w:rsidRDefault="00F6775F" w:rsidP="00F6775F">
      <w:pPr>
        <w:jc w:val="both"/>
        <w:rPr>
          <w:b/>
          <w:u w:val="single"/>
        </w:rPr>
      </w:pPr>
      <w:r w:rsidRPr="008C5659">
        <w:rPr>
          <w:b/>
        </w:rPr>
        <w:t xml:space="preserve">V.  </w:t>
      </w:r>
      <w:r w:rsidRPr="008C5659">
        <w:rPr>
          <w:b/>
          <w:u w:val="single"/>
        </w:rPr>
        <w:t>TESTING/SAMPLING</w:t>
      </w:r>
    </w:p>
    <w:p w14:paraId="54D22427" w14:textId="77777777" w:rsidR="00F6775F" w:rsidRPr="008C5659" w:rsidRDefault="00F6775F" w:rsidP="00F6775F">
      <w:pPr>
        <w:jc w:val="both"/>
        <w:rPr>
          <w:sz w:val="20"/>
        </w:rPr>
      </w:pPr>
      <w:r w:rsidRPr="008C5659">
        <w:rPr>
          <w:sz w:val="20"/>
        </w:rPr>
        <w:t xml:space="preserve">Records shall be maintained on file for a period of five years.  </w:t>
      </w:r>
      <w:r w:rsidRPr="008C5659">
        <w:rPr>
          <w:b/>
          <w:sz w:val="20"/>
        </w:rPr>
        <w:t>(R 336.1213(3)(b)(ii), 40 CFR 63.4531)</w:t>
      </w:r>
    </w:p>
    <w:p w14:paraId="1CC1C2DD" w14:textId="77777777" w:rsidR="00F6775F" w:rsidRPr="008C5659" w:rsidRDefault="00F6775F" w:rsidP="00F6775F">
      <w:pPr>
        <w:jc w:val="both"/>
        <w:rPr>
          <w:sz w:val="20"/>
        </w:rPr>
      </w:pPr>
    </w:p>
    <w:p w14:paraId="505D51D4" w14:textId="700E7DB2" w:rsidR="00F6775F" w:rsidRPr="008C5659" w:rsidRDefault="00F6775F" w:rsidP="00EC6B21">
      <w:pPr>
        <w:ind w:left="360" w:hanging="360"/>
        <w:jc w:val="both"/>
        <w:rPr>
          <w:rFonts w:cs="Arial"/>
          <w:b/>
          <w:sz w:val="20"/>
        </w:rPr>
      </w:pPr>
      <w:r w:rsidRPr="008C5659">
        <w:rPr>
          <w:sz w:val="20"/>
        </w:rPr>
        <w:t>1.</w:t>
      </w:r>
      <w:r w:rsidRPr="008C5659">
        <w:rPr>
          <w:sz w:val="20"/>
        </w:rPr>
        <w:tab/>
        <w:t xml:space="preserve">The permittee shall determine the mass fraction of organic HAP for each material used, the mass fraction of coating solids for each coating, and the density of each material used in accordance with 40 CFR </w:t>
      </w:r>
      <w:r w:rsidRPr="008C5659">
        <w:rPr>
          <w:rFonts w:cs="Arial"/>
          <w:sz w:val="20"/>
        </w:rPr>
        <w:t xml:space="preserve">63.4541, 40 CFR 63.4551, and/or 40 CFR 63.4561.  </w:t>
      </w:r>
      <w:r w:rsidRPr="008C5659">
        <w:rPr>
          <w:b/>
          <w:sz w:val="20"/>
        </w:rPr>
        <w:t xml:space="preserve">(40 CFR </w:t>
      </w:r>
      <w:r w:rsidRPr="008C5659">
        <w:rPr>
          <w:rFonts w:cs="Arial"/>
          <w:b/>
          <w:sz w:val="20"/>
        </w:rPr>
        <w:t>63.4541, 40 CFR 63.4551, 40 CFR 63.4561)</w:t>
      </w:r>
    </w:p>
    <w:p w14:paraId="27191F0A" w14:textId="77777777" w:rsidR="00F6775F" w:rsidRPr="00A14BB1" w:rsidRDefault="00F6775F" w:rsidP="00F6775F">
      <w:pPr>
        <w:ind w:left="360" w:hanging="360"/>
        <w:jc w:val="both"/>
        <w:rPr>
          <w:rFonts w:cs="Arial"/>
          <w:sz w:val="20"/>
        </w:rPr>
      </w:pPr>
    </w:p>
    <w:p w14:paraId="09C88120" w14:textId="77777777" w:rsidR="00F6775F" w:rsidRPr="008C5659" w:rsidRDefault="00F6775F" w:rsidP="00F6775F">
      <w:pPr>
        <w:jc w:val="both"/>
        <w:rPr>
          <w:b/>
          <w:sz w:val="20"/>
        </w:rPr>
      </w:pPr>
      <w:r w:rsidRPr="008C5659">
        <w:rPr>
          <w:b/>
          <w:sz w:val="20"/>
        </w:rPr>
        <w:t>See Appendix 5</w:t>
      </w:r>
    </w:p>
    <w:p w14:paraId="6C0E6ED5" w14:textId="77777777" w:rsidR="00F6775F" w:rsidRPr="00A14BB1" w:rsidRDefault="00F6775F" w:rsidP="00F6775F">
      <w:pPr>
        <w:jc w:val="both"/>
        <w:rPr>
          <w:sz w:val="20"/>
        </w:rPr>
      </w:pPr>
    </w:p>
    <w:p w14:paraId="00BEC2CA" w14:textId="77777777" w:rsidR="00F6775F" w:rsidRPr="008C5659" w:rsidRDefault="00F6775F" w:rsidP="00F6775F">
      <w:pPr>
        <w:jc w:val="both"/>
      </w:pPr>
      <w:r w:rsidRPr="008C5659">
        <w:rPr>
          <w:b/>
        </w:rPr>
        <w:t xml:space="preserve">VI.  </w:t>
      </w:r>
      <w:r w:rsidRPr="008C5659">
        <w:rPr>
          <w:b/>
          <w:u w:val="single"/>
        </w:rPr>
        <w:t>MONITORING/RECORDKEEPING</w:t>
      </w:r>
    </w:p>
    <w:p w14:paraId="314377F4" w14:textId="77777777" w:rsidR="00F6775F" w:rsidRPr="008C5659" w:rsidRDefault="00F6775F" w:rsidP="00F6775F">
      <w:pPr>
        <w:jc w:val="both"/>
        <w:rPr>
          <w:sz w:val="20"/>
        </w:rPr>
      </w:pPr>
      <w:r w:rsidRPr="008C5659">
        <w:rPr>
          <w:sz w:val="20"/>
        </w:rPr>
        <w:t xml:space="preserve">Records shall be maintained on file for a period of five years.  </w:t>
      </w:r>
      <w:r w:rsidRPr="008C5659">
        <w:rPr>
          <w:b/>
          <w:sz w:val="20"/>
        </w:rPr>
        <w:t xml:space="preserve">(R 336.1213(3)(b)(ii), </w:t>
      </w:r>
      <w:r w:rsidRPr="008C5659">
        <w:rPr>
          <w:rFonts w:cs="Arial"/>
          <w:b/>
          <w:sz w:val="20"/>
        </w:rPr>
        <w:t xml:space="preserve">40 CFR </w:t>
      </w:r>
      <w:r w:rsidRPr="008C5659">
        <w:rPr>
          <w:b/>
          <w:sz w:val="20"/>
        </w:rPr>
        <w:t>63.4531)</w:t>
      </w:r>
    </w:p>
    <w:p w14:paraId="045DAACE" w14:textId="77777777" w:rsidR="00F6775F" w:rsidRPr="008C5659" w:rsidRDefault="00F6775F" w:rsidP="00F6775F">
      <w:pPr>
        <w:jc w:val="both"/>
        <w:rPr>
          <w:sz w:val="20"/>
        </w:rPr>
      </w:pPr>
    </w:p>
    <w:p w14:paraId="186E53AD" w14:textId="62F3E7EB" w:rsidR="00F6775F" w:rsidRPr="008C5659" w:rsidRDefault="00F6775F" w:rsidP="00F6775F">
      <w:pPr>
        <w:ind w:left="360" w:hanging="360"/>
        <w:jc w:val="both"/>
        <w:rPr>
          <w:rFonts w:cs="Arial"/>
          <w:b/>
          <w:sz w:val="20"/>
        </w:rPr>
      </w:pPr>
      <w:r w:rsidRPr="008C5659">
        <w:rPr>
          <w:rFonts w:cs="Arial"/>
          <w:sz w:val="20"/>
        </w:rPr>
        <w:t>1.</w:t>
      </w:r>
      <w:r w:rsidRPr="008C5659">
        <w:rPr>
          <w:rFonts w:cs="Arial"/>
          <w:sz w:val="20"/>
        </w:rPr>
        <w:tab/>
        <w:t>The permittee shall conduct an initial compliance demonstration for the initial compliance period according to the requirements in 40 CFR 63.4541, 40 CFR 63.4551, or 40 CFR 63.4561.  The initial compliance period begins on the applicable compliance date specified in 40 CFR 63.4483 and ends on the last day of the 12</w:t>
      </w:r>
      <w:r w:rsidRPr="008C5659">
        <w:rPr>
          <w:rFonts w:cs="Arial"/>
          <w:sz w:val="20"/>
          <w:vertAlign w:val="superscript"/>
        </w:rPr>
        <w:t>th</w:t>
      </w:r>
      <w:r w:rsidRPr="008C5659">
        <w:rPr>
          <w:rFonts w:cs="Arial"/>
          <w:sz w:val="20"/>
        </w:rPr>
        <w:t xml:space="preserve"> month following the compliance date.  If the compliance date occurs on any day other than the first of the month, then the compliance period extends through that month plus the next 12 months.  </w:t>
      </w:r>
      <w:r w:rsidRPr="008C5659">
        <w:rPr>
          <w:rFonts w:cs="Arial"/>
          <w:b/>
          <w:sz w:val="20"/>
        </w:rPr>
        <w:t>(40 CFR 63.4483, 40 CFR 63.4540, 40</w:t>
      </w:r>
      <w:r w:rsidR="00525490">
        <w:rPr>
          <w:rFonts w:cs="Arial"/>
          <w:b/>
          <w:sz w:val="20"/>
        </w:rPr>
        <w:t> </w:t>
      </w:r>
      <w:r w:rsidRPr="008C5659">
        <w:rPr>
          <w:rFonts w:cs="Arial"/>
          <w:b/>
          <w:sz w:val="20"/>
        </w:rPr>
        <w:t xml:space="preserve">CFR 63.4550, 40 CFR 63.4560)  </w:t>
      </w:r>
    </w:p>
    <w:p w14:paraId="5B8CE3D5" w14:textId="77777777" w:rsidR="00F6775F" w:rsidRPr="008C5659" w:rsidRDefault="00F6775F" w:rsidP="00F6775F">
      <w:pPr>
        <w:jc w:val="both"/>
        <w:rPr>
          <w:sz w:val="20"/>
        </w:rPr>
      </w:pPr>
    </w:p>
    <w:p w14:paraId="470D4B9E" w14:textId="77777777" w:rsidR="00F6775F" w:rsidRPr="008C5659" w:rsidRDefault="00F6775F" w:rsidP="00F6775F">
      <w:pPr>
        <w:ind w:left="360" w:hanging="360"/>
        <w:jc w:val="both"/>
        <w:rPr>
          <w:b/>
          <w:sz w:val="20"/>
        </w:rPr>
      </w:pPr>
      <w:r w:rsidRPr="008C5659">
        <w:rPr>
          <w:sz w:val="20"/>
        </w:rPr>
        <w:t>2.</w:t>
      </w:r>
      <w:r w:rsidRPr="008C5659">
        <w:rPr>
          <w:sz w:val="20"/>
        </w:rPr>
        <w:tab/>
        <w:t>The permittee shall keep all records required by 40 CFR 63.4530 in the format and timeframes outlined in 40</w:t>
      </w:r>
      <w:r>
        <w:rPr>
          <w:sz w:val="20"/>
        </w:rPr>
        <w:t> </w:t>
      </w:r>
      <w:r w:rsidRPr="008C5659">
        <w:rPr>
          <w:sz w:val="20"/>
        </w:rPr>
        <w:t xml:space="preserve">CFR 63.4531.  </w:t>
      </w:r>
      <w:r w:rsidRPr="008C5659">
        <w:rPr>
          <w:b/>
          <w:sz w:val="20"/>
        </w:rPr>
        <w:t xml:space="preserve">(40 CFR 63.4542(d), </w:t>
      </w:r>
      <w:r w:rsidRPr="008C5659">
        <w:rPr>
          <w:rFonts w:cs="Arial"/>
          <w:b/>
          <w:sz w:val="20"/>
        </w:rPr>
        <w:t xml:space="preserve">40 CFR </w:t>
      </w:r>
      <w:r w:rsidRPr="008C5659">
        <w:rPr>
          <w:b/>
          <w:sz w:val="20"/>
        </w:rPr>
        <w:t xml:space="preserve">63.4552(d), </w:t>
      </w:r>
      <w:r w:rsidRPr="008C5659">
        <w:rPr>
          <w:rFonts w:cs="Arial"/>
          <w:b/>
          <w:sz w:val="20"/>
        </w:rPr>
        <w:t xml:space="preserve">40 CFR </w:t>
      </w:r>
      <w:r w:rsidRPr="008C5659">
        <w:rPr>
          <w:b/>
          <w:sz w:val="20"/>
        </w:rPr>
        <w:t>63.4563(j))</w:t>
      </w:r>
    </w:p>
    <w:p w14:paraId="641AB77A" w14:textId="77777777" w:rsidR="00F6775F" w:rsidRPr="008C5659" w:rsidRDefault="00F6775F" w:rsidP="00F6775F">
      <w:pPr>
        <w:tabs>
          <w:tab w:val="left" w:pos="360"/>
        </w:tabs>
        <w:ind w:left="360" w:hanging="360"/>
        <w:jc w:val="both"/>
        <w:rPr>
          <w:sz w:val="20"/>
        </w:rPr>
      </w:pPr>
    </w:p>
    <w:p w14:paraId="6FFD9D4E" w14:textId="77777777" w:rsidR="00F6775F" w:rsidRPr="008C5659" w:rsidRDefault="00F6775F" w:rsidP="00F6775F">
      <w:pPr>
        <w:tabs>
          <w:tab w:val="left" w:pos="360"/>
        </w:tabs>
        <w:ind w:left="360" w:hanging="360"/>
        <w:jc w:val="both"/>
        <w:rPr>
          <w:sz w:val="20"/>
        </w:rPr>
      </w:pPr>
      <w:r w:rsidRPr="008C5659">
        <w:rPr>
          <w:sz w:val="20"/>
        </w:rPr>
        <w:t>3.</w:t>
      </w:r>
      <w:r w:rsidRPr="008C5659">
        <w:rPr>
          <w:sz w:val="20"/>
        </w:rPr>
        <w:tab/>
        <w:t>The permittee shall maintain, at a minimum, the following records for each compliance period:</w:t>
      </w:r>
    </w:p>
    <w:p w14:paraId="6F88BF4E" w14:textId="77777777" w:rsidR="00F6775F" w:rsidRPr="008C5659" w:rsidRDefault="00F6775F" w:rsidP="00F6775F">
      <w:pPr>
        <w:ind w:left="810" w:hanging="450"/>
        <w:jc w:val="both"/>
        <w:rPr>
          <w:sz w:val="20"/>
        </w:rPr>
      </w:pPr>
      <w:r w:rsidRPr="008C5659">
        <w:rPr>
          <w:sz w:val="20"/>
        </w:rPr>
        <w:t>a</w:t>
      </w:r>
      <w:r>
        <w:rPr>
          <w:sz w:val="20"/>
        </w:rPr>
        <w:t>.</w:t>
      </w:r>
      <w:r w:rsidRPr="008C5659">
        <w:rPr>
          <w:sz w:val="20"/>
        </w:rPr>
        <w:tab/>
        <w:t xml:space="preserve">A copy of each notification and report that is submitted to comply with 40 </w:t>
      </w:r>
      <w:r>
        <w:rPr>
          <w:sz w:val="20"/>
        </w:rPr>
        <w:t>CFR Part</w:t>
      </w:r>
      <w:r w:rsidRPr="008C5659">
        <w:rPr>
          <w:sz w:val="20"/>
        </w:rPr>
        <w:t xml:space="preserve"> 63, Subpart PPPP, and the documentation supporting each notification report.  </w:t>
      </w:r>
      <w:r w:rsidRPr="008C5659">
        <w:rPr>
          <w:b/>
          <w:sz w:val="20"/>
        </w:rPr>
        <w:t>(40 CFR 63.4530(a))</w:t>
      </w:r>
    </w:p>
    <w:p w14:paraId="6C200AD8" w14:textId="77777777" w:rsidR="00F6775F" w:rsidRPr="008C5659" w:rsidRDefault="00F6775F" w:rsidP="00F6775F">
      <w:pPr>
        <w:ind w:left="810" w:hanging="450"/>
        <w:jc w:val="both"/>
        <w:rPr>
          <w:b/>
          <w:sz w:val="20"/>
        </w:rPr>
      </w:pPr>
      <w:r w:rsidRPr="008C5659">
        <w:rPr>
          <w:sz w:val="20"/>
        </w:rPr>
        <w:lastRenderedPageBreak/>
        <w:t>b</w:t>
      </w:r>
      <w:r>
        <w:rPr>
          <w:sz w:val="20"/>
        </w:rPr>
        <w:t>.</w:t>
      </w:r>
      <w:r w:rsidRPr="008C5659">
        <w:rPr>
          <w:sz w:val="20"/>
        </w:rPr>
        <w:tab/>
        <w:t>A current copy of information provided by materials suppliers or manufacturers, such as manufacturer’s formulation data, or test data used to determine the mass fraction of organic HAP and density of each coating, thinner and/or other additive, and cleaning material, and the mass fraction of coating solids for each coating.</w:t>
      </w:r>
      <w:r w:rsidRPr="008C5659">
        <w:rPr>
          <w:rFonts w:cs="Arial"/>
          <w:sz w:val="20"/>
        </w:rPr>
        <w:t xml:space="preserve">  </w:t>
      </w:r>
      <w:r w:rsidRPr="008C5659">
        <w:rPr>
          <w:b/>
          <w:sz w:val="20"/>
        </w:rPr>
        <w:t>(40 CFR 63.4530(b))</w:t>
      </w:r>
    </w:p>
    <w:p w14:paraId="244CF5E2" w14:textId="77777777" w:rsidR="00F6775F" w:rsidRPr="008C5659" w:rsidRDefault="00F6775F" w:rsidP="00525490">
      <w:pPr>
        <w:ind w:left="806" w:hanging="446"/>
        <w:jc w:val="both"/>
        <w:rPr>
          <w:b/>
          <w:sz w:val="20"/>
        </w:rPr>
      </w:pPr>
      <w:r w:rsidRPr="008C5659">
        <w:rPr>
          <w:sz w:val="20"/>
        </w:rPr>
        <w:t>c</w:t>
      </w:r>
      <w:r>
        <w:rPr>
          <w:sz w:val="20"/>
        </w:rPr>
        <w:t>.</w:t>
      </w:r>
      <w:r w:rsidRPr="008C5659">
        <w:rPr>
          <w:sz w:val="20"/>
        </w:rPr>
        <w:tab/>
        <w:t xml:space="preserve">A list </w:t>
      </w:r>
      <w:r>
        <w:rPr>
          <w:sz w:val="20"/>
        </w:rPr>
        <w:t xml:space="preserve">of </w:t>
      </w:r>
      <w:r w:rsidRPr="008C5659">
        <w:rPr>
          <w:sz w:val="20"/>
        </w:rPr>
        <w:t xml:space="preserve">the coating operations on which each compliance option was used, and the beginning and ending dates and times for each compliance option used.  </w:t>
      </w:r>
      <w:r w:rsidRPr="008C5659">
        <w:rPr>
          <w:b/>
          <w:sz w:val="20"/>
        </w:rPr>
        <w:t>(40 CFR 63.4530(c)(1))</w:t>
      </w:r>
    </w:p>
    <w:p w14:paraId="3781AADB" w14:textId="77777777" w:rsidR="00F6775F" w:rsidRPr="008C5659" w:rsidRDefault="00F6775F" w:rsidP="00F6775F">
      <w:pPr>
        <w:ind w:left="810" w:hanging="450"/>
        <w:jc w:val="both"/>
        <w:rPr>
          <w:sz w:val="20"/>
        </w:rPr>
      </w:pPr>
      <w:r w:rsidRPr="008C5659">
        <w:rPr>
          <w:sz w:val="20"/>
        </w:rPr>
        <w:t>d</w:t>
      </w:r>
      <w:r>
        <w:rPr>
          <w:sz w:val="20"/>
        </w:rPr>
        <w:t>.</w:t>
      </w:r>
      <w:r w:rsidRPr="008C5659">
        <w:rPr>
          <w:sz w:val="20"/>
        </w:rPr>
        <w:tab/>
        <w:t xml:space="preserve">For the compliant materials option, the calculation of the organic HAP content for each coating, using Equation 1 of </w:t>
      </w:r>
      <w:r w:rsidRPr="008C5659">
        <w:rPr>
          <w:rFonts w:cs="Arial"/>
          <w:sz w:val="20"/>
        </w:rPr>
        <w:t xml:space="preserve">40 CFR </w:t>
      </w:r>
      <w:r w:rsidRPr="008C5659">
        <w:rPr>
          <w:sz w:val="20"/>
        </w:rPr>
        <w:t xml:space="preserve">63.4541.  </w:t>
      </w:r>
      <w:r w:rsidRPr="008C5659">
        <w:rPr>
          <w:b/>
          <w:sz w:val="20"/>
        </w:rPr>
        <w:t>(40 CFR 63.4530(c)(2))</w:t>
      </w:r>
    </w:p>
    <w:p w14:paraId="04845F8A" w14:textId="77777777" w:rsidR="00F6775F" w:rsidRPr="008C5659" w:rsidRDefault="00F6775F" w:rsidP="00F6775F">
      <w:pPr>
        <w:ind w:left="806" w:hanging="446"/>
        <w:jc w:val="both"/>
        <w:rPr>
          <w:b/>
          <w:sz w:val="20"/>
        </w:rPr>
      </w:pPr>
      <w:r w:rsidRPr="008C5659">
        <w:rPr>
          <w:sz w:val="20"/>
        </w:rPr>
        <w:t>e</w:t>
      </w:r>
      <w:r>
        <w:rPr>
          <w:sz w:val="20"/>
        </w:rPr>
        <w:t>.</w:t>
      </w:r>
      <w:r w:rsidRPr="008C5659">
        <w:rPr>
          <w:sz w:val="20"/>
        </w:rPr>
        <w:tab/>
        <w:t xml:space="preserve">For the emission rate without add-on controls option, the calculation of the total mass of organic HAP emissions for the coatings, thinners and/or additives, and cleaning materials used each month using Equations 1, 1A through 1C and 2 of 40 CFR 63.4551; and, if applicable, the calculation used to determine mass of organic HAP in waste materials according to 40 CFR 63.4551(e)(4); the calculation of the total mass of coating solids used each month using Equation 2 of 40 CFR 63.4551; and the calculation of each 12-month organic HAP emission rate using Equation 3 of 40 CFR 63.4551.  </w:t>
      </w:r>
      <w:r w:rsidRPr="008C5659">
        <w:rPr>
          <w:b/>
          <w:sz w:val="20"/>
        </w:rPr>
        <w:t>(40 CFR</w:t>
      </w:r>
      <w:r>
        <w:rPr>
          <w:b/>
          <w:sz w:val="20"/>
        </w:rPr>
        <w:t> </w:t>
      </w:r>
      <w:r w:rsidRPr="008C5659">
        <w:rPr>
          <w:b/>
          <w:sz w:val="20"/>
        </w:rPr>
        <w:t>63.4530(c)(3))</w:t>
      </w:r>
    </w:p>
    <w:p w14:paraId="6551EBA6" w14:textId="77777777" w:rsidR="00F6775F" w:rsidRPr="008C5659" w:rsidRDefault="00F6775F" w:rsidP="00F6775F">
      <w:pPr>
        <w:ind w:left="810" w:hanging="450"/>
        <w:jc w:val="both"/>
        <w:rPr>
          <w:b/>
          <w:sz w:val="20"/>
        </w:rPr>
      </w:pPr>
      <w:r>
        <w:rPr>
          <w:sz w:val="20"/>
        </w:rPr>
        <w:t>f.</w:t>
      </w:r>
      <w:r w:rsidRPr="008C5659">
        <w:rPr>
          <w:sz w:val="20"/>
        </w:rPr>
        <w:tab/>
        <w:t>The name and mass or volume of each coating, thinner and/or other additive, and cleaning material used during each compliance period.</w:t>
      </w:r>
      <w:r w:rsidRPr="008C5659">
        <w:rPr>
          <w:rFonts w:cs="Arial"/>
          <w:sz w:val="20"/>
        </w:rPr>
        <w:t xml:space="preserve">  </w:t>
      </w:r>
      <w:r w:rsidRPr="008C5659">
        <w:rPr>
          <w:sz w:val="20"/>
        </w:rPr>
        <w:t xml:space="preserve">If the compliant material option is used for all coatings at the affected source, the permittee may maintain purchase records for each material used rather than a record of the mass used.   </w:t>
      </w:r>
      <w:r w:rsidRPr="008C5659">
        <w:rPr>
          <w:b/>
          <w:sz w:val="20"/>
        </w:rPr>
        <w:t>(40 CFR 63.4530(d))</w:t>
      </w:r>
    </w:p>
    <w:p w14:paraId="12CA3A31" w14:textId="77777777" w:rsidR="00F6775F" w:rsidRPr="008C5659" w:rsidRDefault="00F6775F" w:rsidP="00F6775F">
      <w:pPr>
        <w:ind w:left="810" w:hanging="443"/>
        <w:jc w:val="both"/>
        <w:rPr>
          <w:b/>
          <w:sz w:val="20"/>
        </w:rPr>
      </w:pPr>
      <w:r>
        <w:rPr>
          <w:sz w:val="20"/>
        </w:rPr>
        <w:t>g.</w:t>
      </w:r>
      <w:r w:rsidRPr="008C5659">
        <w:rPr>
          <w:sz w:val="20"/>
        </w:rPr>
        <w:tab/>
        <w:t xml:space="preserve">The mass fraction of organic HAP for each coating, thinner and/or additive, and cleaning material used during each compliance period.  </w:t>
      </w:r>
      <w:r w:rsidRPr="008C5659">
        <w:rPr>
          <w:b/>
          <w:sz w:val="20"/>
        </w:rPr>
        <w:t>(40 CFR 63.4530(e))</w:t>
      </w:r>
    </w:p>
    <w:p w14:paraId="73271914" w14:textId="77777777" w:rsidR="00F6775F" w:rsidRPr="008C5659" w:rsidRDefault="00F6775F" w:rsidP="00F6775F">
      <w:pPr>
        <w:ind w:left="806" w:hanging="446"/>
        <w:jc w:val="both"/>
        <w:rPr>
          <w:b/>
          <w:sz w:val="20"/>
        </w:rPr>
      </w:pPr>
      <w:r>
        <w:rPr>
          <w:sz w:val="20"/>
        </w:rPr>
        <w:t>h.</w:t>
      </w:r>
      <w:r w:rsidRPr="008C5659">
        <w:rPr>
          <w:sz w:val="20"/>
        </w:rPr>
        <w:tab/>
        <w:t xml:space="preserve">The mass fraction of coating solids for each coating used during each compliance period.  </w:t>
      </w:r>
      <w:r w:rsidRPr="008C5659">
        <w:rPr>
          <w:b/>
          <w:sz w:val="20"/>
        </w:rPr>
        <w:t>(40 CFR</w:t>
      </w:r>
      <w:r>
        <w:rPr>
          <w:b/>
          <w:sz w:val="20"/>
        </w:rPr>
        <w:t> </w:t>
      </w:r>
      <w:r w:rsidRPr="008C5659">
        <w:rPr>
          <w:b/>
          <w:sz w:val="20"/>
        </w:rPr>
        <w:t>63.4530(f))</w:t>
      </w:r>
    </w:p>
    <w:p w14:paraId="3DFA05B5" w14:textId="77777777" w:rsidR="00F6775F" w:rsidRPr="008C5659" w:rsidRDefault="00F6775F" w:rsidP="00F6775F">
      <w:pPr>
        <w:ind w:left="806" w:hanging="446"/>
        <w:jc w:val="both"/>
        <w:rPr>
          <w:b/>
          <w:sz w:val="20"/>
        </w:rPr>
      </w:pPr>
      <w:proofErr w:type="spellStart"/>
      <w:r>
        <w:rPr>
          <w:rFonts w:cs="Arial"/>
          <w:sz w:val="20"/>
        </w:rPr>
        <w:t>i</w:t>
      </w:r>
      <w:proofErr w:type="spellEnd"/>
      <w:r>
        <w:rPr>
          <w:rFonts w:cs="Arial"/>
          <w:sz w:val="20"/>
        </w:rPr>
        <w:t>.</w:t>
      </w:r>
      <w:r w:rsidRPr="008C5659">
        <w:rPr>
          <w:rFonts w:cs="Arial"/>
          <w:sz w:val="20"/>
        </w:rPr>
        <w:tab/>
        <w:t xml:space="preserve">The information specified in 40 CFR </w:t>
      </w:r>
      <w:r w:rsidRPr="008C5659">
        <w:rPr>
          <w:sz w:val="20"/>
        </w:rPr>
        <w:t>63.4530(g)</w:t>
      </w:r>
      <w:r w:rsidRPr="008C5659">
        <w:rPr>
          <w:rFonts w:cs="Arial"/>
          <w:sz w:val="20"/>
        </w:rPr>
        <w:t>(1) through (3), if an allowance is used in Equation 1 of 40</w:t>
      </w:r>
      <w:r>
        <w:rPr>
          <w:rFonts w:cs="Arial"/>
          <w:sz w:val="20"/>
        </w:rPr>
        <w:t> </w:t>
      </w:r>
      <w:r w:rsidRPr="008C5659">
        <w:rPr>
          <w:rFonts w:cs="Arial"/>
          <w:sz w:val="20"/>
        </w:rPr>
        <w:t>CFR</w:t>
      </w:r>
      <w:r w:rsidRPr="008C5659">
        <w:rPr>
          <w:rFonts w:cs="Arial"/>
          <w:color w:val="FF0000"/>
          <w:sz w:val="20"/>
        </w:rPr>
        <w:t xml:space="preserve"> </w:t>
      </w:r>
      <w:r w:rsidRPr="008C5659">
        <w:rPr>
          <w:rFonts w:cs="Arial"/>
          <w:sz w:val="20"/>
        </w:rPr>
        <w:t xml:space="preserve">63.4551 for organic HAP contained in waste materials sent to or designated for shipment to a treatment, storage, and disposal facility (TSDF) according to 40 CFR 63.4551(e)(4).  </w:t>
      </w:r>
      <w:r w:rsidRPr="008C5659">
        <w:rPr>
          <w:b/>
          <w:sz w:val="20"/>
        </w:rPr>
        <w:t>(40 CFR 63.4530(g))</w:t>
      </w:r>
    </w:p>
    <w:p w14:paraId="3BB9CAE5" w14:textId="77777777" w:rsidR="00F6775F" w:rsidRDefault="00F6775F" w:rsidP="00F6775F">
      <w:pPr>
        <w:ind w:left="806" w:hanging="446"/>
        <w:jc w:val="both"/>
        <w:rPr>
          <w:b/>
          <w:sz w:val="20"/>
        </w:rPr>
      </w:pPr>
      <w:r>
        <w:rPr>
          <w:sz w:val="20"/>
        </w:rPr>
        <w:t>j.</w:t>
      </w:r>
      <w:r w:rsidRPr="008C5659">
        <w:rPr>
          <w:sz w:val="20"/>
        </w:rPr>
        <w:tab/>
        <w:t>The date, time, and duration of each deviation</w:t>
      </w:r>
      <w:r>
        <w:rPr>
          <w:sz w:val="20"/>
        </w:rPr>
        <w:t>.</w:t>
      </w:r>
      <w:r w:rsidRPr="008C5659">
        <w:rPr>
          <w:sz w:val="20"/>
        </w:rPr>
        <w:t xml:space="preserve">  </w:t>
      </w:r>
      <w:r w:rsidRPr="008C5659">
        <w:rPr>
          <w:b/>
          <w:sz w:val="20"/>
        </w:rPr>
        <w:t>(40 CFR 63.4530(h))</w:t>
      </w:r>
    </w:p>
    <w:p w14:paraId="61A97A5F" w14:textId="77777777" w:rsidR="00F6775F" w:rsidRPr="00A14BB1" w:rsidRDefault="00F6775F" w:rsidP="00A14BB1">
      <w:pPr>
        <w:jc w:val="both"/>
        <w:rPr>
          <w:sz w:val="20"/>
        </w:rPr>
      </w:pPr>
    </w:p>
    <w:p w14:paraId="3DC87DC8" w14:textId="6B45B810" w:rsidR="00F6775F" w:rsidRPr="008C5659" w:rsidRDefault="00F6775F" w:rsidP="00F6775F">
      <w:pPr>
        <w:ind w:left="360" w:hanging="360"/>
        <w:jc w:val="both"/>
        <w:rPr>
          <w:b/>
          <w:sz w:val="20"/>
        </w:rPr>
      </w:pPr>
      <w:r>
        <w:rPr>
          <w:sz w:val="20"/>
        </w:rPr>
        <w:t>4</w:t>
      </w:r>
      <w:r w:rsidRPr="008C5659">
        <w:rPr>
          <w:sz w:val="20"/>
        </w:rPr>
        <w:t>.</w:t>
      </w:r>
      <w:r w:rsidRPr="008C5659">
        <w:rPr>
          <w:sz w:val="20"/>
        </w:rPr>
        <w:tab/>
        <w:t>For each coating used for the compliant coating option, the permittee shall demonstrate continuous compliance with the emission limit in 40 CFR 63.4490, for each compliance period, using Equation 1 of 40 CFR 63.4541.  For each thinner and cleaning material used, the permittee shall determine continuous compliance according to 40</w:t>
      </w:r>
      <w:r w:rsidR="00525490">
        <w:rPr>
          <w:sz w:val="20"/>
        </w:rPr>
        <w:t> </w:t>
      </w:r>
      <w:r w:rsidRPr="008C5659">
        <w:rPr>
          <w:sz w:val="20"/>
        </w:rPr>
        <w:t xml:space="preserve">CFR 63.4541(a).  </w:t>
      </w:r>
      <w:r w:rsidRPr="008C5659">
        <w:rPr>
          <w:b/>
          <w:sz w:val="20"/>
        </w:rPr>
        <w:t>(40 CFR 63.4542)</w:t>
      </w:r>
    </w:p>
    <w:p w14:paraId="4F8E3161" w14:textId="77777777" w:rsidR="00F6775F" w:rsidRPr="008C5659" w:rsidRDefault="00F6775F" w:rsidP="00F6775F">
      <w:pPr>
        <w:ind w:left="360" w:hanging="360"/>
        <w:jc w:val="both"/>
        <w:rPr>
          <w:sz w:val="20"/>
        </w:rPr>
      </w:pPr>
    </w:p>
    <w:p w14:paraId="1D093A45" w14:textId="77777777" w:rsidR="00F6775F" w:rsidRPr="008C5659" w:rsidRDefault="00F6775F" w:rsidP="00F6775F">
      <w:pPr>
        <w:ind w:left="360" w:hanging="360"/>
        <w:jc w:val="both"/>
        <w:rPr>
          <w:sz w:val="20"/>
        </w:rPr>
      </w:pPr>
      <w:r>
        <w:rPr>
          <w:sz w:val="20"/>
        </w:rPr>
        <w:t>5</w:t>
      </w:r>
      <w:r w:rsidRPr="008C5659">
        <w:rPr>
          <w:sz w:val="20"/>
        </w:rPr>
        <w:t>.</w:t>
      </w:r>
      <w:r w:rsidRPr="008C5659">
        <w:rPr>
          <w:sz w:val="20"/>
        </w:rPr>
        <w:tab/>
        <w:t xml:space="preserve">For any coating operation or group of coating operations using the emission rate without add-on controls option, the permittee shall demonstrate continuous compliance with the applicable organic HAP emission limit in 40 CFR 63.4490, for each compliance period according to 40 CFR 63.4551(a) through (g). </w:t>
      </w:r>
      <w:r w:rsidRPr="008C5659">
        <w:rPr>
          <w:b/>
          <w:sz w:val="20"/>
        </w:rPr>
        <w:t>(40</w:t>
      </w:r>
      <w:r>
        <w:rPr>
          <w:b/>
          <w:sz w:val="20"/>
        </w:rPr>
        <w:t> CFR </w:t>
      </w:r>
      <w:r w:rsidRPr="008C5659">
        <w:rPr>
          <w:b/>
          <w:sz w:val="20"/>
        </w:rPr>
        <w:t>63.4552)</w:t>
      </w:r>
    </w:p>
    <w:p w14:paraId="060D2F5A" w14:textId="77777777" w:rsidR="00F6775F" w:rsidRPr="008C5659" w:rsidRDefault="00F6775F" w:rsidP="00F6775F">
      <w:pPr>
        <w:ind w:left="360" w:hanging="360"/>
        <w:jc w:val="both"/>
        <w:rPr>
          <w:sz w:val="20"/>
        </w:rPr>
      </w:pPr>
    </w:p>
    <w:p w14:paraId="42DE51B5" w14:textId="77777777" w:rsidR="00F6775F" w:rsidRPr="008C5659" w:rsidRDefault="00F6775F" w:rsidP="00F6775F">
      <w:pPr>
        <w:jc w:val="both"/>
        <w:rPr>
          <w:b/>
          <w:sz w:val="20"/>
        </w:rPr>
      </w:pPr>
      <w:r w:rsidRPr="008C5659">
        <w:rPr>
          <w:b/>
          <w:sz w:val="20"/>
        </w:rPr>
        <w:t>See Appendi</w:t>
      </w:r>
      <w:r>
        <w:rPr>
          <w:b/>
          <w:sz w:val="20"/>
        </w:rPr>
        <w:t>x 7</w:t>
      </w:r>
    </w:p>
    <w:p w14:paraId="65F16791" w14:textId="77777777" w:rsidR="00F6775F" w:rsidRPr="008C5659" w:rsidRDefault="00F6775F" w:rsidP="00F6775F">
      <w:pPr>
        <w:jc w:val="both"/>
        <w:rPr>
          <w:sz w:val="20"/>
        </w:rPr>
      </w:pPr>
    </w:p>
    <w:p w14:paraId="791F0535" w14:textId="77777777" w:rsidR="00F6775F" w:rsidRPr="008C5659" w:rsidRDefault="00F6775F" w:rsidP="00F6775F">
      <w:pPr>
        <w:jc w:val="both"/>
        <w:rPr>
          <w:b/>
          <w:u w:val="single"/>
        </w:rPr>
      </w:pPr>
      <w:r w:rsidRPr="008C5659">
        <w:rPr>
          <w:b/>
        </w:rPr>
        <w:t xml:space="preserve">VII.  </w:t>
      </w:r>
      <w:r w:rsidRPr="008C5659">
        <w:rPr>
          <w:b/>
          <w:u w:val="single"/>
        </w:rPr>
        <w:t>REPORTING</w:t>
      </w:r>
    </w:p>
    <w:p w14:paraId="3617B2CC" w14:textId="77777777" w:rsidR="00F6775F" w:rsidRPr="008C5659" w:rsidRDefault="00F6775F" w:rsidP="00F6775F">
      <w:pPr>
        <w:jc w:val="both"/>
        <w:rPr>
          <w:sz w:val="20"/>
        </w:rPr>
      </w:pPr>
    </w:p>
    <w:p w14:paraId="46330F5B" w14:textId="77777777" w:rsidR="00F6775F" w:rsidRPr="008C5659" w:rsidRDefault="00F6775F" w:rsidP="00F6775F">
      <w:pPr>
        <w:ind w:left="360" w:hanging="360"/>
        <w:jc w:val="both"/>
        <w:rPr>
          <w:sz w:val="20"/>
        </w:rPr>
      </w:pPr>
      <w:r w:rsidRPr="008C5659">
        <w:t>1.</w:t>
      </w:r>
      <w:r w:rsidRPr="008C5659">
        <w:tab/>
      </w:r>
      <w:r w:rsidRPr="008C5659">
        <w:rPr>
          <w:sz w:val="20"/>
        </w:rPr>
        <w:t xml:space="preserve">Prompt reporting of deviations pursuant to General Conditions 21 and 22 of Part A.  </w:t>
      </w:r>
      <w:r w:rsidRPr="008C5659">
        <w:rPr>
          <w:b/>
          <w:sz w:val="20"/>
        </w:rPr>
        <w:t>(R 336.1213(3)(c)(ii))</w:t>
      </w:r>
    </w:p>
    <w:p w14:paraId="2FE0E855" w14:textId="77777777" w:rsidR="00F6775F" w:rsidRPr="008C5659" w:rsidRDefault="00F6775F" w:rsidP="00F6775F">
      <w:pPr>
        <w:ind w:left="360" w:hanging="360"/>
        <w:jc w:val="both"/>
        <w:rPr>
          <w:sz w:val="20"/>
        </w:rPr>
      </w:pPr>
    </w:p>
    <w:p w14:paraId="623DC949" w14:textId="73AFE292" w:rsidR="00F6775F" w:rsidRPr="008C5659" w:rsidRDefault="00F6775F" w:rsidP="00F6775F">
      <w:pPr>
        <w:ind w:left="360" w:hanging="360"/>
        <w:jc w:val="both"/>
        <w:rPr>
          <w:sz w:val="20"/>
        </w:rPr>
      </w:pPr>
      <w:r w:rsidRPr="008C5659">
        <w:rPr>
          <w:sz w:val="20"/>
        </w:rPr>
        <w:t>2.</w:t>
      </w:r>
      <w:r w:rsidRPr="008C5659">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8C5659">
        <w:rPr>
          <w:b/>
          <w:sz w:val="20"/>
        </w:rPr>
        <w:t>(R 336.1213(3)(c)(</w:t>
      </w:r>
      <w:proofErr w:type="spellStart"/>
      <w:r w:rsidRPr="008C5659">
        <w:rPr>
          <w:b/>
          <w:sz w:val="20"/>
        </w:rPr>
        <w:t>i</w:t>
      </w:r>
      <w:proofErr w:type="spellEnd"/>
      <w:r w:rsidRPr="008C5659">
        <w:rPr>
          <w:b/>
          <w:sz w:val="20"/>
        </w:rPr>
        <w:t>))</w:t>
      </w:r>
    </w:p>
    <w:p w14:paraId="775FEF80" w14:textId="77777777" w:rsidR="00F6775F" w:rsidRPr="008C5659" w:rsidRDefault="00F6775F" w:rsidP="00F6775F">
      <w:pPr>
        <w:ind w:left="360" w:hanging="360"/>
        <w:jc w:val="both"/>
        <w:rPr>
          <w:sz w:val="20"/>
        </w:rPr>
      </w:pPr>
    </w:p>
    <w:p w14:paraId="3673F69D" w14:textId="77777777" w:rsidR="00F6775F" w:rsidRPr="008C5659" w:rsidRDefault="00F6775F" w:rsidP="00F6775F">
      <w:pPr>
        <w:ind w:left="360" w:hanging="360"/>
        <w:jc w:val="both"/>
        <w:rPr>
          <w:sz w:val="20"/>
        </w:rPr>
      </w:pPr>
      <w:r w:rsidRPr="008C5659">
        <w:rPr>
          <w:sz w:val="20"/>
        </w:rPr>
        <w:t>3.</w:t>
      </w:r>
      <w:r w:rsidRPr="008C5659">
        <w:rPr>
          <w:sz w:val="20"/>
        </w:rPr>
        <w:tab/>
        <w:t xml:space="preserve">Annual certification of compliance pursuant to General Conditions 19 and 20 of Part A.  The report shall be postmarked or received by the appropriate AQD District Office by March 15 for the previous calendar year.  </w:t>
      </w:r>
      <w:r w:rsidRPr="008C5659">
        <w:rPr>
          <w:b/>
          <w:sz w:val="20"/>
        </w:rPr>
        <w:t>(R 336.1213(4)(c))</w:t>
      </w:r>
    </w:p>
    <w:p w14:paraId="19C8BB48" w14:textId="77777777" w:rsidR="00F6775F" w:rsidRPr="00A14BB1" w:rsidRDefault="00F6775F" w:rsidP="00F6775F">
      <w:pPr>
        <w:jc w:val="both"/>
        <w:rPr>
          <w:rFonts w:cs="Arial"/>
          <w:sz w:val="20"/>
        </w:rPr>
      </w:pPr>
    </w:p>
    <w:p w14:paraId="44C56F41" w14:textId="77777777" w:rsidR="00F6775F" w:rsidRPr="008C5659" w:rsidRDefault="00F6775F" w:rsidP="00F6775F">
      <w:pPr>
        <w:ind w:left="360" w:hanging="360"/>
        <w:jc w:val="both"/>
        <w:rPr>
          <w:sz w:val="20"/>
        </w:rPr>
      </w:pPr>
      <w:r w:rsidRPr="008C5659">
        <w:rPr>
          <w:sz w:val="20"/>
        </w:rPr>
        <w:t>4.</w:t>
      </w:r>
      <w:r w:rsidRPr="008C5659">
        <w:rPr>
          <w:sz w:val="20"/>
        </w:rPr>
        <w:tab/>
        <w:t>For the compliant material option, the use of any coating, thinner or cleaning material which does not meet the criteria specified in 40 CFR 63.4542(a) is a deviation that must</w:t>
      </w:r>
      <w:r>
        <w:rPr>
          <w:sz w:val="20"/>
        </w:rPr>
        <w:t xml:space="preserve"> be reported as specified in 40 </w:t>
      </w:r>
      <w:r w:rsidRPr="008C5659">
        <w:rPr>
          <w:sz w:val="20"/>
        </w:rPr>
        <w:t>CFR</w:t>
      </w:r>
      <w:r>
        <w:rPr>
          <w:sz w:val="20"/>
        </w:rPr>
        <w:t> </w:t>
      </w:r>
      <w:r w:rsidRPr="008C5659">
        <w:rPr>
          <w:sz w:val="20"/>
        </w:rPr>
        <w:t>63.4510(c)(6) and 40 CFR 63.4520(a)(5)</w:t>
      </w:r>
      <w:r>
        <w:rPr>
          <w:sz w:val="20"/>
        </w:rPr>
        <w:t>.</w:t>
      </w:r>
      <w:r w:rsidRPr="008C5659">
        <w:rPr>
          <w:sz w:val="20"/>
        </w:rPr>
        <w:t xml:space="preserve">  </w:t>
      </w:r>
      <w:r w:rsidRPr="008C5659">
        <w:rPr>
          <w:b/>
          <w:sz w:val="20"/>
        </w:rPr>
        <w:t>(40 CFR 63.4542(b))</w:t>
      </w:r>
    </w:p>
    <w:p w14:paraId="6549EFFF" w14:textId="77777777" w:rsidR="00F6775F" w:rsidRPr="008C5659" w:rsidRDefault="00F6775F" w:rsidP="00F6775F">
      <w:pPr>
        <w:ind w:left="360" w:hanging="360"/>
        <w:jc w:val="both"/>
        <w:rPr>
          <w:sz w:val="20"/>
        </w:rPr>
      </w:pPr>
    </w:p>
    <w:p w14:paraId="6088EC3E" w14:textId="77777777" w:rsidR="00F6775F" w:rsidRPr="008C5659" w:rsidRDefault="00F6775F" w:rsidP="00F6775F">
      <w:pPr>
        <w:ind w:left="360" w:hanging="360"/>
        <w:jc w:val="both"/>
        <w:rPr>
          <w:b/>
          <w:sz w:val="20"/>
        </w:rPr>
      </w:pPr>
      <w:r w:rsidRPr="008C5659">
        <w:rPr>
          <w:sz w:val="20"/>
        </w:rPr>
        <w:t>5.</w:t>
      </w:r>
      <w:r w:rsidRPr="008C5659">
        <w:rPr>
          <w:sz w:val="20"/>
        </w:rPr>
        <w:tab/>
        <w:t xml:space="preserve">For the emission rate without add-on controls, if the organic HAP emission rate for any compliance period exceeds the applicable emission limit specified in 40 CFR 63.4490, the permittee shall report this as a deviation as specified in 40 CFR 63.4510(c)(6) and 40 CFR 63.4520(a)(6).  </w:t>
      </w:r>
      <w:r w:rsidRPr="008C5659">
        <w:rPr>
          <w:b/>
          <w:sz w:val="20"/>
        </w:rPr>
        <w:t>(40 CFR 63.4552(b))</w:t>
      </w:r>
    </w:p>
    <w:p w14:paraId="7FDBE1DC" w14:textId="77777777" w:rsidR="00F6775F" w:rsidRPr="008C5659" w:rsidRDefault="00F6775F" w:rsidP="00F6775F">
      <w:pPr>
        <w:ind w:left="360" w:hanging="360"/>
        <w:jc w:val="both"/>
        <w:rPr>
          <w:sz w:val="20"/>
        </w:rPr>
      </w:pPr>
    </w:p>
    <w:p w14:paraId="31749EDF" w14:textId="39CE089B" w:rsidR="00F6775F" w:rsidRPr="008C5659" w:rsidRDefault="00F6775F" w:rsidP="00F6775F">
      <w:pPr>
        <w:tabs>
          <w:tab w:val="num" w:pos="342"/>
        </w:tabs>
        <w:ind w:left="360" w:hanging="360"/>
        <w:jc w:val="both"/>
        <w:rPr>
          <w:sz w:val="20"/>
        </w:rPr>
      </w:pPr>
      <w:r>
        <w:rPr>
          <w:sz w:val="20"/>
        </w:rPr>
        <w:t>6</w:t>
      </w:r>
      <w:r w:rsidRPr="008C5659">
        <w:rPr>
          <w:sz w:val="20"/>
        </w:rPr>
        <w:t>.</w:t>
      </w:r>
      <w:r w:rsidRPr="008C5659">
        <w:rPr>
          <w:sz w:val="20"/>
        </w:rPr>
        <w:tab/>
        <w:t xml:space="preserve">The </w:t>
      </w:r>
      <w:r w:rsidR="002F5DC5">
        <w:rPr>
          <w:sz w:val="20"/>
        </w:rPr>
        <w:t>p</w:t>
      </w:r>
      <w:r w:rsidRPr="008C5659">
        <w:rPr>
          <w:sz w:val="20"/>
        </w:rPr>
        <w:t xml:space="preserve">ermittee shall submit the applicable notifications specified in 40 CFR 63.7(b) and (c), </w:t>
      </w:r>
      <w:r w:rsidR="002F5DC5">
        <w:rPr>
          <w:sz w:val="20"/>
        </w:rPr>
        <w:t xml:space="preserve">40 CFR </w:t>
      </w:r>
      <w:r w:rsidRPr="008C5659">
        <w:rPr>
          <w:sz w:val="20"/>
        </w:rPr>
        <w:t xml:space="preserve">63.8(f)(4) and </w:t>
      </w:r>
      <w:r w:rsidR="002F5DC5">
        <w:rPr>
          <w:sz w:val="20"/>
        </w:rPr>
        <w:t xml:space="preserve">40 CFR </w:t>
      </w:r>
      <w:r w:rsidRPr="008C5659">
        <w:rPr>
          <w:sz w:val="20"/>
        </w:rPr>
        <w:t>63.9(b) through (e) and (h), an initial notification and a notification of compl</w:t>
      </w:r>
      <w:r>
        <w:rPr>
          <w:sz w:val="20"/>
        </w:rPr>
        <w:t>iance status as specified in 40 </w:t>
      </w:r>
      <w:r w:rsidRPr="008C5659">
        <w:rPr>
          <w:sz w:val="20"/>
        </w:rPr>
        <w:t>CFR</w:t>
      </w:r>
      <w:r>
        <w:rPr>
          <w:sz w:val="20"/>
        </w:rPr>
        <w:t> </w:t>
      </w:r>
      <w:r w:rsidRPr="008C5659">
        <w:rPr>
          <w:sz w:val="20"/>
        </w:rPr>
        <w:t xml:space="preserve">63.4510.  </w:t>
      </w:r>
      <w:r w:rsidRPr="008C5659">
        <w:rPr>
          <w:b/>
          <w:sz w:val="20"/>
        </w:rPr>
        <w:t xml:space="preserve">(40 </w:t>
      </w:r>
      <w:r>
        <w:rPr>
          <w:b/>
          <w:sz w:val="20"/>
        </w:rPr>
        <w:t>CFR Part</w:t>
      </w:r>
      <w:r w:rsidRPr="008C5659">
        <w:rPr>
          <w:b/>
          <w:sz w:val="20"/>
        </w:rPr>
        <w:t xml:space="preserve"> 63, Subparts A and PPPP)</w:t>
      </w:r>
    </w:p>
    <w:p w14:paraId="61FFA4DB" w14:textId="77777777" w:rsidR="00F6775F" w:rsidRPr="00A14BB1" w:rsidRDefault="00F6775F" w:rsidP="00F6775F">
      <w:pPr>
        <w:ind w:left="360" w:hanging="360"/>
        <w:jc w:val="both"/>
        <w:rPr>
          <w:sz w:val="20"/>
        </w:rPr>
      </w:pPr>
    </w:p>
    <w:p w14:paraId="27644937" w14:textId="7EDECE14" w:rsidR="00F6775F" w:rsidRPr="008C5659" w:rsidRDefault="00F6775F" w:rsidP="00F6775F">
      <w:pPr>
        <w:ind w:left="360" w:hanging="360"/>
        <w:jc w:val="both"/>
        <w:rPr>
          <w:rFonts w:cs="Arial"/>
          <w:b/>
          <w:sz w:val="20"/>
        </w:rPr>
      </w:pPr>
      <w:r>
        <w:rPr>
          <w:sz w:val="20"/>
        </w:rPr>
        <w:t>7</w:t>
      </w:r>
      <w:r w:rsidRPr="008C5659">
        <w:rPr>
          <w:sz w:val="20"/>
        </w:rPr>
        <w:t>.</w:t>
      </w:r>
      <w:r w:rsidRPr="008C5659">
        <w:rPr>
          <w:sz w:val="20"/>
        </w:rPr>
        <w:tab/>
        <w:t xml:space="preserve">The permittee shall submit all </w:t>
      </w:r>
      <w:r w:rsidRPr="008C5659">
        <w:rPr>
          <w:rFonts w:cs="Arial"/>
          <w:sz w:val="20"/>
        </w:rPr>
        <w:t xml:space="preserve">semiannual compliance reports </w:t>
      </w:r>
      <w:r w:rsidRPr="008C5659">
        <w:rPr>
          <w:sz w:val="20"/>
        </w:rPr>
        <w:t xml:space="preserve">as required by 40 CFR </w:t>
      </w:r>
      <w:r w:rsidRPr="008C5659">
        <w:rPr>
          <w:rFonts w:cs="Arial"/>
          <w:sz w:val="20"/>
        </w:rPr>
        <w:t xml:space="preserve">63.4520.  Each semiannual compliance report shall identify which coating operation(s) used each compliance option, and if there were no deviations from the emission limitations in 40 CFR 63.4490, include a statement that the coating operations were in compliance.  </w:t>
      </w:r>
      <w:r w:rsidRPr="008C5659">
        <w:rPr>
          <w:rFonts w:cs="Arial"/>
          <w:b/>
          <w:sz w:val="20"/>
        </w:rPr>
        <w:t>(</w:t>
      </w:r>
      <w:r w:rsidRPr="008C5659">
        <w:rPr>
          <w:b/>
          <w:sz w:val="20"/>
        </w:rPr>
        <w:t xml:space="preserve">40 CFR </w:t>
      </w:r>
      <w:r w:rsidRPr="008C5659">
        <w:rPr>
          <w:rFonts w:cs="Arial"/>
          <w:b/>
          <w:sz w:val="20"/>
        </w:rPr>
        <w:t xml:space="preserve">63.4520, </w:t>
      </w:r>
      <w:r w:rsidRPr="008C5659">
        <w:rPr>
          <w:b/>
          <w:sz w:val="20"/>
        </w:rPr>
        <w:t xml:space="preserve">40 CFR </w:t>
      </w:r>
      <w:r w:rsidRPr="008C5659">
        <w:rPr>
          <w:rFonts w:cs="Arial"/>
          <w:b/>
          <w:sz w:val="20"/>
        </w:rPr>
        <w:t xml:space="preserve">63.4542(c), </w:t>
      </w:r>
      <w:r w:rsidRPr="008C5659">
        <w:rPr>
          <w:b/>
          <w:sz w:val="20"/>
        </w:rPr>
        <w:t xml:space="preserve">40 CFR </w:t>
      </w:r>
      <w:r w:rsidRPr="008C5659">
        <w:rPr>
          <w:rFonts w:cs="Arial"/>
          <w:b/>
          <w:sz w:val="20"/>
        </w:rPr>
        <w:t>63.4552(c),</w:t>
      </w:r>
      <w:r w:rsidRPr="008C5659">
        <w:rPr>
          <w:b/>
          <w:sz w:val="20"/>
        </w:rPr>
        <w:t xml:space="preserve"> </w:t>
      </w:r>
      <w:r>
        <w:rPr>
          <w:b/>
          <w:sz w:val="20"/>
        </w:rPr>
        <w:t>40 </w:t>
      </w:r>
      <w:r w:rsidRPr="008C5659">
        <w:rPr>
          <w:b/>
          <w:sz w:val="20"/>
        </w:rPr>
        <w:t>CFR</w:t>
      </w:r>
      <w:r>
        <w:rPr>
          <w:b/>
          <w:sz w:val="20"/>
        </w:rPr>
        <w:t> </w:t>
      </w:r>
      <w:r w:rsidRPr="008C5659">
        <w:rPr>
          <w:rFonts w:cs="Arial"/>
          <w:b/>
          <w:sz w:val="20"/>
        </w:rPr>
        <w:t>63.4563(f))</w:t>
      </w:r>
    </w:p>
    <w:p w14:paraId="4D598CC9" w14:textId="77777777" w:rsidR="00F6775F" w:rsidRPr="008C5659" w:rsidRDefault="00F6775F" w:rsidP="00F6775F">
      <w:pPr>
        <w:jc w:val="both"/>
        <w:rPr>
          <w:b/>
          <w:sz w:val="20"/>
        </w:rPr>
      </w:pPr>
    </w:p>
    <w:p w14:paraId="7F7AD1A2" w14:textId="77777777" w:rsidR="00F6775F" w:rsidRPr="008C5659" w:rsidRDefault="00F6775F" w:rsidP="00F6775F">
      <w:pPr>
        <w:jc w:val="both"/>
        <w:rPr>
          <w:rFonts w:cs="Arial"/>
          <w:b/>
          <w:sz w:val="20"/>
        </w:rPr>
      </w:pPr>
      <w:r w:rsidRPr="008C5659">
        <w:rPr>
          <w:rFonts w:cs="Arial"/>
          <w:b/>
          <w:sz w:val="20"/>
        </w:rPr>
        <w:t>See Appendix 8</w:t>
      </w:r>
    </w:p>
    <w:p w14:paraId="25C93328" w14:textId="77777777" w:rsidR="00F6775F" w:rsidRPr="008C5659" w:rsidRDefault="00F6775F" w:rsidP="00F6775F">
      <w:pPr>
        <w:jc w:val="both"/>
        <w:rPr>
          <w:rFonts w:cs="Arial"/>
          <w:sz w:val="20"/>
        </w:rPr>
      </w:pPr>
    </w:p>
    <w:p w14:paraId="32BC5063" w14:textId="77777777" w:rsidR="00F6775F" w:rsidRPr="008C5659" w:rsidRDefault="00F6775F" w:rsidP="00F6775F">
      <w:r w:rsidRPr="008C5659">
        <w:rPr>
          <w:b/>
        </w:rPr>
        <w:t xml:space="preserve">VIII.  </w:t>
      </w:r>
      <w:r w:rsidRPr="008C5659">
        <w:rPr>
          <w:b/>
          <w:u w:val="single"/>
        </w:rPr>
        <w:t>STACK/VENT RESTRICTION(S)</w:t>
      </w:r>
    </w:p>
    <w:p w14:paraId="7D64AB0C" w14:textId="77777777" w:rsidR="00F6775F" w:rsidRPr="008C5659" w:rsidRDefault="00F6775F" w:rsidP="00F6775F">
      <w:pPr>
        <w:rPr>
          <w:sz w:val="20"/>
        </w:rPr>
      </w:pPr>
    </w:p>
    <w:p w14:paraId="6913C093" w14:textId="1F97D6A2" w:rsidR="00F6775F" w:rsidRDefault="002F5DC5" w:rsidP="00F6775F">
      <w:pPr>
        <w:jc w:val="both"/>
        <w:rPr>
          <w:sz w:val="20"/>
        </w:rPr>
      </w:pPr>
      <w:r>
        <w:rPr>
          <w:sz w:val="20"/>
        </w:rPr>
        <w:t>NA</w:t>
      </w:r>
    </w:p>
    <w:p w14:paraId="1F11CD76" w14:textId="77777777" w:rsidR="002F5DC5" w:rsidRPr="008C5659" w:rsidRDefault="002F5DC5" w:rsidP="00F6775F">
      <w:pPr>
        <w:jc w:val="both"/>
        <w:rPr>
          <w:sz w:val="20"/>
        </w:rPr>
      </w:pPr>
    </w:p>
    <w:p w14:paraId="35CFB566" w14:textId="77777777" w:rsidR="00F6775F" w:rsidRPr="008C5659" w:rsidRDefault="00F6775F" w:rsidP="00F6775F">
      <w:pPr>
        <w:jc w:val="both"/>
      </w:pPr>
      <w:r w:rsidRPr="008C5659">
        <w:rPr>
          <w:b/>
        </w:rPr>
        <w:t xml:space="preserve">IX.  </w:t>
      </w:r>
      <w:r w:rsidRPr="008C5659">
        <w:rPr>
          <w:b/>
          <w:u w:val="single"/>
        </w:rPr>
        <w:t>OTHER REQUIREMENT(S)</w:t>
      </w:r>
    </w:p>
    <w:p w14:paraId="7C6ED667" w14:textId="77777777" w:rsidR="00F6775F" w:rsidRPr="008C5659" w:rsidRDefault="00F6775F" w:rsidP="00F6775F">
      <w:pPr>
        <w:jc w:val="both"/>
        <w:rPr>
          <w:sz w:val="20"/>
        </w:rPr>
      </w:pPr>
    </w:p>
    <w:p w14:paraId="43243124" w14:textId="0620E566" w:rsidR="00F6775F" w:rsidRPr="008C5659" w:rsidRDefault="00F6775F" w:rsidP="00F6775F">
      <w:pPr>
        <w:ind w:left="360" w:hanging="360"/>
        <w:jc w:val="both"/>
        <w:rPr>
          <w:sz w:val="20"/>
        </w:rPr>
      </w:pPr>
      <w:r w:rsidRPr="008C5659">
        <w:rPr>
          <w:sz w:val="20"/>
        </w:rPr>
        <w:t>1.</w:t>
      </w:r>
      <w:r w:rsidRPr="008C5659">
        <w:rPr>
          <w:sz w:val="20"/>
        </w:rPr>
        <w:tab/>
        <w:t xml:space="preserve">The permittee shall comply with all applicable provisions of the National Emission Standards for Hazardous Air Pollutants, as specified in 40 </w:t>
      </w:r>
      <w:r>
        <w:rPr>
          <w:sz w:val="20"/>
        </w:rPr>
        <w:t>CFR Part</w:t>
      </w:r>
      <w:r w:rsidRPr="008C5659">
        <w:rPr>
          <w:sz w:val="20"/>
        </w:rPr>
        <w:t xml:space="preserve"> 63, Subpart</w:t>
      </w:r>
      <w:r w:rsidR="00547E43">
        <w:rPr>
          <w:sz w:val="20"/>
        </w:rPr>
        <w:t>s</w:t>
      </w:r>
      <w:r w:rsidRPr="008C5659">
        <w:rPr>
          <w:sz w:val="20"/>
        </w:rPr>
        <w:t xml:space="preserve"> A and PPPP for Surface Coating of Plastic Parts and Products by the initial compliance date.</w:t>
      </w:r>
      <w:r w:rsidRPr="008C5659">
        <w:t xml:space="preserve">  </w:t>
      </w:r>
      <w:r w:rsidRPr="008C5659">
        <w:rPr>
          <w:b/>
          <w:sz w:val="20"/>
        </w:rPr>
        <w:t xml:space="preserve">(40 </w:t>
      </w:r>
      <w:r>
        <w:rPr>
          <w:b/>
          <w:sz w:val="20"/>
        </w:rPr>
        <w:t>CFR Part</w:t>
      </w:r>
      <w:r w:rsidRPr="008C5659">
        <w:rPr>
          <w:b/>
          <w:sz w:val="20"/>
        </w:rPr>
        <w:t xml:space="preserve"> 63, Subparts A and PPPP</w:t>
      </w:r>
      <w:r w:rsidRPr="008C5659">
        <w:rPr>
          <w:rFonts w:cs="Arial"/>
          <w:b/>
          <w:sz w:val="20"/>
        </w:rPr>
        <w:t xml:space="preserve">) </w:t>
      </w:r>
    </w:p>
    <w:p w14:paraId="5E7E1881" w14:textId="41B2BCE3" w:rsidR="00F6775F" w:rsidRDefault="00F6775F" w:rsidP="00F6775F">
      <w:pPr>
        <w:jc w:val="both"/>
        <w:rPr>
          <w:sz w:val="20"/>
        </w:rPr>
      </w:pPr>
    </w:p>
    <w:p w14:paraId="01052FC7" w14:textId="77777777" w:rsidR="002F5DC5" w:rsidRPr="008C5659" w:rsidRDefault="002F5DC5" w:rsidP="00F6775F">
      <w:pPr>
        <w:jc w:val="both"/>
        <w:rPr>
          <w:sz w:val="20"/>
        </w:rPr>
      </w:pPr>
    </w:p>
    <w:p w14:paraId="267EF251" w14:textId="77777777" w:rsidR="00F6775F" w:rsidRPr="008C5659" w:rsidRDefault="00F6775F" w:rsidP="00F6775F">
      <w:pPr>
        <w:jc w:val="both"/>
        <w:rPr>
          <w:b/>
          <w:sz w:val="20"/>
        </w:rPr>
      </w:pPr>
      <w:r w:rsidRPr="008C5659">
        <w:rPr>
          <w:b/>
          <w:sz w:val="20"/>
          <w:u w:val="single"/>
        </w:rPr>
        <w:t>Footnotes</w:t>
      </w:r>
      <w:r w:rsidRPr="008C5659">
        <w:rPr>
          <w:b/>
          <w:sz w:val="20"/>
        </w:rPr>
        <w:t>:</w:t>
      </w:r>
    </w:p>
    <w:p w14:paraId="6F22E504" w14:textId="77777777" w:rsidR="00F6775F" w:rsidRPr="008C5659" w:rsidRDefault="00F6775F" w:rsidP="00F6775F">
      <w:pPr>
        <w:jc w:val="both"/>
        <w:rPr>
          <w:sz w:val="20"/>
        </w:rPr>
      </w:pPr>
      <w:r w:rsidRPr="008C5659">
        <w:rPr>
          <w:sz w:val="20"/>
          <w:vertAlign w:val="superscript"/>
        </w:rPr>
        <w:t>1</w:t>
      </w:r>
      <w:r w:rsidRPr="008C5659">
        <w:rPr>
          <w:sz w:val="20"/>
        </w:rPr>
        <w:t>This condition is state only enforceable and was established pursuant to Rule 201(1)(b).</w:t>
      </w:r>
    </w:p>
    <w:p w14:paraId="28B8B142" w14:textId="153B75A3" w:rsidR="00F6775F" w:rsidRDefault="00F6775F" w:rsidP="00F6775F">
      <w:pPr>
        <w:jc w:val="both"/>
        <w:rPr>
          <w:sz w:val="20"/>
        </w:rPr>
      </w:pPr>
      <w:r w:rsidRPr="008C5659">
        <w:rPr>
          <w:sz w:val="20"/>
          <w:vertAlign w:val="superscript"/>
        </w:rPr>
        <w:t>2</w:t>
      </w:r>
      <w:r w:rsidRPr="008C5659">
        <w:rPr>
          <w:sz w:val="20"/>
        </w:rPr>
        <w:t>This condition is federally enforceable and was established pursuant to Rule 201(1)(a).</w:t>
      </w:r>
    </w:p>
    <w:p w14:paraId="251CB9D2" w14:textId="24EE8D5A" w:rsidR="00FB1D6F" w:rsidRDefault="00FB1D6F" w:rsidP="00F6775F">
      <w:pPr>
        <w:jc w:val="both"/>
        <w:rPr>
          <w:sz w:val="20"/>
        </w:rPr>
      </w:pPr>
    </w:p>
    <w:p w14:paraId="6EB16C04" w14:textId="5666912A" w:rsidR="00FB1D6F" w:rsidRDefault="00FB1D6F">
      <w:pPr>
        <w:rPr>
          <w:sz w:val="20"/>
        </w:rPr>
      </w:pPr>
      <w:r>
        <w:rPr>
          <w:sz w:val="20"/>
        </w:rPr>
        <w:br w:type="page"/>
      </w:r>
    </w:p>
    <w:p w14:paraId="5074EC8B" w14:textId="79F709AF" w:rsidR="00F6775F" w:rsidRPr="00347387" w:rsidRDefault="00F6775F" w:rsidP="0014549D">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1" w:name="_Toc852399"/>
      <w:bookmarkStart w:id="102" w:name="_Toc852730"/>
      <w:bookmarkStart w:id="103" w:name="_Toc8785176"/>
      <w:bookmarkStart w:id="104" w:name="_Toc1987007"/>
      <w:r w:rsidRPr="00347387">
        <w:rPr>
          <w:bCs/>
          <w:iCs/>
          <w:szCs w:val="28"/>
        </w:rPr>
        <w:lastRenderedPageBreak/>
        <w:t>FG</w:t>
      </w:r>
      <w:bookmarkEnd w:id="101"/>
      <w:bookmarkEnd w:id="102"/>
      <w:bookmarkEnd w:id="103"/>
      <w:r>
        <w:rPr>
          <w:bCs/>
          <w:iCs/>
          <w:szCs w:val="28"/>
        </w:rPr>
        <w:t>-MOLDRELEASE</w:t>
      </w:r>
      <w:bookmarkEnd w:id="104"/>
    </w:p>
    <w:p w14:paraId="30A379D9" w14:textId="77777777" w:rsidR="00F6775F" w:rsidRPr="00EE02F9" w:rsidRDefault="00F6775F" w:rsidP="0014549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A863C26" w14:textId="77777777" w:rsidR="00F6775F" w:rsidRPr="00F30023" w:rsidRDefault="00F6775F" w:rsidP="0014549D">
      <w:pPr>
        <w:rPr>
          <w:sz w:val="20"/>
        </w:rPr>
      </w:pPr>
    </w:p>
    <w:p w14:paraId="5ABE27C3" w14:textId="77777777" w:rsidR="00F6775F" w:rsidRDefault="00F6775F" w:rsidP="0014549D">
      <w:pPr>
        <w:jc w:val="both"/>
        <w:rPr>
          <w:b/>
          <w:u w:val="single"/>
        </w:rPr>
      </w:pPr>
      <w:r>
        <w:rPr>
          <w:b/>
          <w:u w:val="single"/>
        </w:rPr>
        <w:t>DESCRIPTION</w:t>
      </w:r>
    </w:p>
    <w:p w14:paraId="4C085941" w14:textId="77777777" w:rsidR="00F6775F" w:rsidRPr="00C3424D" w:rsidRDefault="00F6775F" w:rsidP="0014549D">
      <w:pPr>
        <w:jc w:val="both"/>
        <w:rPr>
          <w:sz w:val="20"/>
        </w:rPr>
      </w:pPr>
    </w:p>
    <w:p w14:paraId="7754DE4A" w14:textId="77777777" w:rsidR="00F6775F" w:rsidRPr="00720C4F" w:rsidRDefault="00F6775F" w:rsidP="00F6775F">
      <w:pPr>
        <w:jc w:val="both"/>
        <w:rPr>
          <w:b/>
          <w:sz w:val="20"/>
          <w:u w:val="single"/>
        </w:rPr>
      </w:pPr>
      <w:r>
        <w:rPr>
          <w:rFonts w:cs="Arial"/>
          <w:sz w:val="20"/>
        </w:rPr>
        <w:t>M</w:t>
      </w:r>
      <w:r w:rsidRPr="00C42EDF">
        <w:rPr>
          <w:rFonts w:cs="Arial"/>
          <w:sz w:val="20"/>
        </w:rPr>
        <w:t xml:space="preserve">old </w:t>
      </w:r>
      <w:r>
        <w:rPr>
          <w:rFonts w:cs="Arial"/>
          <w:sz w:val="20"/>
        </w:rPr>
        <w:t>release and a</w:t>
      </w:r>
      <w:r w:rsidRPr="00C42EDF">
        <w:rPr>
          <w:rFonts w:cs="Arial"/>
          <w:sz w:val="20"/>
        </w:rPr>
        <w:t>cetone usage</w:t>
      </w:r>
    </w:p>
    <w:p w14:paraId="0DE0A842" w14:textId="77777777" w:rsidR="00F6775F" w:rsidRPr="00FB1D6F" w:rsidRDefault="00F6775F" w:rsidP="00F6775F">
      <w:pPr>
        <w:jc w:val="both"/>
        <w:rPr>
          <w:sz w:val="20"/>
        </w:rPr>
      </w:pPr>
    </w:p>
    <w:p w14:paraId="7EA3AAB0" w14:textId="15DFCBEE" w:rsidR="00F6775F" w:rsidRPr="000C7E50" w:rsidRDefault="00F6775F" w:rsidP="00F6775F">
      <w:pPr>
        <w:jc w:val="both"/>
        <w:rPr>
          <w:sz w:val="20"/>
        </w:rPr>
      </w:pPr>
      <w:r w:rsidRPr="00FE0AD0">
        <w:rPr>
          <w:b/>
          <w:sz w:val="20"/>
        </w:rPr>
        <w:t>Emission Unit</w:t>
      </w:r>
      <w:r w:rsidR="002F5DC5">
        <w:rPr>
          <w:b/>
          <w:sz w:val="20"/>
        </w:rPr>
        <w:t>s</w:t>
      </w:r>
      <w:r>
        <w:rPr>
          <w:b/>
          <w:sz w:val="20"/>
        </w:rPr>
        <w:t>:</w:t>
      </w:r>
      <w:r>
        <w:rPr>
          <w:sz w:val="20"/>
        </w:rPr>
        <w:t xml:space="preserve">  </w:t>
      </w:r>
      <w:r w:rsidRPr="00F6775F">
        <w:rPr>
          <w:rFonts w:cs="Arial"/>
          <w:sz w:val="20"/>
        </w:rPr>
        <w:t>EU-SPRAYBOOTHGL1, EU-SPRAYBOOTHRS1</w:t>
      </w:r>
    </w:p>
    <w:p w14:paraId="67D82369" w14:textId="77777777" w:rsidR="00F6775F" w:rsidRPr="00F30023" w:rsidRDefault="00F6775F" w:rsidP="0014549D">
      <w:pPr>
        <w:jc w:val="both"/>
        <w:rPr>
          <w:sz w:val="20"/>
        </w:rPr>
      </w:pPr>
    </w:p>
    <w:p w14:paraId="69D36E8D" w14:textId="77777777" w:rsidR="00F6775F" w:rsidRDefault="00F6775F" w:rsidP="0014549D">
      <w:pPr>
        <w:jc w:val="both"/>
        <w:rPr>
          <w:b/>
          <w:u w:val="single"/>
        </w:rPr>
      </w:pPr>
      <w:r>
        <w:rPr>
          <w:b/>
          <w:u w:val="single"/>
        </w:rPr>
        <w:t>POLLUTION CONTROL EQUIPMENT</w:t>
      </w:r>
    </w:p>
    <w:p w14:paraId="43CF59C0" w14:textId="77777777" w:rsidR="00F6775F" w:rsidRDefault="00F6775F" w:rsidP="00F6775F">
      <w:pPr>
        <w:rPr>
          <w:sz w:val="20"/>
        </w:rPr>
      </w:pPr>
    </w:p>
    <w:p w14:paraId="04B2F771" w14:textId="77777777" w:rsidR="00F6775F" w:rsidRDefault="00F6775F" w:rsidP="00F6775F">
      <w:pPr>
        <w:rPr>
          <w:sz w:val="20"/>
        </w:rPr>
      </w:pPr>
      <w:r>
        <w:rPr>
          <w:sz w:val="20"/>
        </w:rPr>
        <w:t>NA</w:t>
      </w:r>
    </w:p>
    <w:p w14:paraId="60CB519C" w14:textId="77777777" w:rsidR="00F6775F" w:rsidRPr="008B5C27" w:rsidRDefault="00F6775F" w:rsidP="00F6775F">
      <w:pPr>
        <w:rPr>
          <w:sz w:val="20"/>
        </w:rPr>
      </w:pPr>
    </w:p>
    <w:p w14:paraId="7306CA46" w14:textId="77777777" w:rsidR="00F6775F" w:rsidRDefault="00F6775F" w:rsidP="00F6775F">
      <w:pPr>
        <w:jc w:val="both"/>
        <w:rPr>
          <w:b/>
          <w:u w:val="single"/>
        </w:rPr>
      </w:pPr>
      <w:r>
        <w:rPr>
          <w:b/>
        </w:rPr>
        <w:t xml:space="preserve">I.  </w:t>
      </w:r>
      <w:r>
        <w:rPr>
          <w:b/>
          <w:u w:val="single"/>
        </w:rPr>
        <w:t>EMISSION LIMIT(S)</w:t>
      </w:r>
    </w:p>
    <w:p w14:paraId="668AE241" w14:textId="77777777" w:rsidR="00F6775F" w:rsidRPr="00FE0AD0" w:rsidRDefault="00F6775F" w:rsidP="00F6775F">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064"/>
        <w:gridCol w:w="2250"/>
        <w:gridCol w:w="1350"/>
        <w:gridCol w:w="1530"/>
      </w:tblGrid>
      <w:tr w:rsidR="00F6775F" w14:paraId="77A43B42" w14:textId="77777777" w:rsidTr="0014549D">
        <w:trPr>
          <w:cantSplit/>
          <w:tblHeader/>
        </w:trPr>
        <w:tc>
          <w:tcPr>
            <w:tcW w:w="1626" w:type="dxa"/>
            <w:tcBorders>
              <w:top w:val="single" w:sz="4" w:space="0" w:color="auto"/>
              <w:left w:val="single" w:sz="4" w:space="0" w:color="auto"/>
              <w:bottom w:val="single" w:sz="4" w:space="0" w:color="auto"/>
              <w:right w:val="single" w:sz="4" w:space="0" w:color="auto"/>
            </w:tcBorders>
          </w:tcPr>
          <w:p w14:paraId="7916B725" w14:textId="77777777" w:rsidR="00F6775F" w:rsidRPr="00BD3DE3" w:rsidRDefault="00F6775F" w:rsidP="0014549D">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77CF6FB" w14:textId="77777777" w:rsidR="00F6775F" w:rsidRPr="00BD3DE3" w:rsidRDefault="00F6775F" w:rsidP="0014549D">
            <w:pPr>
              <w:jc w:val="center"/>
              <w:rPr>
                <w:b/>
                <w:sz w:val="20"/>
              </w:rPr>
            </w:pPr>
            <w:r w:rsidRPr="00BD3DE3">
              <w:rPr>
                <w:b/>
                <w:sz w:val="20"/>
              </w:rPr>
              <w:t>Limit</w:t>
            </w:r>
          </w:p>
        </w:tc>
        <w:tc>
          <w:tcPr>
            <w:tcW w:w="2064" w:type="dxa"/>
            <w:tcBorders>
              <w:top w:val="single" w:sz="4" w:space="0" w:color="auto"/>
              <w:left w:val="single" w:sz="4" w:space="0" w:color="auto"/>
              <w:bottom w:val="single" w:sz="4" w:space="0" w:color="auto"/>
              <w:right w:val="single" w:sz="4" w:space="0" w:color="auto"/>
            </w:tcBorders>
          </w:tcPr>
          <w:p w14:paraId="101BF4CC" w14:textId="77777777" w:rsidR="00F6775F" w:rsidRDefault="00F6775F" w:rsidP="0014549D">
            <w:pPr>
              <w:jc w:val="center"/>
              <w:rPr>
                <w:b/>
                <w:sz w:val="20"/>
              </w:rPr>
            </w:pPr>
            <w:r>
              <w:rPr>
                <w:b/>
                <w:sz w:val="20"/>
              </w:rPr>
              <w:t>Time Period/ Operating Scenario</w:t>
            </w:r>
          </w:p>
        </w:tc>
        <w:tc>
          <w:tcPr>
            <w:tcW w:w="2250" w:type="dxa"/>
            <w:tcBorders>
              <w:top w:val="single" w:sz="4" w:space="0" w:color="auto"/>
              <w:left w:val="single" w:sz="4" w:space="0" w:color="auto"/>
              <w:bottom w:val="single" w:sz="4" w:space="0" w:color="auto"/>
              <w:right w:val="single" w:sz="4" w:space="0" w:color="auto"/>
            </w:tcBorders>
          </w:tcPr>
          <w:p w14:paraId="1B8AE218" w14:textId="77777777" w:rsidR="00F6775F" w:rsidRPr="00BD3DE3" w:rsidRDefault="00F6775F" w:rsidP="0014549D">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3A107E19" w14:textId="77777777" w:rsidR="00F6775F" w:rsidRDefault="00F6775F" w:rsidP="0014549D">
            <w:pPr>
              <w:jc w:val="center"/>
              <w:rPr>
                <w:b/>
                <w:sz w:val="20"/>
              </w:rPr>
            </w:pPr>
            <w:r>
              <w:rPr>
                <w:b/>
                <w:sz w:val="20"/>
              </w:rPr>
              <w:t>Monitoring/</w:t>
            </w:r>
          </w:p>
          <w:p w14:paraId="25C25495" w14:textId="77777777" w:rsidR="00F6775F" w:rsidRPr="00BD3DE3" w:rsidRDefault="00F6775F" w:rsidP="0014549D">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B33A741" w14:textId="77777777" w:rsidR="00F6775F" w:rsidRPr="00BD3DE3" w:rsidRDefault="00F6775F" w:rsidP="0014549D">
            <w:pPr>
              <w:jc w:val="center"/>
              <w:rPr>
                <w:b/>
                <w:sz w:val="20"/>
              </w:rPr>
            </w:pPr>
            <w:r w:rsidRPr="00BD3DE3">
              <w:rPr>
                <w:b/>
                <w:sz w:val="20"/>
              </w:rPr>
              <w:t>Underlying</w:t>
            </w:r>
            <w:r>
              <w:rPr>
                <w:b/>
                <w:sz w:val="20"/>
              </w:rPr>
              <w:t xml:space="preserve"> </w:t>
            </w:r>
            <w:r w:rsidRPr="00BD3DE3">
              <w:rPr>
                <w:b/>
                <w:sz w:val="20"/>
              </w:rPr>
              <w:t>Applicable Requirements</w:t>
            </w:r>
          </w:p>
        </w:tc>
      </w:tr>
      <w:tr w:rsidR="00014ED2" w14:paraId="0D10A669" w14:textId="77777777" w:rsidTr="0014549D">
        <w:trPr>
          <w:cantSplit/>
        </w:trPr>
        <w:tc>
          <w:tcPr>
            <w:tcW w:w="1626" w:type="dxa"/>
            <w:tcBorders>
              <w:top w:val="single" w:sz="4" w:space="0" w:color="auto"/>
              <w:left w:val="single" w:sz="4" w:space="0" w:color="auto"/>
              <w:bottom w:val="single" w:sz="4" w:space="0" w:color="auto"/>
              <w:right w:val="single" w:sz="4" w:space="0" w:color="auto"/>
            </w:tcBorders>
          </w:tcPr>
          <w:p w14:paraId="72823A3A" w14:textId="2681AF1E" w:rsidR="00014ED2" w:rsidRPr="00FB1D6F" w:rsidRDefault="00014ED2" w:rsidP="00FB1D6F">
            <w:pPr>
              <w:pStyle w:val="ListParagraph"/>
              <w:numPr>
                <w:ilvl w:val="0"/>
                <w:numId w:val="78"/>
              </w:numPr>
              <w:ind w:left="348" w:hanging="348"/>
              <w:rPr>
                <w:sz w:val="20"/>
              </w:rPr>
            </w:pPr>
            <w:r w:rsidRPr="00FB1D6F">
              <w:rPr>
                <w:sz w:val="20"/>
              </w:rPr>
              <w:t>Acetone</w:t>
            </w:r>
          </w:p>
        </w:tc>
        <w:tc>
          <w:tcPr>
            <w:tcW w:w="1440" w:type="dxa"/>
            <w:tcBorders>
              <w:top w:val="single" w:sz="4" w:space="0" w:color="auto"/>
              <w:left w:val="single" w:sz="4" w:space="0" w:color="auto"/>
              <w:bottom w:val="single" w:sz="4" w:space="0" w:color="auto"/>
              <w:right w:val="single" w:sz="4" w:space="0" w:color="auto"/>
            </w:tcBorders>
          </w:tcPr>
          <w:p w14:paraId="0900A89A" w14:textId="7D5E3182" w:rsidR="00014ED2" w:rsidRPr="009E0766" w:rsidRDefault="00014ED2" w:rsidP="00014ED2">
            <w:pPr>
              <w:tabs>
                <w:tab w:val="num" w:pos="354"/>
              </w:tabs>
              <w:ind w:right="72"/>
              <w:jc w:val="center"/>
              <w:rPr>
                <w:rFonts w:cs="Arial"/>
                <w:sz w:val="20"/>
              </w:rPr>
            </w:pPr>
            <w:r w:rsidRPr="009E0766">
              <w:rPr>
                <w:rFonts w:cs="Arial"/>
                <w:sz w:val="20"/>
              </w:rPr>
              <w:t xml:space="preserve">16.2 </w:t>
            </w:r>
            <w:r w:rsidR="00902FE8" w:rsidRPr="009E0766">
              <w:rPr>
                <w:rFonts w:cs="Arial"/>
                <w:sz w:val="20"/>
              </w:rPr>
              <w:t>tons</w:t>
            </w:r>
            <w:r w:rsidR="00902FE8">
              <w:rPr>
                <w:rFonts w:cs="Arial"/>
                <w:sz w:val="20"/>
                <w:vertAlign w:val="superscript"/>
              </w:rPr>
              <w:t>1</w:t>
            </w:r>
            <w:r w:rsidR="00902FE8" w:rsidRPr="009E0766">
              <w:rPr>
                <w:rFonts w:cs="Arial"/>
                <w:b/>
                <w:bCs/>
                <w:sz w:val="20"/>
              </w:rPr>
              <w:t xml:space="preserve"> </w:t>
            </w:r>
          </w:p>
        </w:tc>
        <w:tc>
          <w:tcPr>
            <w:tcW w:w="2064" w:type="dxa"/>
            <w:tcBorders>
              <w:top w:val="single" w:sz="4" w:space="0" w:color="auto"/>
              <w:left w:val="single" w:sz="4" w:space="0" w:color="auto"/>
              <w:bottom w:val="single" w:sz="4" w:space="0" w:color="auto"/>
              <w:right w:val="single" w:sz="4" w:space="0" w:color="auto"/>
            </w:tcBorders>
          </w:tcPr>
          <w:p w14:paraId="7950D437" w14:textId="7FCBBE25" w:rsidR="00014ED2" w:rsidRPr="009E0766" w:rsidRDefault="00014ED2" w:rsidP="00014ED2">
            <w:pPr>
              <w:jc w:val="center"/>
              <w:rPr>
                <w:sz w:val="20"/>
              </w:rPr>
            </w:pPr>
            <w:r>
              <w:rPr>
                <w:rFonts w:cs="Arial"/>
                <w:sz w:val="20"/>
              </w:rPr>
              <w:t xml:space="preserve">12 </w:t>
            </w:r>
            <w:r w:rsidRPr="009E0766">
              <w:rPr>
                <w:rFonts w:cs="Arial"/>
                <w:sz w:val="20"/>
              </w:rPr>
              <w:t xml:space="preserve">month </w:t>
            </w:r>
            <w:r>
              <w:rPr>
                <w:rFonts w:cs="Arial"/>
                <w:sz w:val="20"/>
              </w:rPr>
              <w:t>rolling time period as determined at the end of each month</w:t>
            </w:r>
          </w:p>
        </w:tc>
        <w:tc>
          <w:tcPr>
            <w:tcW w:w="2250" w:type="dxa"/>
            <w:tcBorders>
              <w:top w:val="single" w:sz="4" w:space="0" w:color="auto"/>
              <w:left w:val="single" w:sz="4" w:space="0" w:color="auto"/>
              <w:bottom w:val="single" w:sz="4" w:space="0" w:color="auto"/>
              <w:right w:val="single" w:sz="4" w:space="0" w:color="auto"/>
            </w:tcBorders>
          </w:tcPr>
          <w:p w14:paraId="2CEA2BA2" w14:textId="625D7B3E" w:rsidR="00014ED2" w:rsidRPr="009E0766" w:rsidRDefault="00014ED2" w:rsidP="00014ED2">
            <w:pPr>
              <w:jc w:val="center"/>
              <w:rPr>
                <w:sz w:val="20"/>
              </w:rPr>
            </w:pPr>
            <w:r w:rsidRPr="009E0766">
              <w:rPr>
                <w:rFonts w:cs="Arial"/>
                <w:sz w:val="20"/>
              </w:rPr>
              <w:t>EU</w:t>
            </w:r>
            <w:r>
              <w:rPr>
                <w:rFonts w:cs="Arial"/>
                <w:sz w:val="20"/>
              </w:rPr>
              <w:t>-</w:t>
            </w:r>
            <w:r w:rsidRPr="009E0766">
              <w:rPr>
                <w:rFonts w:cs="Arial"/>
                <w:sz w:val="20"/>
              </w:rPr>
              <w:t>SPRAYBOOTHGL1, EU</w:t>
            </w:r>
            <w:r>
              <w:rPr>
                <w:rFonts w:cs="Arial"/>
                <w:sz w:val="20"/>
              </w:rPr>
              <w:t>-</w:t>
            </w:r>
            <w:r w:rsidRPr="009E0766">
              <w:rPr>
                <w:rFonts w:cs="Arial"/>
                <w:sz w:val="20"/>
              </w:rPr>
              <w:t>SPRAYBOOTHRS1</w:t>
            </w:r>
          </w:p>
        </w:tc>
        <w:tc>
          <w:tcPr>
            <w:tcW w:w="1350" w:type="dxa"/>
            <w:tcBorders>
              <w:top w:val="single" w:sz="4" w:space="0" w:color="auto"/>
              <w:left w:val="single" w:sz="4" w:space="0" w:color="auto"/>
              <w:bottom w:val="single" w:sz="4" w:space="0" w:color="auto"/>
              <w:right w:val="single" w:sz="4" w:space="0" w:color="auto"/>
            </w:tcBorders>
          </w:tcPr>
          <w:p w14:paraId="2FEB756E" w14:textId="44D6FC52" w:rsidR="00014ED2" w:rsidRPr="009E0766" w:rsidRDefault="00014ED2" w:rsidP="00014ED2">
            <w:pPr>
              <w:jc w:val="center"/>
              <w:rPr>
                <w:sz w:val="20"/>
              </w:rPr>
            </w:pPr>
            <w:r>
              <w:rPr>
                <w:sz w:val="20"/>
              </w:rPr>
              <w:t>SC VI.</w:t>
            </w:r>
            <w:r w:rsidR="001B4D23">
              <w:rPr>
                <w:sz w:val="20"/>
              </w:rPr>
              <w:t>3</w:t>
            </w:r>
          </w:p>
        </w:tc>
        <w:tc>
          <w:tcPr>
            <w:tcW w:w="1530" w:type="dxa"/>
            <w:tcBorders>
              <w:top w:val="single" w:sz="4" w:space="0" w:color="auto"/>
              <w:left w:val="single" w:sz="4" w:space="0" w:color="auto"/>
              <w:bottom w:val="single" w:sz="4" w:space="0" w:color="auto"/>
              <w:right w:val="single" w:sz="4" w:space="0" w:color="auto"/>
            </w:tcBorders>
          </w:tcPr>
          <w:p w14:paraId="7704C544" w14:textId="18AB88D2" w:rsidR="00014ED2" w:rsidRPr="009E0766" w:rsidRDefault="00014ED2" w:rsidP="00FB1D6F">
            <w:pPr>
              <w:tabs>
                <w:tab w:val="left" w:pos="540"/>
              </w:tabs>
              <w:jc w:val="center"/>
              <w:rPr>
                <w:b/>
                <w:sz w:val="20"/>
              </w:rPr>
            </w:pPr>
            <w:r>
              <w:rPr>
                <w:rFonts w:cs="Arial"/>
                <w:b/>
                <w:bCs/>
                <w:sz w:val="20"/>
              </w:rPr>
              <w:t>R336.1224</w:t>
            </w:r>
          </w:p>
        </w:tc>
      </w:tr>
      <w:tr w:rsidR="00014ED2" w14:paraId="4BF1716B" w14:textId="77777777" w:rsidTr="0014549D">
        <w:trPr>
          <w:cantSplit/>
        </w:trPr>
        <w:tc>
          <w:tcPr>
            <w:tcW w:w="1626" w:type="dxa"/>
            <w:tcBorders>
              <w:top w:val="single" w:sz="4" w:space="0" w:color="auto"/>
              <w:left w:val="single" w:sz="4" w:space="0" w:color="auto"/>
              <w:bottom w:val="single" w:sz="4" w:space="0" w:color="auto"/>
              <w:right w:val="single" w:sz="4" w:space="0" w:color="auto"/>
            </w:tcBorders>
          </w:tcPr>
          <w:p w14:paraId="52CCC26A" w14:textId="33A32B4C" w:rsidR="00014ED2" w:rsidRPr="00FB1D6F" w:rsidRDefault="00014ED2" w:rsidP="00FB1D6F">
            <w:pPr>
              <w:pStyle w:val="ListParagraph"/>
              <w:numPr>
                <w:ilvl w:val="0"/>
                <w:numId w:val="78"/>
              </w:numPr>
              <w:ind w:left="348"/>
              <w:rPr>
                <w:sz w:val="20"/>
              </w:rPr>
            </w:pPr>
            <w:r w:rsidRPr="00FB1D6F">
              <w:rPr>
                <w:sz w:val="20"/>
              </w:rPr>
              <w:t>VOC (from mold release usage, excluding acetone)</w:t>
            </w:r>
          </w:p>
        </w:tc>
        <w:tc>
          <w:tcPr>
            <w:tcW w:w="1440" w:type="dxa"/>
            <w:tcBorders>
              <w:top w:val="single" w:sz="4" w:space="0" w:color="auto"/>
              <w:left w:val="single" w:sz="4" w:space="0" w:color="auto"/>
              <w:bottom w:val="single" w:sz="4" w:space="0" w:color="auto"/>
              <w:right w:val="single" w:sz="4" w:space="0" w:color="auto"/>
            </w:tcBorders>
          </w:tcPr>
          <w:p w14:paraId="144B4629" w14:textId="03A1E0B8" w:rsidR="00014ED2" w:rsidRPr="009E0766" w:rsidRDefault="00014ED2" w:rsidP="00014ED2">
            <w:pPr>
              <w:ind w:right="72"/>
              <w:jc w:val="center"/>
              <w:rPr>
                <w:rFonts w:cs="Arial"/>
                <w:sz w:val="20"/>
              </w:rPr>
            </w:pPr>
            <w:r w:rsidRPr="009E0766">
              <w:rPr>
                <w:rFonts w:cs="Arial"/>
                <w:sz w:val="20"/>
              </w:rPr>
              <w:t>4.1 tons</w:t>
            </w:r>
            <w:r>
              <w:rPr>
                <w:rFonts w:cs="Arial"/>
                <w:sz w:val="20"/>
                <w:vertAlign w:val="superscript"/>
              </w:rPr>
              <w:t>2</w:t>
            </w:r>
            <w:r w:rsidRPr="009E0766">
              <w:rPr>
                <w:rFonts w:cs="Arial"/>
                <w:sz w:val="20"/>
              </w:rPr>
              <w:t xml:space="preserve"> </w:t>
            </w:r>
          </w:p>
        </w:tc>
        <w:tc>
          <w:tcPr>
            <w:tcW w:w="2064" w:type="dxa"/>
            <w:tcBorders>
              <w:top w:val="single" w:sz="4" w:space="0" w:color="auto"/>
              <w:left w:val="single" w:sz="4" w:space="0" w:color="auto"/>
              <w:bottom w:val="single" w:sz="4" w:space="0" w:color="auto"/>
              <w:right w:val="single" w:sz="4" w:space="0" w:color="auto"/>
            </w:tcBorders>
          </w:tcPr>
          <w:p w14:paraId="26CF4AB8" w14:textId="756AAE3E" w:rsidR="00014ED2" w:rsidRPr="009E0766" w:rsidRDefault="00014ED2" w:rsidP="00014ED2">
            <w:pPr>
              <w:jc w:val="center"/>
              <w:rPr>
                <w:sz w:val="20"/>
              </w:rPr>
            </w:pPr>
            <w:r w:rsidRPr="009E0766">
              <w:rPr>
                <w:rFonts w:cs="Arial"/>
                <w:sz w:val="20"/>
              </w:rPr>
              <w:t xml:space="preserve"> </w:t>
            </w:r>
            <w:r>
              <w:rPr>
                <w:rFonts w:cs="Arial"/>
                <w:sz w:val="20"/>
              </w:rPr>
              <w:t>12 month rolling time period as determined at the end of each month</w:t>
            </w:r>
            <w:r w:rsidRPr="009E0766">
              <w:rPr>
                <w:rFonts w:cs="Arial"/>
                <w:sz w:val="20"/>
              </w:rPr>
              <w:t xml:space="preserve"> </w:t>
            </w:r>
          </w:p>
        </w:tc>
        <w:tc>
          <w:tcPr>
            <w:tcW w:w="2250" w:type="dxa"/>
            <w:tcBorders>
              <w:top w:val="single" w:sz="4" w:space="0" w:color="auto"/>
              <w:left w:val="single" w:sz="4" w:space="0" w:color="auto"/>
              <w:bottom w:val="single" w:sz="4" w:space="0" w:color="auto"/>
              <w:right w:val="single" w:sz="4" w:space="0" w:color="auto"/>
            </w:tcBorders>
          </w:tcPr>
          <w:p w14:paraId="797234AE" w14:textId="30B5E4CC" w:rsidR="00014ED2" w:rsidRPr="009E0766" w:rsidRDefault="00014ED2" w:rsidP="00014ED2">
            <w:pPr>
              <w:jc w:val="center"/>
              <w:rPr>
                <w:sz w:val="20"/>
              </w:rPr>
            </w:pPr>
            <w:r w:rsidRPr="009E0766">
              <w:rPr>
                <w:rFonts w:cs="Arial"/>
                <w:sz w:val="20"/>
              </w:rPr>
              <w:t>EU</w:t>
            </w:r>
            <w:r>
              <w:rPr>
                <w:rFonts w:cs="Arial"/>
                <w:sz w:val="20"/>
              </w:rPr>
              <w:t>-</w:t>
            </w:r>
            <w:r w:rsidRPr="009E0766">
              <w:rPr>
                <w:rFonts w:cs="Arial"/>
                <w:sz w:val="20"/>
              </w:rPr>
              <w:t>SPRAYBOOTHGL1, EU</w:t>
            </w:r>
            <w:r>
              <w:rPr>
                <w:rFonts w:cs="Arial"/>
                <w:sz w:val="20"/>
              </w:rPr>
              <w:t>-</w:t>
            </w:r>
            <w:r w:rsidRPr="009E0766">
              <w:rPr>
                <w:rFonts w:cs="Arial"/>
                <w:sz w:val="20"/>
              </w:rPr>
              <w:t>SPRAYBOOTHRS1</w:t>
            </w:r>
          </w:p>
        </w:tc>
        <w:tc>
          <w:tcPr>
            <w:tcW w:w="1350" w:type="dxa"/>
            <w:tcBorders>
              <w:top w:val="single" w:sz="4" w:space="0" w:color="auto"/>
              <w:left w:val="single" w:sz="4" w:space="0" w:color="auto"/>
              <w:bottom w:val="single" w:sz="4" w:space="0" w:color="auto"/>
              <w:right w:val="single" w:sz="4" w:space="0" w:color="auto"/>
            </w:tcBorders>
          </w:tcPr>
          <w:p w14:paraId="3ACAFF4B" w14:textId="6D503256" w:rsidR="00014ED2" w:rsidRPr="009E0766" w:rsidRDefault="00014ED2" w:rsidP="00902FE8">
            <w:pPr>
              <w:jc w:val="center"/>
              <w:rPr>
                <w:sz w:val="20"/>
              </w:rPr>
            </w:pPr>
            <w:r>
              <w:rPr>
                <w:sz w:val="20"/>
              </w:rPr>
              <w:t>SC VI.</w:t>
            </w:r>
            <w:r w:rsidR="001B4D23">
              <w:rPr>
                <w:sz w:val="20"/>
              </w:rPr>
              <w:t>3</w:t>
            </w:r>
          </w:p>
        </w:tc>
        <w:tc>
          <w:tcPr>
            <w:tcW w:w="1530" w:type="dxa"/>
            <w:tcBorders>
              <w:top w:val="single" w:sz="4" w:space="0" w:color="auto"/>
              <w:left w:val="single" w:sz="4" w:space="0" w:color="auto"/>
              <w:bottom w:val="single" w:sz="4" w:space="0" w:color="auto"/>
              <w:right w:val="single" w:sz="4" w:space="0" w:color="auto"/>
            </w:tcBorders>
          </w:tcPr>
          <w:p w14:paraId="13BADFAA" w14:textId="5A2F4F9E" w:rsidR="001B4D23" w:rsidRDefault="001B4D23" w:rsidP="00014ED2">
            <w:pPr>
              <w:jc w:val="center"/>
              <w:rPr>
                <w:rFonts w:cs="Arial"/>
                <w:b/>
                <w:bCs/>
                <w:sz w:val="20"/>
              </w:rPr>
            </w:pPr>
            <w:r w:rsidRPr="009E0766">
              <w:rPr>
                <w:rFonts w:cs="Arial"/>
                <w:b/>
                <w:bCs/>
                <w:sz w:val="20"/>
              </w:rPr>
              <w:t>R336.12</w:t>
            </w:r>
            <w:r>
              <w:rPr>
                <w:rFonts w:cs="Arial"/>
                <w:b/>
                <w:bCs/>
                <w:sz w:val="20"/>
              </w:rPr>
              <w:t>25,</w:t>
            </w:r>
          </w:p>
          <w:p w14:paraId="18B0A688" w14:textId="07ACA35B" w:rsidR="00014ED2" w:rsidRPr="009E0766" w:rsidRDefault="00014ED2" w:rsidP="00FB1D6F">
            <w:pPr>
              <w:jc w:val="center"/>
              <w:rPr>
                <w:sz w:val="20"/>
              </w:rPr>
            </w:pPr>
            <w:r w:rsidRPr="009E0766">
              <w:rPr>
                <w:rFonts w:cs="Arial"/>
                <w:b/>
                <w:bCs/>
                <w:sz w:val="20"/>
              </w:rPr>
              <w:t>R336.1702(a),</w:t>
            </w:r>
          </w:p>
        </w:tc>
      </w:tr>
    </w:tbl>
    <w:p w14:paraId="149A90DA" w14:textId="77777777" w:rsidR="00F6775F" w:rsidRPr="00FE0AD0" w:rsidRDefault="00F6775F" w:rsidP="00F6775F">
      <w:pPr>
        <w:jc w:val="both"/>
        <w:rPr>
          <w:sz w:val="20"/>
        </w:rPr>
      </w:pPr>
    </w:p>
    <w:p w14:paraId="08B3B1BF" w14:textId="77777777" w:rsidR="00F6775F" w:rsidRDefault="00F6775F" w:rsidP="00F6775F">
      <w:pPr>
        <w:jc w:val="both"/>
        <w:rPr>
          <w:b/>
          <w:u w:val="single"/>
        </w:rPr>
      </w:pPr>
      <w:r>
        <w:rPr>
          <w:b/>
        </w:rPr>
        <w:t xml:space="preserve">II.  </w:t>
      </w:r>
      <w:r>
        <w:rPr>
          <w:b/>
          <w:u w:val="single"/>
        </w:rPr>
        <w:t>MATERIAL LIMIT(S)</w:t>
      </w:r>
    </w:p>
    <w:p w14:paraId="70B6A8DA" w14:textId="77777777" w:rsidR="00F6775F" w:rsidRPr="00FE0AD0" w:rsidRDefault="00F6775F" w:rsidP="00F6775F">
      <w:pPr>
        <w:jc w:val="both"/>
        <w:rPr>
          <w:sz w:val="20"/>
        </w:rPr>
      </w:pPr>
    </w:p>
    <w:p w14:paraId="3F11499E" w14:textId="59F2EB80" w:rsidR="00F6775F" w:rsidRDefault="00014ED2" w:rsidP="00F6775F">
      <w:pPr>
        <w:jc w:val="both"/>
        <w:rPr>
          <w:sz w:val="20"/>
        </w:rPr>
      </w:pPr>
      <w:r>
        <w:rPr>
          <w:sz w:val="20"/>
        </w:rPr>
        <w:t>NA</w:t>
      </w:r>
    </w:p>
    <w:p w14:paraId="002B8A66" w14:textId="77777777" w:rsidR="00014ED2" w:rsidRPr="00FE0AD0" w:rsidRDefault="00014ED2" w:rsidP="00F6775F">
      <w:pPr>
        <w:jc w:val="both"/>
        <w:rPr>
          <w:sz w:val="20"/>
        </w:rPr>
      </w:pPr>
    </w:p>
    <w:p w14:paraId="1541F876" w14:textId="77777777" w:rsidR="00F6775F" w:rsidRDefault="00F6775F" w:rsidP="00F6775F">
      <w:pPr>
        <w:jc w:val="both"/>
        <w:rPr>
          <w:b/>
          <w:u w:val="single"/>
        </w:rPr>
      </w:pPr>
      <w:r>
        <w:rPr>
          <w:b/>
        </w:rPr>
        <w:t xml:space="preserve">III.  </w:t>
      </w:r>
      <w:r>
        <w:rPr>
          <w:b/>
          <w:u w:val="single"/>
        </w:rPr>
        <w:t>PROCESS/OPERATIONAL RESTRICTION(S)</w:t>
      </w:r>
      <w:r w:rsidDel="001C614B">
        <w:rPr>
          <w:b/>
          <w:u w:val="single"/>
        </w:rPr>
        <w:t xml:space="preserve"> </w:t>
      </w:r>
    </w:p>
    <w:p w14:paraId="1EE573FA" w14:textId="77777777" w:rsidR="00F6775F" w:rsidRPr="00FB6071" w:rsidRDefault="00F6775F" w:rsidP="00F6775F">
      <w:pPr>
        <w:jc w:val="both"/>
        <w:rPr>
          <w:sz w:val="20"/>
        </w:rPr>
      </w:pPr>
    </w:p>
    <w:p w14:paraId="639EFEA2" w14:textId="77777777" w:rsidR="00F6775F" w:rsidRPr="00C0388E" w:rsidRDefault="00F6775F" w:rsidP="00F6775F">
      <w:pPr>
        <w:jc w:val="both"/>
        <w:rPr>
          <w:sz w:val="20"/>
        </w:rPr>
      </w:pPr>
      <w:r>
        <w:rPr>
          <w:sz w:val="20"/>
        </w:rPr>
        <w:t>NA</w:t>
      </w:r>
    </w:p>
    <w:p w14:paraId="659B6B42" w14:textId="77777777" w:rsidR="00F6775F" w:rsidRPr="00FB6071" w:rsidRDefault="00F6775F" w:rsidP="00F6775F">
      <w:pPr>
        <w:jc w:val="both"/>
        <w:rPr>
          <w:sz w:val="20"/>
        </w:rPr>
      </w:pPr>
    </w:p>
    <w:p w14:paraId="166EBE16" w14:textId="77777777" w:rsidR="00F6775F" w:rsidRDefault="00F6775F" w:rsidP="00F6775F">
      <w:pPr>
        <w:jc w:val="both"/>
        <w:rPr>
          <w:b/>
          <w:u w:val="single"/>
        </w:rPr>
      </w:pPr>
      <w:r w:rsidRPr="00FB6071">
        <w:rPr>
          <w:b/>
        </w:rPr>
        <w:t xml:space="preserve">IV.  </w:t>
      </w:r>
      <w:r w:rsidRPr="00FB6071">
        <w:rPr>
          <w:b/>
          <w:u w:val="single"/>
        </w:rPr>
        <w:t>DESIGN</w:t>
      </w:r>
      <w:r>
        <w:rPr>
          <w:b/>
          <w:u w:val="single"/>
        </w:rPr>
        <w:t>/EQUIPMENT PARAMETER(S)</w:t>
      </w:r>
    </w:p>
    <w:p w14:paraId="317F162E" w14:textId="77777777" w:rsidR="00F6775F" w:rsidRPr="00FB1D6F" w:rsidRDefault="00F6775F" w:rsidP="00F6775F">
      <w:pPr>
        <w:jc w:val="both"/>
        <w:rPr>
          <w:sz w:val="20"/>
        </w:rPr>
      </w:pPr>
    </w:p>
    <w:p w14:paraId="7382A16C" w14:textId="77777777" w:rsidR="00F6775F" w:rsidRDefault="00F6775F" w:rsidP="00F6775F">
      <w:pPr>
        <w:jc w:val="both"/>
        <w:rPr>
          <w:sz w:val="20"/>
        </w:rPr>
      </w:pPr>
      <w:r>
        <w:rPr>
          <w:sz w:val="20"/>
        </w:rPr>
        <w:t>NA</w:t>
      </w:r>
    </w:p>
    <w:p w14:paraId="7577ADB5" w14:textId="7F8D03D2" w:rsidR="00F6775F" w:rsidRDefault="00F6775F" w:rsidP="00F6775F">
      <w:pPr>
        <w:jc w:val="both"/>
        <w:rPr>
          <w:sz w:val="20"/>
        </w:rPr>
      </w:pPr>
    </w:p>
    <w:p w14:paraId="0B4FF42A" w14:textId="77777777" w:rsidR="00F6775F" w:rsidRDefault="00F6775F" w:rsidP="0014549D">
      <w:pPr>
        <w:jc w:val="both"/>
        <w:rPr>
          <w:b/>
          <w:u w:val="single"/>
        </w:rPr>
      </w:pPr>
      <w:r>
        <w:rPr>
          <w:b/>
        </w:rPr>
        <w:t xml:space="preserve">V.  </w:t>
      </w:r>
      <w:r>
        <w:rPr>
          <w:b/>
          <w:u w:val="single"/>
        </w:rPr>
        <w:t>TESTING/SAMPLING</w:t>
      </w:r>
    </w:p>
    <w:p w14:paraId="1556A908" w14:textId="77777777" w:rsidR="00F6775F" w:rsidRPr="00FE0AD0" w:rsidRDefault="00F6775F" w:rsidP="0014549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89F4D1B" w14:textId="77777777" w:rsidR="00F6775F" w:rsidRPr="00FE0AD0" w:rsidRDefault="00F6775F" w:rsidP="0014549D">
      <w:pPr>
        <w:jc w:val="both"/>
        <w:rPr>
          <w:sz w:val="20"/>
        </w:rPr>
      </w:pPr>
    </w:p>
    <w:p w14:paraId="525DDD4C" w14:textId="77777777" w:rsidR="00F6775F" w:rsidRDefault="00F6775F" w:rsidP="0014549D">
      <w:pPr>
        <w:jc w:val="both"/>
        <w:rPr>
          <w:sz w:val="20"/>
        </w:rPr>
      </w:pPr>
      <w:r>
        <w:rPr>
          <w:sz w:val="20"/>
        </w:rPr>
        <w:t>NA</w:t>
      </w:r>
    </w:p>
    <w:p w14:paraId="75FF9A4D" w14:textId="77777777" w:rsidR="00F6775F" w:rsidRPr="00FE0AD0" w:rsidRDefault="00F6775F" w:rsidP="0014549D">
      <w:pPr>
        <w:jc w:val="both"/>
        <w:rPr>
          <w:sz w:val="20"/>
        </w:rPr>
      </w:pPr>
    </w:p>
    <w:p w14:paraId="69CF792D" w14:textId="77777777" w:rsidR="00F6775F" w:rsidRDefault="00F6775F" w:rsidP="0014549D">
      <w:pPr>
        <w:jc w:val="both"/>
      </w:pPr>
      <w:r>
        <w:rPr>
          <w:b/>
        </w:rPr>
        <w:t xml:space="preserve">VI.  </w:t>
      </w:r>
      <w:r>
        <w:rPr>
          <w:b/>
          <w:u w:val="single"/>
        </w:rPr>
        <w:t>MONITORING/RECORDKEEPING</w:t>
      </w:r>
    </w:p>
    <w:p w14:paraId="5768A144" w14:textId="77777777" w:rsidR="00F6775F" w:rsidRPr="00FE0AD0" w:rsidRDefault="00F6775F" w:rsidP="0014549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3FF9973" w14:textId="77777777" w:rsidR="00F6775F" w:rsidRPr="00FE0AD0" w:rsidRDefault="00F6775F" w:rsidP="00F6775F">
      <w:pPr>
        <w:jc w:val="both"/>
        <w:rPr>
          <w:sz w:val="20"/>
        </w:rPr>
      </w:pPr>
    </w:p>
    <w:p w14:paraId="4A4977AC" w14:textId="22AB1AA7" w:rsidR="00014ED2" w:rsidRPr="00D7528D" w:rsidRDefault="00014ED2" w:rsidP="00014ED2">
      <w:pPr>
        <w:ind w:left="360" w:hanging="360"/>
        <w:jc w:val="both"/>
        <w:rPr>
          <w:rFonts w:cs="Arial"/>
          <w:sz w:val="20"/>
        </w:rPr>
      </w:pPr>
      <w:r w:rsidRPr="00D7528D">
        <w:rPr>
          <w:rFonts w:cs="Arial"/>
          <w:sz w:val="20"/>
        </w:rPr>
        <w:t>1.</w:t>
      </w:r>
      <w:r w:rsidRPr="00D7528D">
        <w:rPr>
          <w:rFonts w:cs="Arial"/>
          <w:sz w:val="20"/>
        </w:rPr>
        <w:tab/>
        <w:t>The permittee shall complete all required calculations in a format acceptable to the AQD District Supervisor by the</w:t>
      </w:r>
      <w:r w:rsidRPr="00D7528D">
        <w:rPr>
          <w:rStyle w:val="CommentReference"/>
          <w:sz w:val="20"/>
        </w:rPr>
        <w:t xml:space="preserve"> end o</w:t>
      </w:r>
      <w:r w:rsidRPr="00D7528D">
        <w:rPr>
          <w:rFonts w:cs="Arial"/>
          <w:sz w:val="20"/>
        </w:rPr>
        <w:t>f the calendar month, for the previous calendar month, unless otherwise specified in any monitoring/recordkeeping special condition.</w:t>
      </w:r>
      <w:r>
        <w:rPr>
          <w:rFonts w:cs="Arial"/>
          <w:sz w:val="20"/>
          <w:vertAlign w:val="superscript"/>
        </w:rPr>
        <w:t>2</w:t>
      </w:r>
      <w:r w:rsidRPr="00D7528D">
        <w:rPr>
          <w:rFonts w:cs="Arial"/>
          <w:sz w:val="20"/>
        </w:rPr>
        <w:t xml:space="preserve">  </w:t>
      </w:r>
      <w:r w:rsidRPr="00D7528D">
        <w:rPr>
          <w:rFonts w:cs="Arial"/>
          <w:b/>
          <w:spacing w:val="-2"/>
          <w:sz w:val="20"/>
        </w:rPr>
        <w:t xml:space="preserve">(R 336.1224, R 336.1225, R 336.1702) </w:t>
      </w:r>
      <w:r w:rsidRPr="00D7528D">
        <w:rPr>
          <w:rFonts w:cs="Arial"/>
          <w:spacing w:val="-2"/>
          <w:sz w:val="20"/>
        </w:rPr>
        <w:t xml:space="preserve"> </w:t>
      </w:r>
    </w:p>
    <w:p w14:paraId="7F80CDFC" w14:textId="77777777" w:rsidR="00014ED2" w:rsidRPr="00D7528D" w:rsidRDefault="00014ED2" w:rsidP="00014ED2">
      <w:pPr>
        <w:ind w:left="360" w:hanging="360"/>
        <w:jc w:val="both"/>
        <w:rPr>
          <w:rFonts w:cs="Arial"/>
          <w:color w:val="000000"/>
          <w:sz w:val="20"/>
        </w:rPr>
      </w:pPr>
    </w:p>
    <w:p w14:paraId="0B6B27D9" w14:textId="77777777" w:rsidR="00014ED2" w:rsidRDefault="00014ED2" w:rsidP="00014ED2">
      <w:pPr>
        <w:rPr>
          <w:sz w:val="20"/>
        </w:rPr>
      </w:pPr>
      <w:r>
        <w:rPr>
          <w:sz w:val="20"/>
        </w:rPr>
        <w:br w:type="page"/>
      </w:r>
    </w:p>
    <w:p w14:paraId="28E46781" w14:textId="192A3463" w:rsidR="00014ED2" w:rsidRPr="00D7528D" w:rsidRDefault="00014ED2" w:rsidP="00014ED2">
      <w:pPr>
        <w:ind w:left="360" w:hanging="360"/>
        <w:jc w:val="both"/>
        <w:rPr>
          <w:b/>
          <w:sz w:val="20"/>
        </w:rPr>
      </w:pPr>
      <w:r w:rsidRPr="00D7528D">
        <w:rPr>
          <w:sz w:val="20"/>
        </w:rPr>
        <w:lastRenderedPageBreak/>
        <w:t>2.</w:t>
      </w:r>
      <w:r w:rsidRPr="00D7528D">
        <w:rPr>
          <w:sz w:val="20"/>
        </w:rPr>
        <w:tab/>
        <w:t xml:space="preserve">The permittee shall maintain a current listing from the manufacturer of the chemical composition of each material </w:t>
      </w:r>
      <w:r w:rsidRPr="00D7528D">
        <w:rPr>
          <w:rFonts w:cs="Arial"/>
          <w:sz w:val="20"/>
        </w:rPr>
        <w:t xml:space="preserve">(i.e. mold release, cleanup/purge solvent, etc.), </w:t>
      </w:r>
      <w:r w:rsidRPr="00D7528D">
        <w:rPr>
          <w:sz w:val="20"/>
        </w:rPr>
        <w:t>including the weight percent of each component.  The data may consist of Material Safety Data Sheets, manufacturer's formulation data, or both as deemed acceptable by the AQD District Supervisor.  The permittee shall keep all records on file for a period of at least five years and make them available to the Department upon request.</w:t>
      </w:r>
      <w:r>
        <w:rPr>
          <w:rFonts w:cs="Arial"/>
          <w:sz w:val="20"/>
          <w:vertAlign w:val="superscript"/>
        </w:rPr>
        <w:t>2</w:t>
      </w:r>
      <w:r w:rsidRPr="00D7528D">
        <w:rPr>
          <w:sz w:val="20"/>
        </w:rPr>
        <w:t xml:space="preserve">  </w:t>
      </w:r>
      <w:r w:rsidRPr="00D7528D">
        <w:rPr>
          <w:b/>
          <w:sz w:val="20"/>
        </w:rPr>
        <w:t>(R 336.1224, R 336.1225, R 336.1702(a))</w:t>
      </w:r>
    </w:p>
    <w:p w14:paraId="5D639821" w14:textId="77777777" w:rsidR="00014ED2" w:rsidRPr="00D7528D" w:rsidRDefault="00014ED2" w:rsidP="00014ED2">
      <w:pPr>
        <w:ind w:left="360" w:hanging="360"/>
        <w:jc w:val="both"/>
        <w:rPr>
          <w:sz w:val="20"/>
        </w:rPr>
      </w:pPr>
    </w:p>
    <w:p w14:paraId="50D002C7" w14:textId="7425F86C" w:rsidR="00014ED2" w:rsidRPr="00D7528D" w:rsidRDefault="00014ED2" w:rsidP="00014ED2">
      <w:pPr>
        <w:ind w:left="360" w:hanging="360"/>
        <w:rPr>
          <w:sz w:val="20"/>
        </w:rPr>
      </w:pPr>
      <w:r w:rsidRPr="00D7528D">
        <w:rPr>
          <w:sz w:val="20"/>
        </w:rPr>
        <w:t>3.</w:t>
      </w:r>
      <w:r w:rsidRPr="00D7528D">
        <w:rPr>
          <w:sz w:val="20"/>
        </w:rPr>
        <w:tab/>
        <w:t xml:space="preserve">The permittee shall keep the following information for each calendar month for </w:t>
      </w:r>
      <w:r w:rsidR="001B4D23">
        <w:rPr>
          <w:sz w:val="20"/>
        </w:rPr>
        <w:t>FG-MOLDRELEASE</w:t>
      </w:r>
      <w:r w:rsidRPr="00D7528D">
        <w:rPr>
          <w:sz w:val="20"/>
        </w:rPr>
        <w:t>:</w:t>
      </w:r>
    </w:p>
    <w:p w14:paraId="57076F7F" w14:textId="77777777" w:rsidR="00014ED2" w:rsidRPr="00D7528D" w:rsidRDefault="00014ED2" w:rsidP="00014ED2">
      <w:pPr>
        <w:ind w:left="720" w:hanging="360"/>
        <w:jc w:val="both"/>
        <w:rPr>
          <w:sz w:val="20"/>
        </w:rPr>
      </w:pPr>
      <w:r w:rsidRPr="00D7528D">
        <w:rPr>
          <w:sz w:val="20"/>
        </w:rPr>
        <w:t>a.</w:t>
      </w:r>
      <w:r w:rsidRPr="00D7528D">
        <w:rPr>
          <w:sz w:val="20"/>
        </w:rPr>
        <w:tab/>
        <w:t>The identity and amount (in pounds) of each mold release, and cleanup solvent used.</w:t>
      </w:r>
    </w:p>
    <w:p w14:paraId="534D47DB" w14:textId="6FB8463C" w:rsidR="00014ED2" w:rsidRDefault="00014ED2" w:rsidP="00014ED2">
      <w:pPr>
        <w:ind w:left="720" w:hanging="360"/>
        <w:jc w:val="both"/>
        <w:rPr>
          <w:sz w:val="20"/>
        </w:rPr>
      </w:pPr>
      <w:r w:rsidRPr="00D7528D">
        <w:rPr>
          <w:sz w:val="20"/>
        </w:rPr>
        <w:t>b.</w:t>
      </w:r>
      <w:r w:rsidRPr="00D7528D">
        <w:rPr>
          <w:sz w:val="20"/>
        </w:rPr>
        <w:tab/>
        <w:t>The VOC content of each mold release and</w:t>
      </w:r>
      <w:r>
        <w:rPr>
          <w:sz w:val="20"/>
        </w:rPr>
        <w:t xml:space="preserve"> cleanup solvent</w:t>
      </w:r>
      <w:r w:rsidRPr="008A28A3">
        <w:rPr>
          <w:sz w:val="20"/>
        </w:rPr>
        <w:t xml:space="preserve"> used</w:t>
      </w:r>
      <w:r>
        <w:rPr>
          <w:sz w:val="20"/>
        </w:rPr>
        <w:t>.</w:t>
      </w:r>
    </w:p>
    <w:p w14:paraId="0B6B6782" w14:textId="40467E58" w:rsidR="001B4D23" w:rsidRPr="008A28A3" w:rsidRDefault="001B4D23" w:rsidP="00014ED2">
      <w:pPr>
        <w:ind w:left="720" w:hanging="360"/>
        <w:jc w:val="both"/>
        <w:rPr>
          <w:sz w:val="20"/>
        </w:rPr>
      </w:pPr>
      <w:r>
        <w:rPr>
          <w:sz w:val="20"/>
        </w:rPr>
        <w:t>c.</w:t>
      </w:r>
      <w:r>
        <w:rPr>
          <w:sz w:val="20"/>
        </w:rPr>
        <w:tab/>
        <w:t xml:space="preserve">The acetone content of each mold release and cleanup solvent used. </w:t>
      </w:r>
    </w:p>
    <w:p w14:paraId="56CA8BE7" w14:textId="559DE6A3" w:rsidR="00014ED2" w:rsidRDefault="001B4D23" w:rsidP="00014ED2">
      <w:pPr>
        <w:ind w:left="720" w:hanging="360"/>
        <w:jc w:val="both"/>
        <w:rPr>
          <w:sz w:val="20"/>
        </w:rPr>
      </w:pPr>
      <w:r>
        <w:rPr>
          <w:sz w:val="20"/>
        </w:rPr>
        <w:t>d</w:t>
      </w:r>
      <w:r w:rsidR="00014ED2">
        <w:rPr>
          <w:sz w:val="20"/>
        </w:rPr>
        <w:t>.</w:t>
      </w:r>
      <w:r w:rsidR="00014ED2" w:rsidRPr="008A28A3">
        <w:rPr>
          <w:sz w:val="20"/>
        </w:rPr>
        <w:tab/>
        <w:t>VOC mass emission calculations determining the monthly emission rate in tons per calendar month, and the annual emission rate in tons per 12-month rolling time period as determined at the end of each calendar month.</w:t>
      </w:r>
    </w:p>
    <w:p w14:paraId="3365F39C" w14:textId="67ABB795" w:rsidR="00014ED2" w:rsidRDefault="001B4D23" w:rsidP="00014ED2">
      <w:pPr>
        <w:ind w:left="720" w:hanging="360"/>
        <w:jc w:val="both"/>
        <w:rPr>
          <w:sz w:val="20"/>
        </w:rPr>
      </w:pPr>
      <w:r>
        <w:rPr>
          <w:sz w:val="20"/>
        </w:rPr>
        <w:t>e</w:t>
      </w:r>
      <w:r w:rsidR="00014ED2">
        <w:rPr>
          <w:sz w:val="20"/>
        </w:rPr>
        <w:t>.</w:t>
      </w:r>
      <w:r w:rsidR="00014ED2" w:rsidRPr="008A28A3">
        <w:rPr>
          <w:sz w:val="20"/>
        </w:rPr>
        <w:tab/>
      </w:r>
      <w:r w:rsidR="00014ED2">
        <w:rPr>
          <w:sz w:val="20"/>
        </w:rPr>
        <w:t>Acetone</w:t>
      </w:r>
      <w:r w:rsidR="00014ED2" w:rsidRPr="008A28A3">
        <w:rPr>
          <w:sz w:val="20"/>
        </w:rPr>
        <w:t xml:space="preserve"> mass emission calculations determining the monthly emission rate in tons per calendar month, and the annual emission rate in tons per 12-month rolling time period as determined at the end of each calendar month.</w:t>
      </w:r>
    </w:p>
    <w:p w14:paraId="693F8794" w14:textId="03288AE4" w:rsidR="00014ED2" w:rsidRDefault="00014ED2" w:rsidP="00014ED2">
      <w:pPr>
        <w:ind w:left="360"/>
        <w:jc w:val="both"/>
        <w:rPr>
          <w:sz w:val="20"/>
        </w:rPr>
      </w:pPr>
      <w:r w:rsidRPr="008A28A3">
        <w:rPr>
          <w:sz w:val="20"/>
        </w:rPr>
        <w:t>The permittee shall keep the records in a format acceptable to the AQD District Supervisor.  The permittee shall keep all records and make them available to the Department upon request.</w:t>
      </w:r>
      <w:r>
        <w:rPr>
          <w:rFonts w:cs="Arial"/>
          <w:sz w:val="20"/>
          <w:vertAlign w:val="superscript"/>
        </w:rPr>
        <w:t>2</w:t>
      </w:r>
      <w:r w:rsidRPr="008A28A3">
        <w:rPr>
          <w:sz w:val="20"/>
        </w:rPr>
        <w:t xml:space="preserve">  </w:t>
      </w:r>
      <w:r w:rsidRPr="008A28A3">
        <w:rPr>
          <w:b/>
          <w:sz w:val="20"/>
        </w:rPr>
        <w:t>(R 336.1224, R 336.1225, R 336.1702(a))</w:t>
      </w:r>
    </w:p>
    <w:p w14:paraId="487F78D3" w14:textId="77777777" w:rsidR="00F6775F" w:rsidRPr="00FE0AD0" w:rsidRDefault="00F6775F" w:rsidP="00F6775F">
      <w:pPr>
        <w:ind w:left="270" w:hanging="270"/>
        <w:jc w:val="both"/>
        <w:rPr>
          <w:sz w:val="20"/>
        </w:rPr>
      </w:pPr>
    </w:p>
    <w:p w14:paraId="5D4B1B0E" w14:textId="77777777" w:rsidR="00F6775F" w:rsidRPr="00FE0AD0" w:rsidRDefault="00F6775F" w:rsidP="00F6775F">
      <w:pPr>
        <w:jc w:val="both"/>
        <w:rPr>
          <w:b/>
          <w:sz w:val="20"/>
        </w:rPr>
      </w:pPr>
      <w:r w:rsidRPr="00FE0AD0">
        <w:rPr>
          <w:b/>
          <w:sz w:val="20"/>
        </w:rPr>
        <w:t>See Appendi</w:t>
      </w:r>
      <w:r>
        <w:rPr>
          <w:b/>
          <w:sz w:val="20"/>
        </w:rPr>
        <w:t>x</w:t>
      </w:r>
      <w:r w:rsidRPr="00FE0AD0">
        <w:rPr>
          <w:b/>
          <w:sz w:val="20"/>
        </w:rPr>
        <w:t xml:space="preserve"> </w:t>
      </w:r>
      <w:r w:rsidRPr="00720C4F">
        <w:rPr>
          <w:b/>
          <w:sz w:val="20"/>
        </w:rPr>
        <w:t>7</w:t>
      </w:r>
    </w:p>
    <w:p w14:paraId="2559D136" w14:textId="77777777" w:rsidR="00F6775F" w:rsidRPr="008B5C27" w:rsidRDefault="00F6775F" w:rsidP="0014549D">
      <w:pPr>
        <w:jc w:val="both"/>
        <w:rPr>
          <w:sz w:val="20"/>
        </w:rPr>
      </w:pPr>
    </w:p>
    <w:p w14:paraId="01BBD864" w14:textId="77777777" w:rsidR="00F6775F" w:rsidRDefault="00F6775F" w:rsidP="0014549D">
      <w:pPr>
        <w:jc w:val="both"/>
        <w:rPr>
          <w:b/>
          <w:u w:val="single"/>
        </w:rPr>
      </w:pPr>
      <w:r>
        <w:rPr>
          <w:b/>
        </w:rPr>
        <w:t xml:space="preserve">VII.  </w:t>
      </w:r>
      <w:r>
        <w:rPr>
          <w:b/>
          <w:u w:val="single"/>
        </w:rPr>
        <w:t>REPORTING</w:t>
      </w:r>
    </w:p>
    <w:p w14:paraId="1E692AA7" w14:textId="77777777" w:rsidR="00F6775F" w:rsidRPr="008B5C27" w:rsidRDefault="00F6775F" w:rsidP="0014549D">
      <w:pPr>
        <w:jc w:val="both"/>
        <w:rPr>
          <w:sz w:val="20"/>
        </w:rPr>
      </w:pPr>
    </w:p>
    <w:p w14:paraId="43961699" w14:textId="77777777" w:rsidR="00F6775F" w:rsidRDefault="00F6775F" w:rsidP="0014549D">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FEDB276" w14:textId="77777777" w:rsidR="00F6775F" w:rsidRPr="00C0388E" w:rsidRDefault="00F6775F" w:rsidP="0014549D">
      <w:pPr>
        <w:ind w:left="360" w:hanging="360"/>
        <w:jc w:val="both"/>
        <w:rPr>
          <w:sz w:val="20"/>
        </w:rPr>
      </w:pPr>
    </w:p>
    <w:p w14:paraId="0CE452A1" w14:textId="77777777" w:rsidR="00F6775F" w:rsidRDefault="00F6775F" w:rsidP="0014549D">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2E42A469" w14:textId="77777777" w:rsidR="00F6775F" w:rsidRPr="00C0388E" w:rsidRDefault="00F6775F" w:rsidP="0014549D">
      <w:pPr>
        <w:ind w:left="360" w:hanging="360"/>
        <w:jc w:val="both"/>
        <w:rPr>
          <w:sz w:val="20"/>
        </w:rPr>
      </w:pPr>
    </w:p>
    <w:p w14:paraId="4DAA1348" w14:textId="77777777" w:rsidR="00F6775F" w:rsidRPr="00C0388E" w:rsidRDefault="00F6775F" w:rsidP="0014549D">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0B28168" w14:textId="77777777" w:rsidR="00F6775F" w:rsidRPr="00E111A8" w:rsidRDefault="00F6775F" w:rsidP="0014549D">
      <w:pPr>
        <w:ind w:right="72"/>
        <w:jc w:val="both"/>
        <w:rPr>
          <w:rFonts w:cs="Arial"/>
          <w:sz w:val="20"/>
        </w:rPr>
      </w:pPr>
    </w:p>
    <w:p w14:paraId="2B1B3ADD" w14:textId="77777777" w:rsidR="00F6775F" w:rsidRPr="00FE0AD0" w:rsidRDefault="00F6775F" w:rsidP="0014549D">
      <w:pPr>
        <w:jc w:val="both"/>
        <w:rPr>
          <w:rFonts w:cs="Arial"/>
          <w:b/>
          <w:sz w:val="20"/>
        </w:rPr>
      </w:pPr>
      <w:r w:rsidRPr="00FE0AD0">
        <w:rPr>
          <w:rFonts w:cs="Arial"/>
          <w:b/>
          <w:sz w:val="20"/>
        </w:rPr>
        <w:t>See Appendix 8</w:t>
      </w:r>
    </w:p>
    <w:p w14:paraId="4EAE0015" w14:textId="77777777" w:rsidR="00F6775F" w:rsidRPr="00E111A8" w:rsidRDefault="00F6775F" w:rsidP="0014549D">
      <w:pPr>
        <w:jc w:val="both"/>
        <w:rPr>
          <w:rFonts w:cs="Arial"/>
          <w:sz w:val="20"/>
        </w:rPr>
      </w:pPr>
    </w:p>
    <w:p w14:paraId="044610A1" w14:textId="77777777" w:rsidR="00F6775F" w:rsidRDefault="00F6775F" w:rsidP="0014549D">
      <w:pPr>
        <w:jc w:val="both"/>
      </w:pPr>
      <w:r>
        <w:rPr>
          <w:b/>
        </w:rPr>
        <w:t xml:space="preserve">VIII.  </w:t>
      </w:r>
      <w:r>
        <w:rPr>
          <w:b/>
          <w:u w:val="single"/>
        </w:rPr>
        <w:t>STACK/VENT RESTRICTION(S)</w:t>
      </w:r>
    </w:p>
    <w:p w14:paraId="0EF8B2A7" w14:textId="77777777" w:rsidR="00F6775F" w:rsidRDefault="00F6775F" w:rsidP="0014549D">
      <w:pPr>
        <w:jc w:val="both"/>
        <w:rPr>
          <w:sz w:val="20"/>
        </w:rPr>
      </w:pPr>
    </w:p>
    <w:p w14:paraId="54FBE5AF" w14:textId="38BFE00E" w:rsidR="00F6775F" w:rsidRDefault="002F5DC5" w:rsidP="0014549D">
      <w:pPr>
        <w:jc w:val="both"/>
        <w:rPr>
          <w:rFonts w:cs="Arial"/>
          <w:sz w:val="20"/>
        </w:rPr>
      </w:pPr>
      <w:r>
        <w:rPr>
          <w:rFonts w:cs="Arial"/>
          <w:sz w:val="20"/>
        </w:rPr>
        <w:t>NA</w:t>
      </w:r>
    </w:p>
    <w:p w14:paraId="588AFC79" w14:textId="77777777" w:rsidR="002F5DC5" w:rsidRPr="00FE0AD0" w:rsidRDefault="002F5DC5" w:rsidP="0014549D">
      <w:pPr>
        <w:jc w:val="both"/>
        <w:rPr>
          <w:rFonts w:cs="Arial"/>
          <w:sz w:val="20"/>
        </w:rPr>
      </w:pPr>
    </w:p>
    <w:p w14:paraId="5EA75173" w14:textId="77777777" w:rsidR="00F6775F" w:rsidRDefault="00F6775F" w:rsidP="0014549D">
      <w:pPr>
        <w:jc w:val="both"/>
      </w:pPr>
      <w:r>
        <w:rPr>
          <w:b/>
        </w:rPr>
        <w:t xml:space="preserve">IX.  </w:t>
      </w:r>
      <w:r>
        <w:rPr>
          <w:b/>
          <w:u w:val="single"/>
        </w:rPr>
        <w:t>OTHER REQUIREMENT(S)</w:t>
      </w:r>
    </w:p>
    <w:p w14:paraId="53EC91AD" w14:textId="77777777" w:rsidR="00F6775F" w:rsidRPr="00FE0AD0" w:rsidRDefault="00F6775F" w:rsidP="0014549D">
      <w:pPr>
        <w:jc w:val="both"/>
        <w:rPr>
          <w:sz w:val="20"/>
        </w:rPr>
      </w:pPr>
    </w:p>
    <w:p w14:paraId="359D7F14" w14:textId="77777777" w:rsidR="00F6775F" w:rsidRPr="00C0388E" w:rsidRDefault="00F6775F" w:rsidP="00F6775F">
      <w:pPr>
        <w:jc w:val="both"/>
        <w:rPr>
          <w:sz w:val="20"/>
        </w:rPr>
      </w:pPr>
      <w:r>
        <w:rPr>
          <w:sz w:val="20"/>
        </w:rPr>
        <w:t>NA</w:t>
      </w:r>
    </w:p>
    <w:p w14:paraId="7620E4F3" w14:textId="381B646F" w:rsidR="00F6775F" w:rsidRDefault="00F6775F" w:rsidP="0014549D">
      <w:pPr>
        <w:jc w:val="both"/>
        <w:rPr>
          <w:sz w:val="20"/>
        </w:rPr>
      </w:pPr>
    </w:p>
    <w:p w14:paraId="0DE8BD6F" w14:textId="77777777" w:rsidR="002F5DC5" w:rsidRPr="00FE0AD0" w:rsidRDefault="002F5DC5" w:rsidP="0014549D">
      <w:pPr>
        <w:jc w:val="both"/>
        <w:rPr>
          <w:sz w:val="20"/>
        </w:rPr>
      </w:pPr>
    </w:p>
    <w:p w14:paraId="66FC3171" w14:textId="77777777" w:rsidR="00F6775F" w:rsidRPr="00B90185" w:rsidRDefault="00F6775F" w:rsidP="0014549D">
      <w:pPr>
        <w:jc w:val="both"/>
        <w:rPr>
          <w:b/>
          <w:sz w:val="20"/>
        </w:rPr>
      </w:pPr>
      <w:r w:rsidRPr="00B90185">
        <w:rPr>
          <w:b/>
          <w:sz w:val="20"/>
          <w:u w:val="single"/>
        </w:rPr>
        <w:t>Footnotes</w:t>
      </w:r>
      <w:r w:rsidRPr="00B90185">
        <w:rPr>
          <w:b/>
          <w:sz w:val="20"/>
        </w:rPr>
        <w:t>:</w:t>
      </w:r>
    </w:p>
    <w:p w14:paraId="74019CEE" w14:textId="77777777" w:rsidR="00F6775F" w:rsidRDefault="00F6775F" w:rsidP="0014549D">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7CEE5157" w14:textId="59477532" w:rsidR="00F6775F" w:rsidRDefault="00F6775F" w:rsidP="0014549D">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567DF60" w14:textId="32E6E1DB" w:rsidR="00A14323" w:rsidRDefault="00A14323">
      <w:pPr>
        <w:rPr>
          <w:sz w:val="20"/>
        </w:rPr>
      </w:pPr>
      <w:r>
        <w:rPr>
          <w:sz w:val="20"/>
        </w:rPr>
        <w:br w:type="page"/>
      </w:r>
    </w:p>
    <w:p w14:paraId="5E7361E1" w14:textId="77777777" w:rsidR="00A14323" w:rsidRDefault="00A14323" w:rsidP="0014549D">
      <w:pPr>
        <w:jc w:val="both"/>
        <w:rPr>
          <w:sz w:val="20"/>
        </w:rPr>
      </w:pPr>
    </w:p>
    <w:p w14:paraId="5DB3729C" w14:textId="57F7D231" w:rsidR="00B04A47" w:rsidRPr="00B233D8" w:rsidRDefault="00B04A47" w:rsidP="00B04A47">
      <w:pPr>
        <w:pStyle w:val="Heading2"/>
        <w:numPr>
          <w:ilvl w:val="1"/>
          <w:numId w:val="0"/>
        </w:numPr>
        <w:pBdr>
          <w:top w:val="single" w:sz="4" w:space="0" w:color="auto"/>
          <w:left w:val="single" w:sz="4" w:space="4" w:color="auto"/>
          <w:bottom w:val="single" w:sz="4" w:space="1" w:color="auto"/>
          <w:right w:val="single" w:sz="4" w:space="4" w:color="auto"/>
        </w:pBdr>
        <w:spacing w:before="0" w:after="0"/>
        <w:ind w:left="360" w:hanging="360"/>
        <w:rPr>
          <w:bCs/>
          <w:iCs/>
          <w:szCs w:val="28"/>
        </w:rPr>
      </w:pPr>
      <w:bookmarkStart w:id="105" w:name="_Toc1987008"/>
      <w:bookmarkStart w:id="106" w:name="_Toc365978185"/>
      <w:bookmarkStart w:id="107" w:name="_Toc412454558"/>
      <w:r w:rsidRPr="005876BB">
        <w:rPr>
          <w:bCs/>
          <w:iCs/>
          <w:szCs w:val="28"/>
        </w:rPr>
        <w:t>FG</w:t>
      </w:r>
      <w:r>
        <w:rPr>
          <w:bCs/>
          <w:iCs/>
          <w:szCs w:val="28"/>
        </w:rPr>
        <w:t>-MACT DDDDD</w:t>
      </w:r>
      <w:bookmarkEnd w:id="105"/>
    </w:p>
    <w:p w14:paraId="4840BC30" w14:textId="77777777" w:rsidR="00B04A47" w:rsidRDefault="00B04A47" w:rsidP="00B04A47">
      <w:pPr>
        <w:pBdr>
          <w:top w:val="single" w:sz="4" w:space="0" w:color="auto"/>
          <w:left w:val="single" w:sz="4" w:space="4" w:color="auto"/>
          <w:bottom w:val="single" w:sz="4" w:space="1" w:color="auto"/>
          <w:right w:val="single" w:sz="4" w:space="4" w:color="auto"/>
        </w:pBdr>
        <w:jc w:val="center"/>
        <w:rPr>
          <w:b/>
          <w:sz w:val="28"/>
          <w:szCs w:val="28"/>
        </w:rPr>
      </w:pPr>
      <w:r w:rsidRPr="00655C6C">
        <w:rPr>
          <w:b/>
          <w:sz w:val="28"/>
          <w:szCs w:val="28"/>
        </w:rPr>
        <w:t>FLEXIBLE GROUP CONDITIONS</w:t>
      </w:r>
    </w:p>
    <w:bookmarkEnd w:id="106"/>
    <w:bookmarkEnd w:id="107"/>
    <w:p w14:paraId="76805E64" w14:textId="77777777" w:rsidR="00B04A47" w:rsidRDefault="00B04A47" w:rsidP="00B04A47">
      <w:pPr>
        <w:rPr>
          <w:sz w:val="20"/>
        </w:rPr>
      </w:pPr>
    </w:p>
    <w:p w14:paraId="35B2242E" w14:textId="77777777" w:rsidR="00B04A47" w:rsidRDefault="00B04A47" w:rsidP="00B04A47">
      <w:pPr>
        <w:jc w:val="both"/>
        <w:rPr>
          <w:b/>
          <w:u w:val="single"/>
        </w:rPr>
      </w:pPr>
      <w:r w:rsidRPr="00655C6C">
        <w:rPr>
          <w:b/>
          <w:u w:val="single"/>
        </w:rPr>
        <w:t>DESCRIPTION</w:t>
      </w:r>
    </w:p>
    <w:p w14:paraId="0E22CA50" w14:textId="77777777" w:rsidR="00B04A47" w:rsidRPr="00A14323" w:rsidRDefault="00B04A47" w:rsidP="00B04A47">
      <w:pPr>
        <w:jc w:val="both"/>
      </w:pPr>
    </w:p>
    <w:p w14:paraId="67B80B1E" w14:textId="77777777" w:rsidR="00B04A47" w:rsidRPr="004A14E8" w:rsidRDefault="00B04A47" w:rsidP="00B04A47">
      <w:pPr>
        <w:jc w:val="both"/>
        <w:rPr>
          <w:rFonts w:cs="Arial"/>
          <w:sz w:val="20"/>
        </w:rPr>
      </w:pPr>
      <w:r>
        <w:rPr>
          <w:rFonts w:cs="Arial"/>
          <w:sz w:val="20"/>
        </w:rPr>
        <w:t xml:space="preserve">Requirements for existing </w:t>
      </w:r>
      <w:r w:rsidRPr="009113A5">
        <w:rPr>
          <w:rFonts w:cs="Arial"/>
          <w:sz w:val="20"/>
        </w:rPr>
        <w:t>Small (&lt;10 MMBtu)</w:t>
      </w:r>
      <w:r>
        <w:rPr>
          <w:rFonts w:cs="Arial"/>
          <w:sz w:val="20"/>
        </w:rPr>
        <w:t xml:space="preserve">, Gas 1, (Natural Gas only) Boilers and Process Heaters at major sources of Hazardous Air Pollutants </w:t>
      </w:r>
      <w:r w:rsidRPr="004A14E8">
        <w:rPr>
          <w:rFonts w:cs="Arial"/>
          <w:sz w:val="20"/>
        </w:rPr>
        <w:t xml:space="preserve">per </w:t>
      </w:r>
      <w:r>
        <w:rPr>
          <w:rFonts w:cs="Arial"/>
          <w:sz w:val="20"/>
        </w:rPr>
        <w:t>40 CFR Part 63,</w:t>
      </w:r>
      <w:r w:rsidRPr="004A14E8">
        <w:rPr>
          <w:rFonts w:cs="Arial"/>
          <w:sz w:val="20"/>
        </w:rPr>
        <w:t xml:space="preserve"> Subpart</w:t>
      </w:r>
      <w:r>
        <w:rPr>
          <w:rFonts w:cs="Arial"/>
          <w:sz w:val="20"/>
        </w:rPr>
        <w:t> </w:t>
      </w:r>
      <w:r w:rsidRPr="004A14E8">
        <w:rPr>
          <w:rFonts w:cs="Arial"/>
          <w:sz w:val="20"/>
        </w:rPr>
        <w:t xml:space="preserve">DDDDD.  These existing boilers or process heaters must comply with </w:t>
      </w:r>
      <w:r>
        <w:rPr>
          <w:rFonts w:cs="Arial"/>
          <w:sz w:val="20"/>
        </w:rPr>
        <w:t>this subpart</w:t>
      </w:r>
      <w:r w:rsidRPr="004A14E8">
        <w:rPr>
          <w:rFonts w:cs="Arial"/>
          <w:sz w:val="20"/>
        </w:rPr>
        <w:t xml:space="preserve"> no later than January</w:t>
      </w:r>
      <w:r>
        <w:rPr>
          <w:rFonts w:cs="Arial"/>
          <w:sz w:val="20"/>
        </w:rPr>
        <w:t> </w:t>
      </w:r>
      <w:r w:rsidRPr="004A14E8">
        <w:rPr>
          <w:rFonts w:cs="Arial"/>
          <w:sz w:val="20"/>
        </w:rPr>
        <w:t xml:space="preserve">31, 2016, except as provided in </w:t>
      </w:r>
      <w:r>
        <w:rPr>
          <w:rFonts w:cs="Arial"/>
          <w:sz w:val="20"/>
        </w:rPr>
        <w:t>40 CFR </w:t>
      </w:r>
      <w:r w:rsidRPr="004A14E8">
        <w:rPr>
          <w:rFonts w:cs="Arial"/>
          <w:sz w:val="20"/>
        </w:rPr>
        <w:t>63.6(</w:t>
      </w:r>
      <w:proofErr w:type="spellStart"/>
      <w:r w:rsidRPr="004A14E8">
        <w:rPr>
          <w:rFonts w:cs="Arial"/>
          <w:sz w:val="20"/>
        </w:rPr>
        <w:t>i</w:t>
      </w:r>
      <w:proofErr w:type="spellEnd"/>
      <w:r w:rsidRPr="004A14E8">
        <w:rPr>
          <w:rFonts w:cs="Arial"/>
          <w:sz w:val="20"/>
        </w:rPr>
        <w:t>).</w:t>
      </w:r>
    </w:p>
    <w:p w14:paraId="1A8F769C" w14:textId="77777777" w:rsidR="00B04A47" w:rsidRPr="004A32B3" w:rsidRDefault="00B04A47" w:rsidP="00B04A47">
      <w:pPr>
        <w:jc w:val="both"/>
        <w:rPr>
          <w:sz w:val="20"/>
        </w:rPr>
      </w:pPr>
    </w:p>
    <w:p w14:paraId="0CC60A0E" w14:textId="77777777" w:rsidR="00B04A47" w:rsidRPr="006A1BFB" w:rsidRDefault="00B04A47" w:rsidP="00B04A47">
      <w:pPr>
        <w:rPr>
          <w:b/>
          <w:sz w:val="20"/>
        </w:rPr>
      </w:pPr>
      <w:r w:rsidRPr="00B9535F">
        <w:rPr>
          <w:rFonts w:cs="Arial"/>
          <w:b/>
          <w:sz w:val="20"/>
        </w:rPr>
        <w:t>Emission Units</w:t>
      </w:r>
      <w:r w:rsidRPr="00655C6C">
        <w:rPr>
          <w:b/>
          <w:sz w:val="20"/>
        </w:rPr>
        <w:t>:</w:t>
      </w:r>
      <w:r w:rsidRPr="00655C6C">
        <w:rPr>
          <w:sz w:val="20"/>
        </w:rPr>
        <w:t xml:space="preserve">  </w:t>
      </w:r>
      <w:r>
        <w:rPr>
          <w:rFonts w:cs="Arial"/>
          <w:sz w:val="20"/>
        </w:rPr>
        <w:t>EU-GERREF OVEN, EU-DUKES OVEN</w:t>
      </w:r>
    </w:p>
    <w:p w14:paraId="247C6439" w14:textId="77777777" w:rsidR="00B04A47" w:rsidRDefault="00B04A47" w:rsidP="00B04A47">
      <w:pPr>
        <w:rPr>
          <w:sz w:val="20"/>
        </w:rPr>
      </w:pPr>
    </w:p>
    <w:p w14:paraId="531DADD5" w14:textId="77777777" w:rsidR="00B04A47" w:rsidRDefault="00B04A47" w:rsidP="00B04A47">
      <w:pPr>
        <w:jc w:val="both"/>
        <w:rPr>
          <w:b/>
          <w:u w:val="single"/>
        </w:rPr>
      </w:pPr>
      <w:r w:rsidRPr="00655C6C">
        <w:rPr>
          <w:b/>
          <w:u w:val="single"/>
        </w:rPr>
        <w:t>POLLUTION CONTROL EQUIPMENT</w:t>
      </w:r>
    </w:p>
    <w:p w14:paraId="34A29707" w14:textId="77777777" w:rsidR="00B04A47" w:rsidRPr="00A14BB1" w:rsidRDefault="00B04A47" w:rsidP="00B04A47">
      <w:pPr>
        <w:jc w:val="both"/>
      </w:pPr>
    </w:p>
    <w:p w14:paraId="5C88A86E" w14:textId="77777777" w:rsidR="00B04A47" w:rsidRDefault="00B04A47" w:rsidP="00B04A47">
      <w:pPr>
        <w:jc w:val="both"/>
        <w:rPr>
          <w:sz w:val="20"/>
        </w:rPr>
      </w:pPr>
      <w:r>
        <w:rPr>
          <w:sz w:val="20"/>
        </w:rPr>
        <w:t>NA</w:t>
      </w:r>
    </w:p>
    <w:p w14:paraId="01B26958" w14:textId="77777777" w:rsidR="00B04A47" w:rsidRPr="00655C6C" w:rsidRDefault="00B04A47" w:rsidP="00B04A47">
      <w:pPr>
        <w:rPr>
          <w:sz w:val="20"/>
        </w:rPr>
      </w:pPr>
    </w:p>
    <w:p w14:paraId="347FFF3B" w14:textId="77777777" w:rsidR="00B04A47" w:rsidRPr="00B04A47" w:rsidRDefault="00B04A47" w:rsidP="00B04A47">
      <w:pPr>
        <w:jc w:val="both"/>
        <w:rPr>
          <w:b/>
          <w:u w:val="single"/>
        </w:rPr>
      </w:pPr>
      <w:r w:rsidRPr="00655C6C">
        <w:rPr>
          <w:b/>
        </w:rPr>
        <w:t xml:space="preserve">I.  </w:t>
      </w:r>
      <w:r w:rsidRPr="00655C6C">
        <w:rPr>
          <w:b/>
          <w:u w:val="single"/>
        </w:rPr>
        <w:t>EMISSION LIMIT(S)</w:t>
      </w:r>
    </w:p>
    <w:p w14:paraId="2D6F3EFF" w14:textId="77777777" w:rsidR="00B04A47" w:rsidRDefault="00B04A47" w:rsidP="00B04A47">
      <w:pPr>
        <w:pStyle w:val="NormalWeb"/>
        <w:spacing w:before="0" w:beforeAutospacing="0" w:after="0" w:afterAutospacing="0"/>
        <w:ind w:firstLine="0"/>
        <w:rPr>
          <w:rFonts w:ascii="Arial" w:hAnsi="Arial" w:cs="Arial"/>
          <w:sz w:val="20"/>
          <w:szCs w:val="20"/>
        </w:rPr>
      </w:pPr>
    </w:p>
    <w:p w14:paraId="1FD08ED6" w14:textId="77777777" w:rsidR="00B04A47" w:rsidRDefault="00B04A47" w:rsidP="00B04A47">
      <w:pPr>
        <w:pStyle w:val="NormalWeb"/>
        <w:spacing w:before="0" w:beforeAutospacing="0" w:after="0" w:afterAutospacing="0"/>
        <w:ind w:firstLine="0"/>
        <w:rPr>
          <w:rFonts w:ascii="Arial" w:hAnsi="Arial" w:cs="Arial"/>
          <w:sz w:val="20"/>
          <w:szCs w:val="20"/>
        </w:rPr>
      </w:pPr>
      <w:r>
        <w:rPr>
          <w:rFonts w:ascii="Arial" w:hAnsi="Arial" w:cs="Arial"/>
          <w:sz w:val="20"/>
          <w:szCs w:val="20"/>
        </w:rPr>
        <w:t>NA</w:t>
      </w:r>
    </w:p>
    <w:p w14:paraId="1F046530" w14:textId="77777777" w:rsidR="00B04A47" w:rsidRDefault="00B04A47" w:rsidP="00B04A47">
      <w:pPr>
        <w:pStyle w:val="NormalWeb"/>
        <w:spacing w:before="0" w:beforeAutospacing="0" w:after="0" w:afterAutospacing="0"/>
        <w:ind w:firstLine="0"/>
        <w:rPr>
          <w:rFonts w:ascii="Arial" w:hAnsi="Arial" w:cs="Arial"/>
          <w:sz w:val="20"/>
          <w:szCs w:val="20"/>
        </w:rPr>
      </w:pPr>
    </w:p>
    <w:p w14:paraId="06AA93D2" w14:textId="77777777" w:rsidR="00B04A47" w:rsidRPr="00CF2ADC" w:rsidRDefault="00B04A47" w:rsidP="00B04A47">
      <w:pPr>
        <w:jc w:val="both"/>
        <w:rPr>
          <w:b/>
          <w:u w:val="single"/>
        </w:rPr>
      </w:pPr>
      <w:r w:rsidRPr="00CF2ADC">
        <w:rPr>
          <w:b/>
        </w:rPr>
        <w:t xml:space="preserve">II.  </w:t>
      </w:r>
      <w:r w:rsidRPr="00CF2ADC">
        <w:rPr>
          <w:b/>
          <w:u w:val="single"/>
        </w:rPr>
        <w:t>MATERIAL LIMIT(S)</w:t>
      </w:r>
    </w:p>
    <w:p w14:paraId="58F5874D" w14:textId="77777777" w:rsidR="00B04A47" w:rsidRPr="00CF2ADC" w:rsidRDefault="00B04A47" w:rsidP="00B04A47">
      <w:pPr>
        <w:ind w:left="360" w:hanging="360"/>
        <w:jc w:val="both"/>
        <w:rPr>
          <w:sz w:val="20"/>
        </w:rPr>
      </w:pPr>
    </w:p>
    <w:p w14:paraId="5E546EA9" w14:textId="77777777" w:rsidR="00B04A47" w:rsidRPr="008A6BCB" w:rsidRDefault="00B04A47" w:rsidP="00B04A47">
      <w:pPr>
        <w:ind w:left="360" w:hanging="360"/>
        <w:jc w:val="both"/>
        <w:rPr>
          <w:color w:val="000000"/>
          <w:sz w:val="20"/>
        </w:rPr>
      </w:pPr>
      <w:r>
        <w:rPr>
          <w:color w:val="000000"/>
          <w:sz w:val="20"/>
        </w:rPr>
        <w:t>1.</w:t>
      </w:r>
      <w:r>
        <w:rPr>
          <w:color w:val="000000"/>
          <w:sz w:val="20"/>
        </w:rPr>
        <w:tab/>
      </w:r>
      <w:r w:rsidRPr="008A6BCB">
        <w:rPr>
          <w:color w:val="000000"/>
          <w:sz w:val="20"/>
        </w:rPr>
        <w:t xml:space="preserve">The permittee shall only burn </w:t>
      </w:r>
      <w:r>
        <w:rPr>
          <w:color w:val="000000"/>
          <w:sz w:val="20"/>
        </w:rPr>
        <w:t xml:space="preserve">natural gas </w:t>
      </w:r>
      <w:r w:rsidRPr="008A6BCB">
        <w:rPr>
          <w:color w:val="000000"/>
          <w:sz w:val="20"/>
        </w:rPr>
        <w:t xml:space="preserve">as </w:t>
      </w:r>
      <w:r>
        <w:rPr>
          <w:color w:val="000000"/>
          <w:sz w:val="20"/>
        </w:rPr>
        <w:t>defined</w:t>
      </w:r>
      <w:r w:rsidRPr="008A6BCB">
        <w:rPr>
          <w:color w:val="000000"/>
          <w:sz w:val="20"/>
        </w:rPr>
        <w:t xml:space="preserve"> in 40 CFR 63.7575.  </w:t>
      </w:r>
      <w:r w:rsidRPr="008A6BCB">
        <w:rPr>
          <w:b/>
          <w:color w:val="000000"/>
          <w:sz w:val="20"/>
        </w:rPr>
        <w:t>(40 CFR 63.7499(l))</w:t>
      </w:r>
    </w:p>
    <w:p w14:paraId="6826337E" w14:textId="77777777" w:rsidR="00B04A47" w:rsidRPr="00CF2ADC" w:rsidRDefault="00B04A47" w:rsidP="00B04A47">
      <w:pPr>
        <w:ind w:left="360" w:hanging="360"/>
        <w:jc w:val="both"/>
        <w:rPr>
          <w:sz w:val="20"/>
        </w:rPr>
      </w:pPr>
    </w:p>
    <w:p w14:paraId="1C924A68" w14:textId="77777777" w:rsidR="00B04A47" w:rsidRPr="00CF2ADC" w:rsidRDefault="00B04A47" w:rsidP="00B04A47">
      <w:pPr>
        <w:jc w:val="both"/>
        <w:rPr>
          <w:b/>
          <w:u w:val="single"/>
        </w:rPr>
      </w:pPr>
      <w:r w:rsidRPr="00CF2ADC">
        <w:rPr>
          <w:b/>
        </w:rPr>
        <w:t xml:space="preserve">III.  </w:t>
      </w:r>
      <w:r w:rsidRPr="00CF2ADC">
        <w:rPr>
          <w:b/>
          <w:u w:val="single"/>
        </w:rPr>
        <w:t>PROCESS/OPERATIONAL RESTRICTION(S)</w:t>
      </w:r>
    </w:p>
    <w:p w14:paraId="333D4542" w14:textId="77777777" w:rsidR="00B04A47" w:rsidRDefault="00B04A47" w:rsidP="00B04A47">
      <w:pPr>
        <w:pStyle w:val="NormalWeb"/>
        <w:spacing w:before="0" w:beforeAutospacing="0" w:after="0" w:afterAutospacing="0"/>
        <w:ind w:firstLine="0"/>
        <w:jc w:val="both"/>
        <w:rPr>
          <w:rFonts w:ascii="Arial" w:hAnsi="Arial" w:cs="Arial"/>
          <w:sz w:val="20"/>
          <w:szCs w:val="20"/>
        </w:rPr>
      </w:pPr>
    </w:p>
    <w:p w14:paraId="5096C7C6" w14:textId="77777777" w:rsidR="00B04A47" w:rsidRDefault="00B04A47" w:rsidP="00695BCA">
      <w:pPr>
        <w:pStyle w:val="NormalWeb"/>
        <w:numPr>
          <w:ilvl w:val="0"/>
          <w:numId w:val="44"/>
        </w:numPr>
        <w:spacing w:before="0" w:beforeAutospacing="0" w:after="0" w:afterAutospacing="0"/>
        <w:jc w:val="both"/>
        <w:rPr>
          <w:rFonts w:ascii="Arial" w:hAnsi="Arial" w:cs="Arial"/>
          <w:b/>
          <w:sz w:val="20"/>
          <w:szCs w:val="20"/>
        </w:rPr>
      </w:pPr>
      <w:r w:rsidRPr="006E09D6">
        <w:rPr>
          <w:rFonts w:ascii="Arial" w:hAnsi="Arial" w:cs="Arial"/>
          <w:sz w:val="20"/>
          <w:szCs w:val="20"/>
        </w:rPr>
        <w:t xml:space="preserve">The permittee must meet </w:t>
      </w:r>
      <w:r>
        <w:rPr>
          <w:rFonts w:ascii="Arial" w:hAnsi="Arial" w:cs="Arial"/>
          <w:sz w:val="20"/>
          <w:szCs w:val="20"/>
        </w:rPr>
        <w:t>the tune-up and Energy Assessment</w:t>
      </w:r>
      <w:r w:rsidRPr="006E09D6">
        <w:rPr>
          <w:rFonts w:ascii="Arial" w:hAnsi="Arial" w:cs="Arial"/>
          <w:sz w:val="20"/>
          <w:szCs w:val="20"/>
        </w:rPr>
        <w:t xml:space="preserve"> work practice standard</w:t>
      </w:r>
      <w:r>
        <w:rPr>
          <w:rFonts w:ascii="Arial" w:hAnsi="Arial" w:cs="Arial"/>
          <w:sz w:val="20"/>
          <w:szCs w:val="20"/>
        </w:rPr>
        <w:t>s</w:t>
      </w:r>
      <w:r w:rsidRPr="006E09D6">
        <w:rPr>
          <w:rFonts w:ascii="Arial" w:hAnsi="Arial" w:cs="Arial"/>
          <w:sz w:val="20"/>
          <w:szCs w:val="20"/>
        </w:rPr>
        <w:t xml:space="preserve"> for each </w:t>
      </w:r>
      <w:r>
        <w:rPr>
          <w:rFonts w:ascii="Arial" w:hAnsi="Arial" w:cs="Arial"/>
          <w:sz w:val="20"/>
          <w:szCs w:val="20"/>
        </w:rPr>
        <w:t xml:space="preserve">applicable </w:t>
      </w:r>
      <w:r w:rsidRPr="006E09D6">
        <w:rPr>
          <w:rFonts w:ascii="Arial" w:hAnsi="Arial" w:cs="Arial"/>
          <w:sz w:val="20"/>
          <w:szCs w:val="20"/>
        </w:rPr>
        <w:t xml:space="preserve">boiler or process heater at the source.  </w:t>
      </w:r>
      <w:r w:rsidRPr="006E09D6">
        <w:rPr>
          <w:rFonts w:ascii="Arial" w:hAnsi="Arial" w:cs="Arial"/>
          <w:b/>
          <w:sz w:val="20"/>
          <w:szCs w:val="20"/>
        </w:rPr>
        <w:t>(</w:t>
      </w:r>
      <w:r>
        <w:rPr>
          <w:rFonts w:ascii="Arial" w:hAnsi="Arial" w:cs="Arial"/>
          <w:b/>
          <w:sz w:val="20"/>
          <w:szCs w:val="20"/>
        </w:rPr>
        <w:t>40 </w:t>
      </w:r>
      <w:r w:rsidRPr="006E09D6">
        <w:rPr>
          <w:rFonts w:ascii="Arial" w:hAnsi="Arial" w:cs="Arial"/>
          <w:b/>
          <w:sz w:val="20"/>
          <w:szCs w:val="20"/>
        </w:rPr>
        <w:t>CFR</w:t>
      </w:r>
      <w:r>
        <w:rPr>
          <w:rFonts w:ascii="Arial" w:hAnsi="Arial" w:cs="Arial"/>
          <w:b/>
          <w:sz w:val="20"/>
          <w:szCs w:val="20"/>
        </w:rPr>
        <w:t> </w:t>
      </w:r>
      <w:r w:rsidRPr="006E09D6">
        <w:rPr>
          <w:rFonts w:ascii="Arial" w:hAnsi="Arial" w:cs="Arial"/>
          <w:b/>
          <w:sz w:val="20"/>
          <w:szCs w:val="20"/>
        </w:rPr>
        <w:t>63.7500(a)(1)</w:t>
      </w:r>
      <w:r>
        <w:rPr>
          <w:rFonts w:ascii="Arial" w:hAnsi="Arial" w:cs="Arial"/>
          <w:b/>
          <w:sz w:val="20"/>
          <w:szCs w:val="20"/>
        </w:rPr>
        <w:t>, 40 CFR Part 63, Subpart DDDDD, Table 3, Nos. 1-4</w:t>
      </w:r>
      <w:r w:rsidRPr="006E09D6">
        <w:rPr>
          <w:rFonts w:ascii="Arial" w:hAnsi="Arial" w:cs="Arial"/>
          <w:b/>
          <w:sz w:val="20"/>
          <w:szCs w:val="20"/>
        </w:rPr>
        <w:t>)</w:t>
      </w:r>
    </w:p>
    <w:p w14:paraId="437AC5C1" w14:textId="77777777" w:rsidR="00B04A47" w:rsidRPr="00F36F4A" w:rsidRDefault="00B04A47" w:rsidP="00B04A47">
      <w:pPr>
        <w:pStyle w:val="NormalWeb"/>
        <w:spacing w:before="0" w:beforeAutospacing="0" w:after="0" w:afterAutospacing="0"/>
        <w:ind w:firstLine="0"/>
        <w:jc w:val="both"/>
        <w:rPr>
          <w:rFonts w:ascii="Arial" w:hAnsi="Arial" w:cs="Arial"/>
          <w:sz w:val="20"/>
          <w:szCs w:val="20"/>
        </w:rPr>
      </w:pPr>
    </w:p>
    <w:p w14:paraId="58015A3F" w14:textId="77777777" w:rsidR="00B04A47" w:rsidRDefault="00B04A47" w:rsidP="00695BCA">
      <w:pPr>
        <w:pStyle w:val="NormalWeb"/>
        <w:numPr>
          <w:ilvl w:val="0"/>
          <w:numId w:val="44"/>
        </w:numPr>
        <w:spacing w:before="0" w:beforeAutospacing="0" w:after="0" w:afterAutospacing="0"/>
        <w:jc w:val="both"/>
        <w:rPr>
          <w:rFonts w:ascii="Arial" w:hAnsi="Arial" w:cs="Arial"/>
          <w:b/>
          <w:sz w:val="20"/>
          <w:szCs w:val="20"/>
        </w:rPr>
      </w:pPr>
      <w:r>
        <w:rPr>
          <w:rFonts w:ascii="Arial" w:hAnsi="Arial" w:cs="Arial"/>
          <w:sz w:val="20"/>
          <w:szCs w:val="20"/>
        </w:rPr>
        <w:t>T</w:t>
      </w:r>
      <w:r w:rsidRPr="004A14E8">
        <w:rPr>
          <w:rFonts w:ascii="Arial" w:hAnsi="Arial" w:cs="Arial"/>
          <w:sz w:val="20"/>
          <w:szCs w:val="20"/>
        </w:rPr>
        <w:t>he permittee must operate and maintain affected source</w:t>
      </w:r>
      <w:r>
        <w:rPr>
          <w:rFonts w:ascii="Arial" w:hAnsi="Arial" w:cs="Arial"/>
          <w:sz w:val="20"/>
          <w:szCs w:val="20"/>
        </w:rPr>
        <w:t xml:space="preserve">s </w:t>
      </w:r>
      <w:r w:rsidRPr="004A14E8">
        <w:rPr>
          <w:rFonts w:ascii="Arial" w:hAnsi="Arial" w:cs="Arial"/>
          <w:sz w:val="20"/>
          <w:szCs w:val="20"/>
        </w:rPr>
        <w:t xml:space="preserve">in a manner consistent with safety and good air pollution control practices for minimizing emissions. </w:t>
      </w:r>
      <w:r>
        <w:rPr>
          <w:rFonts w:ascii="Arial" w:hAnsi="Arial" w:cs="Arial"/>
          <w:sz w:val="20"/>
          <w:szCs w:val="20"/>
        </w:rPr>
        <w:t xml:space="preserve"> </w:t>
      </w:r>
      <w:r w:rsidRPr="004A14E8">
        <w:rPr>
          <w:rFonts w:ascii="Arial" w:hAnsi="Arial" w:cs="Arial"/>
          <w:sz w:val="20"/>
          <w:szCs w:val="20"/>
        </w:rPr>
        <w:t xml:space="preserve">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Pr>
          <w:rFonts w:ascii="Arial" w:hAnsi="Arial" w:cs="Arial"/>
          <w:sz w:val="20"/>
          <w:szCs w:val="20"/>
        </w:rPr>
        <w:t xml:space="preserve"> </w:t>
      </w:r>
      <w:r>
        <w:rPr>
          <w:rFonts w:ascii="Arial" w:hAnsi="Arial" w:cs="Arial"/>
          <w:b/>
          <w:sz w:val="20"/>
          <w:szCs w:val="20"/>
        </w:rPr>
        <w:t>(</w:t>
      </w:r>
      <w:r w:rsidRPr="004A14E8">
        <w:rPr>
          <w:rFonts w:ascii="Arial" w:hAnsi="Arial" w:cs="Arial"/>
          <w:b/>
          <w:sz w:val="20"/>
          <w:szCs w:val="20"/>
        </w:rPr>
        <w:t>40 CFR 63.7500(a)(3)</w:t>
      </w:r>
      <w:r>
        <w:rPr>
          <w:rFonts w:ascii="Arial" w:hAnsi="Arial" w:cs="Arial"/>
          <w:b/>
          <w:sz w:val="20"/>
          <w:szCs w:val="20"/>
        </w:rPr>
        <w:t>)</w:t>
      </w:r>
    </w:p>
    <w:p w14:paraId="46F01A9F" w14:textId="77777777" w:rsidR="00B04A47" w:rsidRPr="00C15F89" w:rsidRDefault="00B04A47" w:rsidP="00B04A47">
      <w:pPr>
        <w:pStyle w:val="NormalWeb"/>
        <w:spacing w:before="0" w:beforeAutospacing="0" w:after="0" w:afterAutospacing="0"/>
        <w:ind w:firstLine="0"/>
        <w:jc w:val="both"/>
        <w:rPr>
          <w:rFonts w:ascii="Arial" w:hAnsi="Arial" w:cs="Arial"/>
          <w:sz w:val="20"/>
          <w:szCs w:val="20"/>
        </w:rPr>
      </w:pPr>
    </w:p>
    <w:p w14:paraId="043A29A5" w14:textId="77777777" w:rsidR="00B04A47" w:rsidRDefault="00B04A47" w:rsidP="00695BCA">
      <w:pPr>
        <w:pStyle w:val="ListParagraph"/>
        <w:numPr>
          <w:ilvl w:val="0"/>
          <w:numId w:val="44"/>
        </w:numPr>
        <w:contextualSpacing/>
        <w:jc w:val="both"/>
        <w:rPr>
          <w:rFonts w:cs="Arial"/>
          <w:b/>
          <w:sz w:val="20"/>
        </w:rPr>
      </w:pPr>
      <w:r w:rsidRPr="00B04A47">
        <w:rPr>
          <w:rFonts w:cs="Arial"/>
          <w:sz w:val="20"/>
        </w:rPr>
        <w:t xml:space="preserve">The permittee may obtain approval from the Administrator to use an alternative to the work practice standards noted in SC III.1 and/or SC III.2.  </w:t>
      </w:r>
      <w:r w:rsidRPr="00B04A47">
        <w:rPr>
          <w:rFonts w:cs="Arial"/>
          <w:b/>
          <w:sz w:val="20"/>
        </w:rPr>
        <w:t>(40 CFR 63.7500</w:t>
      </w:r>
      <w:r w:rsidRPr="00036C89">
        <w:rPr>
          <w:rFonts w:cs="Arial"/>
          <w:b/>
          <w:sz w:val="20"/>
        </w:rPr>
        <w:t>(b)</w:t>
      </w:r>
      <w:r>
        <w:rPr>
          <w:rFonts w:cs="Arial"/>
          <w:b/>
          <w:sz w:val="20"/>
        </w:rPr>
        <w:t>)</w:t>
      </w:r>
    </w:p>
    <w:p w14:paraId="465C574A" w14:textId="77777777" w:rsidR="00B04A47" w:rsidRPr="00F36F4A" w:rsidRDefault="00B04A47" w:rsidP="00B04A47">
      <w:pPr>
        <w:pStyle w:val="ListParagraph"/>
        <w:ind w:left="0"/>
        <w:jc w:val="both"/>
        <w:rPr>
          <w:rFonts w:cs="Arial"/>
          <w:sz w:val="20"/>
        </w:rPr>
      </w:pPr>
    </w:p>
    <w:p w14:paraId="5F8D7C23" w14:textId="77777777" w:rsidR="00B04A47" w:rsidRDefault="00B04A47" w:rsidP="00695BCA">
      <w:pPr>
        <w:pStyle w:val="ListParagraph"/>
        <w:numPr>
          <w:ilvl w:val="0"/>
          <w:numId w:val="44"/>
        </w:numPr>
        <w:contextualSpacing/>
        <w:jc w:val="both"/>
        <w:rPr>
          <w:rFonts w:cs="Arial"/>
          <w:sz w:val="20"/>
        </w:rPr>
      </w:pPr>
      <w:r>
        <w:rPr>
          <w:rFonts w:cs="Arial"/>
          <w:sz w:val="20"/>
        </w:rPr>
        <w:t>The permittee must:</w:t>
      </w:r>
    </w:p>
    <w:p w14:paraId="51E024C7" w14:textId="77777777" w:rsidR="00B04A47" w:rsidRPr="00172CE6" w:rsidRDefault="00B04A47" w:rsidP="00EC6B21">
      <w:pPr>
        <w:pStyle w:val="ListParagraph"/>
        <w:numPr>
          <w:ilvl w:val="1"/>
          <w:numId w:val="40"/>
        </w:numPr>
        <w:jc w:val="both"/>
        <w:rPr>
          <w:rFonts w:cs="Arial"/>
          <w:sz w:val="20"/>
        </w:rPr>
      </w:pPr>
      <w:r>
        <w:rPr>
          <w:rFonts w:cs="Arial"/>
          <w:sz w:val="20"/>
        </w:rPr>
        <w:t>C</w:t>
      </w:r>
      <w:r w:rsidRPr="00172CE6">
        <w:rPr>
          <w:rFonts w:cs="Arial"/>
          <w:sz w:val="20"/>
        </w:rPr>
        <w:t xml:space="preserve">omplete a tune-up every 5 years </w:t>
      </w:r>
      <w:r>
        <w:rPr>
          <w:rFonts w:cs="Arial"/>
          <w:sz w:val="20"/>
        </w:rPr>
        <w:t>(61 months) for boilers/process heaters</w:t>
      </w:r>
      <w:r w:rsidRPr="00172CE6">
        <w:rPr>
          <w:rFonts w:cs="Arial"/>
          <w:sz w:val="20"/>
        </w:rPr>
        <w:t xml:space="preserve"> less than or equal to 5 million Btu per hour.  </w:t>
      </w:r>
      <w:r w:rsidRPr="00172CE6">
        <w:rPr>
          <w:rFonts w:cs="Arial"/>
          <w:b/>
          <w:sz w:val="20"/>
        </w:rPr>
        <w:t>(40 CFR 63.7500(e)</w:t>
      </w:r>
      <w:r>
        <w:rPr>
          <w:rFonts w:cs="Arial"/>
          <w:b/>
          <w:sz w:val="20"/>
        </w:rPr>
        <w:t>,</w:t>
      </w:r>
      <w:r w:rsidRPr="00DA0C21">
        <w:rPr>
          <w:rFonts w:cs="Arial"/>
          <w:b/>
          <w:sz w:val="20"/>
        </w:rPr>
        <w:t xml:space="preserve"> </w:t>
      </w:r>
      <w:r w:rsidRPr="00A80273">
        <w:rPr>
          <w:rFonts w:cs="Arial"/>
          <w:b/>
          <w:sz w:val="20"/>
        </w:rPr>
        <w:t>40 CFR 63.7515(</w:t>
      </w:r>
      <w:r>
        <w:rPr>
          <w:rFonts w:cs="Arial"/>
          <w:b/>
          <w:sz w:val="20"/>
        </w:rPr>
        <w:t>d</w:t>
      </w:r>
      <w:r w:rsidRPr="00A80273">
        <w:rPr>
          <w:rFonts w:cs="Arial"/>
          <w:b/>
          <w:sz w:val="20"/>
        </w:rPr>
        <w:t>)</w:t>
      </w:r>
      <w:r w:rsidRPr="00172CE6">
        <w:rPr>
          <w:rFonts w:cs="Arial"/>
          <w:b/>
          <w:sz w:val="20"/>
        </w:rPr>
        <w:t>)</w:t>
      </w:r>
    </w:p>
    <w:p w14:paraId="1EEFCCDF" w14:textId="77777777" w:rsidR="00B04A47" w:rsidRPr="006442D3" w:rsidRDefault="00B04A47" w:rsidP="00EC6B21">
      <w:pPr>
        <w:pStyle w:val="ListParagraph"/>
        <w:numPr>
          <w:ilvl w:val="1"/>
          <w:numId w:val="40"/>
        </w:numPr>
        <w:jc w:val="both"/>
        <w:rPr>
          <w:rFonts w:cs="Arial"/>
          <w:sz w:val="20"/>
        </w:rPr>
      </w:pPr>
      <w:r>
        <w:rPr>
          <w:rFonts w:cs="Arial"/>
          <w:sz w:val="20"/>
        </w:rPr>
        <w:t>C</w:t>
      </w:r>
      <w:r w:rsidRPr="00172CE6">
        <w:rPr>
          <w:rFonts w:cs="Arial"/>
          <w:sz w:val="20"/>
        </w:rPr>
        <w:t xml:space="preserve">omplete a tune-up every 2 years </w:t>
      </w:r>
      <w:r>
        <w:rPr>
          <w:rFonts w:cs="Arial"/>
          <w:sz w:val="20"/>
        </w:rPr>
        <w:t>(25 months) for boilers g</w:t>
      </w:r>
      <w:r w:rsidRPr="00172CE6">
        <w:rPr>
          <w:rFonts w:cs="Arial"/>
          <w:sz w:val="20"/>
        </w:rPr>
        <w:t>reater than 5 million Btu per hour and less than 10 million Btu per hour</w:t>
      </w:r>
      <w:r>
        <w:rPr>
          <w:rFonts w:cs="Arial"/>
          <w:sz w:val="20"/>
        </w:rPr>
        <w:t xml:space="preserve">.  </w:t>
      </w:r>
      <w:r w:rsidRPr="00172CE6">
        <w:rPr>
          <w:rFonts w:cs="Arial"/>
          <w:b/>
          <w:sz w:val="20"/>
        </w:rPr>
        <w:t>(40 CFR 63.7500(e)</w:t>
      </w:r>
      <w:r>
        <w:rPr>
          <w:rFonts w:cs="Arial"/>
          <w:b/>
          <w:sz w:val="20"/>
        </w:rPr>
        <w:t>,</w:t>
      </w:r>
      <w:r w:rsidRPr="00DA0C21">
        <w:rPr>
          <w:rFonts w:cs="Arial"/>
          <w:b/>
          <w:sz w:val="20"/>
        </w:rPr>
        <w:t xml:space="preserve"> </w:t>
      </w:r>
      <w:r w:rsidRPr="00A80273">
        <w:rPr>
          <w:rFonts w:cs="Arial"/>
          <w:b/>
          <w:sz w:val="20"/>
        </w:rPr>
        <w:t>40 CFR 63.7515(</w:t>
      </w:r>
      <w:r>
        <w:rPr>
          <w:rFonts w:cs="Arial"/>
          <w:b/>
          <w:sz w:val="20"/>
        </w:rPr>
        <w:t>d</w:t>
      </w:r>
      <w:r w:rsidRPr="00A80273">
        <w:rPr>
          <w:rFonts w:cs="Arial"/>
          <w:b/>
          <w:sz w:val="20"/>
        </w:rPr>
        <w:t>)</w:t>
      </w:r>
      <w:r w:rsidRPr="00172CE6">
        <w:rPr>
          <w:rFonts w:cs="Arial"/>
          <w:b/>
          <w:sz w:val="20"/>
        </w:rPr>
        <w:t>)</w:t>
      </w:r>
    </w:p>
    <w:p w14:paraId="70935409" w14:textId="77777777" w:rsidR="00B04A47" w:rsidRPr="006C53D5" w:rsidRDefault="00B04A47" w:rsidP="00EC6B21">
      <w:pPr>
        <w:numPr>
          <w:ilvl w:val="1"/>
          <w:numId w:val="40"/>
        </w:numPr>
        <w:jc w:val="both"/>
        <w:rPr>
          <w:rFonts w:cs="Arial"/>
          <w:b/>
          <w:sz w:val="20"/>
        </w:rPr>
      </w:pPr>
      <w:r>
        <w:rPr>
          <w:rFonts w:cs="Arial"/>
          <w:sz w:val="20"/>
        </w:rPr>
        <w:t>C</w:t>
      </w:r>
      <w:r w:rsidRPr="00722833">
        <w:rPr>
          <w:rFonts w:cs="Arial"/>
          <w:sz w:val="20"/>
        </w:rPr>
        <w:t xml:space="preserve">omplete a tune-up </w:t>
      </w:r>
      <w:r>
        <w:rPr>
          <w:rFonts w:cs="Arial"/>
          <w:sz w:val="20"/>
        </w:rPr>
        <w:t>annually</w:t>
      </w:r>
      <w:r w:rsidRPr="00722833">
        <w:rPr>
          <w:rFonts w:cs="Arial"/>
          <w:sz w:val="20"/>
        </w:rPr>
        <w:t xml:space="preserve"> (</w:t>
      </w:r>
      <w:r>
        <w:rPr>
          <w:rFonts w:cs="Arial"/>
          <w:sz w:val="20"/>
        </w:rPr>
        <w:t>13</w:t>
      </w:r>
      <w:r w:rsidRPr="00722833">
        <w:rPr>
          <w:rFonts w:cs="Arial"/>
          <w:sz w:val="20"/>
        </w:rPr>
        <w:t xml:space="preserve"> months) for boilers greater than 10 million Btu per hour</w:t>
      </w:r>
      <w:r>
        <w:rPr>
          <w:rFonts w:cs="Arial"/>
          <w:sz w:val="20"/>
        </w:rPr>
        <w:t xml:space="preserve">.  </w:t>
      </w:r>
      <w:r w:rsidRPr="006C53D5">
        <w:rPr>
          <w:rFonts w:cs="Arial"/>
          <w:b/>
          <w:sz w:val="20"/>
        </w:rPr>
        <w:t>(</w:t>
      </w:r>
      <w:r>
        <w:rPr>
          <w:rFonts w:cs="Arial"/>
          <w:b/>
          <w:sz w:val="20"/>
        </w:rPr>
        <w:t>40 CFR 63.7540(a)(10),</w:t>
      </w:r>
      <w:r w:rsidRPr="006C53D5">
        <w:rPr>
          <w:rFonts w:cs="Arial"/>
          <w:b/>
          <w:sz w:val="20"/>
        </w:rPr>
        <w:t xml:space="preserve"> 40 CFR 63.7515(d))</w:t>
      </w:r>
    </w:p>
    <w:p w14:paraId="5F0BD2FB" w14:textId="77777777" w:rsidR="00B04A47" w:rsidRPr="001C4400" w:rsidRDefault="00B04A47" w:rsidP="00EC6B21">
      <w:pPr>
        <w:pStyle w:val="NormalWeb"/>
        <w:numPr>
          <w:ilvl w:val="1"/>
          <w:numId w:val="40"/>
        </w:numPr>
        <w:spacing w:before="0" w:beforeAutospacing="0" w:after="0" w:afterAutospacing="0"/>
        <w:jc w:val="both"/>
        <w:rPr>
          <w:rFonts w:ascii="Arial" w:hAnsi="Arial" w:cs="Arial"/>
          <w:sz w:val="20"/>
          <w:szCs w:val="20"/>
        </w:rPr>
      </w:pPr>
      <w:r>
        <w:rPr>
          <w:rFonts w:ascii="Arial" w:hAnsi="Arial" w:cs="Arial"/>
          <w:sz w:val="20"/>
          <w:szCs w:val="20"/>
        </w:rPr>
        <w:t xml:space="preserve">Conduct </w:t>
      </w:r>
      <w:r w:rsidRPr="001C4400">
        <w:rPr>
          <w:rFonts w:ascii="Arial" w:hAnsi="Arial" w:cs="Arial"/>
          <w:sz w:val="20"/>
          <w:szCs w:val="20"/>
        </w:rPr>
        <w:t>the tune-up within 30 calendar days of startup</w:t>
      </w:r>
      <w:r>
        <w:rPr>
          <w:rFonts w:ascii="Arial" w:hAnsi="Arial" w:cs="Arial"/>
          <w:sz w:val="20"/>
          <w:szCs w:val="20"/>
        </w:rPr>
        <w:t>, i</w:t>
      </w:r>
      <w:r w:rsidRPr="001C4400">
        <w:rPr>
          <w:rFonts w:ascii="Arial" w:hAnsi="Arial" w:cs="Arial"/>
          <w:sz w:val="20"/>
          <w:szCs w:val="20"/>
        </w:rPr>
        <w:t xml:space="preserve">f the unit is not operating on the required date for a tune-up.  </w:t>
      </w:r>
      <w:r w:rsidRPr="001C4400">
        <w:rPr>
          <w:rFonts w:ascii="Arial" w:hAnsi="Arial" w:cs="Arial"/>
          <w:b/>
          <w:sz w:val="20"/>
          <w:szCs w:val="20"/>
        </w:rPr>
        <w:t>(40 CFR 63.7540(a)(13))</w:t>
      </w:r>
    </w:p>
    <w:p w14:paraId="02389D61" w14:textId="77777777" w:rsidR="00A14323" w:rsidRDefault="00B04A47" w:rsidP="00973CA2">
      <w:pPr>
        <w:pStyle w:val="ListParagraph"/>
        <w:numPr>
          <w:ilvl w:val="1"/>
          <w:numId w:val="40"/>
        </w:numPr>
        <w:jc w:val="both"/>
        <w:rPr>
          <w:rFonts w:cs="Arial"/>
          <w:sz w:val="20"/>
        </w:rPr>
      </w:pPr>
      <w:r w:rsidRPr="00902FE8">
        <w:rPr>
          <w:rFonts w:cs="Arial"/>
          <w:sz w:val="20"/>
        </w:rPr>
        <w:t xml:space="preserve">Follow the procedures described in SC IX 4.a through 4.f for all initial and subsequent tune ups.  </w:t>
      </w:r>
    </w:p>
    <w:p w14:paraId="046FBD0F" w14:textId="46D8B22F" w:rsidR="00B04A47" w:rsidRPr="00902FE8" w:rsidRDefault="00B04A47" w:rsidP="00A14323">
      <w:pPr>
        <w:pStyle w:val="ListParagraph"/>
        <w:jc w:val="both"/>
        <w:rPr>
          <w:rFonts w:cs="Arial"/>
          <w:sz w:val="20"/>
        </w:rPr>
      </w:pPr>
      <w:r w:rsidRPr="00902FE8">
        <w:rPr>
          <w:rFonts w:cs="Arial"/>
          <w:b/>
          <w:sz w:val="20"/>
        </w:rPr>
        <w:t>(40 CFR 63.7540(a)(10), 40 CFR Part 63, Subpart DDDDD, Table 3)</w:t>
      </w:r>
    </w:p>
    <w:p w14:paraId="4DB4A477" w14:textId="77777777" w:rsidR="00B04A47" w:rsidRPr="00296F61" w:rsidRDefault="00B04A47" w:rsidP="00695BCA">
      <w:pPr>
        <w:pStyle w:val="ListParagraph"/>
        <w:numPr>
          <w:ilvl w:val="1"/>
          <w:numId w:val="40"/>
        </w:numPr>
        <w:spacing w:after="60"/>
        <w:contextualSpacing/>
        <w:jc w:val="both"/>
        <w:rPr>
          <w:rFonts w:cs="Arial"/>
          <w:sz w:val="20"/>
        </w:rPr>
      </w:pPr>
      <w:r>
        <w:rPr>
          <w:rFonts w:cs="Arial"/>
          <w:sz w:val="20"/>
        </w:rPr>
        <w:t xml:space="preserve">Complete the Initial tune ups on all affected units no later than January 31, 2016, except as provided in </w:t>
      </w:r>
      <w:r w:rsidRPr="003556B7">
        <w:rPr>
          <w:rFonts w:cs="Arial"/>
          <w:b/>
          <w:sz w:val="20"/>
        </w:rPr>
        <w:t>40</w:t>
      </w:r>
      <w:r>
        <w:rPr>
          <w:rFonts w:cs="Arial"/>
          <w:b/>
          <w:sz w:val="20"/>
        </w:rPr>
        <w:t> </w:t>
      </w:r>
      <w:r w:rsidRPr="003556B7">
        <w:rPr>
          <w:rFonts w:cs="Arial"/>
          <w:b/>
          <w:sz w:val="20"/>
        </w:rPr>
        <w:t>CFR 63.7510(j)</w:t>
      </w:r>
      <w:r>
        <w:rPr>
          <w:rFonts w:cs="Arial"/>
          <w:sz w:val="20"/>
        </w:rPr>
        <w:t xml:space="preserve"> and </w:t>
      </w:r>
      <w:r w:rsidRPr="003556B7">
        <w:rPr>
          <w:rFonts w:cs="Arial"/>
          <w:b/>
          <w:sz w:val="20"/>
        </w:rPr>
        <w:t>40</w:t>
      </w:r>
      <w:r>
        <w:rPr>
          <w:rFonts w:cs="Arial"/>
          <w:b/>
          <w:sz w:val="20"/>
        </w:rPr>
        <w:t xml:space="preserve"> </w:t>
      </w:r>
      <w:r w:rsidRPr="003556B7">
        <w:rPr>
          <w:rFonts w:cs="Arial"/>
          <w:b/>
          <w:sz w:val="20"/>
        </w:rPr>
        <w:t>CFR 63.7540(a)(13)</w:t>
      </w:r>
      <w:r>
        <w:rPr>
          <w:rFonts w:cs="Arial"/>
          <w:sz w:val="20"/>
        </w:rPr>
        <w:t>.</w:t>
      </w:r>
    </w:p>
    <w:p w14:paraId="26165607" w14:textId="77777777" w:rsidR="00B04A47" w:rsidRPr="00172CE6" w:rsidRDefault="00B04A47" w:rsidP="00B04A47">
      <w:pPr>
        <w:pStyle w:val="ListParagraph"/>
        <w:spacing w:after="60"/>
        <w:ind w:left="0"/>
        <w:contextualSpacing/>
        <w:jc w:val="both"/>
        <w:rPr>
          <w:rFonts w:cs="Arial"/>
          <w:sz w:val="20"/>
        </w:rPr>
      </w:pPr>
    </w:p>
    <w:p w14:paraId="2B6B5981" w14:textId="77777777" w:rsidR="00A14323" w:rsidRDefault="00B04A47" w:rsidP="00902FE8">
      <w:pPr>
        <w:pStyle w:val="ListParagraph"/>
        <w:numPr>
          <w:ilvl w:val="0"/>
          <w:numId w:val="44"/>
        </w:numPr>
        <w:contextualSpacing/>
        <w:jc w:val="both"/>
        <w:rPr>
          <w:rFonts w:cs="Arial"/>
          <w:sz w:val="20"/>
        </w:rPr>
      </w:pPr>
      <w:r w:rsidRPr="00B9535F">
        <w:rPr>
          <w:rFonts w:cs="Arial"/>
          <w:sz w:val="20"/>
        </w:rPr>
        <w:t xml:space="preserve">The permittee must complete the one-time energy assessment no later than January 31, 2016.  </w:t>
      </w:r>
    </w:p>
    <w:p w14:paraId="41EF1A7E" w14:textId="50FA3FB8" w:rsidR="00B04A47" w:rsidRPr="00616FF0" w:rsidRDefault="00B04A47" w:rsidP="00A14323">
      <w:pPr>
        <w:pStyle w:val="ListParagraph"/>
        <w:ind w:left="360"/>
        <w:contextualSpacing/>
        <w:jc w:val="both"/>
        <w:rPr>
          <w:rFonts w:cs="Arial"/>
          <w:sz w:val="20"/>
        </w:rPr>
      </w:pPr>
      <w:r w:rsidRPr="00B9535F">
        <w:rPr>
          <w:rFonts w:cs="Arial"/>
          <w:b/>
          <w:sz w:val="20"/>
        </w:rPr>
        <w:t>(40</w:t>
      </w:r>
      <w:r w:rsidR="00902FE8">
        <w:rPr>
          <w:rFonts w:cs="Arial"/>
          <w:b/>
          <w:sz w:val="20"/>
        </w:rPr>
        <w:t xml:space="preserve"> </w:t>
      </w:r>
      <w:r w:rsidRPr="00B9535F">
        <w:rPr>
          <w:rFonts w:cs="Arial"/>
          <w:b/>
          <w:sz w:val="20"/>
        </w:rPr>
        <w:t>CFR</w:t>
      </w:r>
      <w:r w:rsidR="00902FE8">
        <w:rPr>
          <w:rFonts w:cs="Arial"/>
          <w:b/>
          <w:sz w:val="20"/>
        </w:rPr>
        <w:t xml:space="preserve"> </w:t>
      </w:r>
      <w:r w:rsidRPr="00B9535F">
        <w:rPr>
          <w:rFonts w:cs="Arial"/>
          <w:b/>
          <w:sz w:val="20"/>
        </w:rPr>
        <w:t>63.7510(e))</w:t>
      </w:r>
    </w:p>
    <w:p w14:paraId="5E1E7C36" w14:textId="5055644F" w:rsidR="00EC6B21" w:rsidRPr="00A14323" w:rsidRDefault="00EC6B21"/>
    <w:p w14:paraId="5B43DE40" w14:textId="73DC1BAC" w:rsidR="00B04A47" w:rsidRPr="00CF2ADC" w:rsidRDefault="00B04A47" w:rsidP="00B04A47">
      <w:pPr>
        <w:jc w:val="both"/>
        <w:rPr>
          <w:b/>
          <w:u w:val="single"/>
        </w:rPr>
      </w:pPr>
      <w:r w:rsidRPr="00CF2ADC">
        <w:rPr>
          <w:b/>
        </w:rPr>
        <w:lastRenderedPageBreak/>
        <w:t xml:space="preserve">IV.  </w:t>
      </w:r>
      <w:r w:rsidRPr="00CF2ADC">
        <w:rPr>
          <w:b/>
          <w:u w:val="single"/>
        </w:rPr>
        <w:t>DESIGN/EQUIPMENT PARAMETER(S)</w:t>
      </w:r>
    </w:p>
    <w:p w14:paraId="55B226BF" w14:textId="77777777" w:rsidR="00B04A47" w:rsidRDefault="00B04A47" w:rsidP="00B04A47">
      <w:pPr>
        <w:jc w:val="both"/>
        <w:rPr>
          <w:sz w:val="20"/>
        </w:rPr>
      </w:pPr>
    </w:p>
    <w:p w14:paraId="2E856400" w14:textId="77777777" w:rsidR="00B04A47" w:rsidRDefault="00B04A47" w:rsidP="00B04A47">
      <w:pPr>
        <w:jc w:val="both"/>
        <w:rPr>
          <w:sz w:val="20"/>
        </w:rPr>
      </w:pPr>
      <w:r w:rsidRPr="00CF2ADC">
        <w:rPr>
          <w:sz w:val="20"/>
        </w:rPr>
        <w:t>NA</w:t>
      </w:r>
    </w:p>
    <w:p w14:paraId="4E5A1C15" w14:textId="77777777" w:rsidR="00B04A47" w:rsidRPr="00CF2ADC" w:rsidRDefault="00B04A47" w:rsidP="00B04A47">
      <w:pPr>
        <w:jc w:val="both"/>
        <w:rPr>
          <w:sz w:val="20"/>
        </w:rPr>
      </w:pPr>
    </w:p>
    <w:p w14:paraId="71F4216D" w14:textId="77777777" w:rsidR="00B04A47" w:rsidRPr="00CF2ADC" w:rsidRDefault="00B04A47" w:rsidP="00B04A47">
      <w:pPr>
        <w:jc w:val="both"/>
        <w:rPr>
          <w:b/>
          <w:u w:val="single"/>
        </w:rPr>
      </w:pPr>
      <w:r w:rsidRPr="00CF2ADC">
        <w:rPr>
          <w:b/>
        </w:rPr>
        <w:t xml:space="preserve">V.  </w:t>
      </w:r>
      <w:r w:rsidRPr="00CF2ADC">
        <w:rPr>
          <w:b/>
          <w:u w:val="single"/>
        </w:rPr>
        <w:t>TESTING/SAMPLING</w:t>
      </w:r>
    </w:p>
    <w:p w14:paraId="3DB33D99" w14:textId="77777777" w:rsidR="00B04A47" w:rsidRDefault="00B04A47" w:rsidP="00B04A47">
      <w:pPr>
        <w:jc w:val="both"/>
        <w:rPr>
          <w:b/>
          <w:sz w:val="20"/>
        </w:rPr>
      </w:pPr>
      <w:r w:rsidRPr="00CA75A0">
        <w:rPr>
          <w:sz w:val="20"/>
        </w:rPr>
        <w:t xml:space="preserve">Records shall be maintained on file for a period of five years.  </w:t>
      </w:r>
      <w:r w:rsidRPr="00CA75A0">
        <w:rPr>
          <w:b/>
          <w:sz w:val="20"/>
        </w:rPr>
        <w:t>(R 336.1213(3)(b)(ii))</w:t>
      </w:r>
    </w:p>
    <w:p w14:paraId="204ED8BF" w14:textId="77777777" w:rsidR="00B04A47" w:rsidRDefault="00B04A47" w:rsidP="00B04A47">
      <w:pPr>
        <w:jc w:val="both"/>
        <w:rPr>
          <w:sz w:val="20"/>
        </w:rPr>
      </w:pPr>
    </w:p>
    <w:p w14:paraId="0BDDD9C7" w14:textId="77777777" w:rsidR="00B04A47" w:rsidRPr="00B04A47" w:rsidRDefault="00B04A47" w:rsidP="00B04A47">
      <w:pPr>
        <w:jc w:val="both"/>
        <w:rPr>
          <w:b/>
          <w:sz w:val="20"/>
        </w:rPr>
      </w:pPr>
      <w:r w:rsidRPr="00052375">
        <w:rPr>
          <w:sz w:val="20"/>
        </w:rPr>
        <w:t>NA</w:t>
      </w:r>
    </w:p>
    <w:p w14:paraId="58F85838" w14:textId="77777777" w:rsidR="00B04A47" w:rsidRPr="00155EFA" w:rsidRDefault="00B04A47" w:rsidP="00B04A47">
      <w:pPr>
        <w:jc w:val="both"/>
        <w:rPr>
          <w:sz w:val="20"/>
        </w:rPr>
      </w:pPr>
    </w:p>
    <w:p w14:paraId="4A5D4DA3" w14:textId="77777777" w:rsidR="00B04A47" w:rsidRPr="00CA75A0" w:rsidRDefault="00B04A47" w:rsidP="00B04A47">
      <w:pPr>
        <w:jc w:val="both"/>
      </w:pPr>
      <w:r w:rsidRPr="00CA75A0">
        <w:rPr>
          <w:b/>
        </w:rPr>
        <w:t xml:space="preserve">VI.  </w:t>
      </w:r>
      <w:r w:rsidRPr="00CA75A0">
        <w:rPr>
          <w:b/>
          <w:u w:val="single"/>
        </w:rPr>
        <w:t>MONITORING/RECORDKEEPING</w:t>
      </w:r>
    </w:p>
    <w:p w14:paraId="78783244" w14:textId="77777777" w:rsidR="00B04A47" w:rsidRPr="00CA75A0" w:rsidRDefault="00B04A47" w:rsidP="00B04A47">
      <w:pPr>
        <w:jc w:val="both"/>
        <w:rPr>
          <w:sz w:val="20"/>
        </w:rPr>
      </w:pPr>
      <w:r w:rsidRPr="00CA75A0">
        <w:rPr>
          <w:sz w:val="20"/>
        </w:rPr>
        <w:t xml:space="preserve">Records shall be maintained on file for a period of five years.  </w:t>
      </w:r>
      <w:r w:rsidRPr="00CA75A0">
        <w:rPr>
          <w:b/>
          <w:sz w:val="20"/>
        </w:rPr>
        <w:t>(R 336.1213(3)(b)(ii))</w:t>
      </w:r>
    </w:p>
    <w:p w14:paraId="362D428E" w14:textId="77777777" w:rsidR="00B04A47" w:rsidRDefault="00B04A47" w:rsidP="00B04A47">
      <w:pPr>
        <w:jc w:val="both"/>
        <w:rPr>
          <w:rFonts w:cs="Arial"/>
          <w:sz w:val="20"/>
        </w:rPr>
      </w:pPr>
    </w:p>
    <w:p w14:paraId="015F1223" w14:textId="77777777" w:rsidR="00B04A47" w:rsidRPr="00DA6DAE" w:rsidRDefault="00B04A47" w:rsidP="00695BCA">
      <w:pPr>
        <w:pStyle w:val="NormalWeb"/>
        <w:numPr>
          <w:ilvl w:val="0"/>
          <w:numId w:val="43"/>
        </w:numPr>
        <w:spacing w:before="0" w:beforeAutospacing="0" w:after="0" w:afterAutospacing="0"/>
        <w:jc w:val="both"/>
        <w:rPr>
          <w:rFonts w:ascii="Arial" w:hAnsi="Arial" w:cs="Arial"/>
          <w:sz w:val="20"/>
          <w:szCs w:val="20"/>
        </w:rPr>
      </w:pPr>
      <w:r>
        <w:rPr>
          <w:rFonts w:ascii="Arial" w:hAnsi="Arial" w:cs="Arial"/>
          <w:sz w:val="20"/>
          <w:szCs w:val="20"/>
        </w:rPr>
        <w:t>The permittee must keep a</w:t>
      </w:r>
      <w:r w:rsidRPr="00A80273">
        <w:rPr>
          <w:rFonts w:ascii="Arial" w:hAnsi="Arial" w:cs="Arial"/>
          <w:sz w:val="20"/>
          <w:szCs w:val="20"/>
        </w:rPr>
        <w:t xml:space="preserve"> copy of each notification and report submitted to comply with </w:t>
      </w:r>
      <w:r>
        <w:rPr>
          <w:rFonts w:ascii="Arial" w:hAnsi="Arial" w:cs="Arial"/>
          <w:sz w:val="20"/>
          <w:szCs w:val="20"/>
        </w:rPr>
        <w:t>40 CFR Part 63, Subpart DDDDD</w:t>
      </w:r>
      <w:r w:rsidRPr="00A80273">
        <w:rPr>
          <w:rFonts w:ascii="Arial" w:hAnsi="Arial" w:cs="Arial"/>
          <w:sz w:val="20"/>
          <w:szCs w:val="20"/>
        </w:rPr>
        <w:t xml:space="preserve">, including all documentation supporting any Initial Notification or Notification of Compliance Status or semiannual compliance report that </w:t>
      </w:r>
      <w:r>
        <w:rPr>
          <w:rFonts w:ascii="Arial" w:hAnsi="Arial" w:cs="Arial"/>
          <w:sz w:val="20"/>
          <w:szCs w:val="20"/>
        </w:rPr>
        <w:t xml:space="preserve">the </w:t>
      </w:r>
      <w:r w:rsidRPr="00A80273">
        <w:rPr>
          <w:rFonts w:ascii="Arial" w:hAnsi="Arial" w:cs="Arial"/>
          <w:sz w:val="20"/>
          <w:szCs w:val="20"/>
        </w:rPr>
        <w:t xml:space="preserve">permittee submitted, according to the requirements in </w:t>
      </w:r>
      <w:r>
        <w:rPr>
          <w:rFonts w:ascii="Arial" w:hAnsi="Arial" w:cs="Arial"/>
          <w:sz w:val="20"/>
          <w:szCs w:val="20"/>
        </w:rPr>
        <w:t>40 CFR</w:t>
      </w:r>
      <w:r w:rsidRPr="00A80273">
        <w:rPr>
          <w:rFonts w:ascii="Arial" w:hAnsi="Arial" w:cs="Arial"/>
          <w:sz w:val="20"/>
          <w:szCs w:val="20"/>
        </w:rPr>
        <w:t xml:space="preserve"> 63.10(b)(2)(xiv). </w:t>
      </w:r>
      <w:r>
        <w:rPr>
          <w:rFonts w:ascii="Arial" w:hAnsi="Arial" w:cs="Arial"/>
          <w:sz w:val="20"/>
          <w:szCs w:val="20"/>
        </w:rPr>
        <w:t xml:space="preserve"> </w:t>
      </w:r>
      <w:r>
        <w:rPr>
          <w:rFonts w:ascii="Arial" w:hAnsi="Arial" w:cs="Arial"/>
          <w:b/>
          <w:sz w:val="20"/>
          <w:szCs w:val="20"/>
        </w:rPr>
        <w:t>(</w:t>
      </w:r>
      <w:r w:rsidRPr="00A80273">
        <w:rPr>
          <w:rFonts w:ascii="Arial" w:hAnsi="Arial" w:cs="Arial"/>
          <w:b/>
          <w:sz w:val="20"/>
          <w:szCs w:val="20"/>
        </w:rPr>
        <w:t>40</w:t>
      </w:r>
      <w:r>
        <w:rPr>
          <w:rFonts w:ascii="Arial" w:hAnsi="Arial" w:cs="Arial"/>
          <w:b/>
          <w:sz w:val="20"/>
          <w:szCs w:val="20"/>
        </w:rPr>
        <w:t> </w:t>
      </w:r>
      <w:r w:rsidRPr="00A80273">
        <w:rPr>
          <w:rFonts w:ascii="Arial" w:hAnsi="Arial" w:cs="Arial"/>
          <w:b/>
          <w:sz w:val="20"/>
          <w:szCs w:val="20"/>
        </w:rPr>
        <w:t>CFR</w:t>
      </w:r>
      <w:r>
        <w:rPr>
          <w:rFonts w:ascii="Arial" w:hAnsi="Arial" w:cs="Arial"/>
          <w:b/>
          <w:sz w:val="20"/>
          <w:szCs w:val="20"/>
        </w:rPr>
        <w:t> </w:t>
      </w:r>
      <w:r w:rsidRPr="00A80273">
        <w:rPr>
          <w:rFonts w:ascii="Arial" w:hAnsi="Arial" w:cs="Arial"/>
          <w:b/>
          <w:sz w:val="20"/>
          <w:szCs w:val="20"/>
        </w:rPr>
        <w:t>63.7555(a)(1)</w:t>
      </w:r>
      <w:r>
        <w:rPr>
          <w:rFonts w:ascii="Arial" w:hAnsi="Arial" w:cs="Arial"/>
          <w:b/>
          <w:sz w:val="20"/>
          <w:szCs w:val="20"/>
        </w:rPr>
        <w:t>)</w:t>
      </w:r>
    </w:p>
    <w:p w14:paraId="3747864F" w14:textId="77777777" w:rsidR="00B04A47" w:rsidRDefault="00B04A47" w:rsidP="00B04A47">
      <w:pPr>
        <w:pStyle w:val="NormalWeb"/>
        <w:spacing w:before="0" w:beforeAutospacing="0" w:after="0" w:afterAutospacing="0"/>
        <w:ind w:firstLine="0"/>
        <w:jc w:val="both"/>
        <w:rPr>
          <w:rFonts w:ascii="Arial" w:hAnsi="Arial" w:cs="Arial"/>
          <w:sz w:val="20"/>
          <w:szCs w:val="20"/>
        </w:rPr>
      </w:pPr>
    </w:p>
    <w:p w14:paraId="4DF84404" w14:textId="77777777" w:rsidR="00B04A47" w:rsidRDefault="00B04A47" w:rsidP="00695BCA">
      <w:pPr>
        <w:pStyle w:val="NormalWeb"/>
        <w:numPr>
          <w:ilvl w:val="0"/>
          <w:numId w:val="43"/>
        </w:numPr>
        <w:spacing w:before="0" w:beforeAutospacing="0" w:after="0" w:afterAutospacing="0"/>
        <w:jc w:val="both"/>
        <w:rPr>
          <w:rFonts w:ascii="Arial" w:hAnsi="Arial" w:cs="Arial"/>
          <w:b/>
          <w:sz w:val="20"/>
          <w:szCs w:val="20"/>
        </w:rPr>
      </w:pPr>
      <w:r w:rsidRPr="00A80273">
        <w:rPr>
          <w:rFonts w:ascii="Arial" w:hAnsi="Arial" w:cs="Arial"/>
          <w:sz w:val="20"/>
          <w:szCs w:val="20"/>
        </w:rPr>
        <w:t xml:space="preserve">The permittee must keep each record on site, or they must be accessible from on-site (for example, through a computer network), for at least 2 years after the date of each occurrence, measurement, maintenance, corrective action, report, or record. </w:t>
      </w:r>
      <w:r>
        <w:rPr>
          <w:rFonts w:ascii="Arial" w:hAnsi="Arial" w:cs="Arial"/>
          <w:sz w:val="20"/>
          <w:szCs w:val="20"/>
        </w:rPr>
        <w:t xml:space="preserve"> </w:t>
      </w:r>
      <w:r w:rsidRPr="00A80273">
        <w:rPr>
          <w:rFonts w:ascii="Arial" w:hAnsi="Arial" w:cs="Arial"/>
          <w:sz w:val="20"/>
          <w:szCs w:val="20"/>
        </w:rPr>
        <w:t xml:space="preserve">The permittee can keep the records off site for the remaining 3 years. </w:t>
      </w:r>
      <w:r>
        <w:rPr>
          <w:rFonts w:ascii="Arial" w:hAnsi="Arial" w:cs="Arial"/>
          <w:sz w:val="20"/>
          <w:szCs w:val="20"/>
        </w:rPr>
        <w:t xml:space="preserve"> </w:t>
      </w:r>
      <w:r>
        <w:rPr>
          <w:rFonts w:ascii="Arial" w:hAnsi="Arial" w:cs="Arial"/>
          <w:b/>
          <w:sz w:val="20"/>
          <w:szCs w:val="20"/>
        </w:rPr>
        <w:t>(40 </w:t>
      </w:r>
      <w:r w:rsidRPr="00A80273">
        <w:rPr>
          <w:rFonts w:ascii="Arial" w:hAnsi="Arial" w:cs="Arial"/>
          <w:b/>
          <w:sz w:val="20"/>
          <w:szCs w:val="20"/>
        </w:rPr>
        <w:t>CFR 63.7560</w:t>
      </w:r>
      <w:r w:rsidRPr="00332AFF">
        <w:rPr>
          <w:rFonts w:ascii="Arial" w:hAnsi="Arial" w:cs="Arial"/>
          <w:b/>
          <w:sz w:val="20"/>
          <w:szCs w:val="20"/>
        </w:rPr>
        <w:t>(a),</w:t>
      </w:r>
      <w:r>
        <w:rPr>
          <w:rFonts w:ascii="Arial" w:hAnsi="Arial" w:cs="Arial"/>
          <w:b/>
          <w:sz w:val="20"/>
          <w:szCs w:val="20"/>
        </w:rPr>
        <w:t xml:space="preserve"> </w:t>
      </w:r>
      <w:r w:rsidRPr="00332AFF">
        <w:rPr>
          <w:rFonts w:ascii="Arial" w:hAnsi="Arial" w:cs="Arial"/>
          <w:b/>
          <w:sz w:val="20"/>
          <w:szCs w:val="20"/>
        </w:rPr>
        <w:t>(b), and</w:t>
      </w:r>
      <w:r>
        <w:rPr>
          <w:rFonts w:ascii="Arial" w:hAnsi="Arial" w:cs="Arial"/>
          <w:b/>
          <w:sz w:val="20"/>
          <w:szCs w:val="20"/>
        </w:rPr>
        <w:t xml:space="preserve"> </w:t>
      </w:r>
      <w:r w:rsidRPr="00A80273">
        <w:rPr>
          <w:rFonts w:ascii="Arial" w:hAnsi="Arial" w:cs="Arial"/>
          <w:b/>
          <w:sz w:val="20"/>
          <w:szCs w:val="20"/>
        </w:rPr>
        <w:t>(c)</w:t>
      </w:r>
      <w:r>
        <w:rPr>
          <w:rFonts w:ascii="Arial" w:hAnsi="Arial" w:cs="Arial"/>
          <w:b/>
          <w:sz w:val="20"/>
          <w:szCs w:val="20"/>
        </w:rPr>
        <w:t>)</w:t>
      </w:r>
    </w:p>
    <w:p w14:paraId="48561F0D" w14:textId="77777777" w:rsidR="00B04A47" w:rsidRDefault="00B04A47" w:rsidP="00B04A47">
      <w:pPr>
        <w:pStyle w:val="ListParagraph"/>
        <w:rPr>
          <w:rFonts w:cs="Arial"/>
          <w:sz w:val="20"/>
        </w:rPr>
      </w:pPr>
    </w:p>
    <w:p w14:paraId="2AF20825" w14:textId="77777777" w:rsidR="00B04A47" w:rsidRPr="00B04A47" w:rsidRDefault="00B04A47" w:rsidP="00B04A47">
      <w:pPr>
        <w:pStyle w:val="NormalWeb"/>
        <w:spacing w:before="0" w:beforeAutospacing="0" w:after="0" w:afterAutospacing="0"/>
        <w:ind w:firstLine="0"/>
        <w:jc w:val="both"/>
        <w:rPr>
          <w:rFonts w:ascii="Arial" w:hAnsi="Arial" w:cs="Arial"/>
          <w:b/>
          <w:sz w:val="20"/>
          <w:szCs w:val="20"/>
        </w:rPr>
      </w:pPr>
      <w:r w:rsidRPr="00B04A47">
        <w:rPr>
          <w:rFonts w:ascii="Arial" w:hAnsi="Arial" w:cs="Arial"/>
          <w:b/>
          <w:sz w:val="20"/>
          <w:szCs w:val="20"/>
        </w:rPr>
        <w:t>See Appendix 7</w:t>
      </w:r>
    </w:p>
    <w:p w14:paraId="222F45CA" w14:textId="77777777" w:rsidR="00B04A47" w:rsidRPr="00E27235" w:rsidRDefault="00B04A47" w:rsidP="00B04A47">
      <w:pPr>
        <w:jc w:val="both"/>
        <w:rPr>
          <w:sz w:val="20"/>
        </w:rPr>
      </w:pPr>
    </w:p>
    <w:p w14:paraId="0A9521C4" w14:textId="77777777" w:rsidR="00B04A47" w:rsidRPr="00E27235" w:rsidRDefault="00B04A47" w:rsidP="00B04A47">
      <w:pPr>
        <w:jc w:val="both"/>
        <w:rPr>
          <w:b/>
          <w:u w:val="single"/>
        </w:rPr>
      </w:pPr>
      <w:r w:rsidRPr="00E27235">
        <w:rPr>
          <w:b/>
        </w:rPr>
        <w:t xml:space="preserve">VII.  </w:t>
      </w:r>
      <w:r w:rsidRPr="00E27235">
        <w:rPr>
          <w:b/>
          <w:u w:val="single"/>
        </w:rPr>
        <w:t>REPORTING</w:t>
      </w:r>
    </w:p>
    <w:p w14:paraId="163D0557" w14:textId="77777777" w:rsidR="00B04A47" w:rsidRPr="00E27235" w:rsidRDefault="00B04A47" w:rsidP="00B04A47">
      <w:pPr>
        <w:jc w:val="both"/>
        <w:rPr>
          <w:sz w:val="20"/>
        </w:rPr>
      </w:pPr>
    </w:p>
    <w:p w14:paraId="3E02A9BB" w14:textId="77777777" w:rsidR="00B04A47" w:rsidRPr="00B932FC" w:rsidRDefault="00B04A47" w:rsidP="00695BCA">
      <w:pPr>
        <w:pStyle w:val="ListParagraph"/>
        <w:numPr>
          <w:ilvl w:val="0"/>
          <w:numId w:val="45"/>
        </w:numPr>
        <w:jc w:val="both"/>
        <w:rPr>
          <w:b/>
          <w:sz w:val="20"/>
        </w:rPr>
      </w:pPr>
      <w:r w:rsidRPr="00B932FC">
        <w:rPr>
          <w:sz w:val="20"/>
        </w:rPr>
        <w:t xml:space="preserve">Prompt reporting of deviations pursuant to General Conditions 21 and 22 of Part A.  </w:t>
      </w:r>
      <w:r w:rsidRPr="00B932FC">
        <w:rPr>
          <w:b/>
          <w:sz w:val="20"/>
        </w:rPr>
        <w:t>(R 336.1213(3)(c)(ii))</w:t>
      </w:r>
    </w:p>
    <w:p w14:paraId="07363D95" w14:textId="77777777" w:rsidR="00B04A47" w:rsidRPr="00EF58DB" w:rsidRDefault="00B04A47" w:rsidP="00B04A47">
      <w:pPr>
        <w:ind w:left="360" w:hanging="360"/>
        <w:jc w:val="both"/>
        <w:rPr>
          <w:sz w:val="20"/>
        </w:rPr>
      </w:pPr>
    </w:p>
    <w:p w14:paraId="46E53E04" w14:textId="77777777" w:rsidR="00B04A47" w:rsidRPr="00B932FC" w:rsidRDefault="00B04A47" w:rsidP="00695BCA">
      <w:pPr>
        <w:pStyle w:val="ListParagraph"/>
        <w:numPr>
          <w:ilvl w:val="0"/>
          <w:numId w:val="45"/>
        </w:numPr>
        <w:jc w:val="both"/>
        <w:rPr>
          <w:b/>
          <w:sz w:val="20"/>
        </w:rPr>
      </w:pPr>
      <w:r w:rsidRPr="00B932FC">
        <w:rPr>
          <w:sz w:val="20"/>
        </w:rPr>
        <w:t>Semiannual reporting of monitoring and deviations pursuant to General Condition 23 of Part A.  The report shall be postmarked or</w:t>
      </w:r>
      <w:r w:rsidRPr="00B932FC">
        <w:rPr>
          <w:b/>
          <w:sz w:val="20"/>
        </w:rPr>
        <w:t xml:space="preserve"> </w:t>
      </w:r>
      <w:r w:rsidRPr="00B932FC">
        <w:rPr>
          <w:sz w:val="20"/>
        </w:rPr>
        <w:t xml:space="preserve">received by the appropriate AQD District Office by March 15 for reporting period July 1 to December 31 and September 15 for reporting period January 1 to June 30.  </w:t>
      </w:r>
      <w:r w:rsidRPr="00B932FC">
        <w:rPr>
          <w:b/>
          <w:sz w:val="20"/>
        </w:rPr>
        <w:t>(R 336.1213(3)(c)(</w:t>
      </w:r>
      <w:proofErr w:type="spellStart"/>
      <w:r w:rsidRPr="00B932FC">
        <w:rPr>
          <w:b/>
          <w:sz w:val="20"/>
        </w:rPr>
        <w:t>i</w:t>
      </w:r>
      <w:proofErr w:type="spellEnd"/>
      <w:r w:rsidRPr="00B932FC">
        <w:rPr>
          <w:b/>
          <w:sz w:val="20"/>
        </w:rPr>
        <w:t>))</w:t>
      </w:r>
    </w:p>
    <w:p w14:paraId="638904D4" w14:textId="77777777" w:rsidR="00B04A47" w:rsidRPr="00EF58DB" w:rsidRDefault="00B04A47" w:rsidP="00B04A47">
      <w:pPr>
        <w:ind w:left="360" w:hanging="360"/>
        <w:jc w:val="both"/>
        <w:rPr>
          <w:sz w:val="20"/>
        </w:rPr>
      </w:pPr>
    </w:p>
    <w:p w14:paraId="1A8B3001" w14:textId="77777777" w:rsidR="00B04A47" w:rsidRPr="00B932FC" w:rsidRDefault="00B04A47" w:rsidP="00695BCA">
      <w:pPr>
        <w:pStyle w:val="ListParagraph"/>
        <w:numPr>
          <w:ilvl w:val="0"/>
          <w:numId w:val="45"/>
        </w:numPr>
        <w:jc w:val="both"/>
        <w:rPr>
          <w:sz w:val="20"/>
        </w:rPr>
      </w:pPr>
      <w:r w:rsidRPr="00B932FC">
        <w:rPr>
          <w:sz w:val="20"/>
        </w:rPr>
        <w:t>Annual certification of compliance pursuant to General Conditions 19 and 20 of Part A.  The report shall be postmarked or</w:t>
      </w:r>
      <w:r w:rsidRPr="00B932FC">
        <w:rPr>
          <w:b/>
          <w:sz w:val="20"/>
        </w:rPr>
        <w:t xml:space="preserve"> </w:t>
      </w:r>
      <w:r w:rsidRPr="00B932FC">
        <w:rPr>
          <w:sz w:val="20"/>
        </w:rPr>
        <w:t xml:space="preserve">received by the appropriate AQD District Office by March 15 for the previous calendar year.  </w:t>
      </w:r>
      <w:r w:rsidRPr="00B932FC">
        <w:rPr>
          <w:b/>
          <w:sz w:val="20"/>
        </w:rPr>
        <w:t>(R 336.1213(4)(c))</w:t>
      </w:r>
    </w:p>
    <w:p w14:paraId="68BD5AEC" w14:textId="77777777" w:rsidR="00B04A47" w:rsidRPr="00E27235" w:rsidRDefault="00B04A47" w:rsidP="00B04A47">
      <w:pPr>
        <w:jc w:val="both"/>
        <w:rPr>
          <w:rFonts w:cs="Arial"/>
          <w:sz w:val="20"/>
        </w:rPr>
      </w:pPr>
    </w:p>
    <w:p w14:paraId="4355F14B" w14:textId="77777777" w:rsidR="00B04A47" w:rsidRPr="00F905D6" w:rsidRDefault="00B04A47" w:rsidP="00EC6B21">
      <w:pPr>
        <w:pStyle w:val="NormalWeb"/>
        <w:numPr>
          <w:ilvl w:val="0"/>
          <w:numId w:val="45"/>
        </w:numPr>
        <w:spacing w:before="0" w:beforeAutospacing="0" w:after="0" w:afterAutospacing="0"/>
        <w:jc w:val="both"/>
        <w:rPr>
          <w:rFonts w:ascii="Arial" w:hAnsi="Arial" w:cs="Arial"/>
          <w:sz w:val="20"/>
          <w:szCs w:val="20"/>
        </w:rPr>
      </w:pPr>
      <w:r>
        <w:rPr>
          <w:rFonts w:ascii="Arial" w:hAnsi="Arial" w:cs="Arial"/>
          <w:sz w:val="20"/>
          <w:szCs w:val="20"/>
        </w:rPr>
        <w:t>T</w:t>
      </w:r>
      <w:r w:rsidRPr="00E27235">
        <w:rPr>
          <w:rFonts w:ascii="Arial" w:hAnsi="Arial" w:cs="Arial"/>
          <w:sz w:val="20"/>
          <w:szCs w:val="20"/>
        </w:rPr>
        <w:t xml:space="preserve">he permittee must submit a Notification of Compliance Status </w:t>
      </w:r>
      <w:r>
        <w:rPr>
          <w:rFonts w:ascii="Arial" w:hAnsi="Arial" w:cs="Arial"/>
          <w:sz w:val="20"/>
          <w:szCs w:val="20"/>
        </w:rPr>
        <w:t xml:space="preserve">that includes </w:t>
      </w:r>
      <w:r w:rsidRPr="00E27235">
        <w:rPr>
          <w:rFonts w:ascii="Arial" w:hAnsi="Arial" w:cs="Arial"/>
          <w:sz w:val="20"/>
          <w:szCs w:val="20"/>
        </w:rPr>
        <w:t>each boiler or process heater before the close of business on the 60</w:t>
      </w:r>
      <w:r w:rsidRPr="002F5DC5">
        <w:rPr>
          <w:rFonts w:ascii="Arial" w:hAnsi="Arial" w:cs="Arial"/>
          <w:sz w:val="20"/>
          <w:szCs w:val="20"/>
          <w:vertAlign w:val="superscript"/>
        </w:rPr>
        <w:t>th</w:t>
      </w:r>
      <w:r w:rsidRPr="00E27235">
        <w:rPr>
          <w:rFonts w:ascii="Arial" w:hAnsi="Arial" w:cs="Arial"/>
          <w:sz w:val="20"/>
          <w:szCs w:val="20"/>
        </w:rPr>
        <w:t xml:space="preserve"> day following the completion of </w:t>
      </w:r>
      <w:r>
        <w:rPr>
          <w:rFonts w:ascii="Arial" w:hAnsi="Arial" w:cs="Arial"/>
          <w:sz w:val="20"/>
          <w:szCs w:val="20"/>
        </w:rPr>
        <w:t>the</w:t>
      </w:r>
      <w:r w:rsidRPr="00E27235">
        <w:rPr>
          <w:rFonts w:ascii="Arial" w:hAnsi="Arial" w:cs="Arial"/>
          <w:sz w:val="20"/>
          <w:szCs w:val="20"/>
        </w:rPr>
        <w:t xml:space="preserve"> initial compliance demonstrations </w:t>
      </w:r>
      <w:r w:rsidRPr="00F905D6">
        <w:rPr>
          <w:rFonts w:ascii="Arial" w:hAnsi="Arial" w:cs="Arial"/>
          <w:sz w:val="20"/>
          <w:szCs w:val="20"/>
        </w:rPr>
        <w:t xml:space="preserve">for all boiler or process heaters at the facility.  The Notification of Compliance Status report must contain the following information </w:t>
      </w:r>
      <w:r w:rsidRPr="00296F61">
        <w:rPr>
          <w:rFonts w:ascii="Arial" w:hAnsi="Arial" w:cs="Arial"/>
          <w:sz w:val="20"/>
          <w:szCs w:val="20"/>
        </w:rPr>
        <w:t>and must be submitted within 60 days of January 31, 2016.</w:t>
      </w:r>
      <w:r w:rsidRPr="00F905D6">
        <w:rPr>
          <w:rFonts w:ascii="Arial" w:hAnsi="Arial" w:cs="Arial"/>
          <w:sz w:val="20"/>
          <w:szCs w:val="20"/>
        </w:rPr>
        <w:t xml:space="preserve">  </w:t>
      </w:r>
      <w:r w:rsidRPr="00F905D6">
        <w:rPr>
          <w:rFonts w:ascii="Arial" w:hAnsi="Arial" w:cs="Arial"/>
          <w:b/>
          <w:sz w:val="20"/>
          <w:szCs w:val="20"/>
        </w:rPr>
        <w:t>(40 CFR 63.7545(e))</w:t>
      </w:r>
    </w:p>
    <w:p w14:paraId="531690C1" w14:textId="77777777" w:rsidR="00B04A47" w:rsidRPr="00F905D6" w:rsidRDefault="00B04A47" w:rsidP="00EC6B21">
      <w:pPr>
        <w:pStyle w:val="NormalWeb"/>
        <w:numPr>
          <w:ilvl w:val="1"/>
          <w:numId w:val="42"/>
        </w:numPr>
        <w:spacing w:before="0" w:beforeAutospacing="0" w:after="0" w:afterAutospacing="0"/>
        <w:ind w:left="720"/>
        <w:jc w:val="both"/>
        <w:rPr>
          <w:rFonts w:ascii="Arial" w:hAnsi="Arial" w:cs="Arial"/>
          <w:sz w:val="20"/>
          <w:szCs w:val="20"/>
        </w:rPr>
      </w:pPr>
      <w:r w:rsidRPr="00F905D6">
        <w:rPr>
          <w:rFonts w:ascii="Arial" w:hAnsi="Arial" w:cs="Arial"/>
          <w:sz w:val="20"/>
          <w:szCs w:val="20"/>
        </w:rPr>
        <w:t xml:space="preserve">A description of the affected unit(s) including identification of which subcategories the unit is in, the design heat input capacity of the unit, a description of the add-on controls used on the unit to comply with 40 CFR Part 63, Subpart DDDDD, description of the fuel(s) burned.  </w:t>
      </w:r>
      <w:r w:rsidRPr="00F905D6">
        <w:rPr>
          <w:rFonts w:ascii="Arial" w:hAnsi="Arial" w:cs="Arial"/>
          <w:b/>
          <w:sz w:val="20"/>
          <w:szCs w:val="20"/>
        </w:rPr>
        <w:t>(40 CFR 63.7545(e)(1))</w:t>
      </w:r>
    </w:p>
    <w:p w14:paraId="23BC1308" w14:textId="77777777" w:rsidR="00B04A47" w:rsidRPr="00F905D6" w:rsidRDefault="00B04A47" w:rsidP="00EC6B21">
      <w:pPr>
        <w:pStyle w:val="NormalWeb"/>
        <w:numPr>
          <w:ilvl w:val="1"/>
          <w:numId w:val="42"/>
        </w:numPr>
        <w:spacing w:before="0" w:beforeAutospacing="0" w:after="0" w:afterAutospacing="0"/>
        <w:ind w:left="720"/>
        <w:jc w:val="both"/>
        <w:rPr>
          <w:rFonts w:ascii="Arial" w:hAnsi="Arial" w:cs="Arial"/>
          <w:sz w:val="20"/>
          <w:szCs w:val="20"/>
        </w:rPr>
      </w:pPr>
      <w:r w:rsidRPr="00F905D6">
        <w:rPr>
          <w:rFonts w:ascii="Arial" w:hAnsi="Arial" w:cs="Arial"/>
          <w:sz w:val="20"/>
          <w:szCs w:val="20"/>
        </w:rPr>
        <w:t xml:space="preserve">Certification(s) of compliance, as applicable, and signed by a responsible official:  </w:t>
      </w:r>
      <w:r w:rsidRPr="00F905D6">
        <w:rPr>
          <w:rFonts w:ascii="Arial" w:hAnsi="Arial" w:cs="Arial"/>
          <w:b/>
          <w:sz w:val="20"/>
          <w:szCs w:val="20"/>
        </w:rPr>
        <w:t>(40 CFR 63.7545(e)(8))</w:t>
      </w:r>
      <w:r w:rsidRPr="00F905D6">
        <w:rPr>
          <w:rFonts w:ascii="Arial" w:hAnsi="Arial" w:cs="Arial"/>
          <w:sz w:val="20"/>
          <w:szCs w:val="20"/>
        </w:rPr>
        <w:t xml:space="preserve"> </w:t>
      </w:r>
    </w:p>
    <w:p w14:paraId="0132E85C" w14:textId="77777777" w:rsidR="00B04A47" w:rsidRPr="00F905D6" w:rsidRDefault="00B04A47" w:rsidP="00EC6B21">
      <w:pPr>
        <w:pStyle w:val="NormalWeb"/>
        <w:spacing w:before="0" w:beforeAutospacing="0" w:after="0" w:afterAutospacing="0"/>
        <w:ind w:left="1080" w:hanging="360"/>
        <w:jc w:val="both"/>
        <w:rPr>
          <w:rFonts w:ascii="Arial" w:hAnsi="Arial" w:cs="Arial"/>
          <w:b/>
          <w:sz w:val="20"/>
          <w:szCs w:val="20"/>
        </w:rPr>
      </w:pPr>
      <w:proofErr w:type="spellStart"/>
      <w:r w:rsidRPr="00F905D6">
        <w:rPr>
          <w:rFonts w:ascii="Arial" w:hAnsi="Arial" w:cs="Arial"/>
          <w:sz w:val="20"/>
          <w:szCs w:val="20"/>
        </w:rPr>
        <w:t>i</w:t>
      </w:r>
      <w:proofErr w:type="spellEnd"/>
      <w:r w:rsidRPr="00F905D6">
        <w:rPr>
          <w:rFonts w:ascii="Arial" w:hAnsi="Arial" w:cs="Arial"/>
          <w:sz w:val="20"/>
          <w:szCs w:val="20"/>
        </w:rPr>
        <w:t>.</w:t>
      </w:r>
      <w:r w:rsidRPr="00F905D6">
        <w:rPr>
          <w:rFonts w:ascii="Arial" w:hAnsi="Arial" w:cs="Arial"/>
          <w:sz w:val="20"/>
          <w:szCs w:val="20"/>
        </w:rPr>
        <w:tab/>
        <w:t xml:space="preserve">“This facility </w:t>
      </w:r>
      <w:r w:rsidRPr="00296F61">
        <w:rPr>
          <w:rFonts w:ascii="Arial" w:hAnsi="Arial" w:cs="Arial"/>
          <w:sz w:val="20"/>
          <w:szCs w:val="20"/>
        </w:rPr>
        <w:t>completed</w:t>
      </w:r>
      <w:r w:rsidRPr="00F905D6">
        <w:rPr>
          <w:rFonts w:ascii="Arial" w:hAnsi="Arial" w:cs="Arial"/>
          <w:sz w:val="20"/>
          <w:szCs w:val="20"/>
        </w:rPr>
        <w:t xml:space="preserve"> the required initial tune-up </w:t>
      </w:r>
      <w:r w:rsidRPr="00296F61">
        <w:rPr>
          <w:rFonts w:ascii="Arial" w:hAnsi="Arial" w:cs="Arial"/>
          <w:sz w:val="20"/>
          <w:szCs w:val="20"/>
        </w:rPr>
        <w:t xml:space="preserve">for all of the boilers and process heaters covered by 40 CFR </w:t>
      </w:r>
      <w:r>
        <w:rPr>
          <w:rFonts w:ascii="Arial" w:hAnsi="Arial" w:cs="Arial"/>
          <w:sz w:val="20"/>
          <w:szCs w:val="20"/>
        </w:rPr>
        <w:t xml:space="preserve">Part </w:t>
      </w:r>
      <w:r w:rsidRPr="00296F61">
        <w:rPr>
          <w:rFonts w:ascii="Arial" w:hAnsi="Arial" w:cs="Arial"/>
          <w:sz w:val="20"/>
          <w:szCs w:val="20"/>
        </w:rPr>
        <w:t>63</w:t>
      </w:r>
      <w:r>
        <w:rPr>
          <w:rFonts w:ascii="Arial" w:hAnsi="Arial" w:cs="Arial"/>
          <w:sz w:val="20"/>
          <w:szCs w:val="20"/>
        </w:rPr>
        <w:t>,</w:t>
      </w:r>
      <w:r w:rsidRPr="00296F61">
        <w:rPr>
          <w:rFonts w:ascii="Arial" w:hAnsi="Arial" w:cs="Arial"/>
          <w:sz w:val="20"/>
          <w:szCs w:val="20"/>
        </w:rPr>
        <w:t xml:space="preserve"> Subpart DDDDD at this</w:t>
      </w:r>
      <w:r w:rsidRPr="00F905D6">
        <w:rPr>
          <w:rFonts w:ascii="Courier New" w:hAnsi="Courier New" w:cs="Courier New"/>
        </w:rPr>
        <w:t xml:space="preserve"> </w:t>
      </w:r>
      <w:r w:rsidRPr="00296F61">
        <w:rPr>
          <w:rFonts w:ascii="Arial" w:hAnsi="Arial" w:cs="Arial"/>
          <w:sz w:val="20"/>
          <w:szCs w:val="20"/>
        </w:rPr>
        <w:t>site</w:t>
      </w:r>
      <w:r w:rsidRPr="00F905D6">
        <w:rPr>
          <w:rFonts w:ascii="Courier New" w:hAnsi="Courier New" w:cs="Courier New"/>
        </w:rPr>
        <w:t xml:space="preserve"> </w:t>
      </w:r>
      <w:r w:rsidRPr="00F905D6">
        <w:rPr>
          <w:rFonts w:ascii="Arial" w:hAnsi="Arial" w:cs="Arial"/>
          <w:sz w:val="20"/>
          <w:szCs w:val="20"/>
        </w:rPr>
        <w:t>according to the procedures in 40 CFR 63.7540(a)(10)(</w:t>
      </w:r>
      <w:proofErr w:type="spellStart"/>
      <w:r w:rsidRPr="00F905D6">
        <w:rPr>
          <w:rFonts w:ascii="Arial" w:hAnsi="Arial" w:cs="Arial"/>
          <w:sz w:val="20"/>
          <w:szCs w:val="20"/>
        </w:rPr>
        <w:t>i</w:t>
      </w:r>
      <w:proofErr w:type="spellEnd"/>
      <w:r w:rsidRPr="00F905D6">
        <w:rPr>
          <w:rFonts w:ascii="Arial" w:hAnsi="Arial" w:cs="Arial"/>
          <w:sz w:val="20"/>
          <w:szCs w:val="20"/>
        </w:rPr>
        <w:t xml:space="preserve">) through (vi).”  </w:t>
      </w:r>
      <w:r w:rsidRPr="00F905D6">
        <w:rPr>
          <w:rFonts w:ascii="Arial" w:hAnsi="Arial" w:cs="Arial"/>
          <w:b/>
          <w:sz w:val="20"/>
          <w:szCs w:val="20"/>
        </w:rPr>
        <w:t>(40 CFR 63.7545(e)(8)(</w:t>
      </w:r>
      <w:proofErr w:type="spellStart"/>
      <w:r w:rsidRPr="00F905D6">
        <w:rPr>
          <w:rFonts w:ascii="Arial" w:hAnsi="Arial" w:cs="Arial"/>
          <w:b/>
          <w:sz w:val="20"/>
          <w:szCs w:val="20"/>
        </w:rPr>
        <w:t>i</w:t>
      </w:r>
      <w:proofErr w:type="spellEnd"/>
      <w:r w:rsidRPr="00F905D6">
        <w:rPr>
          <w:rFonts w:ascii="Arial" w:hAnsi="Arial" w:cs="Arial"/>
          <w:b/>
          <w:sz w:val="20"/>
          <w:szCs w:val="20"/>
        </w:rPr>
        <w:t>))</w:t>
      </w:r>
    </w:p>
    <w:p w14:paraId="1908CBB8" w14:textId="4C453999" w:rsidR="00B04A47" w:rsidRDefault="00B04A47" w:rsidP="00EC6B21">
      <w:pPr>
        <w:pStyle w:val="NormalWeb"/>
        <w:spacing w:before="0" w:beforeAutospacing="0" w:after="0" w:afterAutospacing="0"/>
        <w:ind w:left="1080" w:hanging="360"/>
        <w:jc w:val="both"/>
        <w:rPr>
          <w:rFonts w:ascii="Arial" w:hAnsi="Arial" w:cs="Arial"/>
          <w:b/>
          <w:sz w:val="20"/>
          <w:szCs w:val="20"/>
        </w:rPr>
      </w:pPr>
      <w:r w:rsidRPr="00F905D6">
        <w:rPr>
          <w:rFonts w:ascii="Arial" w:hAnsi="Arial" w:cs="Arial"/>
          <w:sz w:val="20"/>
          <w:szCs w:val="20"/>
        </w:rPr>
        <w:t>ii.</w:t>
      </w:r>
      <w:r w:rsidRPr="00F905D6">
        <w:rPr>
          <w:rFonts w:ascii="Arial" w:hAnsi="Arial" w:cs="Arial"/>
          <w:sz w:val="20"/>
          <w:szCs w:val="20"/>
        </w:rPr>
        <w:tab/>
        <w:t xml:space="preserve">“This facility has had an energy assessment performed according to 40 CFR 63.7530(e).”  </w:t>
      </w:r>
      <w:r w:rsidRPr="00F905D6">
        <w:rPr>
          <w:rFonts w:ascii="Arial" w:hAnsi="Arial" w:cs="Arial"/>
          <w:b/>
          <w:sz w:val="20"/>
          <w:szCs w:val="20"/>
        </w:rPr>
        <w:t>(40 CFR 63.7545(e)(8)(ii))</w:t>
      </w:r>
    </w:p>
    <w:p w14:paraId="16BF6E0A" w14:textId="77777777" w:rsidR="00EC6B21" w:rsidRPr="00A14BB1" w:rsidRDefault="00EC6B21" w:rsidP="00A14BB1">
      <w:pPr>
        <w:pStyle w:val="NormalWeb"/>
        <w:spacing w:before="0" w:beforeAutospacing="0" w:after="0" w:afterAutospacing="0"/>
        <w:ind w:firstLine="0"/>
        <w:jc w:val="both"/>
        <w:rPr>
          <w:rFonts w:ascii="Arial" w:hAnsi="Arial" w:cs="Arial"/>
          <w:sz w:val="20"/>
          <w:szCs w:val="20"/>
        </w:rPr>
      </w:pPr>
    </w:p>
    <w:p w14:paraId="017C1177" w14:textId="4F9E6416" w:rsidR="00B04A47" w:rsidRPr="00B04A47" w:rsidRDefault="00B04A47" w:rsidP="00695BCA">
      <w:pPr>
        <w:pStyle w:val="ListParagraph"/>
        <w:numPr>
          <w:ilvl w:val="0"/>
          <w:numId w:val="45"/>
        </w:numPr>
        <w:jc w:val="both"/>
        <w:rPr>
          <w:rFonts w:cs="Arial"/>
          <w:sz w:val="20"/>
        </w:rPr>
      </w:pPr>
      <w:r w:rsidRPr="00B04A47">
        <w:rPr>
          <w:rFonts w:cs="Arial"/>
          <w:sz w:val="20"/>
        </w:rPr>
        <w:t xml:space="preserve">Unless the EPA Administrator has approved a different schedule for submission of reports under 40 CFR 63.10(a), the permittee must submit each report, according to paragraph (h) of 40 CFR 63.7550, stated in SC VII.7, by the date in Table 9 of 40 CFR Part 63, Subpart DDDDD and according to the requirements in paragraphs (b)(1) through (4) of 40 CFR 63.7550, as listed below.  For units that are subject only to a requirement to conduct an annual tune-up according to 40 CFR 63.7540(a)(10), stated in SC IX.4.a, biennial tune-up according to 40 CFR 63.7540(a)(11), stated in SC IX.4.b, or 5-year tune-up according to 40 CFR 63.7540(a)(12), </w:t>
      </w:r>
      <w:r w:rsidRPr="00B04A47">
        <w:rPr>
          <w:rFonts w:cs="Arial"/>
          <w:sz w:val="20"/>
        </w:rPr>
        <w:lastRenderedPageBreak/>
        <w:t xml:space="preserve">stated in SC IX.4.c, and not subject to emission limits or operating limits, the permittee may submit only an annual, biennial, or 5-year compliance report, as applicable, as specified in paragraphs (b)(1) through (4) of 40 CFR 63.7550, as listed below, instead of a semiannual compliance report.  </w:t>
      </w:r>
    </w:p>
    <w:p w14:paraId="0FB6A304" w14:textId="77777777" w:rsidR="00B04A47" w:rsidRPr="00B04A47" w:rsidRDefault="00B04A47" w:rsidP="002D2524">
      <w:pPr>
        <w:pStyle w:val="ListParagraph"/>
        <w:ind w:left="360"/>
        <w:jc w:val="both"/>
        <w:rPr>
          <w:rFonts w:cs="Arial"/>
          <w:b/>
          <w:sz w:val="20"/>
        </w:rPr>
      </w:pPr>
      <w:r w:rsidRPr="00B04A47">
        <w:rPr>
          <w:rFonts w:cs="Arial"/>
          <w:b/>
          <w:sz w:val="20"/>
        </w:rPr>
        <w:t>(40 CFR 63.7550(b))</w:t>
      </w:r>
    </w:p>
    <w:p w14:paraId="31DAB0C5" w14:textId="6C5DEDA2" w:rsidR="00B04A47" w:rsidRPr="002F5DC5" w:rsidRDefault="00B04A47" w:rsidP="002D2524">
      <w:pPr>
        <w:pStyle w:val="NormalWeb"/>
        <w:numPr>
          <w:ilvl w:val="0"/>
          <w:numId w:val="51"/>
        </w:numPr>
        <w:spacing w:before="0" w:beforeAutospacing="0" w:after="0" w:afterAutospacing="0"/>
        <w:ind w:left="720"/>
        <w:jc w:val="both"/>
        <w:rPr>
          <w:rFonts w:ascii="Arial" w:hAnsi="Arial" w:cs="Arial"/>
          <w:sz w:val="20"/>
          <w:szCs w:val="20"/>
        </w:rPr>
      </w:pPr>
      <w:r w:rsidRPr="00B04A47">
        <w:rPr>
          <w:rFonts w:ascii="Arial" w:hAnsi="Arial" w:cs="Arial"/>
          <w:sz w:val="20"/>
          <w:szCs w:val="20"/>
        </w:rPr>
        <w:t>The first semiannual compliance report must cover the period beginning on January 31, 2016 and</w:t>
      </w:r>
      <w:r w:rsidRPr="003A07B5">
        <w:rPr>
          <w:rFonts w:ascii="Arial" w:hAnsi="Arial" w:cs="Arial"/>
          <w:sz w:val="20"/>
          <w:szCs w:val="20"/>
        </w:rPr>
        <w:t xml:space="preserve"> ending on </w:t>
      </w:r>
      <w:r>
        <w:rPr>
          <w:rFonts w:ascii="Arial" w:hAnsi="Arial" w:cs="Arial"/>
          <w:sz w:val="20"/>
          <w:szCs w:val="20"/>
        </w:rPr>
        <w:t>December 31</w:t>
      </w:r>
      <w:r w:rsidRPr="003A07B5">
        <w:rPr>
          <w:rFonts w:ascii="Arial" w:hAnsi="Arial" w:cs="Arial"/>
          <w:sz w:val="20"/>
          <w:szCs w:val="20"/>
        </w:rPr>
        <w:t>.</w:t>
      </w:r>
      <w:r>
        <w:rPr>
          <w:rFonts w:ascii="Arial" w:hAnsi="Arial" w:cs="Arial"/>
          <w:sz w:val="20"/>
          <w:szCs w:val="20"/>
        </w:rPr>
        <w:t xml:space="preserve">  </w:t>
      </w:r>
      <w:r w:rsidRPr="00ED0705">
        <w:rPr>
          <w:rFonts w:ascii="Arial" w:hAnsi="Arial" w:cs="Arial"/>
          <w:sz w:val="20"/>
        </w:rPr>
        <w:t xml:space="preserve">When submitting an annual, biennial, or 5-year compliance report, the first compliance report must cover the period beginning on </w:t>
      </w:r>
      <w:r>
        <w:rPr>
          <w:rFonts w:ascii="Arial" w:hAnsi="Arial" w:cs="Arial"/>
          <w:sz w:val="20"/>
        </w:rPr>
        <w:t>January 31, 2016</w:t>
      </w:r>
      <w:r w:rsidRPr="00ED0705">
        <w:rPr>
          <w:rFonts w:ascii="Arial" w:hAnsi="Arial" w:cs="Arial"/>
          <w:sz w:val="20"/>
        </w:rPr>
        <w:t xml:space="preserve"> and ending o</w:t>
      </w:r>
      <w:r>
        <w:rPr>
          <w:rFonts w:ascii="Arial" w:hAnsi="Arial" w:cs="Arial"/>
          <w:sz w:val="20"/>
        </w:rPr>
        <w:t xml:space="preserve">n December 31 within 1, 2, or 5 </w:t>
      </w:r>
      <w:r w:rsidRPr="00ED0705">
        <w:rPr>
          <w:rFonts w:ascii="Arial" w:hAnsi="Arial" w:cs="Arial"/>
          <w:sz w:val="20"/>
        </w:rPr>
        <w:t>years, as applicable, after the compliance date that is specified in 40 CFR 63.7495.</w:t>
      </w:r>
      <w:r>
        <w:rPr>
          <w:sz w:val="23"/>
          <w:szCs w:val="23"/>
        </w:rPr>
        <w:t xml:space="preserve"> </w:t>
      </w:r>
      <w:r w:rsidRPr="003A07B5">
        <w:rPr>
          <w:rFonts w:ascii="Arial" w:hAnsi="Arial" w:cs="Arial"/>
          <w:sz w:val="20"/>
          <w:szCs w:val="20"/>
        </w:rPr>
        <w:t xml:space="preserve">  </w:t>
      </w:r>
      <w:r w:rsidRPr="002F5DC5">
        <w:rPr>
          <w:rFonts w:ascii="Arial" w:hAnsi="Arial" w:cs="Arial"/>
          <w:b/>
          <w:sz w:val="20"/>
          <w:szCs w:val="20"/>
        </w:rPr>
        <w:t>(40 CFR 63.7550(b)(1))</w:t>
      </w:r>
    </w:p>
    <w:p w14:paraId="2DBC41C5" w14:textId="4F7DBAC7" w:rsidR="00B04A47" w:rsidRPr="00A672BA" w:rsidRDefault="00B04A47" w:rsidP="002D2524">
      <w:pPr>
        <w:pStyle w:val="NormalWeb"/>
        <w:numPr>
          <w:ilvl w:val="0"/>
          <w:numId w:val="51"/>
        </w:numPr>
        <w:spacing w:before="0" w:beforeAutospacing="0" w:after="0" w:afterAutospacing="0"/>
        <w:ind w:left="720"/>
        <w:jc w:val="both"/>
        <w:rPr>
          <w:rFonts w:ascii="Arial" w:hAnsi="Arial" w:cs="Arial"/>
          <w:sz w:val="20"/>
          <w:szCs w:val="20"/>
        </w:rPr>
      </w:pPr>
      <w:r w:rsidRPr="003A07B5">
        <w:rPr>
          <w:rFonts w:ascii="Arial" w:hAnsi="Arial" w:cs="Arial"/>
          <w:sz w:val="20"/>
          <w:szCs w:val="20"/>
        </w:rPr>
        <w:t xml:space="preserve">The first </w:t>
      </w:r>
      <w:r w:rsidRPr="00ED0705">
        <w:rPr>
          <w:rFonts w:ascii="Arial" w:hAnsi="Arial" w:cs="Arial"/>
          <w:sz w:val="20"/>
          <w:szCs w:val="20"/>
        </w:rPr>
        <w:t>semiannual</w:t>
      </w:r>
      <w:r>
        <w:rPr>
          <w:rFonts w:ascii="Arial" w:hAnsi="Arial" w:cs="Arial"/>
          <w:sz w:val="20"/>
          <w:szCs w:val="20"/>
        </w:rPr>
        <w:t xml:space="preserve"> </w:t>
      </w:r>
      <w:r w:rsidRPr="003A07B5">
        <w:rPr>
          <w:rFonts w:ascii="Arial" w:hAnsi="Arial" w:cs="Arial"/>
          <w:sz w:val="20"/>
          <w:szCs w:val="20"/>
        </w:rPr>
        <w:t xml:space="preserve">compliance report must be postmarked or submitted no later than </w:t>
      </w:r>
      <w:r>
        <w:rPr>
          <w:rFonts w:ascii="Arial" w:hAnsi="Arial" w:cs="Arial"/>
          <w:sz w:val="20"/>
          <w:szCs w:val="20"/>
        </w:rPr>
        <w:t>September 15</w:t>
      </w:r>
      <w:r w:rsidRPr="003A07B5">
        <w:rPr>
          <w:rFonts w:ascii="Arial" w:hAnsi="Arial" w:cs="Arial"/>
          <w:sz w:val="20"/>
          <w:szCs w:val="20"/>
        </w:rPr>
        <w:t xml:space="preserve"> or </w:t>
      </w:r>
      <w:r>
        <w:rPr>
          <w:rFonts w:ascii="Arial" w:hAnsi="Arial" w:cs="Arial"/>
          <w:sz w:val="20"/>
          <w:szCs w:val="20"/>
        </w:rPr>
        <w:t>March 15</w:t>
      </w:r>
      <w:r w:rsidRPr="003A07B5">
        <w:rPr>
          <w:rFonts w:ascii="Arial" w:hAnsi="Arial" w:cs="Arial"/>
          <w:sz w:val="20"/>
          <w:szCs w:val="20"/>
        </w:rPr>
        <w:t xml:space="preserve">, whichever date is the first date following the end of the first calendar half after </w:t>
      </w:r>
      <w:r w:rsidRPr="00045EE4">
        <w:rPr>
          <w:rFonts w:ascii="Arial" w:hAnsi="Arial" w:cs="Arial"/>
          <w:sz w:val="20"/>
          <w:szCs w:val="20"/>
        </w:rPr>
        <w:t>January 31, 2016</w:t>
      </w:r>
      <w:r w:rsidRPr="003A07B5">
        <w:rPr>
          <w:rFonts w:ascii="Arial" w:hAnsi="Arial" w:cs="Arial"/>
          <w:sz w:val="20"/>
          <w:szCs w:val="20"/>
        </w:rPr>
        <w:t xml:space="preserve">. </w:t>
      </w:r>
      <w:r>
        <w:rPr>
          <w:rFonts w:ascii="Arial" w:hAnsi="Arial" w:cs="Arial"/>
          <w:sz w:val="20"/>
          <w:szCs w:val="20"/>
        </w:rPr>
        <w:t xml:space="preserve"> </w:t>
      </w:r>
      <w:r w:rsidRPr="003A07B5">
        <w:rPr>
          <w:rFonts w:ascii="Arial" w:hAnsi="Arial" w:cs="Arial"/>
          <w:sz w:val="20"/>
          <w:szCs w:val="20"/>
        </w:rPr>
        <w:t xml:space="preserve">The first annual, biennial, or 5-year compliance report must be postmarked or submitted no later than </w:t>
      </w:r>
      <w:r>
        <w:rPr>
          <w:rFonts w:ascii="Arial" w:hAnsi="Arial" w:cs="Arial"/>
          <w:sz w:val="20"/>
          <w:szCs w:val="20"/>
        </w:rPr>
        <w:t>March</w:t>
      </w:r>
      <w:r w:rsidR="002F5DC5">
        <w:rPr>
          <w:rFonts w:ascii="Arial" w:hAnsi="Arial" w:cs="Arial"/>
          <w:sz w:val="20"/>
          <w:szCs w:val="20"/>
        </w:rPr>
        <w:t> </w:t>
      </w:r>
      <w:r>
        <w:rPr>
          <w:rFonts w:ascii="Arial" w:hAnsi="Arial" w:cs="Arial"/>
          <w:sz w:val="20"/>
          <w:szCs w:val="20"/>
        </w:rPr>
        <w:t>15</w:t>
      </w:r>
      <w:r w:rsidRPr="003A07B5">
        <w:rPr>
          <w:rFonts w:ascii="Arial" w:hAnsi="Arial" w:cs="Arial"/>
          <w:sz w:val="20"/>
          <w:szCs w:val="20"/>
        </w:rPr>
        <w:t xml:space="preserve">.  </w:t>
      </w:r>
      <w:r w:rsidRPr="003A07B5">
        <w:rPr>
          <w:rFonts w:ascii="Arial" w:hAnsi="Arial" w:cs="Arial"/>
          <w:b/>
          <w:sz w:val="20"/>
          <w:szCs w:val="20"/>
        </w:rPr>
        <w:t>(40 CFR 63.7550(b)(2)</w:t>
      </w:r>
      <w:r>
        <w:rPr>
          <w:rFonts w:ascii="Arial" w:hAnsi="Arial" w:cs="Arial"/>
          <w:b/>
          <w:sz w:val="20"/>
          <w:szCs w:val="20"/>
        </w:rPr>
        <w:t xml:space="preserve">, </w:t>
      </w:r>
      <w:r w:rsidRPr="00ED0705">
        <w:rPr>
          <w:rFonts w:ascii="Arial" w:hAnsi="Arial" w:cs="Arial"/>
          <w:b/>
          <w:sz w:val="20"/>
        </w:rPr>
        <w:t>40 CFR 63.7550(b)(5)</w:t>
      </w:r>
      <w:r w:rsidRPr="003A07B5">
        <w:rPr>
          <w:rFonts w:ascii="Arial" w:hAnsi="Arial" w:cs="Arial"/>
          <w:b/>
          <w:sz w:val="20"/>
          <w:szCs w:val="20"/>
        </w:rPr>
        <w:t>)</w:t>
      </w:r>
    </w:p>
    <w:p w14:paraId="2A33F1FE" w14:textId="389D0565" w:rsidR="00B04A47" w:rsidRPr="00082919" w:rsidRDefault="00B04A47" w:rsidP="002D2524">
      <w:pPr>
        <w:pStyle w:val="NormalWeb"/>
        <w:numPr>
          <w:ilvl w:val="0"/>
          <w:numId w:val="51"/>
        </w:numPr>
        <w:spacing w:before="0" w:beforeAutospacing="0" w:after="0" w:afterAutospacing="0"/>
        <w:ind w:left="720"/>
        <w:jc w:val="both"/>
        <w:rPr>
          <w:rFonts w:ascii="Arial" w:hAnsi="Arial" w:cs="Arial"/>
          <w:sz w:val="20"/>
          <w:szCs w:val="20"/>
        </w:rPr>
      </w:pPr>
      <w:r w:rsidRPr="003A07B5">
        <w:rPr>
          <w:rFonts w:ascii="Arial" w:hAnsi="Arial" w:cs="Arial"/>
          <w:sz w:val="20"/>
          <w:szCs w:val="20"/>
        </w:rPr>
        <w:t xml:space="preserve">Each subsequent </w:t>
      </w:r>
      <w:r w:rsidRPr="00ED0705">
        <w:rPr>
          <w:rFonts w:ascii="Arial" w:hAnsi="Arial" w:cs="Arial"/>
          <w:sz w:val="20"/>
          <w:szCs w:val="20"/>
        </w:rPr>
        <w:t>semiannual</w:t>
      </w:r>
      <w:r>
        <w:rPr>
          <w:rFonts w:ascii="Arial" w:hAnsi="Arial" w:cs="Arial"/>
          <w:sz w:val="20"/>
          <w:szCs w:val="20"/>
        </w:rPr>
        <w:t xml:space="preserve"> </w:t>
      </w:r>
      <w:r w:rsidRPr="003A07B5">
        <w:rPr>
          <w:rFonts w:ascii="Arial" w:hAnsi="Arial" w:cs="Arial"/>
          <w:sz w:val="20"/>
          <w:szCs w:val="20"/>
        </w:rPr>
        <w:t xml:space="preserve">compliance report must cover the semiannual reporting period from January 1 through June 30 or the semiannual reporting period from July 1 through December 31. </w:t>
      </w:r>
      <w:r>
        <w:rPr>
          <w:rFonts w:ascii="Arial" w:hAnsi="Arial" w:cs="Arial"/>
          <w:sz w:val="20"/>
          <w:szCs w:val="20"/>
        </w:rPr>
        <w:t xml:space="preserve"> </w:t>
      </w:r>
      <w:r w:rsidRPr="003A07B5">
        <w:rPr>
          <w:rFonts w:ascii="Arial" w:hAnsi="Arial" w:cs="Arial"/>
          <w:sz w:val="20"/>
          <w:szCs w:val="20"/>
        </w:rPr>
        <w:t>Annual, biennial, and 5-year compliance reports must cover the applicable 1-, 2-, or 5-year periods from January 1 to December</w:t>
      </w:r>
      <w:r w:rsidR="002F5DC5">
        <w:rPr>
          <w:rFonts w:ascii="Arial" w:hAnsi="Arial" w:cs="Arial"/>
          <w:sz w:val="20"/>
          <w:szCs w:val="20"/>
        </w:rPr>
        <w:t> </w:t>
      </w:r>
      <w:r w:rsidRPr="003A07B5">
        <w:rPr>
          <w:rFonts w:ascii="Arial" w:hAnsi="Arial" w:cs="Arial"/>
          <w:sz w:val="20"/>
          <w:szCs w:val="20"/>
        </w:rPr>
        <w:t xml:space="preserve">31.  </w:t>
      </w:r>
      <w:r w:rsidRPr="00082919">
        <w:rPr>
          <w:rFonts w:ascii="Arial" w:hAnsi="Arial" w:cs="Arial"/>
          <w:b/>
          <w:sz w:val="20"/>
          <w:szCs w:val="20"/>
        </w:rPr>
        <w:t>(40</w:t>
      </w:r>
      <w:r>
        <w:rPr>
          <w:rFonts w:ascii="Arial" w:hAnsi="Arial" w:cs="Arial"/>
          <w:b/>
          <w:sz w:val="20"/>
          <w:szCs w:val="20"/>
        </w:rPr>
        <w:t> </w:t>
      </w:r>
      <w:r w:rsidRPr="00082919">
        <w:rPr>
          <w:rFonts w:ascii="Arial" w:hAnsi="Arial" w:cs="Arial"/>
          <w:b/>
          <w:sz w:val="20"/>
          <w:szCs w:val="20"/>
        </w:rPr>
        <w:t>CFR 63.7550(b)(3))</w:t>
      </w:r>
    </w:p>
    <w:p w14:paraId="25D7656E" w14:textId="3F0BCBF1" w:rsidR="00B04A47" w:rsidRPr="00296F61" w:rsidRDefault="00B04A47" w:rsidP="00695BCA">
      <w:pPr>
        <w:pStyle w:val="NormalWeb"/>
        <w:numPr>
          <w:ilvl w:val="0"/>
          <w:numId w:val="51"/>
        </w:numPr>
        <w:spacing w:before="0" w:beforeAutospacing="0" w:after="0" w:afterAutospacing="0"/>
        <w:ind w:left="720"/>
        <w:jc w:val="both"/>
        <w:rPr>
          <w:rFonts w:ascii="Arial" w:hAnsi="Arial" w:cs="Arial"/>
          <w:sz w:val="20"/>
          <w:szCs w:val="20"/>
        </w:rPr>
      </w:pPr>
      <w:r w:rsidRPr="003A07B5">
        <w:rPr>
          <w:rFonts w:ascii="Arial" w:hAnsi="Arial" w:cs="Arial"/>
          <w:sz w:val="20"/>
          <w:szCs w:val="20"/>
        </w:rPr>
        <w:t xml:space="preserve">Each subsequent </w:t>
      </w:r>
      <w:r w:rsidRPr="00ED0705">
        <w:rPr>
          <w:rFonts w:ascii="Arial" w:hAnsi="Arial" w:cs="Arial"/>
          <w:sz w:val="20"/>
          <w:szCs w:val="20"/>
        </w:rPr>
        <w:t>semiannual</w:t>
      </w:r>
      <w:r>
        <w:rPr>
          <w:rFonts w:ascii="Arial" w:hAnsi="Arial" w:cs="Arial"/>
          <w:sz w:val="20"/>
          <w:szCs w:val="20"/>
        </w:rPr>
        <w:t xml:space="preserve"> </w:t>
      </w:r>
      <w:r w:rsidRPr="003A07B5">
        <w:rPr>
          <w:rFonts w:ascii="Arial" w:hAnsi="Arial" w:cs="Arial"/>
          <w:sz w:val="20"/>
          <w:szCs w:val="20"/>
        </w:rPr>
        <w:t xml:space="preserve">compliance report must be postmarked or submitted no later than </w:t>
      </w:r>
      <w:r w:rsidRPr="004626FC">
        <w:rPr>
          <w:rFonts w:ascii="Arial" w:hAnsi="Arial" w:cs="Arial"/>
          <w:sz w:val="20"/>
          <w:szCs w:val="20"/>
        </w:rPr>
        <w:t>September</w:t>
      </w:r>
      <w:r w:rsidR="002F5DC5">
        <w:rPr>
          <w:rFonts w:ascii="Arial" w:hAnsi="Arial" w:cs="Arial"/>
          <w:sz w:val="20"/>
          <w:szCs w:val="20"/>
        </w:rPr>
        <w:t> </w:t>
      </w:r>
      <w:r w:rsidRPr="004626FC">
        <w:rPr>
          <w:rFonts w:ascii="Arial" w:hAnsi="Arial" w:cs="Arial"/>
          <w:sz w:val="20"/>
          <w:szCs w:val="20"/>
        </w:rPr>
        <w:t>15 or</w:t>
      </w:r>
      <w:r w:rsidRPr="003A07B5">
        <w:rPr>
          <w:rFonts w:ascii="Arial" w:hAnsi="Arial" w:cs="Arial"/>
          <w:sz w:val="20"/>
          <w:szCs w:val="20"/>
        </w:rPr>
        <w:t xml:space="preserve"> </w:t>
      </w:r>
      <w:r w:rsidRPr="004626FC">
        <w:rPr>
          <w:rFonts w:ascii="Arial" w:hAnsi="Arial" w:cs="Arial"/>
          <w:sz w:val="20"/>
          <w:szCs w:val="20"/>
        </w:rPr>
        <w:t>March 15,</w:t>
      </w:r>
      <w:r w:rsidRPr="003A07B5">
        <w:rPr>
          <w:rFonts w:ascii="Arial" w:hAnsi="Arial" w:cs="Arial"/>
          <w:sz w:val="20"/>
          <w:szCs w:val="20"/>
        </w:rPr>
        <w:t xml:space="preserve"> whichever date is the first date following the end of the semiannual reporting </w:t>
      </w:r>
      <w:r w:rsidRPr="004626FC">
        <w:rPr>
          <w:rFonts w:ascii="Arial" w:hAnsi="Arial" w:cs="Arial"/>
          <w:sz w:val="20"/>
          <w:szCs w:val="20"/>
        </w:rPr>
        <w:t xml:space="preserve">period. </w:t>
      </w:r>
      <w:r>
        <w:rPr>
          <w:rFonts w:ascii="Arial" w:hAnsi="Arial" w:cs="Arial"/>
          <w:sz w:val="20"/>
          <w:szCs w:val="20"/>
        </w:rPr>
        <w:t xml:space="preserve"> </w:t>
      </w:r>
      <w:r w:rsidRPr="004626FC">
        <w:rPr>
          <w:rFonts w:ascii="Arial" w:hAnsi="Arial" w:cs="Arial"/>
          <w:sz w:val="20"/>
          <w:szCs w:val="20"/>
        </w:rPr>
        <w:t>Annual, biennial, and 5-year compliance reports must be postmarked or submitted no later than March 15</w:t>
      </w:r>
      <w:r w:rsidRPr="003A07B5">
        <w:rPr>
          <w:rFonts w:ascii="Arial" w:hAnsi="Arial" w:cs="Arial"/>
          <w:sz w:val="20"/>
          <w:szCs w:val="20"/>
        </w:rPr>
        <w:t>.</w:t>
      </w:r>
      <w:r>
        <w:rPr>
          <w:rFonts w:ascii="Arial" w:hAnsi="Arial" w:cs="Arial"/>
          <w:sz w:val="20"/>
          <w:szCs w:val="20"/>
        </w:rPr>
        <w:t xml:space="preserve">  </w:t>
      </w:r>
      <w:r w:rsidRPr="00082919">
        <w:rPr>
          <w:rFonts w:ascii="Arial" w:hAnsi="Arial" w:cs="Arial"/>
          <w:b/>
          <w:sz w:val="20"/>
          <w:szCs w:val="20"/>
        </w:rPr>
        <w:t>(40</w:t>
      </w:r>
      <w:r>
        <w:rPr>
          <w:rFonts w:ascii="Arial" w:hAnsi="Arial" w:cs="Arial"/>
          <w:b/>
          <w:sz w:val="20"/>
          <w:szCs w:val="20"/>
        </w:rPr>
        <w:t> </w:t>
      </w:r>
      <w:r w:rsidRPr="00082919">
        <w:rPr>
          <w:rFonts w:ascii="Arial" w:hAnsi="Arial" w:cs="Arial"/>
          <w:b/>
          <w:sz w:val="20"/>
          <w:szCs w:val="20"/>
        </w:rPr>
        <w:t>CFR 63.7550(b)(4)</w:t>
      </w:r>
      <w:r>
        <w:rPr>
          <w:rFonts w:ascii="Arial" w:hAnsi="Arial" w:cs="Arial"/>
          <w:b/>
          <w:sz w:val="20"/>
          <w:szCs w:val="20"/>
        </w:rPr>
        <w:t xml:space="preserve">, </w:t>
      </w:r>
      <w:r w:rsidRPr="00ED0705">
        <w:rPr>
          <w:rFonts w:ascii="Arial" w:hAnsi="Arial" w:cs="Arial"/>
          <w:b/>
          <w:sz w:val="20"/>
        </w:rPr>
        <w:t>40 CFR 63.7550(b)(5)</w:t>
      </w:r>
      <w:r w:rsidRPr="00082919">
        <w:rPr>
          <w:rFonts w:ascii="Arial" w:hAnsi="Arial" w:cs="Arial"/>
          <w:b/>
          <w:sz w:val="20"/>
          <w:szCs w:val="20"/>
        </w:rPr>
        <w:t>)</w:t>
      </w:r>
    </w:p>
    <w:p w14:paraId="535B03BA" w14:textId="77777777" w:rsidR="00B04A47" w:rsidRPr="00296F61" w:rsidRDefault="00B04A47" w:rsidP="00B04A47">
      <w:pPr>
        <w:pStyle w:val="NormalWeb"/>
        <w:spacing w:before="0" w:beforeAutospacing="0" w:after="0" w:afterAutospacing="0"/>
        <w:ind w:firstLine="0"/>
        <w:jc w:val="both"/>
        <w:rPr>
          <w:rFonts w:ascii="Arial" w:hAnsi="Arial" w:cs="Arial"/>
          <w:sz w:val="20"/>
          <w:szCs w:val="20"/>
        </w:rPr>
      </w:pPr>
    </w:p>
    <w:p w14:paraId="65AADD72" w14:textId="77777777" w:rsidR="00B04A47" w:rsidRPr="00296F61" w:rsidRDefault="00B04A47" w:rsidP="00695BCA">
      <w:pPr>
        <w:pStyle w:val="NormalWeb"/>
        <w:numPr>
          <w:ilvl w:val="0"/>
          <w:numId w:val="44"/>
        </w:numPr>
        <w:spacing w:before="0" w:beforeAutospacing="0" w:after="60" w:afterAutospacing="0"/>
        <w:jc w:val="both"/>
        <w:rPr>
          <w:rFonts w:ascii="Arial" w:hAnsi="Arial" w:cs="Arial"/>
          <w:sz w:val="20"/>
          <w:szCs w:val="20"/>
        </w:rPr>
      </w:pPr>
      <w:r w:rsidRPr="00296F61">
        <w:rPr>
          <w:rFonts w:ascii="Arial" w:hAnsi="Arial" w:cs="Arial"/>
          <w:sz w:val="20"/>
          <w:szCs w:val="20"/>
        </w:rPr>
        <w:t xml:space="preserve">The permittee must include the following information in the compliance report.  </w:t>
      </w:r>
      <w:r w:rsidRPr="00296F61">
        <w:rPr>
          <w:rFonts w:ascii="Arial" w:hAnsi="Arial" w:cs="Arial"/>
          <w:b/>
          <w:sz w:val="20"/>
          <w:szCs w:val="20"/>
        </w:rPr>
        <w:t>(40 CFR 63.7550(c), 40 CFR 63.7550(c)(1))</w:t>
      </w:r>
    </w:p>
    <w:p w14:paraId="66FE4750" w14:textId="77777777" w:rsidR="00B04A47" w:rsidRPr="00296F61" w:rsidRDefault="00B04A47" w:rsidP="002D2524">
      <w:pPr>
        <w:pStyle w:val="NormalWeb"/>
        <w:numPr>
          <w:ilvl w:val="0"/>
          <w:numId w:val="49"/>
        </w:numPr>
        <w:spacing w:before="0" w:beforeAutospacing="0" w:after="0" w:afterAutospacing="0"/>
        <w:jc w:val="both"/>
        <w:rPr>
          <w:rFonts w:ascii="Arial" w:hAnsi="Arial" w:cs="Arial"/>
          <w:sz w:val="20"/>
          <w:szCs w:val="20"/>
        </w:rPr>
      </w:pPr>
      <w:r w:rsidRPr="00296F61">
        <w:rPr>
          <w:rFonts w:ascii="Arial" w:hAnsi="Arial" w:cs="Arial"/>
          <w:sz w:val="20"/>
          <w:szCs w:val="20"/>
        </w:rPr>
        <w:t xml:space="preserve">Company and Facility name and address.  </w:t>
      </w:r>
      <w:r w:rsidRPr="00296F61">
        <w:rPr>
          <w:rFonts w:ascii="Arial" w:hAnsi="Arial" w:cs="Arial"/>
          <w:b/>
          <w:sz w:val="20"/>
          <w:szCs w:val="20"/>
        </w:rPr>
        <w:t>(40 CFR 63.7550(c)(5)(</w:t>
      </w:r>
      <w:proofErr w:type="spellStart"/>
      <w:r w:rsidRPr="00296F61">
        <w:rPr>
          <w:rFonts w:ascii="Arial" w:hAnsi="Arial" w:cs="Arial"/>
          <w:b/>
          <w:sz w:val="20"/>
          <w:szCs w:val="20"/>
        </w:rPr>
        <w:t>i</w:t>
      </w:r>
      <w:proofErr w:type="spellEnd"/>
      <w:r w:rsidRPr="00296F61">
        <w:rPr>
          <w:rFonts w:ascii="Arial" w:hAnsi="Arial" w:cs="Arial"/>
          <w:b/>
          <w:sz w:val="20"/>
          <w:szCs w:val="20"/>
        </w:rPr>
        <w:t>))</w:t>
      </w:r>
    </w:p>
    <w:p w14:paraId="4402AD4A" w14:textId="77777777" w:rsidR="00B04A47" w:rsidRPr="00296F61" w:rsidRDefault="00B04A47" w:rsidP="002D2524">
      <w:pPr>
        <w:pStyle w:val="NormalWeb"/>
        <w:numPr>
          <w:ilvl w:val="0"/>
          <w:numId w:val="49"/>
        </w:numPr>
        <w:spacing w:before="0" w:beforeAutospacing="0" w:after="0" w:afterAutospacing="0"/>
        <w:rPr>
          <w:rFonts w:ascii="Arial" w:hAnsi="Arial" w:cs="Arial"/>
          <w:b/>
          <w:sz w:val="20"/>
          <w:szCs w:val="20"/>
        </w:rPr>
      </w:pPr>
      <w:r w:rsidRPr="00296F61">
        <w:rPr>
          <w:rFonts w:ascii="Arial" w:hAnsi="Arial" w:cs="Arial"/>
          <w:sz w:val="20"/>
          <w:szCs w:val="20"/>
        </w:rPr>
        <w:t xml:space="preserve">Process unit information, emissions limitations, and operating parameter limitations.  </w:t>
      </w:r>
      <w:r w:rsidRPr="00296F61">
        <w:rPr>
          <w:rFonts w:ascii="Arial" w:hAnsi="Arial" w:cs="Arial"/>
          <w:b/>
          <w:sz w:val="20"/>
          <w:szCs w:val="20"/>
        </w:rPr>
        <w:t>(40 CFR 63.7550(c)(5)(ii))</w:t>
      </w:r>
    </w:p>
    <w:p w14:paraId="35BED8EF" w14:textId="77777777" w:rsidR="00B04A47" w:rsidRPr="00296F61" w:rsidRDefault="00B04A47" w:rsidP="002D2524">
      <w:pPr>
        <w:pStyle w:val="NormalWeb"/>
        <w:numPr>
          <w:ilvl w:val="0"/>
          <w:numId w:val="49"/>
        </w:numPr>
        <w:spacing w:before="0" w:beforeAutospacing="0" w:after="0" w:afterAutospacing="0"/>
        <w:ind w:left="360" w:firstLine="0"/>
        <w:jc w:val="both"/>
        <w:rPr>
          <w:rFonts w:ascii="Arial" w:hAnsi="Arial" w:cs="Arial"/>
          <w:sz w:val="20"/>
          <w:szCs w:val="20"/>
        </w:rPr>
      </w:pPr>
      <w:r w:rsidRPr="00296F61">
        <w:rPr>
          <w:rFonts w:ascii="Arial" w:hAnsi="Arial" w:cs="Arial"/>
          <w:sz w:val="20"/>
          <w:szCs w:val="20"/>
        </w:rPr>
        <w:t xml:space="preserve">Date of report and beginning and ending dates of the reporting period.  </w:t>
      </w:r>
      <w:r w:rsidRPr="00296F61">
        <w:rPr>
          <w:rFonts w:ascii="Arial" w:hAnsi="Arial" w:cs="Arial"/>
          <w:b/>
          <w:sz w:val="20"/>
          <w:szCs w:val="20"/>
        </w:rPr>
        <w:t>(40 CFR 63.7550(c)(5)(iii))</w:t>
      </w:r>
    </w:p>
    <w:p w14:paraId="7595159F" w14:textId="77777777" w:rsidR="00B04A47" w:rsidRPr="00296F61" w:rsidRDefault="00B04A47" w:rsidP="002D2524">
      <w:pPr>
        <w:pStyle w:val="NormalWeb"/>
        <w:numPr>
          <w:ilvl w:val="0"/>
          <w:numId w:val="49"/>
        </w:numPr>
        <w:spacing w:before="0" w:beforeAutospacing="0" w:after="0" w:afterAutospacing="0"/>
        <w:jc w:val="both"/>
        <w:rPr>
          <w:rFonts w:ascii="Arial" w:hAnsi="Arial" w:cs="Arial"/>
          <w:sz w:val="20"/>
          <w:szCs w:val="20"/>
        </w:rPr>
      </w:pPr>
      <w:r w:rsidRPr="00296F61">
        <w:rPr>
          <w:rFonts w:ascii="Arial" w:hAnsi="Arial" w:cs="Arial"/>
          <w:sz w:val="20"/>
          <w:szCs w:val="20"/>
        </w:rPr>
        <w:t xml:space="preserve">Include the date of the most recent tune-up for each unit. Include the date of the most recent burner inspection if it was not done annually, biennially, or on a 5-year period and was delayed until the next scheduled or unscheduled unit shutdown.  </w:t>
      </w:r>
      <w:r w:rsidRPr="00296F61">
        <w:rPr>
          <w:rFonts w:ascii="Arial" w:hAnsi="Arial" w:cs="Arial"/>
          <w:b/>
          <w:sz w:val="20"/>
          <w:szCs w:val="20"/>
        </w:rPr>
        <w:t>(40 CFR 63.7550(c)(5)(xiv))</w:t>
      </w:r>
    </w:p>
    <w:p w14:paraId="736B7BEE" w14:textId="77777777" w:rsidR="00B04A47" w:rsidRPr="008E3B51" w:rsidRDefault="00B04A47" w:rsidP="00695BCA">
      <w:pPr>
        <w:pStyle w:val="NormalWeb"/>
        <w:numPr>
          <w:ilvl w:val="0"/>
          <w:numId w:val="49"/>
        </w:numPr>
        <w:spacing w:before="0" w:beforeAutospacing="0" w:after="0" w:afterAutospacing="0"/>
        <w:jc w:val="both"/>
        <w:rPr>
          <w:rFonts w:ascii="Arial" w:hAnsi="Arial" w:cs="Arial"/>
          <w:sz w:val="20"/>
          <w:szCs w:val="20"/>
        </w:rPr>
      </w:pPr>
      <w:r w:rsidRPr="00296F61">
        <w:rPr>
          <w:rFonts w:ascii="Arial" w:hAnsi="Arial" w:cs="Arial"/>
          <w:sz w:val="20"/>
          <w:szCs w:val="20"/>
        </w:rPr>
        <w:t xml:space="preserve">Statement by a responsible official with that official's name, title, and signature, certifying the truth, accuracy, and completeness of the content of the report.  </w:t>
      </w:r>
      <w:r w:rsidRPr="00296F61">
        <w:rPr>
          <w:rFonts w:ascii="Arial" w:hAnsi="Arial" w:cs="Arial"/>
          <w:b/>
          <w:sz w:val="20"/>
          <w:szCs w:val="20"/>
        </w:rPr>
        <w:t>(40 CFR 63.7550(c)(5)(xvii)</w:t>
      </w:r>
    </w:p>
    <w:p w14:paraId="7D7E4D5F" w14:textId="77777777" w:rsidR="00B04A47" w:rsidRPr="00296F61" w:rsidRDefault="00B04A47" w:rsidP="00B04A47">
      <w:pPr>
        <w:pStyle w:val="NormalWeb"/>
        <w:spacing w:before="0" w:beforeAutospacing="0" w:after="0" w:afterAutospacing="0"/>
        <w:ind w:firstLine="0"/>
        <w:jc w:val="both"/>
        <w:rPr>
          <w:rFonts w:ascii="Arial" w:hAnsi="Arial" w:cs="Arial"/>
          <w:sz w:val="20"/>
          <w:szCs w:val="20"/>
        </w:rPr>
      </w:pPr>
    </w:p>
    <w:p w14:paraId="716B35B6" w14:textId="77777777" w:rsidR="00B04A47" w:rsidRPr="008C6B43" w:rsidRDefault="00B04A47" w:rsidP="00695BCA">
      <w:pPr>
        <w:numPr>
          <w:ilvl w:val="0"/>
          <w:numId w:val="50"/>
        </w:numPr>
        <w:ind w:left="360"/>
        <w:jc w:val="both"/>
        <w:rPr>
          <w:rFonts w:cs="Arial"/>
          <w:b/>
          <w:sz w:val="20"/>
        </w:rPr>
      </w:pPr>
      <w:r w:rsidRPr="008C6B43">
        <w:rPr>
          <w:rFonts w:cs="Arial"/>
          <w:sz w:val="20"/>
        </w:rPr>
        <w:t>The permittee must submit the reports according to the procedures specified in paragraph (h)(3) of 40 CFR</w:t>
      </w:r>
      <w:r>
        <w:rPr>
          <w:rFonts w:cs="Arial"/>
          <w:sz w:val="20"/>
        </w:rPr>
        <w:t xml:space="preserve"> </w:t>
      </w:r>
      <w:r w:rsidRPr="008C6B43">
        <w:rPr>
          <w:rFonts w:cs="Arial"/>
          <w:sz w:val="20"/>
        </w:rPr>
        <w:t xml:space="preserve">63.7550, as listed below.  </w:t>
      </w:r>
      <w:r w:rsidRPr="008C6B43">
        <w:rPr>
          <w:rFonts w:cs="Arial"/>
          <w:b/>
          <w:sz w:val="20"/>
        </w:rPr>
        <w:t>(40 CFR 63.7550(h))</w:t>
      </w:r>
    </w:p>
    <w:p w14:paraId="38F87F3A" w14:textId="4BAC33B2" w:rsidR="00B04A47" w:rsidRPr="008C6B43" w:rsidRDefault="00B04A47" w:rsidP="00695BCA">
      <w:pPr>
        <w:pStyle w:val="ListParagraph"/>
        <w:numPr>
          <w:ilvl w:val="1"/>
          <w:numId w:val="41"/>
        </w:numPr>
        <w:ind w:left="720"/>
        <w:contextualSpacing/>
        <w:jc w:val="both"/>
        <w:rPr>
          <w:rFonts w:cs="Arial"/>
          <w:sz w:val="20"/>
        </w:rPr>
      </w:pPr>
      <w:r w:rsidRPr="008C6B43">
        <w:rPr>
          <w:rFonts w:cs="Arial"/>
          <w:sz w:val="20"/>
        </w:rPr>
        <w:t xml:space="preserve">The permittee must submit all reports required by Table 9 of 40 CFR Part 63, Subpart DDDDD electronically to the EPA via the Compliance and Emissions Data Reporting Interface (CEDRI). </w:t>
      </w:r>
      <w:r w:rsidR="00FA7AA6">
        <w:rPr>
          <w:rFonts w:cs="Arial"/>
          <w:sz w:val="20"/>
        </w:rPr>
        <w:t xml:space="preserve"> </w:t>
      </w:r>
      <w:r w:rsidR="009E5A1F">
        <w:rPr>
          <w:rFonts w:cs="Arial"/>
          <w:sz w:val="20"/>
        </w:rPr>
        <w:t xml:space="preserve">The </w:t>
      </w:r>
      <w:r w:rsidRPr="008C6B43">
        <w:rPr>
          <w:rFonts w:cs="Arial"/>
          <w:sz w:val="20"/>
        </w:rPr>
        <w:t xml:space="preserve">CEDRI can be accessed through the EPA's CDX. </w:t>
      </w:r>
      <w:r w:rsidR="00FA7AA6">
        <w:rPr>
          <w:rFonts w:cs="Arial"/>
          <w:sz w:val="20"/>
        </w:rPr>
        <w:t xml:space="preserve"> </w:t>
      </w:r>
      <w:r w:rsidRPr="008C6B43">
        <w:rPr>
          <w:rFonts w:cs="Arial"/>
          <w:sz w:val="20"/>
        </w:rPr>
        <w:t xml:space="preserve">The permittee must use the appropriate electronic report in </w:t>
      </w:r>
      <w:r w:rsidR="009E5A1F">
        <w:rPr>
          <w:rFonts w:cs="Arial"/>
          <w:sz w:val="20"/>
        </w:rPr>
        <w:t xml:space="preserve">the </w:t>
      </w:r>
      <w:r w:rsidRPr="008C6B43">
        <w:rPr>
          <w:rFonts w:cs="Arial"/>
          <w:sz w:val="20"/>
        </w:rPr>
        <w:t>CEDRI for 40 CFR Part 63, Subpart DDDDD.</w:t>
      </w:r>
      <w:r w:rsidR="00FA7AA6">
        <w:rPr>
          <w:rFonts w:cs="Arial"/>
          <w:sz w:val="20"/>
        </w:rPr>
        <w:t xml:space="preserve"> </w:t>
      </w:r>
      <w:r w:rsidRPr="008C6B43">
        <w:rPr>
          <w:rFonts w:cs="Arial"/>
          <w:sz w:val="20"/>
        </w:rPr>
        <w:t xml:space="preserve"> Instead of using the electronic report in </w:t>
      </w:r>
      <w:r w:rsidR="009E5A1F">
        <w:rPr>
          <w:rFonts w:cs="Arial"/>
          <w:sz w:val="20"/>
        </w:rPr>
        <w:t xml:space="preserve">the </w:t>
      </w:r>
      <w:r w:rsidRPr="008C6B43">
        <w:rPr>
          <w:rFonts w:cs="Arial"/>
          <w:sz w:val="20"/>
        </w:rPr>
        <w:t>CEDRI for 40 CFR Part 63, Subpart DDDDD, the permittee may submit an alternate electronic file consistent with the XML schema listed on the CEDRI Web site (</w:t>
      </w:r>
      <w:r w:rsidRPr="008C6B43">
        <w:rPr>
          <w:rFonts w:cs="Arial"/>
          <w:i/>
          <w:iCs/>
          <w:sz w:val="20"/>
        </w:rPr>
        <w:t>http://www.epa.gov/ttn/chief/cedri/index.html</w:t>
      </w:r>
      <w:r w:rsidRPr="008C6B43">
        <w:rPr>
          <w:rFonts w:cs="Arial"/>
          <w:sz w:val="20"/>
        </w:rPr>
        <w:t>), once the XML schema is available.</w:t>
      </w:r>
      <w:r w:rsidR="00FA7AA6">
        <w:rPr>
          <w:rFonts w:cs="Arial"/>
          <w:sz w:val="20"/>
        </w:rPr>
        <w:t xml:space="preserve"> </w:t>
      </w:r>
      <w:r w:rsidRPr="008C6B43">
        <w:rPr>
          <w:rFonts w:cs="Arial"/>
          <w:sz w:val="20"/>
        </w:rPr>
        <w:t xml:space="preserve"> If the reporting form specific to 40 CFR Part 63, Subpart DDDDD is not available in </w:t>
      </w:r>
      <w:r w:rsidR="009E5A1F">
        <w:rPr>
          <w:rFonts w:cs="Arial"/>
          <w:sz w:val="20"/>
        </w:rPr>
        <w:t xml:space="preserve">the </w:t>
      </w:r>
      <w:r w:rsidRPr="008C6B43">
        <w:rPr>
          <w:rFonts w:cs="Arial"/>
          <w:sz w:val="20"/>
        </w:rPr>
        <w:t>CEDRI at the time that the report is due, the permittee must submit the report to the Administrator at the appropriate address listed in 40 CFR 63.13.</w:t>
      </w:r>
      <w:r w:rsidR="00FA7AA6">
        <w:rPr>
          <w:rFonts w:cs="Arial"/>
          <w:sz w:val="20"/>
        </w:rPr>
        <w:t xml:space="preserve"> </w:t>
      </w:r>
      <w:r w:rsidRPr="008C6B43">
        <w:rPr>
          <w:rFonts w:cs="Arial"/>
          <w:sz w:val="20"/>
        </w:rPr>
        <w:t xml:space="preserve"> The permittee must begin submitting reports via CEDRI no later than 90</w:t>
      </w:r>
      <w:r>
        <w:rPr>
          <w:rFonts w:cs="Arial"/>
          <w:sz w:val="20"/>
        </w:rPr>
        <w:t>-</w:t>
      </w:r>
      <w:r w:rsidRPr="008C6B43">
        <w:rPr>
          <w:rFonts w:cs="Arial"/>
          <w:sz w:val="20"/>
        </w:rPr>
        <w:t xml:space="preserve">days after the form becomes available in </w:t>
      </w:r>
      <w:r w:rsidR="009E5A1F">
        <w:rPr>
          <w:rFonts w:cs="Arial"/>
          <w:sz w:val="20"/>
        </w:rPr>
        <w:t xml:space="preserve">the </w:t>
      </w:r>
      <w:r w:rsidRPr="008C6B43">
        <w:rPr>
          <w:rFonts w:cs="Arial"/>
          <w:sz w:val="20"/>
        </w:rPr>
        <w:t xml:space="preserve">CEDRI.  </w:t>
      </w:r>
      <w:r w:rsidRPr="008C6B43">
        <w:rPr>
          <w:rFonts w:cs="Arial"/>
          <w:b/>
          <w:sz w:val="20"/>
        </w:rPr>
        <w:t>(40 CFR 63.7550(h)(3))</w:t>
      </w:r>
    </w:p>
    <w:p w14:paraId="3035B481" w14:textId="77777777" w:rsidR="00B04A47" w:rsidRDefault="00B04A47" w:rsidP="00B04A47">
      <w:pPr>
        <w:jc w:val="both"/>
        <w:rPr>
          <w:rFonts w:cs="Arial"/>
          <w:sz w:val="20"/>
        </w:rPr>
      </w:pPr>
    </w:p>
    <w:p w14:paraId="175A89F0" w14:textId="77777777" w:rsidR="00B04A47" w:rsidRDefault="00B04A47" w:rsidP="00B04A47">
      <w:pPr>
        <w:jc w:val="both"/>
        <w:rPr>
          <w:rFonts w:cs="Arial"/>
          <w:b/>
          <w:sz w:val="20"/>
        </w:rPr>
      </w:pPr>
      <w:r w:rsidRPr="00E3178B">
        <w:rPr>
          <w:rFonts w:cs="Arial"/>
          <w:b/>
          <w:sz w:val="20"/>
        </w:rPr>
        <w:t xml:space="preserve">See Appendix </w:t>
      </w:r>
      <w:r>
        <w:rPr>
          <w:rFonts w:cs="Arial"/>
          <w:b/>
          <w:sz w:val="20"/>
        </w:rPr>
        <w:t>8</w:t>
      </w:r>
    </w:p>
    <w:p w14:paraId="076A8433" w14:textId="11E66DA8" w:rsidR="00B04A47" w:rsidRPr="00613C02" w:rsidRDefault="00B04A47" w:rsidP="00B04A47">
      <w:pPr>
        <w:jc w:val="both"/>
        <w:rPr>
          <w:rFonts w:cs="Arial"/>
          <w:sz w:val="20"/>
        </w:rPr>
      </w:pPr>
    </w:p>
    <w:p w14:paraId="1C5E3AFF" w14:textId="77777777" w:rsidR="00B04A47" w:rsidRPr="00E3178B" w:rsidRDefault="00B04A47" w:rsidP="00B04A47">
      <w:pPr>
        <w:jc w:val="both"/>
      </w:pPr>
      <w:r w:rsidRPr="00E3178B">
        <w:rPr>
          <w:b/>
        </w:rPr>
        <w:t xml:space="preserve">VIII.  </w:t>
      </w:r>
      <w:r w:rsidRPr="00E3178B">
        <w:rPr>
          <w:b/>
          <w:u w:val="single"/>
        </w:rPr>
        <w:t>STACK/VENT RESTRICTION(S)</w:t>
      </w:r>
    </w:p>
    <w:p w14:paraId="660A1164" w14:textId="77777777" w:rsidR="00B04A47" w:rsidRDefault="00B04A47" w:rsidP="00B04A47">
      <w:pPr>
        <w:jc w:val="both"/>
        <w:rPr>
          <w:sz w:val="20"/>
        </w:rPr>
      </w:pPr>
    </w:p>
    <w:p w14:paraId="2B4A117B" w14:textId="77777777" w:rsidR="00B04A47" w:rsidRDefault="00B04A47" w:rsidP="00B04A47">
      <w:pPr>
        <w:jc w:val="both"/>
        <w:rPr>
          <w:sz w:val="20"/>
        </w:rPr>
      </w:pPr>
      <w:r>
        <w:rPr>
          <w:sz w:val="20"/>
        </w:rPr>
        <w:t>NA</w:t>
      </w:r>
    </w:p>
    <w:p w14:paraId="538D6197" w14:textId="77777777" w:rsidR="00B04A47" w:rsidRDefault="00B04A47" w:rsidP="00B04A47">
      <w:pPr>
        <w:jc w:val="both"/>
        <w:rPr>
          <w:sz w:val="20"/>
        </w:rPr>
      </w:pPr>
    </w:p>
    <w:p w14:paraId="71E5C9C0" w14:textId="77777777" w:rsidR="00B04A47" w:rsidRPr="00E3178B" w:rsidRDefault="00B04A47" w:rsidP="00B04A47">
      <w:pPr>
        <w:jc w:val="both"/>
      </w:pPr>
      <w:r w:rsidRPr="00E3178B">
        <w:rPr>
          <w:b/>
        </w:rPr>
        <w:t xml:space="preserve">IX.  </w:t>
      </w:r>
      <w:r w:rsidRPr="00E3178B">
        <w:rPr>
          <w:b/>
          <w:u w:val="single"/>
        </w:rPr>
        <w:t>OTHER REQUIREMENT(S)</w:t>
      </w:r>
    </w:p>
    <w:p w14:paraId="1779BA2C" w14:textId="77777777" w:rsidR="00B04A47" w:rsidRDefault="00B04A47" w:rsidP="00B04A47">
      <w:pPr>
        <w:pStyle w:val="NormalWeb"/>
        <w:spacing w:before="0" w:beforeAutospacing="0" w:after="0" w:afterAutospacing="0"/>
        <w:ind w:left="360" w:hanging="360"/>
        <w:jc w:val="both"/>
        <w:rPr>
          <w:rFonts w:ascii="Arial" w:hAnsi="Arial" w:cs="Arial"/>
          <w:sz w:val="20"/>
          <w:szCs w:val="20"/>
        </w:rPr>
      </w:pPr>
    </w:p>
    <w:p w14:paraId="33E7E15C" w14:textId="77777777" w:rsidR="00B04A47" w:rsidRDefault="00B04A47" w:rsidP="00695BCA">
      <w:pPr>
        <w:pStyle w:val="NormalWeb"/>
        <w:numPr>
          <w:ilvl w:val="0"/>
          <w:numId w:val="46"/>
        </w:numPr>
        <w:spacing w:before="0" w:beforeAutospacing="0" w:after="0" w:afterAutospacing="0"/>
        <w:jc w:val="both"/>
        <w:rPr>
          <w:rFonts w:ascii="Arial" w:hAnsi="Arial" w:cs="Arial"/>
          <w:b/>
          <w:sz w:val="20"/>
          <w:szCs w:val="20"/>
        </w:rPr>
      </w:pPr>
      <w:r w:rsidRPr="003556B7">
        <w:rPr>
          <w:rFonts w:ascii="Arial" w:hAnsi="Arial" w:cs="Arial"/>
          <w:sz w:val="20"/>
          <w:szCs w:val="20"/>
        </w:rPr>
        <w:t>The permittee must comply with 40 CFR Part 63, Subpart DDDDD no later than January 31, 2016, for existing boilers and process heaters, unless an extension has been granted per 40 CFR 63.6(</w:t>
      </w:r>
      <w:proofErr w:type="spellStart"/>
      <w:r w:rsidRPr="003556B7">
        <w:rPr>
          <w:rFonts w:ascii="Arial" w:hAnsi="Arial" w:cs="Arial"/>
          <w:sz w:val="20"/>
          <w:szCs w:val="20"/>
        </w:rPr>
        <w:t>i</w:t>
      </w:r>
      <w:proofErr w:type="spellEnd"/>
      <w:r w:rsidRPr="003556B7">
        <w:rPr>
          <w:rFonts w:ascii="Arial" w:hAnsi="Arial" w:cs="Arial"/>
          <w:sz w:val="20"/>
          <w:szCs w:val="20"/>
        </w:rPr>
        <w:t xml:space="preserve">).  </w:t>
      </w:r>
      <w:r w:rsidRPr="003556B7">
        <w:rPr>
          <w:rFonts w:ascii="Arial" w:hAnsi="Arial" w:cs="Arial"/>
          <w:b/>
          <w:sz w:val="20"/>
          <w:szCs w:val="20"/>
        </w:rPr>
        <w:t>(40 CFR 63.7495(b))</w:t>
      </w:r>
    </w:p>
    <w:p w14:paraId="61BD42D0" w14:textId="77777777" w:rsidR="00B04A47" w:rsidRPr="00613C02" w:rsidRDefault="00B04A47" w:rsidP="00B04A47">
      <w:pPr>
        <w:pStyle w:val="NormalWeb"/>
        <w:spacing w:before="0" w:beforeAutospacing="0" w:after="0" w:afterAutospacing="0"/>
        <w:ind w:firstLine="0"/>
        <w:jc w:val="both"/>
        <w:rPr>
          <w:rFonts w:ascii="Arial" w:hAnsi="Arial" w:cs="Arial"/>
          <w:sz w:val="20"/>
          <w:szCs w:val="20"/>
        </w:rPr>
      </w:pPr>
    </w:p>
    <w:p w14:paraId="34B90ED6" w14:textId="77777777" w:rsidR="00B04A47" w:rsidRDefault="00B04A47" w:rsidP="00695BCA">
      <w:pPr>
        <w:pStyle w:val="NormalWeb"/>
        <w:numPr>
          <w:ilvl w:val="0"/>
          <w:numId w:val="46"/>
        </w:numPr>
        <w:spacing w:before="0" w:beforeAutospacing="0" w:after="0" w:afterAutospacing="0"/>
        <w:jc w:val="both"/>
        <w:rPr>
          <w:rFonts w:ascii="Arial" w:hAnsi="Arial" w:cs="Arial"/>
          <w:b/>
          <w:sz w:val="20"/>
          <w:szCs w:val="20"/>
        </w:rPr>
      </w:pPr>
      <w:r w:rsidRPr="00C60330">
        <w:rPr>
          <w:rFonts w:ascii="Arial" w:hAnsi="Arial" w:cs="Arial"/>
          <w:sz w:val="20"/>
          <w:szCs w:val="20"/>
        </w:rPr>
        <w:t xml:space="preserve">The permittee must be in compliance with the </w:t>
      </w:r>
      <w:r>
        <w:rPr>
          <w:rFonts w:ascii="Arial" w:hAnsi="Arial" w:cs="Arial"/>
          <w:sz w:val="20"/>
          <w:szCs w:val="20"/>
        </w:rPr>
        <w:t xml:space="preserve">applicable </w:t>
      </w:r>
      <w:r w:rsidRPr="00C60330">
        <w:rPr>
          <w:rFonts w:ascii="Arial" w:hAnsi="Arial" w:cs="Arial"/>
          <w:sz w:val="20"/>
          <w:szCs w:val="20"/>
        </w:rPr>
        <w:t>work practice standards</w:t>
      </w:r>
      <w:r>
        <w:rPr>
          <w:rFonts w:ascii="Arial" w:hAnsi="Arial" w:cs="Arial"/>
          <w:sz w:val="20"/>
          <w:szCs w:val="20"/>
        </w:rPr>
        <w:t>.</w:t>
      </w:r>
      <w:r w:rsidRPr="00520770">
        <w:rPr>
          <w:rFonts w:ascii="Arial" w:hAnsi="Arial" w:cs="Arial"/>
          <w:sz w:val="20"/>
          <w:szCs w:val="20"/>
        </w:rPr>
        <w:t xml:space="preserve">  </w:t>
      </w:r>
      <w:r w:rsidRPr="00520770">
        <w:rPr>
          <w:rFonts w:ascii="Arial" w:hAnsi="Arial" w:cs="Arial"/>
          <w:b/>
          <w:sz w:val="20"/>
          <w:szCs w:val="20"/>
        </w:rPr>
        <w:t>(4</w:t>
      </w:r>
      <w:r w:rsidRPr="00C60330">
        <w:rPr>
          <w:rFonts w:ascii="Arial" w:hAnsi="Arial" w:cs="Arial"/>
          <w:b/>
          <w:sz w:val="20"/>
          <w:szCs w:val="20"/>
        </w:rPr>
        <w:t>0 CFR 63.7505(a))</w:t>
      </w:r>
    </w:p>
    <w:p w14:paraId="3A7B0973" w14:textId="77777777" w:rsidR="00B04A47" w:rsidRPr="00613C02" w:rsidRDefault="00B04A47" w:rsidP="00B04A47">
      <w:pPr>
        <w:pStyle w:val="NormalWeb"/>
        <w:spacing w:before="0" w:beforeAutospacing="0" w:after="0" w:afterAutospacing="0"/>
        <w:ind w:firstLine="0"/>
        <w:jc w:val="both"/>
        <w:rPr>
          <w:rFonts w:ascii="Arial" w:hAnsi="Arial" w:cs="Arial"/>
          <w:sz w:val="20"/>
          <w:szCs w:val="20"/>
        </w:rPr>
      </w:pPr>
    </w:p>
    <w:p w14:paraId="1D265539" w14:textId="77777777" w:rsidR="00B04A47" w:rsidRPr="000E19B3" w:rsidRDefault="00B04A47" w:rsidP="00695BCA">
      <w:pPr>
        <w:pStyle w:val="NormalWeb"/>
        <w:numPr>
          <w:ilvl w:val="0"/>
          <w:numId w:val="46"/>
        </w:numPr>
        <w:spacing w:before="0" w:beforeAutospacing="0" w:after="0" w:afterAutospacing="0"/>
        <w:jc w:val="both"/>
        <w:rPr>
          <w:rFonts w:ascii="Arial" w:hAnsi="Arial" w:cs="Arial"/>
          <w:sz w:val="20"/>
          <w:szCs w:val="20"/>
        </w:rPr>
      </w:pPr>
      <w:r w:rsidRPr="00B04A47">
        <w:rPr>
          <w:rFonts w:ascii="Arial" w:hAnsi="Arial" w:cs="Arial"/>
          <w:sz w:val="20"/>
          <w:szCs w:val="20"/>
        </w:rPr>
        <w:t xml:space="preserve">For affected sources (as defined in 40 CFR 63.7490) that have not operated since the previous compliance demonstration and more than one year has passed since the previous compliance demonstration, the permittee must complete a subsequent tune-up within 30 days of startup by following the procedures described in SC IX 4.a through 4.f.  </w:t>
      </w:r>
      <w:r w:rsidRPr="00B04A47">
        <w:rPr>
          <w:rFonts w:ascii="Arial" w:hAnsi="Arial" w:cs="Arial"/>
          <w:b/>
          <w:sz w:val="20"/>
          <w:szCs w:val="20"/>
        </w:rPr>
        <w:t>(40 CFR 63.7515</w:t>
      </w:r>
      <w:r w:rsidRPr="003556B7">
        <w:rPr>
          <w:rFonts w:ascii="Arial" w:hAnsi="Arial" w:cs="Arial"/>
          <w:b/>
          <w:sz w:val="20"/>
          <w:szCs w:val="20"/>
        </w:rPr>
        <w:t>(g))</w:t>
      </w:r>
    </w:p>
    <w:p w14:paraId="62A03A61" w14:textId="77777777" w:rsidR="00B04A47" w:rsidRPr="000E19B3" w:rsidRDefault="00B04A47" w:rsidP="00B04A47">
      <w:pPr>
        <w:pStyle w:val="NormalWeb"/>
        <w:spacing w:before="0" w:beforeAutospacing="0" w:after="0" w:afterAutospacing="0"/>
        <w:ind w:firstLine="0"/>
        <w:jc w:val="both"/>
        <w:rPr>
          <w:rFonts w:ascii="Arial" w:hAnsi="Arial" w:cs="Arial"/>
          <w:sz w:val="20"/>
          <w:szCs w:val="20"/>
        </w:rPr>
      </w:pPr>
    </w:p>
    <w:p w14:paraId="37EC90CD" w14:textId="77777777" w:rsidR="00B04A47" w:rsidRDefault="00B04A47" w:rsidP="002D2524">
      <w:pPr>
        <w:pStyle w:val="NormalWeb"/>
        <w:numPr>
          <w:ilvl w:val="0"/>
          <w:numId w:val="46"/>
        </w:numPr>
        <w:spacing w:before="0" w:beforeAutospacing="0" w:after="0" w:afterAutospacing="0"/>
        <w:jc w:val="both"/>
        <w:rPr>
          <w:rFonts w:ascii="Arial" w:hAnsi="Arial" w:cs="Arial"/>
          <w:b/>
          <w:sz w:val="20"/>
          <w:szCs w:val="20"/>
        </w:rPr>
      </w:pPr>
      <w:r w:rsidRPr="00C60330">
        <w:rPr>
          <w:rFonts w:ascii="Arial" w:hAnsi="Arial" w:cs="Arial"/>
          <w:sz w:val="20"/>
          <w:szCs w:val="20"/>
        </w:rPr>
        <w:t xml:space="preserve">The permittee must demonstrate continuous compliance with the </w:t>
      </w:r>
      <w:r>
        <w:rPr>
          <w:rFonts w:ascii="Arial" w:hAnsi="Arial" w:cs="Arial"/>
          <w:sz w:val="20"/>
          <w:szCs w:val="20"/>
        </w:rPr>
        <w:t>tune-up requirement by completing the following:</w:t>
      </w:r>
      <w:r w:rsidRPr="00C60330">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w:t>
      </w:r>
    </w:p>
    <w:p w14:paraId="097BE217" w14:textId="77777777" w:rsidR="00B04A47" w:rsidRDefault="00B04A47" w:rsidP="002D2524">
      <w:pPr>
        <w:pStyle w:val="NormalWeb"/>
        <w:numPr>
          <w:ilvl w:val="0"/>
          <w:numId w:val="47"/>
        </w:numPr>
        <w:spacing w:before="0" w:beforeAutospacing="0" w:after="0" w:afterAutospacing="0"/>
        <w:jc w:val="both"/>
        <w:rPr>
          <w:rFonts w:ascii="Arial" w:hAnsi="Arial" w:cs="Arial"/>
          <w:sz w:val="20"/>
          <w:szCs w:val="20"/>
        </w:rPr>
      </w:pPr>
      <w:r>
        <w:rPr>
          <w:rFonts w:ascii="Arial" w:hAnsi="Arial" w:cs="Arial"/>
          <w:sz w:val="20"/>
          <w:szCs w:val="20"/>
        </w:rPr>
        <w:t>I</w:t>
      </w:r>
      <w:r w:rsidRPr="00813A1E">
        <w:rPr>
          <w:rFonts w:ascii="Arial" w:hAnsi="Arial" w:cs="Arial"/>
          <w:sz w:val="20"/>
          <w:szCs w:val="20"/>
        </w:rPr>
        <w:t>nspect the burner, and clean or replace any components of the burner as necessary (</w:t>
      </w:r>
      <w:r>
        <w:rPr>
          <w:rFonts w:ascii="Arial" w:hAnsi="Arial" w:cs="Arial"/>
          <w:sz w:val="20"/>
          <w:szCs w:val="20"/>
        </w:rPr>
        <w:t>the permittee</w:t>
      </w:r>
      <w:r w:rsidRPr="00813A1E">
        <w:rPr>
          <w:rFonts w:ascii="Arial" w:hAnsi="Arial" w:cs="Arial"/>
          <w:sz w:val="20"/>
          <w:szCs w:val="20"/>
        </w:rPr>
        <w:t xml:space="preserve"> may </w:t>
      </w:r>
      <w:r w:rsidRPr="00296F61">
        <w:rPr>
          <w:rFonts w:ascii="Arial" w:hAnsi="Arial" w:cs="Arial"/>
          <w:sz w:val="20"/>
          <w:szCs w:val="20"/>
        </w:rPr>
        <w:t xml:space="preserve">perform the burner inspection any time prior to tune-up or </w:t>
      </w:r>
      <w:r w:rsidRPr="00813A1E">
        <w:rPr>
          <w:rFonts w:ascii="Arial" w:hAnsi="Arial" w:cs="Arial"/>
          <w:sz w:val="20"/>
          <w:szCs w:val="20"/>
        </w:rPr>
        <w:t xml:space="preserve">delay the burner inspection until the next scheduled unit shutdown). </w:t>
      </w:r>
      <w:r>
        <w:rPr>
          <w:rFonts w:ascii="Arial" w:hAnsi="Arial" w:cs="Arial"/>
          <w:sz w:val="20"/>
          <w:szCs w:val="20"/>
        </w:rPr>
        <w:t xml:space="preserve"> </w:t>
      </w:r>
      <w:r w:rsidRPr="00813A1E">
        <w:rPr>
          <w:rFonts w:ascii="Arial" w:hAnsi="Arial" w:cs="Arial"/>
          <w:sz w:val="20"/>
          <w:szCs w:val="20"/>
        </w:rPr>
        <w:t>At units where entry into a piece of process equipment or into a storage vessel is required to complete the tune-up inspections, inspections are required only during planned entries into the storage vessel or process equipment</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w:t>
      </w:r>
      <w:proofErr w:type="spellStart"/>
      <w:r>
        <w:rPr>
          <w:rFonts w:ascii="Arial" w:hAnsi="Arial" w:cs="Arial"/>
          <w:b/>
          <w:sz w:val="20"/>
          <w:szCs w:val="20"/>
        </w:rPr>
        <w:t>i</w:t>
      </w:r>
      <w:proofErr w:type="spellEnd"/>
      <w:r>
        <w:rPr>
          <w:rFonts w:ascii="Arial" w:hAnsi="Arial" w:cs="Arial"/>
          <w:b/>
          <w:sz w:val="20"/>
          <w:szCs w:val="20"/>
        </w:rPr>
        <w:t>))</w:t>
      </w:r>
    </w:p>
    <w:p w14:paraId="709D491F" w14:textId="77777777" w:rsidR="00B04A47" w:rsidRDefault="00B04A47" w:rsidP="002D2524">
      <w:pPr>
        <w:pStyle w:val="NormalWeb"/>
        <w:numPr>
          <w:ilvl w:val="0"/>
          <w:numId w:val="47"/>
        </w:numPr>
        <w:spacing w:before="0" w:beforeAutospacing="0" w:after="0" w:afterAutospacing="0"/>
        <w:jc w:val="both"/>
        <w:rPr>
          <w:rFonts w:ascii="Arial" w:hAnsi="Arial" w:cs="Arial"/>
          <w:sz w:val="20"/>
          <w:szCs w:val="20"/>
        </w:rPr>
      </w:pPr>
      <w:r w:rsidRPr="00813A1E">
        <w:rPr>
          <w:rFonts w:ascii="Arial" w:hAnsi="Arial" w:cs="Arial"/>
          <w:sz w:val="20"/>
          <w:szCs w:val="20"/>
        </w:rPr>
        <w:t>Inspect the flame pattern, as applicable, and adjust the burner as necessary to optimize the flame pattern. The adjustment should be consistent with the manufacturer's specifications, if available</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(10)(ii))</w:t>
      </w:r>
    </w:p>
    <w:p w14:paraId="5D0B1003" w14:textId="77777777" w:rsidR="00B04A47" w:rsidRDefault="00B04A47" w:rsidP="002D2524">
      <w:pPr>
        <w:pStyle w:val="NormalWeb"/>
        <w:numPr>
          <w:ilvl w:val="0"/>
          <w:numId w:val="47"/>
        </w:numPr>
        <w:spacing w:before="0" w:beforeAutospacing="0" w:after="0" w:afterAutospacing="0"/>
        <w:jc w:val="both"/>
        <w:rPr>
          <w:rFonts w:ascii="Arial" w:hAnsi="Arial" w:cs="Arial"/>
          <w:sz w:val="20"/>
          <w:szCs w:val="20"/>
        </w:rPr>
      </w:pPr>
      <w:r w:rsidRPr="00813A1E">
        <w:rPr>
          <w:rFonts w:ascii="Arial" w:hAnsi="Arial" w:cs="Arial"/>
          <w:sz w:val="20"/>
          <w:szCs w:val="20"/>
        </w:rPr>
        <w:t>Inspect the system controlling the air-to-fuel ratio, as applicable, and ensure that it is correctly calibrated and functioning properly (</w:t>
      </w:r>
      <w:r>
        <w:rPr>
          <w:rFonts w:ascii="Arial" w:hAnsi="Arial" w:cs="Arial"/>
          <w:sz w:val="20"/>
          <w:szCs w:val="20"/>
        </w:rPr>
        <w:t>the permittee</w:t>
      </w:r>
      <w:r w:rsidRPr="00813A1E">
        <w:rPr>
          <w:rFonts w:ascii="Arial" w:hAnsi="Arial" w:cs="Arial"/>
          <w:sz w:val="20"/>
          <w:szCs w:val="20"/>
        </w:rPr>
        <w:t xml:space="preserve"> may delay the inspection until the next scheduled unit shutdown). Units that produce electricity for sale may delay the inspection until the first outage, not to exceed 36 months from the previous inspection</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(10)(iii))</w:t>
      </w:r>
    </w:p>
    <w:p w14:paraId="0C7236B5" w14:textId="77777777" w:rsidR="00B04A47" w:rsidRDefault="00B04A47" w:rsidP="002D2524">
      <w:pPr>
        <w:pStyle w:val="NormalWeb"/>
        <w:numPr>
          <w:ilvl w:val="0"/>
          <w:numId w:val="47"/>
        </w:numPr>
        <w:spacing w:before="0" w:beforeAutospacing="0" w:after="0" w:afterAutospacing="0"/>
        <w:jc w:val="both"/>
        <w:rPr>
          <w:rFonts w:ascii="Arial" w:hAnsi="Arial" w:cs="Arial"/>
          <w:sz w:val="20"/>
          <w:szCs w:val="20"/>
        </w:rPr>
      </w:pPr>
      <w:r w:rsidRPr="00813A1E">
        <w:rPr>
          <w:rFonts w:ascii="Arial" w:hAnsi="Arial" w:cs="Arial"/>
          <w:sz w:val="20"/>
          <w:szCs w:val="20"/>
        </w:rPr>
        <w:t xml:space="preserve">Optimize total emissions of CO. </w:t>
      </w:r>
      <w:r>
        <w:rPr>
          <w:rFonts w:ascii="Arial" w:hAnsi="Arial" w:cs="Arial"/>
          <w:sz w:val="20"/>
          <w:szCs w:val="20"/>
        </w:rPr>
        <w:t xml:space="preserve"> </w:t>
      </w:r>
      <w:r w:rsidRPr="00813A1E">
        <w:rPr>
          <w:rFonts w:ascii="Arial" w:hAnsi="Arial" w:cs="Arial"/>
          <w:sz w:val="20"/>
          <w:szCs w:val="20"/>
        </w:rPr>
        <w:t>This optimization should be consistent with the manufacturer's specifications, if available, and with any NO</w:t>
      </w:r>
      <w:r w:rsidRPr="00813A1E">
        <w:rPr>
          <w:rFonts w:ascii="Arial" w:hAnsi="Arial" w:cs="Arial"/>
          <w:sz w:val="14"/>
          <w:szCs w:val="14"/>
          <w:vertAlign w:val="subscript"/>
        </w:rPr>
        <w:t>X</w:t>
      </w:r>
      <w:r w:rsidRPr="00813A1E">
        <w:rPr>
          <w:rFonts w:ascii="Arial" w:hAnsi="Arial" w:cs="Arial"/>
          <w:sz w:val="20"/>
          <w:szCs w:val="20"/>
        </w:rPr>
        <w:t xml:space="preserve"> requirement to which the unit is subject</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(10)(iv))</w:t>
      </w:r>
    </w:p>
    <w:p w14:paraId="14A97BA6" w14:textId="77777777" w:rsidR="00B04A47" w:rsidRDefault="00B04A47" w:rsidP="002D2524">
      <w:pPr>
        <w:pStyle w:val="NormalWeb"/>
        <w:numPr>
          <w:ilvl w:val="0"/>
          <w:numId w:val="47"/>
        </w:numPr>
        <w:spacing w:before="0" w:beforeAutospacing="0" w:after="0" w:afterAutospacing="0"/>
        <w:jc w:val="both"/>
        <w:rPr>
          <w:rFonts w:ascii="Arial" w:hAnsi="Arial" w:cs="Arial"/>
          <w:sz w:val="20"/>
          <w:szCs w:val="20"/>
        </w:rPr>
      </w:pPr>
      <w:r w:rsidRPr="00813A1E">
        <w:rPr>
          <w:rFonts w:ascii="Arial" w:hAnsi="Arial" w:cs="Arial"/>
          <w:sz w:val="20"/>
          <w:szCs w:val="20"/>
        </w:rPr>
        <w:t>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w:t>
      </w:r>
      <w:r>
        <w:rPr>
          <w:rFonts w:ascii="Arial" w:hAnsi="Arial" w:cs="Arial"/>
          <w:sz w:val="20"/>
          <w:szCs w:val="20"/>
        </w:rPr>
        <w:t xml:space="preserve"> </w:t>
      </w:r>
      <w:r w:rsidRPr="00813A1E">
        <w:rPr>
          <w:rFonts w:ascii="Arial" w:hAnsi="Arial" w:cs="Arial"/>
          <w:sz w:val="20"/>
          <w:szCs w:val="20"/>
        </w:rPr>
        <w:t xml:space="preserve"> Measurements may be taken using a portable CO analyzer</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(10)(v))</w:t>
      </w:r>
    </w:p>
    <w:p w14:paraId="44F94421" w14:textId="77777777" w:rsidR="00B04A47" w:rsidRDefault="00B04A47" w:rsidP="002D2524">
      <w:pPr>
        <w:pStyle w:val="NormalWeb"/>
        <w:numPr>
          <w:ilvl w:val="0"/>
          <w:numId w:val="47"/>
        </w:numPr>
        <w:spacing w:before="0" w:beforeAutospacing="0" w:after="0" w:afterAutospacing="0"/>
        <w:jc w:val="both"/>
        <w:rPr>
          <w:rFonts w:ascii="Arial" w:hAnsi="Arial" w:cs="Arial"/>
          <w:sz w:val="20"/>
          <w:szCs w:val="20"/>
        </w:rPr>
      </w:pPr>
      <w:r w:rsidRPr="00813A1E">
        <w:rPr>
          <w:rFonts w:ascii="Arial" w:hAnsi="Arial" w:cs="Arial"/>
          <w:sz w:val="20"/>
          <w:szCs w:val="20"/>
        </w:rPr>
        <w:t>Maintain on-site and submit, if requested by the Administrator,</w:t>
      </w:r>
      <w:r>
        <w:rPr>
          <w:rFonts w:ascii="Arial" w:hAnsi="Arial" w:cs="Arial"/>
          <w:sz w:val="20"/>
          <w:szCs w:val="20"/>
        </w:rPr>
        <w:t xml:space="preserve"> </w:t>
      </w:r>
      <w:r w:rsidRPr="004605CA">
        <w:rPr>
          <w:rFonts w:ascii="Arial" w:hAnsi="Arial" w:cs="Arial"/>
          <w:sz w:val="20"/>
          <w:szCs w:val="20"/>
        </w:rPr>
        <w:t>the most recent periodic</w:t>
      </w:r>
      <w:r>
        <w:rPr>
          <w:rFonts w:ascii="Arial" w:hAnsi="Arial" w:cs="Arial"/>
          <w:sz w:val="20"/>
          <w:szCs w:val="20"/>
        </w:rPr>
        <w:t xml:space="preserve"> </w:t>
      </w:r>
      <w:r w:rsidRPr="00813A1E">
        <w:rPr>
          <w:rFonts w:ascii="Arial" w:hAnsi="Arial" w:cs="Arial"/>
          <w:sz w:val="20"/>
          <w:szCs w:val="20"/>
        </w:rPr>
        <w:t>report containing the information</w:t>
      </w:r>
      <w:r>
        <w:rPr>
          <w:rFonts w:ascii="Arial" w:hAnsi="Arial" w:cs="Arial"/>
          <w:sz w:val="20"/>
          <w:szCs w:val="20"/>
        </w:rPr>
        <w:t xml:space="preserve"> as listed below.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(10)(vi))</w:t>
      </w:r>
    </w:p>
    <w:p w14:paraId="29B78200" w14:textId="77777777" w:rsidR="00B04A47" w:rsidRDefault="00B04A47" w:rsidP="002D2524">
      <w:pPr>
        <w:pStyle w:val="NormalWeb"/>
        <w:numPr>
          <w:ilvl w:val="0"/>
          <w:numId w:val="48"/>
        </w:numPr>
        <w:spacing w:before="0" w:beforeAutospacing="0" w:after="0" w:afterAutospacing="0"/>
        <w:ind w:hanging="270"/>
        <w:jc w:val="both"/>
        <w:rPr>
          <w:rFonts w:ascii="Arial" w:hAnsi="Arial" w:cs="Arial"/>
          <w:sz w:val="20"/>
          <w:szCs w:val="20"/>
        </w:rPr>
      </w:pPr>
      <w:r w:rsidRPr="00813A1E">
        <w:rPr>
          <w:rFonts w:ascii="Arial" w:hAnsi="Arial" w:cs="Arial"/>
          <w:sz w:val="20"/>
          <w:szCs w:val="20"/>
        </w:rPr>
        <w:t>The concentrations of CO in the effluent stream in parts per million by volume, and oxygen in volume percent, measured at high fire or typical operating load, before and after the tune-up of the boiler or process heater</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(10)(vi)(A))</w:t>
      </w:r>
    </w:p>
    <w:p w14:paraId="000315F1" w14:textId="77777777" w:rsidR="00B04A47" w:rsidRDefault="00B04A47" w:rsidP="002D2524">
      <w:pPr>
        <w:pStyle w:val="NormalWeb"/>
        <w:numPr>
          <w:ilvl w:val="0"/>
          <w:numId w:val="48"/>
        </w:numPr>
        <w:spacing w:before="0" w:beforeAutospacing="0" w:after="0" w:afterAutospacing="0"/>
        <w:ind w:hanging="270"/>
        <w:jc w:val="both"/>
        <w:rPr>
          <w:rFonts w:ascii="Arial" w:hAnsi="Arial" w:cs="Arial"/>
          <w:sz w:val="20"/>
          <w:szCs w:val="20"/>
        </w:rPr>
      </w:pPr>
      <w:r w:rsidRPr="00813A1E">
        <w:rPr>
          <w:rFonts w:ascii="Arial" w:hAnsi="Arial" w:cs="Arial"/>
          <w:sz w:val="20"/>
          <w:szCs w:val="20"/>
        </w:rPr>
        <w:t>A description of any corrective actions taken as a part of the tune-up</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(10)(vi)(B))</w:t>
      </w:r>
    </w:p>
    <w:p w14:paraId="116D6D29" w14:textId="494775B6" w:rsidR="00B04A47" w:rsidRPr="002F5DC5" w:rsidRDefault="00B04A47" w:rsidP="002D2524">
      <w:pPr>
        <w:pStyle w:val="NormalWeb"/>
        <w:numPr>
          <w:ilvl w:val="0"/>
          <w:numId w:val="48"/>
        </w:numPr>
        <w:spacing w:before="0" w:beforeAutospacing="0" w:after="0" w:afterAutospacing="0"/>
        <w:ind w:hanging="270"/>
        <w:jc w:val="both"/>
        <w:rPr>
          <w:rFonts w:ascii="Arial" w:hAnsi="Arial" w:cs="Arial"/>
          <w:sz w:val="20"/>
          <w:szCs w:val="20"/>
        </w:rPr>
      </w:pPr>
      <w:r w:rsidRPr="00813A1E">
        <w:rPr>
          <w:rFonts w:ascii="Arial" w:hAnsi="Arial" w:cs="Arial"/>
          <w:sz w:val="20"/>
          <w:szCs w:val="20"/>
        </w:rPr>
        <w:t xml:space="preserve">The type and amount of fuel used over the 12 months prior to the tune-up, but only if the unit was physically and legally capable of using more than one type of fuel during that period. </w:t>
      </w:r>
      <w:r>
        <w:rPr>
          <w:rFonts w:ascii="Arial" w:hAnsi="Arial" w:cs="Arial"/>
          <w:sz w:val="20"/>
          <w:szCs w:val="20"/>
        </w:rPr>
        <w:t xml:space="preserve"> </w:t>
      </w:r>
      <w:r w:rsidRPr="00813A1E">
        <w:rPr>
          <w:rFonts w:ascii="Arial" w:hAnsi="Arial" w:cs="Arial"/>
          <w:sz w:val="20"/>
          <w:szCs w:val="20"/>
        </w:rPr>
        <w:t>Units sharing a fuel meter may estimate the fuel used by each unit.</w:t>
      </w:r>
      <w:r>
        <w:rPr>
          <w:rFonts w:ascii="Arial" w:hAnsi="Arial" w:cs="Arial"/>
          <w:sz w:val="20"/>
          <w:szCs w:val="20"/>
        </w:rPr>
        <w:t xml:space="preserve">  </w:t>
      </w:r>
      <w:r>
        <w:rPr>
          <w:rFonts w:ascii="Arial" w:hAnsi="Arial" w:cs="Arial"/>
          <w:b/>
          <w:sz w:val="20"/>
          <w:szCs w:val="20"/>
        </w:rPr>
        <w:t>(</w:t>
      </w:r>
      <w:r w:rsidRPr="00C60330">
        <w:rPr>
          <w:rFonts w:ascii="Arial" w:hAnsi="Arial" w:cs="Arial"/>
          <w:b/>
          <w:sz w:val="20"/>
          <w:szCs w:val="20"/>
        </w:rPr>
        <w:t>40</w:t>
      </w:r>
      <w:r>
        <w:rPr>
          <w:rFonts w:ascii="Arial" w:hAnsi="Arial" w:cs="Arial"/>
          <w:b/>
          <w:sz w:val="20"/>
          <w:szCs w:val="20"/>
        </w:rPr>
        <w:t> </w:t>
      </w:r>
      <w:r w:rsidRPr="00C60330">
        <w:rPr>
          <w:rFonts w:ascii="Arial" w:hAnsi="Arial" w:cs="Arial"/>
          <w:b/>
          <w:sz w:val="20"/>
          <w:szCs w:val="20"/>
        </w:rPr>
        <w:t>CFR</w:t>
      </w:r>
      <w:r>
        <w:rPr>
          <w:rFonts w:ascii="Arial" w:hAnsi="Arial" w:cs="Arial"/>
          <w:b/>
          <w:sz w:val="20"/>
          <w:szCs w:val="20"/>
        </w:rPr>
        <w:t> </w:t>
      </w:r>
      <w:r w:rsidRPr="00C60330">
        <w:rPr>
          <w:rFonts w:ascii="Arial" w:hAnsi="Arial" w:cs="Arial"/>
          <w:b/>
          <w:sz w:val="20"/>
          <w:szCs w:val="20"/>
        </w:rPr>
        <w:t>63.7540(a)</w:t>
      </w:r>
      <w:r>
        <w:rPr>
          <w:rFonts w:ascii="Arial" w:hAnsi="Arial" w:cs="Arial"/>
          <w:b/>
          <w:sz w:val="20"/>
          <w:szCs w:val="20"/>
        </w:rPr>
        <w:t>(10)(vi)(C))</w:t>
      </w:r>
    </w:p>
    <w:p w14:paraId="557BAFCB" w14:textId="77777777" w:rsidR="002F5DC5" w:rsidRPr="007B4ED9" w:rsidRDefault="002F5DC5" w:rsidP="00A14BB1">
      <w:pPr>
        <w:pStyle w:val="NormalWeb"/>
        <w:spacing w:before="0" w:beforeAutospacing="0" w:after="60" w:afterAutospacing="0"/>
        <w:ind w:firstLine="0"/>
        <w:jc w:val="both"/>
        <w:rPr>
          <w:rFonts w:ascii="Arial" w:hAnsi="Arial" w:cs="Arial"/>
          <w:sz w:val="20"/>
          <w:szCs w:val="20"/>
        </w:rPr>
      </w:pPr>
    </w:p>
    <w:p w14:paraId="2E0170A0" w14:textId="50AB5A77" w:rsidR="00B04A47" w:rsidRPr="00296F61" w:rsidRDefault="00B04A47" w:rsidP="002F5DC5">
      <w:pPr>
        <w:pStyle w:val="NoSpacing"/>
        <w:ind w:left="360" w:hanging="360"/>
        <w:jc w:val="both"/>
        <w:rPr>
          <w:sz w:val="20"/>
        </w:rPr>
      </w:pPr>
      <w:r w:rsidRPr="00296F61">
        <w:rPr>
          <w:sz w:val="20"/>
        </w:rPr>
        <w:t>5.</w:t>
      </w:r>
      <w:r>
        <w:tab/>
      </w:r>
      <w:r w:rsidRPr="00296F61">
        <w:rPr>
          <w:sz w:val="20"/>
        </w:rPr>
        <w:t xml:space="preserve">If the boiler or process heater has a heat input capacity of less than or equal to 5 million Btu per hour, the permittee may delay the burner inspection </w:t>
      </w:r>
      <w:r w:rsidRPr="00F65863">
        <w:rPr>
          <w:sz w:val="20"/>
        </w:rPr>
        <w:t>specified in SC IX 4.a until the</w:t>
      </w:r>
      <w:r w:rsidRPr="00296F61">
        <w:rPr>
          <w:sz w:val="20"/>
        </w:rPr>
        <w:t xml:space="preserve"> next scheduled or unscheduled unit shutdown, but the permittee must inspect each burner at least once every 72 months</w:t>
      </w:r>
      <w:r w:rsidRPr="00296F61">
        <w:rPr>
          <w:color w:val="00B050"/>
          <w:sz w:val="20"/>
        </w:rPr>
        <w:t>.</w:t>
      </w:r>
      <w:r w:rsidR="00FA7AA6">
        <w:rPr>
          <w:color w:val="00B050"/>
          <w:sz w:val="20"/>
        </w:rPr>
        <w:t xml:space="preserve"> </w:t>
      </w:r>
      <w:r w:rsidRPr="00296F61">
        <w:rPr>
          <w:color w:val="00B050"/>
          <w:sz w:val="20"/>
        </w:rPr>
        <w:t xml:space="preserve"> </w:t>
      </w:r>
      <w:r w:rsidRPr="00296F61">
        <w:rPr>
          <w:sz w:val="20"/>
        </w:rPr>
        <w:t>If an oxygen trim system is utilized on a unit without emission standards to reduce the tune-up frequency to once every 5 years, set the oxygen level no lower than the oxygen concentration measured during the</w:t>
      </w:r>
      <w:r w:rsidRPr="00296F61">
        <w:rPr>
          <w:rFonts w:ascii="Courier New" w:hAnsi="Courier New" w:cs="Courier New"/>
          <w:sz w:val="20"/>
        </w:rPr>
        <w:t xml:space="preserve"> </w:t>
      </w:r>
      <w:r w:rsidRPr="00296F61">
        <w:rPr>
          <w:sz w:val="20"/>
        </w:rPr>
        <w:t>most recent tune-up.</w:t>
      </w:r>
      <w:r w:rsidRPr="009B0F2F">
        <w:rPr>
          <w:sz w:val="20"/>
        </w:rPr>
        <w:t xml:space="preserve"> </w:t>
      </w:r>
      <w:r w:rsidRPr="00296F61">
        <w:rPr>
          <w:b/>
          <w:sz w:val="20"/>
        </w:rPr>
        <w:t>(40 CFR 63.7540(a)(12))</w:t>
      </w:r>
    </w:p>
    <w:p w14:paraId="084A6A4E" w14:textId="77777777" w:rsidR="00B04A47" w:rsidRPr="00C60330" w:rsidRDefault="00B04A47" w:rsidP="002F5DC5">
      <w:pPr>
        <w:jc w:val="both"/>
        <w:rPr>
          <w:sz w:val="20"/>
        </w:rPr>
      </w:pPr>
    </w:p>
    <w:p w14:paraId="258CC318" w14:textId="10497EAA" w:rsidR="002D2524" w:rsidRPr="00A14BB1" w:rsidRDefault="002D2524">
      <w:pPr>
        <w:rPr>
          <w:sz w:val="20"/>
        </w:rPr>
      </w:pPr>
    </w:p>
    <w:p w14:paraId="29DCE8B3" w14:textId="58D95B34" w:rsidR="00B04A47" w:rsidRPr="00457F15" w:rsidRDefault="00B04A47" w:rsidP="00B04A47">
      <w:pPr>
        <w:jc w:val="both"/>
        <w:rPr>
          <w:b/>
          <w:sz w:val="20"/>
        </w:rPr>
      </w:pPr>
      <w:r w:rsidRPr="00457F15">
        <w:rPr>
          <w:b/>
          <w:sz w:val="20"/>
          <w:u w:val="single"/>
        </w:rPr>
        <w:t>Footnotes</w:t>
      </w:r>
      <w:r w:rsidRPr="00457F15">
        <w:rPr>
          <w:b/>
          <w:sz w:val="20"/>
        </w:rPr>
        <w:t>:</w:t>
      </w:r>
    </w:p>
    <w:p w14:paraId="1AD7D942" w14:textId="77777777" w:rsidR="00B04A47" w:rsidRPr="00457F15" w:rsidRDefault="00B04A47" w:rsidP="00B04A47">
      <w:pPr>
        <w:jc w:val="both"/>
        <w:rPr>
          <w:sz w:val="20"/>
        </w:rPr>
      </w:pPr>
      <w:r w:rsidRPr="00457F15">
        <w:rPr>
          <w:sz w:val="20"/>
          <w:vertAlign w:val="superscript"/>
        </w:rPr>
        <w:t xml:space="preserve">1 </w:t>
      </w:r>
      <w:r w:rsidRPr="00457F15">
        <w:rPr>
          <w:sz w:val="20"/>
        </w:rPr>
        <w:t>This condition is state only enforceable and was established pursuant to Rule 201(1)(b).</w:t>
      </w:r>
    </w:p>
    <w:p w14:paraId="65B679FA" w14:textId="77777777" w:rsidR="00B04A47" w:rsidRDefault="00B04A47" w:rsidP="00B04A47">
      <w:pPr>
        <w:jc w:val="both"/>
      </w:pPr>
      <w:r w:rsidRPr="00457F15">
        <w:rPr>
          <w:sz w:val="20"/>
          <w:vertAlign w:val="superscript"/>
        </w:rPr>
        <w:t xml:space="preserve">2 </w:t>
      </w:r>
      <w:r w:rsidRPr="00457F15">
        <w:rPr>
          <w:sz w:val="20"/>
        </w:rPr>
        <w:t>This condition is federally enforceable and was established pursuant to Rule 201(1)(a).</w:t>
      </w:r>
    </w:p>
    <w:p w14:paraId="24724879" w14:textId="38B85C85" w:rsidR="009F23C7" w:rsidRDefault="009F23C7">
      <w:pPr>
        <w:rPr>
          <w:rFonts w:cs="Arial"/>
          <w:sz w:val="20"/>
        </w:rPr>
      </w:pPr>
      <w:r>
        <w:rPr>
          <w:rFonts w:cs="Arial"/>
          <w:sz w:val="20"/>
        </w:rPr>
        <w:br w:type="page"/>
      </w:r>
    </w:p>
    <w:p w14:paraId="1576F511" w14:textId="77777777" w:rsidR="00FA7AA6" w:rsidRPr="00543E7D" w:rsidRDefault="00FA7AA6" w:rsidP="00DC4B63">
      <w:pPr>
        <w:jc w:val="both"/>
      </w:pPr>
    </w:p>
    <w:p w14:paraId="3E12924D" w14:textId="77A1D044" w:rsidR="00FA7AA6" w:rsidRPr="00543E7D" w:rsidRDefault="00FA7AA6" w:rsidP="00FA7AA6">
      <w:pPr>
        <w:pStyle w:val="Heading2CenteredBoxSinglesolidlineAuto"/>
      </w:pPr>
      <w:bookmarkStart w:id="108" w:name="_Toc1987009"/>
      <w:r w:rsidRPr="00543E7D">
        <w:t>FG</w:t>
      </w:r>
      <w:r w:rsidR="00FD6CC2">
        <w:t>-</w:t>
      </w:r>
      <w:r w:rsidRPr="00543E7D">
        <w:t>RULE</w:t>
      </w:r>
      <w:r w:rsidR="00FD6CC2">
        <w:t xml:space="preserve"> </w:t>
      </w:r>
      <w:r w:rsidRPr="00543E7D">
        <w:t>287</w:t>
      </w:r>
      <w:r>
        <w:t>(2)</w:t>
      </w:r>
      <w:r w:rsidRPr="00543E7D">
        <w:t>(c)</w:t>
      </w:r>
      <w:bookmarkEnd w:id="108"/>
    </w:p>
    <w:p w14:paraId="6983621F" w14:textId="77777777" w:rsidR="00FA7AA6" w:rsidRPr="00543E7D" w:rsidRDefault="00FA7AA6" w:rsidP="00FA7AA6">
      <w:pPr>
        <w:pBdr>
          <w:top w:val="single" w:sz="4" w:space="1" w:color="auto"/>
          <w:left w:val="single" w:sz="4" w:space="4" w:color="auto"/>
          <w:bottom w:val="single" w:sz="4" w:space="1" w:color="auto"/>
          <w:right w:val="single" w:sz="4" w:space="4" w:color="auto"/>
        </w:pBdr>
        <w:jc w:val="center"/>
        <w:rPr>
          <w:b/>
          <w:sz w:val="28"/>
          <w:szCs w:val="28"/>
        </w:rPr>
      </w:pPr>
      <w:r w:rsidRPr="00543E7D">
        <w:rPr>
          <w:b/>
          <w:sz w:val="28"/>
          <w:szCs w:val="28"/>
        </w:rPr>
        <w:t>FLEXIBLE GROUP CONDITIONS</w:t>
      </w:r>
    </w:p>
    <w:p w14:paraId="70582A68" w14:textId="77777777" w:rsidR="00FA7AA6" w:rsidRPr="00B31804" w:rsidRDefault="00FA7AA6" w:rsidP="00FA7AA6">
      <w:pPr>
        <w:rPr>
          <w:sz w:val="20"/>
        </w:rPr>
      </w:pPr>
    </w:p>
    <w:p w14:paraId="5378011B" w14:textId="77777777" w:rsidR="00FA7AA6" w:rsidRPr="00B31804" w:rsidRDefault="00FA7AA6" w:rsidP="00FA7AA6">
      <w:pPr>
        <w:rPr>
          <w:sz w:val="20"/>
        </w:rPr>
      </w:pPr>
    </w:p>
    <w:p w14:paraId="3DCF47D2" w14:textId="77777777" w:rsidR="00FA7AA6" w:rsidRPr="00543E7D" w:rsidRDefault="00FA7AA6" w:rsidP="00FA7AA6">
      <w:pPr>
        <w:rPr>
          <w:b/>
          <w:u w:val="single"/>
        </w:rPr>
      </w:pPr>
      <w:r w:rsidRPr="00543E7D">
        <w:rPr>
          <w:b/>
          <w:u w:val="single"/>
        </w:rPr>
        <w:t>DESCRIPTION</w:t>
      </w:r>
    </w:p>
    <w:p w14:paraId="54030E84" w14:textId="77777777" w:rsidR="00FA7AA6" w:rsidRPr="00B31804" w:rsidRDefault="00FA7AA6" w:rsidP="00FA7AA6">
      <w:pPr>
        <w:rPr>
          <w:sz w:val="20"/>
        </w:rPr>
      </w:pPr>
    </w:p>
    <w:p w14:paraId="1450C5E2" w14:textId="77777777" w:rsidR="00FA7AA6" w:rsidRPr="000176BA" w:rsidRDefault="00FA7AA6" w:rsidP="00FA7AA6">
      <w:pPr>
        <w:jc w:val="both"/>
        <w:rPr>
          <w:sz w:val="20"/>
        </w:rPr>
      </w:pPr>
      <w:r w:rsidRPr="00200A6E">
        <w:rPr>
          <w:sz w:val="20"/>
        </w:rPr>
        <w:t xml:space="preserve">Any emission unit that emits air contaminants and is exempt from the requirements of Rule 201 pursuant to Rule 278, </w:t>
      </w:r>
      <w:r>
        <w:rPr>
          <w:sz w:val="20"/>
        </w:rPr>
        <w:t xml:space="preserve">Rule </w:t>
      </w:r>
      <w:r w:rsidRPr="00200A6E">
        <w:rPr>
          <w:sz w:val="20"/>
        </w:rPr>
        <w:t>278a</w:t>
      </w:r>
      <w:r>
        <w:rPr>
          <w:sz w:val="20"/>
        </w:rPr>
        <w:t xml:space="preserve"> </w:t>
      </w:r>
      <w:r w:rsidRPr="00543E7D">
        <w:rPr>
          <w:sz w:val="20"/>
        </w:rPr>
        <w:t xml:space="preserve">and </w:t>
      </w:r>
      <w:r>
        <w:rPr>
          <w:sz w:val="20"/>
        </w:rPr>
        <w:t xml:space="preserve">Rule </w:t>
      </w:r>
      <w:r w:rsidRPr="00543E7D">
        <w:rPr>
          <w:sz w:val="20"/>
        </w:rPr>
        <w:t>287</w:t>
      </w:r>
      <w:r>
        <w:rPr>
          <w:sz w:val="20"/>
        </w:rPr>
        <w:t>(2)</w:t>
      </w:r>
      <w:r w:rsidRPr="00543E7D">
        <w:rPr>
          <w:sz w:val="20"/>
        </w:rPr>
        <w:t>(c).</w:t>
      </w:r>
      <w:r>
        <w:rPr>
          <w:sz w:val="20"/>
        </w:rPr>
        <w:t xml:space="preserve">  </w:t>
      </w:r>
      <w:r w:rsidRPr="00AB66F9">
        <w:rPr>
          <w:sz w:val="20"/>
        </w:rPr>
        <w:t xml:space="preserve">Emission units installed/modified </w:t>
      </w:r>
      <w:r w:rsidRPr="00253A1C">
        <w:rPr>
          <w:sz w:val="20"/>
        </w:rPr>
        <w:t>before</w:t>
      </w:r>
      <w:r w:rsidRPr="00AB66F9">
        <w:rPr>
          <w:sz w:val="20"/>
        </w:rPr>
        <w:t xml:space="preserve"> December 20, 2016, may show compliance with Rule 287 in effect at the time of installation/modification.</w:t>
      </w:r>
    </w:p>
    <w:p w14:paraId="79C4201A" w14:textId="77777777" w:rsidR="00FA7AA6" w:rsidRPr="00543E7D" w:rsidRDefault="00FA7AA6" w:rsidP="00FA7AA6">
      <w:pPr>
        <w:jc w:val="both"/>
        <w:rPr>
          <w:sz w:val="20"/>
        </w:rPr>
      </w:pPr>
    </w:p>
    <w:p w14:paraId="74107DB4" w14:textId="03709819" w:rsidR="00FA7AA6" w:rsidRDefault="00FA7AA6" w:rsidP="00FA7AA6">
      <w:pPr>
        <w:jc w:val="both"/>
        <w:rPr>
          <w:sz w:val="20"/>
        </w:rPr>
      </w:pPr>
      <w:r>
        <w:rPr>
          <w:b/>
          <w:bCs/>
          <w:sz w:val="20"/>
        </w:rPr>
        <w:t xml:space="preserve">Emission Units installed </w:t>
      </w:r>
      <w:r w:rsidRPr="00253A1C">
        <w:rPr>
          <w:b/>
          <w:bCs/>
          <w:sz w:val="20"/>
        </w:rPr>
        <w:t>on or after</w:t>
      </w:r>
      <w:r>
        <w:rPr>
          <w:b/>
          <w:bCs/>
          <w:sz w:val="20"/>
        </w:rPr>
        <w:t xml:space="preserve"> December 20, 2016</w:t>
      </w:r>
      <w:r w:rsidRPr="006D3D9D">
        <w:rPr>
          <w:b/>
          <w:sz w:val="20"/>
        </w:rPr>
        <w:t>:</w:t>
      </w:r>
      <w:r>
        <w:rPr>
          <w:sz w:val="20"/>
        </w:rPr>
        <w:t xml:space="preserve">  NA</w:t>
      </w:r>
    </w:p>
    <w:p w14:paraId="752E11BE" w14:textId="77777777" w:rsidR="00FA7AA6" w:rsidRPr="00B31804" w:rsidRDefault="00FA7AA6" w:rsidP="00FA7AA6">
      <w:pPr>
        <w:jc w:val="both"/>
        <w:rPr>
          <w:bCs/>
          <w:sz w:val="20"/>
        </w:rPr>
      </w:pPr>
    </w:p>
    <w:p w14:paraId="036B9C1D" w14:textId="1BA186D9" w:rsidR="00FA7AA6" w:rsidRDefault="00FA7AA6" w:rsidP="00FA7AA6">
      <w:pPr>
        <w:jc w:val="both"/>
        <w:rPr>
          <w:sz w:val="20"/>
        </w:rPr>
      </w:pPr>
      <w:r>
        <w:rPr>
          <w:b/>
          <w:bCs/>
          <w:sz w:val="20"/>
        </w:rPr>
        <w:t>Emission Units installed prior to December 20, 2016:</w:t>
      </w:r>
      <w:r>
        <w:rPr>
          <w:sz w:val="20"/>
        </w:rPr>
        <w:t>  EU-PAINTBOOTH</w:t>
      </w:r>
    </w:p>
    <w:p w14:paraId="7F370B2B" w14:textId="77777777" w:rsidR="00FA7AA6" w:rsidRPr="00B31804" w:rsidRDefault="00FA7AA6" w:rsidP="00FA7AA6">
      <w:pPr>
        <w:jc w:val="both"/>
        <w:rPr>
          <w:rFonts w:cs="Arial"/>
          <w:bCs/>
          <w:sz w:val="20"/>
        </w:rPr>
      </w:pPr>
    </w:p>
    <w:p w14:paraId="1D990847" w14:textId="77777777" w:rsidR="00FA7AA6" w:rsidRPr="00543E7D" w:rsidRDefault="00FA7AA6" w:rsidP="00FA7AA6">
      <w:pPr>
        <w:jc w:val="both"/>
        <w:rPr>
          <w:b/>
          <w:u w:val="single"/>
        </w:rPr>
      </w:pPr>
      <w:r w:rsidRPr="00543E7D">
        <w:rPr>
          <w:b/>
          <w:u w:val="single"/>
        </w:rPr>
        <w:t>POLLUTION CONTROL EQUIPMENT</w:t>
      </w:r>
    </w:p>
    <w:p w14:paraId="12DF58D3" w14:textId="77777777" w:rsidR="00FA7AA6" w:rsidRPr="00C935C9" w:rsidRDefault="00FA7AA6" w:rsidP="00FA7AA6">
      <w:pPr>
        <w:jc w:val="both"/>
        <w:rPr>
          <w:sz w:val="20"/>
        </w:rPr>
      </w:pPr>
    </w:p>
    <w:p w14:paraId="1D5F3FA4" w14:textId="21960CEC" w:rsidR="00FA7AA6" w:rsidRPr="00FD6CC2" w:rsidRDefault="00FA7AA6" w:rsidP="00FA7AA6">
      <w:pPr>
        <w:jc w:val="both"/>
        <w:rPr>
          <w:sz w:val="20"/>
        </w:rPr>
      </w:pPr>
      <w:r w:rsidRPr="00FD6CC2">
        <w:rPr>
          <w:sz w:val="20"/>
        </w:rPr>
        <w:t>NA</w:t>
      </w:r>
    </w:p>
    <w:p w14:paraId="6A1937C3" w14:textId="77777777" w:rsidR="00FA7AA6" w:rsidRPr="00C935C9" w:rsidRDefault="00FA7AA6" w:rsidP="00FA7AA6">
      <w:pPr>
        <w:jc w:val="both"/>
        <w:rPr>
          <w:sz w:val="20"/>
        </w:rPr>
      </w:pPr>
    </w:p>
    <w:p w14:paraId="647D3517" w14:textId="77777777" w:rsidR="00FA7AA6" w:rsidRPr="00543E7D" w:rsidRDefault="00FA7AA6" w:rsidP="00FA7AA6">
      <w:pPr>
        <w:rPr>
          <w:b/>
        </w:rPr>
      </w:pPr>
      <w:r w:rsidRPr="00543E7D">
        <w:rPr>
          <w:b/>
        </w:rPr>
        <w:t xml:space="preserve">I.  </w:t>
      </w:r>
      <w:r w:rsidRPr="00543E7D">
        <w:rPr>
          <w:b/>
          <w:u w:val="single"/>
        </w:rPr>
        <w:t>EMISSION LIMIT(S)</w:t>
      </w:r>
    </w:p>
    <w:p w14:paraId="326A99DC" w14:textId="77777777" w:rsidR="00FA7AA6" w:rsidRPr="00543E7D" w:rsidRDefault="00FA7AA6" w:rsidP="00FA7AA6"/>
    <w:p w14:paraId="3E9D52FB" w14:textId="77777777" w:rsidR="00FA7AA6" w:rsidRPr="00543E7D" w:rsidRDefault="00FA7AA6" w:rsidP="00FA7AA6">
      <w:pPr>
        <w:jc w:val="both"/>
        <w:rPr>
          <w:sz w:val="20"/>
        </w:rPr>
      </w:pPr>
      <w:r w:rsidRPr="00543E7D">
        <w:rPr>
          <w:sz w:val="20"/>
        </w:rPr>
        <w:t>NA</w:t>
      </w:r>
    </w:p>
    <w:p w14:paraId="34853AA8" w14:textId="77777777" w:rsidR="00FA7AA6" w:rsidRPr="00543E7D" w:rsidRDefault="00FA7AA6" w:rsidP="00FA7AA6"/>
    <w:p w14:paraId="7627FFD7" w14:textId="77777777" w:rsidR="00FA7AA6" w:rsidRPr="00543E7D" w:rsidRDefault="00FA7AA6" w:rsidP="00FA7AA6">
      <w:pPr>
        <w:rPr>
          <w:b/>
        </w:rPr>
      </w:pPr>
      <w:r w:rsidRPr="00543E7D">
        <w:rPr>
          <w:b/>
        </w:rPr>
        <w:t xml:space="preserve">II.  </w:t>
      </w:r>
      <w:r w:rsidRPr="00543E7D">
        <w:rPr>
          <w:b/>
          <w:u w:val="single"/>
        </w:rPr>
        <w:t>MATERIAL LIMIT(S)</w:t>
      </w:r>
    </w:p>
    <w:p w14:paraId="778EDFE0" w14:textId="77777777" w:rsidR="00FA7AA6" w:rsidRPr="00543E7D" w:rsidRDefault="00FA7AA6" w:rsidP="00FA7AA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022"/>
        <w:gridCol w:w="2287"/>
        <w:gridCol w:w="1599"/>
        <w:gridCol w:w="2272"/>
      </w:tblGrid>
      <w:tr w:rsidR="00FA7AA6" w:rsidRPr="00543E7D" w14:paraId="299443C1" w14:textId="77777777" w:rsidTr="00973CA2">
        <w:tc>
          <w:tcPr>
            <w:tcW w:w="1980" w:type="dxa"/>
            <w:shd w:val="clear" w:color="auto" w:fill="auto"/>
          </w:tcPr>
          <w:p w14:paraId="3F2F8F7C" w14:textId="77777777" w:rsidR="00FA7AA6" w:rsidRPr="00F80F1A" w:rsidRDefault="00FA7AA6" w:rsidP="00973CA2">
            <w:pPr>
              <w:jc w:val="center"/>
              <w:rPr>
                <w:b/>
                <w:sz w:val="20"/>
              </w:rPr>
            </w:pPr>
            <w:r w:rsidRPr="00F80F1A">
              <w:rPr>
                <w:b/>
                <w:sz w:val="20"/>
              </w:rPr>
              <w:t>Material</w:t>
            </w:r>
          </w:p>
        </w:tc>
        <w:tc>
          <w:tcPr>
            <w:tcW w:w="2070" w:type="dxa"/>
            <w:shd w:val="clear" w:color="auto" w:fill="auto"/>
          </w:tcPr>
          <w:p w14:paraId="1EA04C4F" w14:textId="77777777" w:rsidR="00FA7AA6" w:rsidRPr="00F80F1A" w:rsidRDefault="00FA7AA6" w:rsidP="00973CA2">
            <w:pPr>
              <w:jc w:val="center"/>
              <w:rPr>
                <w:b/>
                <w:sz w:val="20"/>
              </w:rPr>
            </w:pPr>
            <w:r w:rsidRPr="00F80F1A">
              <w:rPr>
                <w:b/>
                <w:sz w:val="20"/>
              </w:rPr>
              <w:t>Limit</w:t>
            </w:r>
          </w:p>
        </w:tc>
        <w:tc>
          <w:tcPr>
            <w:tcW w:w="2329" w:type="dxa"/>
            <w:shd w:val="clear" w:color="auto" w:fill="auto"/>
          </w:tcPr>
          <w:p w14:paraId="069C3863" w14:textId="77777777" w:rsidR="00FA7AA6" w:rsidRPr="00F80F1A" w:rsidRDefault="00FA7AA6" w:rsidP="00973CA2">
            <w:pPr>
              <w:jc w:val="center"/>
              <w:rPr>
                <w:b/>
                <w:sz w:val="20"/>
              </w:rPr>
            </w:pPr>
            <w:r w:rsidRPr="00F80F1A">
              <w:rPr>
                <w:b/>
                <w:sz w:val="20"/>
              </w:rPr>
              <w:t>Time Period/Operating Scenario</w:t>
            </w:r>
          </w:p>
        </w:tc>
        <w:tc>
          <w:tcPr>
            <w:tcW w:w="1631" w:type="dxa"/>
            <w:shd w:val="clear" w:color="auto" w:fill="auto"/>
          </w:tcPr>
          <w:p w14:paraId="322BDE98" w14:textId="77777777" w:rsidR="00FA7AA6" w:rsidRPr="00F80F1A" w:rsidRDefault="00FA7AA6" w:rsidP="00973CA2">
            <w:pPr>
              <w:jc w:val="center"/>
              <w:rPr>
                <w:b/>
                <w:sz w:val="20"/>
              </w:rPr>
            </w:pPr>
            <w:r w:rsidRPr="00F80F1A">
              <w:rPr>
                <w:b/>
                <w:sz w:val="20"/>
              </w:rPr>
              <w:t>Equipment</w:t>
            </w:r>
          </w:p>
        </w:tc>
        <w:tc>
          <w:tcPr>
            <w:tcW w:w="2322" w:type="dxa"/>
            <w:shd w:val="clear" w:color="auto" w:fill="auto"/>
          </w:tcPr>
          <w:p w14:paraId="580742A3" w14:textId="77777777" w:rsidR="00FA7AA6" w:rsidRPr="00F80F1A" w:rsidRDefault="00FA7AA6" w:rsidP="00973CA2">
            <w:pPr>
              <w:jc w:val="center"/>
              <w:rPr>
                <w:b/>
                <w:sz w:val="20"/>
              </w:rPr>
            </w:pPr>
            <w:r w:rsidRPr="00F80F1A">
              <w:rPr>
                <w:b/>
                <w:sz w:val="20"/>
              </w:rPr>
              <w:t>Underlying Applicable Requirement</w:t>
            </w:r>
          </w:p>
        </w:tc>
      </w:tr>
      <w:tr w:rsidR="00FA7AA6" w:rsidRPr="00543E7D" w14:paraId="566126C9" w14:textId="77777777" w:rsidTr="00973CA2">
        <w:tc>
          <w:tcPr>
            <w:tcW w:w="1980" w:type="dxa"/>
            <w:shd w:val="clear" w:color="auto" w:fill="auto"/>
          </w:tcPr>
          <w:p w14:paraId="37F8031A" w14:textId="77777777" w:rsidR="00FA7AA6" w:rsidRPr="00F80F1A" w:rsidRDefault="00FA7AA6" w:rsidP="00FA7AA6">
            <w:pPr>
              <w:numPr>
                <w:ilvl w:val="0"/>
                <w:numId w:val="39"/>
              </w:numPr>
              <w:ind w:left="342" w:hanging="342"/>
              <w:rPr>
                <w:sz w:val="20"/>
              </w:rPr>
            </w:pPr>
            <w:r w:rsidRPr="00F80F1A">
              <w:rPr>
                <w:sz w:val="20"/>
              </w:rPr>
              <w:t>Coatings</w:t>
            </w:r>
          </w:p>
        </w:tc>
        <w:tc>
          <w:tcPr>
            <w:tcW w:w="2070" w:type="dxa"/>
            <w:shd w:val="clear" w:color="auto" w:fill="auto"/>
          </w:tcPr>
          <w:p w14:paraId="409BDAEE" w14:textId="77777777" w:rsidR="00FA7AA6" w:rsidRDefault="00FA7AA6" w:rsidP="00973CA2">
            <w:pPr>
              <w:jc w:val="center"/>
              <w:rPr>
                <w:sz w:val="20"/>
              </w:rPr>
            </w:pPr>
            <w:r w:rsidRPr="00F80F1A">
              <w:rPr>
                <w:sz w:val="20"/>
              </w:rPr>
              <w:t>200</w:t>
            </w:r>
            <w:r>
              <w:rPr>
                <w:sz w:val="20"/>
              </w:rPr>
              <w:t xml:space="preserve"> </w:t>
            </w:r>
            <w:r w:rsidRPr="00F80F1A">
              <w:rPr>
                <w:sz w:val="20"/>
              </w:rPr>
              <w:t>Gallons</w:t>
            </w:r>
            <w:r>
              <w:rPr>
                <w:sz w:val="20"/>
              </w:rPr>
              <w:t>/month</w:t>
            </w:r>
          </w:p>
          <w:p w14:paraId="362AB82D" w14:textId="77777777" w:rsidR="00FA7AA6" w:rsidRPr="00F80F1A" w:rsidRDefault="00FA7AA6" w:rsidP="00973CA2">
            <w:pPr>
              <w:jc w:val="center"/>
              <w:rPr>
                <w:sz w:val="20"/>
              </w:rPr>
            </w:pPr>
            <w:r>
              <w:rPr>
                <w:sz w:val="20"/>
              </w:rPr>
              <w:t>(minus water as applied)</w:t>
            </w:r>
          </w:p>
        </w:tc>
        <w:tc>
          <w:tcPr>
            <w:tcW w:w="2329" w:type="dxa"/>
            <w:shd w:val="clear" w:color="auto" w:fill="auto"/>
          </w:tcPr>
          <w:p w14:paraId="1FE8566A" w14:textId="77777777" w:rsidR="00FA7AA6" w:rsidRPr="00F80F1A" w:rsidRDefault="00FA7AA6" w:rsidP="00973CA2">
            <w:pPr>
              <w:jc w:val="center"/>
              <w:rPr>
                <w:sz w:val="20"/>
              </w:rPr>
            </w:pPr>
            <w:r>
              <w:rPr>
                <w:sz w:val="20"/>
              </w:rPr>
              <w:t>Calendar month</w:t>
            </w:r>
          </w:p>
        </w:tc>
        <w:tc>
          <w:tcPr>
            <w:tcW w:w="1631" w:type="dxa"/>
            <w:shd w:val="clear" w:color="auto" w:fill="auto"/>
          </w:tcPr>
          <w:p w14:paraId="2F47DF99" w14:textId="77777777" w:rsidR="00FA7AA6" w:rsidRPr="00F80F1A" w:rsidRDefault="00FA7AA6" w:rsidP="00973CA2">
            <w:pPr>
              <w:jc w:val="center"/>
              <w:rPr>
                <w:sz w:val="20"/>
              </w:rPr>
            </w:pPr>
            <w:r>
              <w:rPr>
                <w:sz w:val="20"/>
              </w:rPr>
              <w:t>Each emission unit</w:t>
            </w:r>
          </w:p>
        </w:tc>
        <w:tc>
          <w:tcPr>
            <w:tcW w:w="2322" w:type="dxa"/>
            <w:shd w:val="clear" w:color="auto" w:fill="auto"/>
          </w:tcPr>
          <w:p w14:paraId="7359C82C" w14:textId="77777777" w:rsidR="00FA7AA6" w:rsidRPr="00F80F1A" w:rsidRDefault="00FA7AA6" w:rsidP="00973CA2">
            <w:pPr>
              <w:jc w:val="center"/>
              <w:rPr>
                <w:b/>
                <w:sz w:val="20"/>
              </w:rPr>
            </w:pPr>
            <w:r w:rsidRPr="00F80F1A">
              <w:rPr>
                <w:b/>
                <w:sz w:val="20"/>
              </w:rPr>
              <w:t>R 336.1287</w:t>
            </w:r>
            <w:r>
              <w:rPr>
                <w:b/>
                <w:sz w:val="20"/>
              </w:rPr>
              <w:t>(2)</w:t>
            </w:r>
            <w:r w:rsidRPr="00F80F1A">
              <w:rPr>
                <w:b/>
                <w:sz w:val="20"/>
              </w:rPr>
              <w:t>(c)(</w:t>
            </w:r>
            <w:proofErr w:type="spellStart"/>
            <w:r w:rsidRPr="00F80F1A">
              <w:rPr>
                <w:b/>
                <w:sz w:val="20"/>
              </w:rPr>
              <w:t>i</w:t>
            </w:r>
            <w:proofErr w:type="spellEnd"/>
            <w:r w:rsidRPr="00F80F1A">
              <w:rPr>
                <w:b/>
                <w:sz w:val="20"/>
              </w:rPr>
              <w:t>)</w:t>
            </w:r>
          </w:p>
        </w:tc>
      </w:tr>
    </w:tbl>
    <w:p w14:paraId="6819CEF3" w14:textId="77777777" w:rsidR="00FA7AA6" w:rsidRPr="00543E7D" w:rsidRDefault="00FA7AA6" w:rsidP="00FA7AA6"/>
    <w:p w14:paraId="412529A0" w14:textId="77777777" w:rsidR="00FA7AA6" w:rsidRPr="00543E7D" w:rsidRDefault="00FA7AA6" w:rsidP="00FA7AA6">
      <w:pPr>
        <w:rPr>
          <w:b/>
        </w:rPr>
      </w:pPr>
      <w:r w:rsidRPr="00543E7D">
        <w:rPr>
          <w:b/>
        </w:rPr>
        <w:t xml:space="preserve">III.  </w:t>
      </w:r>
      <w:r w:rsidRPr="00543E7D">
        <w:rPr>
          <w:b/>
          <w:u w:val="single"/>
        </w:rPr>
        <w:t>PROCESS/OPERATIONAL RESTRICTION(S)</w:t>
      </w:r>
    </w:p>
    <w:p w14:paraId="49BAC7CD" w14:textId="77777777" w:rsidR="00FA7AA6" w:rsidRPr="00543E7D" w:rsidRDefault="00FA7AA6" w:rsidP="00FA7AA6"/>
    <w:p w14:paraId="1D8FD3CC" w14:textId="77777777" w:rsidR="00FA7AA6" w:rsidRPr="00543E7D" w:rsidRDefault="00FA7AA6" w:rsidP="00FA7AA6">
      <w:pPr>
        <w:jc w:val="both"/>
        <w:rPr>
          <w:sz w:val="20"/>
        </w:rPr>
      </w:pPr>
      <w:r w:rsidRPr="00543E7D">
        <w:rPr>
          <w:sz w:val="20"/>
        </w:rPr>
        <w:t>NA</w:t>
      </w:r>
    </w:p>
    <w:p w14:paraId="31BD0829" w14:textId="77777777" w:rsidR="00FA7AA6" w:rsidRPr="00543E7D" w:rsidRDefault="00FA7AA6" w:rsidP="00FA7AA6">
      <w:pPr>
        <w:jc w:val="both"/>
      </w:pPr>
    </w:p>
    <w:p w14:paraId="3BEED893" w14:textId="77777777" w:rsidR="00FA7AA6" w:rsidRPr="00543E7D" w:rsidRDefault="00FA7AA6" w:rsidP="00FA7AA6">
      <w:pPr>
        <w:rPr>
          <w:b/>
          <w:u w:val="single"/>
        </w:rPr>
      </w:pPr>
      <w:r w:rsidRPr="00543E7D">
        <w:rPr>
          <w:b/>
        </w:rPr>
        <w:t xml:space="preserve">IV.  </w:t>
      </w:r>
      <w:r w:rsidRPr="00543E7D">
        <w:rPr>
          <w:b/>
          <w:u w:val="single"/>
        </w:rPr>
        <w:t>DESIGN/EQUIPMENT PARAMETER(S)</w:t>
      </w:r>
    </w:p>
    <w:p w14:paraId="54F74469" w14:textId="77777777" w:rsidR="00FA7AA6" w:rsidRPr="00543E7D" w:rsidRDefault="00FA7AA6" w:rsidP="00FA7AA6"/>
    <w:p w14:paraId="2D085526" w14:textId="77777777" w:rsidR="00FA7AA6" w:rsidRPr="004B4390" w:rsidRDefault="00FA7AA6" w:rsidP="00FA7AA6">
      <w:pPr>
        <w:ind w:left="360" w:hanging="360"/>
        <w:jc w:val="both"/>
        <w:rPr>
          <w:sz w:val="20"/>
        </w:rPr>
      </w:pPr>
      <w:r w:rsidRPr="00543E7D">
        <w:t>1.</w:t>
      </w:r>
      <w:r w:rsidRPr="00543E7D">
        <w:tab/>
      </w:r>
      <w:r w:rsidRPr="00543E7D">
        <w:rPr>
          <w:sz w:val="20"/>
        </w:rPr>
        <w:t xml:space="preserve">Any exhaust </w:t>
      </w:r>
      <w:r w:rsidRPr="004B4390">
        <w:rPr>
          <w:sz w:val="20"/>
        </w:rPr>
        <w:t xml:space="preserve">system installed </w:t>
      </w:r>
      <w:r w:rsidRPr="006F1602">
        <w:rPr>
          <w:sz w:val="20"/>
          <w:u w:val="single"/>
        </w:rPr>
        <w:t>on or after</w:t>
      </w:r>
      <w:r w:rsidRPr="004B4390">
        <w:rPr>
          <w:sz w:val="20"/>
        </w:rPr>
        <w:t xml:space="preserve"> December 20, 2016, that serves only coating spray equipment shall be equipped with a dry filter control or water wash control which is installed, maintained, and operated in accordance with the manufacturer’s specifications, or the </w:t>
      </w:r>
      <w:r>
        <w:rPr>
          <w:sz w:val="20"/>
        </w:rPr>
        <w:t>permittee</w:t>
      </w:r>
      <w:r w:rsidRPr="004B4390">
        <w:rPr>
          <w:sz w:val="20"/>
        </w:rPr>
        <w:t xml:space="preserve"> develops a plan which provides to the extent practicable for the maintenance and operation of the equipment in a manner consistent with good air pollution control practices for minimizing emissions.  All emission units installed </w:t>
      </w:r>
      <w:r w:rsidRPr="00E81AAF">
        <w:rPr>
          <w:sz w:val="20"/>
          <w:u w:val="single"/>
        </w:rPr>
        <w:t>before</w:t>
      </w:r>
      <w:r w:rsidRPr="004B4390">
        <w:rPr>
          <w:sz w:val="20"/>
        </w:rPr>
        <w:t xml:space="preserve"> December 20, 2016, with an exhaust system that serves only coating spray equipment must have a properly installed and operated particulate control system. </w:t>
      </w:r>
      <w:r w:rsidRPr="004B4390">
        <w:rPr>
          <w:b/>
          <w:sz w:val="20"/>
        </w:rPr>
        <w:t>(R 336.1213(2), R 336.1287(2)(c)(ii)</w:t>
      </w:r>
      <w:r>
        <w:rPr>
          <w:b/>
          <w:sz w:val="20"/>
        </w:rPr>
        <w:t>, R 336.1910</w:t>
      </w:r>
      <w:r w:rsidRPr="004B4390">
        <w:rPr>
          <w:b/>
          <w:sz w:val="20"/>
        </w:rPr>
        <w:t>)</w:t>
      </w:r>
    </w:p>
    <w:p w14:paraId="67423BBB" w14:textId="77777777" w:rsidR="00FA7AA6" w:rsidRPr="00543E7D" w:rsidRDefault="00FA7AA6" w:rsidP="00FA7AA6">
      <w:pPr>
        <w:ind w:left="360" w:hanging="360"/>
        <w:jc w:val="both"/>
      </w:pPr>
    </w:p>
    <w:p w14:paraId="72FA7369" w14:textId="77777777" w:rsidR="00FA7AA6" w:rsidRPr="00543E7D" w:rsidRDefault="00FA7AA6" w:rsidP="00FA7AA6">
      <w:pPr>
        <w:jc w:val="both"/>
      </w:pPr>
      <w:r w:rsidRPr="00543E7D">
        <w:rPr>
          <w:b/>
        </w:rPr>
        <w:t xml:space="preserve">V.  </w:t>
      </w:r>
      <w:r w:rsidRPr="00543E7D">
        <w:rPr>
          <w:b/>
          <w:u w:val="single"/>
        </w:rPr>
        <w:t>TESTING/SAMPLING</w:t>
      </w:r>
    </w:p>
    <w:p w14:paraId="0D2A745D" w14:textId="77777777" w:rsidR="00FA7AA6" w:rsidRDefault="00FA7AA6" w:rsidP="00FA7AA6">
      <w:pPr>
        <w:jc w:val="both"/>
        <w:rPr>
          <w:b/>
          <w:sz w:val="20"/>
        </w:rPr>
      </w:pPr>
      <w:r w:rsidRPr="00543E7D">
        <w:rPr>
          <w:sz w:val="20"/>
        </w:rPr>
        <w:t xml:space="preserve">Records shall be maintained on file for a period of five years.  </w:t>
      </w:r>
      <w:r w:rsidRPr="00C935C9">
        <w:rPr>
          <w:b/>
          <w:sz w:val="20"/>
        </w:rPr>
        <w:t>(R 336.1213(3)(b)(ii))</w:t>
      </w:r>
    </w:p>
    <w:p w14:paraId="30BED8F2" w14:textId="77777777" w:rsidR="00FA7AA6" w:rsidRPr="00543E7D" w:rsidRDefault="00FA7AA6" w:rsidP="00FA7AA6">
      <w:pPr>
        <w:jc w:val="both"/>
      </w:pPr>
    </w:p>
    <w:p w14:paraId="2495887E" w14:textId="77777777" w:rsidR="00FA7AA6" w:rsidRPr="00543E7D" w:rsidRDefault="00FA7AA6" w:rsidP="00FA7AA6">
      <w:pPr>
        <w:jc w:val="both"/>
        <w:rPr>
          <w:sz w:val="20"/>
        </w:rPr>
      </w:pPr>
      <w:r w:rsidRPr="00543E7D">
        <w:rPr>
          <w:sz w:val="20"/>
        </w:rPr>
        <w:t>NA</w:t>
      </w:r>
    </w:p>
    <w:p w14:paraId="17A215AE" w14:textId="54AABFCB" w:rsidR="00FD6CC2" w:rsidRDefault="00FD6CC2">
      <w:r>
        <w:br w:type="page"/>
      </w:r>
    </w:p>
    <w:p w14:paraId="358C9EFF" w14:textId="77777777" w:rsidR="00FA7AA6" w:rsidRPr="00543E7D" w:rsidRDefault="00FA7AA6" w:rsidP="00FA7AA6">
      <w:pPr>
        <w:jc w:val="both"/>
      </w:pPr>
    </w:p>
    <w:p w14:paraId="402667C3" w14:textId="77777777" w:rsidR="00FA7AA6" w:rsidRPr="00543E7D" w:rsidRDefault="00FA7AA6" w:rsidP="00FA7AA6">
      <w:pPr>
        <w:jc w:val="both"/>
        <w:rPr>
          <w:b/>
        </w:rPr>
      </w:pPr>
      <w:r w:rsidRPr="00543E7D">
        <w:rPr>
          <w:b/>
        </w:rPr>
        <w:t xml:space="preserve">VI.  </w:t>
      </w:r>
      <w:r w:rsidRPr="00543E7D">
        <w:rPr>
          <w:b/>
          <w:u w:val="single"/>
        </w:rPr>
        <w:t>MONITORING/RECORDKEEPING</w:t>
      </w:r>
    </w:p>
    <w:p w14:paraId="1C677C7C" w14:textId="77777777" w:rsidR="00FA7AA6" w:rsidRPr="00543E7D" w:rsidRDefault="00FA7AA6" w:rsidP="00FA7AA6">
      <w:pPr>
        <w:jc w:val="both"/>
        <w:rPr>
          <w:sz w:val="20"/>
        </w:rPr>
      </w:pPr>
      <w:bookmarkStart w:id="109" w:name="_Hlk520122508"/>
      <w:r w:rsidRPr="00543E7D">
        <w:rPr>
          <w:sz w:val="20"/>
        </w:rPr>
        <w:t xml:space="preserve">Records shall be maintained on file for a period of five years.  </w:t>
      </w:r>
      <w:r w:rsidRPr="00C935C9">
        <w:rPr>
          <w:b/>
          <w:sz w:val="20"/>
        </w:rPr>
        <w:t>(R 336.1213(3)(b)(ii))</w:t>
      </w:r>
      <w:bookmarkEnd w:id="109"/>
    </w:p>
    <w:p w14:paraId="491F4FF4" w14:textId="77777777" w:rsidR="00FA7AA6" w:rsidRPr="00543E7D" w:rsidRDefault="00FA7AA6" w:rsidP="00FA7AA6">
      <w:pPr>
        <w:jc w:val="both"/>
        <w:rPr>
          <w:sz w:val="20"/>
        </w:rPr>
      </w:pPr>
    </w:p>
    <w:p w14:paraId="514B123D" w14:textId="77777777" w:rsidR="00FA7AA6" w:rsidRPr="00543E7D" w:rsidRDefault="00FA7AA6" w:rsidP="00FA7AA6">
      <w:pPr>
        <w:ind w:left="360" w:hanging="360"/>
        <w:jc w:val="both"/>
        <w:rPr>
          <w:b/>
          <w:sz w:val="20"/>
        </w:rPr>
      </w:pPr>
      <w:r w:rsidRPr="00543E7D">
        <w:rPr>
          <w:sz w:val="20"/>
        </w:rPr>
        <w:t>1.</w:t>
      </w:r>
      <w:r w:rsidRPr="00543E7D">
        <w:rPr>
          <w:sz w:val="20"/>
        </w:rPr>
        <w:tab/>
        <w:t>The permittee shall maintain records of the following information for each emission unit for each calendar month using the methods outlined in the D</w:t>
      </w:r>
      <w:r>
        <w:rPr>
          <w:sz w:val="20"/>
        </w:rPr>
        <w:t>EQ</w:t>
      </w:r>
      <w:r w:rsidRPr="00543E7D">
        <w:rPr>
          <w:sz w:val="20"/>
        </w:rPr>
        <w:t>, AQD Rule 287</w:t>
      </w:r>
      <w:r>
        <w:rPr>
          <w:sz w:val="20"/>
        </w:rPr>
        <w:t>(2)</w:t>
      </w:r>
      <w:r w:rsidRPr="00543E7D">
        <w:rPr>
          <w:sz w:val="20"/>
        </w:rPr>
        <w:t xml:space="preserve">(c), Permit to Install Exemption Record form </w:t>
      </w:r>
      <w:r>
        <w:rPr>
          <w:sz w:val="20"/>
        </w:rPr>
        <w:t>(EQP </w:t>
      </w:r>
      <w:r w:rsidRPr="00543E7D">
        <w:rPr>
          <w:sz w:val="20"/>
        </w:rPr>
        <w:t xml:space="preserve">3562) or </w:t>
      </w:r>
      <w:r>
        <w:rPr>
          <w:sz w:val="20"/>
        </w:rPr>
        <w:t>in a</w:t>
      </w:r>
      <w:r w:rsidRPr="00543E7D">
        <w:rPr>
          <w:sz w:val="20"/>
        </w:rPr>
        <w:t xml:space="preserve"> format </w:t>
      </w:r>
      <w:r>
        <w:rPr>
          <w:sz w:val="20"/>
        </w:rPr>
        <w:t xml:space="preserve">acceptable to </w:t>
      </w:r>
      <w:r w:rsidRPr="00543E7D">
        <w:rPr>
          <w:sz w:val="20"/>
        </w:rPr>
        <w:t xml:space="preserve">the AQD District Supervisor.  </w:t>
      </w:r>
      <w:r w:rsidRPr="00543E7D">
        <w:rPr>
          <w:b/>
          <w:sz w:val="20"/>
        </w:rPr>
        <w:t>(R 336.1213(3))</w:t>
      </w:r>
    </w:p>
    <w:p w14:paraId="671575D9" w14:textId="77777777" w:rsidR="00FA7AA6" w:rsidRPr="00543E7D" w:rsidRDefault="00FA7AA6" w:rsidP="00FA7AA6">
      <w:pPr>
        <w:ind w:left="720" w:hanging="360"/>
        <w:jc w:val="both"/>
        <w:rPr>
          <w:b/>
          <w:sz w:val="20"/>
        </w:rPr>
      </w:pPr>
      <w:r w:rsidRPr="00543E7D">
        <w:rPr>
          <w:sz w:val="20"/>
        </w:rPr>
        <w:t>a.</w:t>
      </w:r>
      <w:r w:rsidRPr="00543E7D">
        <w:rPr>
          <w:sz w:val="20"/>
        </w:rPr>
        <w:tab/>
        <w:t xml:space="preserve">Volume of coating used, as applied, minus water, in gallons.  </w:t>
      </w:r>
      <w:r w:rsidRPr="00543E7D">
        <w:rPr>
          <w:b/>
          <w:sz w:val="20"/>
        </w:rPr>
        <w:t>(R 336.1287</w:t>
      </w:r>
      <w:r>
        <w:rPr>
          <w:b/>
          <w:sz w:val="20"/>
        </w:rPr>
        <w:t>(2)</w:t>
      </w:r>
      <w:r w:rsidRPr="00543E7D">
        <w:rPr>
          <w:b/>
          <w:sz w:val="20"/>
        </w:rPr>
        <w:t>(c)(iii))</w:t>
      </w:r>
    </w:p>
    <w:p w14:paraId="4A25ABC4" w14:textId="77777777" w:rsidR="00FA7AA6" w:rsidRPr="00543E7D" w:rsidRDefault="00FA7AA6" w:rsidP="00FA7AA6">
      <w:pPr>
        <w:ind w:left="720" w:hanging="360"/>
        <w:jc w:val="both"/>
        <w:rPr>
          <w:b/>
          <w:sz w:val="20"/>
        </w:rPr>
      </w:pPr>
      <w:r w:rsidRPr="00543E7D">
        <w:rPr>
          <w:sz w:val="20"/>
        </w:rPr>
        <w:t>b.</w:t>
      </w:r>
      <w:r w:rsidRPr="00543E7D">
        <w:rPr>
          <w:sz w:val="20"/>
        </w:rPr>
        <w:tab/>
        <w:t xml:space="preserve">Documentation of any filter replacements </w:t>
      </w:r>
      <w:r>
        <w:rPr>
          <w:sz w:val="20"/>
        </w:rPr>
        <w:t xml:space="preserve">or maintenance of water wash control </w:t>
      </w:r>
      <w:r w:rsidRPr="00543E7D">
        <w:rPr>
          <w:sz w:val="20"/>
        </w:rPr>
        <w:t>for exhaust systems serving coating spray equipment</w:t>
      </w:r>
      <w:r>
        <w:rPr>
          <w:sz w:val="20"/>
        </w:rPr>
        <w:t xml:space="preserve"> or other documentation included in a plan developed by the owner or operator of the equipment</w:t>
      </w:r>
      <w:r w:rsidRPr="00543E7D">
        <w:rPr>
          <w:sz w:val="20"/>
        </w:rPr>
        <w:t xml:space="preserve">.  </w:t>
      </w:r>
      <w:r w:rsidRPr="00543E7D">
        <w:rPr>
          <w:b/>
          <w:sz w:val="20"/>
        </w:rPr>
        <w:t>(R 336.1213(3))</w:t>
      </w:r>
    </w:p>
    <w:p w14:paraId="223B5FE9" w14:textId="77777777" w:rsidR="00FA7AA6" w:rsidRPr="0052570B" w:rsidRDefault="00FA7AA6" w:rsidP="00FA7AA6">
      <w:pPr>
        <w:jc w:val="both"/>
        <w:rPr>
          <w:sz w:val="20"/>
        </w:rPr>
      </w:pPr>
    </w:p>
    <w:p w14:paraId="5ADB4216" w14:textId="77777777" w:rsidR="00FA7AA6" w:rsidRPr="00543E7D" w:rsidRDefault="00FA7AA6" w:rsidP="00FA7AA6">
      <w:pPr>
        <w:jc w:val="both"/>
        <w:rPr>
          <w:b/>
          <w:sz w:val="20"/>
        </w:rPr>
      </w:pPr>
      <w:r w:rsidRPr="00543E7D">
        <w:rPr>
          <w:b/>
          <w:sz w:val="20"/>
        </w:rPr>
        <w:t>See Appendix 4</w:t>
      </w:r>
    </w:p>
    <w:p w14:paraId="28833B08" w14:textId="77777777" w:rsidR="00FA7AA6" w:rsidRPr="00B31804" w:rsidRDefault="00FA7AA6" w:rsidP="00FA7AA6">
      <w:pPr>
        <w:jc w:val="both"/>
        <w:rPr>
          <w:sz w:val="20"/>
        </w:rPr>
      </w:pPr>
    </w:p>
    <w:p w14:paraId="775FFC5D" w14:textId="77777777" w:rsidR="00FA7AA6" w:rsidRPr="00543E7D" w:rsidRDefault="00FA7AA6" w:rsidP="00FA7AA6">
      <w:pPr>
        <w:jc w:val="both"/>
        <w:rPr>
          <w:b/>
        </w:rPr>
      </w:pPr>
      <w:r w:rsidRPr="00543E7D">
        <w:rPr>
          <w:b/>
        </w:rPr>
        <w:t xml:space="preserve">VII.  </w:t>
      </w:r>
      <w:r w:rsidRPr="00543E7D">
        <w:rPr>
          <w:b/>
          <w:u w:val="single"/>
        </w:rPr>
        <w:t>REPORTING</w:t>
      </w:r>
    </w:p>
    <w:p w14:paraId="3861618A" w14:textId="77777777" w:rsidR="00FA7AA6" w:rsidRPr="00B31804" w:rsidRDefault="00FA7AA6" w:rsidP="00FA7AA6">
      <w:pPr>
        <w:jc w:val="both"/>
        <w:rPr>
          <w:sz w:val="20"/>
        </w:rPr>
      </w:pPr>
    </w:p>
    <w:p w14:paraId="0AE7B863" w14:textId="77777777" w:rsidR="00FA7AA6" w:rsidRPr="00543E7D" w:rsidRDefault="00FA7AA6" w:rsidP="00FA7AA6">
      <w:pPr>
        <w:ind w:left="360" w:hanging="360"/>
        <w:jc w:val="both"/>
        <w:rPr>
          <w:b/>
          <w:sz w:val="20"/>
        </w:rPr>
      </w:pPr>
      <w:r w:rsidRPr="00543E7D">
        <w:t>1.</w:t>
      </w:r>
      <w:r w:rsidRPr="00543E7D">
        <w:tab/>
      </w:r>
      <w:r w:rsidRPr="00543E7D">
        <w:rPr>
          <w:sz w:val="20"/>
        </w:rPr>
        <w:t xml:space="preserve">Prompt reporting of deviations pursuant to General Conditions 21 and 22 of Part A.  </w:t>
      </w:r>
      <w:r w:rsidRPr="00543E7D">
        <w:rPr>
          <w:b/>
          <w:sz w:val="20"/>
        </w:rPr>
        <w:t>(R 336.1213(3)(c)(ii))</w:t>
      </w:r>
    </w:p>
    <w:p w14:paraId="76996BDA" w14:textId="77777777" w:rsidR="00FA7AA6" w:rsidRPr="00543E7D" w:rsidRDefault="00FA7AA6" w:rsidP="00FA7AA6">
      <w:pPr>
        <w:ind w:left="360" w:hanging="360"/>
        <w:jc w:val="both"/>
        <w:rPr>
          <w:sz w:val="20"/>
        </w:rPr>
      </w:pPr>
    </w:p>
    <w:p w14:paraId="76CB8BBE" w14:textId="77777777" w:rsidR="00FA7AA6" w:rsidRPr="00543E7D" w:rsidRDefault="00FA7AA6" w:rsidP="00FA7AA6">
      <w:pPr>
        <w:ind w:left="360" w:hanging="360"/>
        <w:jc w:val="both"/>
        <w:rPr>
          <w:b/>
          <w:sz w:val="20"/>
        </w:rPr>
      </w:pPr>
      <w:r w:rsidRPr="00543E7D">
        <w:rPr>
          <w:sz w:val="20"/>
        </w:rPr>
        <w:t>2.</w:t>
      </w:r>
      <w:r w:rsidRPr="00543E7D">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543E7D">
        <w:rPr>
          <w:b/>
          <w:sz w:val="20"/>
        </w:rPr>
        <w:t>(R 336.1213(3)(c)(</w:t>
      </w:r>
      <w:proofErr w:type="spellStart"/>
      <w:r w:rsidRPr="00543E7D">
        <w:rPr>
          <w:b/>
          <w:sz w:val="20"/>
        </w:rPr>
        <w:t>i</w:t>
      </w:r>
      <w:proofErr w:type="spellEnd"/>
      <w:r w:rsidRPr="00543E7D">
        <w:rPr>
          <w:b/>
          <w:sz w:val="20"/>
        </w:rPr>
        <w:t>))</w:t>
      </w:r>
    </w:p>
    <w:p w14:paraId="79BCFA78" w14:textId="77777777" w:rsidR="00FA7AA6" w:rsidRPr="00543E7D" w:rsidRDefault="00FA7AA6" w:rsidP="00FA7AA6">
      <w:pPr>
        <w:ind w:left="360" w:hanging="360"/>
        <w:jc w:val="both"/>
        <w:rPr>
          <w:sz w:val="20"/>
        </w:rPr>
      </w:pPr>
    </w:p>
    <w:p w14:paraId="61E1D6F0" w14:textId="77777777" w:rsidR="00FA7AA6" w:rsidRPr="00543E7D" w:rsidRDefault="00FA7AA6" w:rsidP="00FA7AA6">
      <w:pPr>
        <w:ind w:left="360" w:hanging="360"/>
        <w:jc w:val="both"/>
        <w:rPr>
          <w:sz w:val="20"/>
        </w:rPr>
      </w:pPr>
      <w:r w:rsidRPr="00543E7D">
        <w:rPr>
          <w:sz w:val="20"/>
        </w:rPr>
        <w:t>3.</w:t>
      </w:r>
      <w:r w:rsidRPr="00543E7D">
        <w:rPr>
          <w:sz w:val="20"/>
        </w:rPr>
        <w:tab/>
        <w:t xml:space="preserve">Annual certification of compliance pursuant to General Conditions 19 and 20 of Part A.  The report shall be postmarked or received by the appropriate AQD District Office by March 15 for the previous calendar year.  </w:t>
      </w:r>
      <w:r w:rsidRPr="00543E7D">
        <w:rPr>
          <w:b/>
          <w:sz w:val="20"/>
        </w:rPr>
        <w:t>(R 336.1213(4)(c))</w:t>
      </w:r>
    </w:p>
    <w:p w14:paraId="2FFF8D14" w14:textId="77777777" w:rsidR="00FA7AA6" w:rsidRPr="00543E7D" w:rsidRDefault="00FA7AA6" w:rsidP="00FA7AA6">
      <w:pPr>
        <w:jc w:val="both"/>
        <w:rPr>
          <w:sz w:val="20"/>
        </w:rPr>
      </w:pPr>
    </w:p>
    <w:p w14:paraId="79D41493" w14:textId="77777777" w:rsidR="00FA7AA6" w:rsidRPr="00543E7D" w:rsidRDefault="00FA7AA6" w:rsidP="00FA7AA6">
      <w:pPr>
        <w:jc w:val="both"/>
        <w:rPr>
          <w:b/>
          <w:sz w:val="20"/>
        </w:rPr>
      </w:pPr>
      <w:r w:rsidRPr="00543E7D">
        <w:rPr>
          <w:b/>
          <w:sz w:val="20"/>
        </w:rPr>
        <w:t>See Appendix 8</w:t>
      </w:r>
    </w:p>
    <w:p w14:paraId="58264336" w14:textId="77777777" w:rsidR="00FA7AA6" w:rsidRPr="00543E7D" w:rsidRDefault="00FA7AA6" w:rsidP="00FA7AA6">
      <w:pPr>
        <w:jc w:val="both"/>
      </w:pPr>
    </w:p>
    <w:p w14:paraId="4EED598A" w14:textId="77777777" w:rsidR="00FA7AA6" w:rsidRPr="00543E7D" w:rsidRDefault="00FA7AA6" w:rsidP="00FA7AA6">
      <w:pPr>
        <w:jc w:val="both"/>
        <w:rPr>
          <w:b/>
        </w:rPr>
      </w:pPr>
      <w:r w:rsidRPr="00543E7D">
        <w:rPr>
          <w:b/>
        </w:rPr>
        <w:t xml:space="preserve">VIII.  </w:t>
      </w:r>
      <w:r w:rsidRPr="00543E7D">
        <w:rPr>
          <w:b/>
          <w:u w:val="single"/>
        </w:rPr>
        <w:t>STACK/VENT RESTRICTION(S</w:t>
      </w:r>
      <w:r w:rsidRPr="00543E7D">
        <w:rPr>
          <w:b/>
        </w:rPr>
        <w:t>)</w:t>
      </w:r>
    </w:p>
    <w:p w14:paraId="0290E4B2" w14:textId="77777777" w:rsidR="00FA7AA6" w:rsidRPr="00543E7D" w:rsidRDefault="00FA7AA6" w:rsidP="00FA7AA6">
      <w:pPr>
        <w:jc w:val="both"/>
      </w:pPr>
    </w:p>
    <w:p w14:paraId="0BA220D0" w14:textId="77777777" w:rsidR="00FA7AA6" w:rsidRPr="00543E7D" w:rsidRDefault="00FA7AA6" w:rsidP="00FA7AA6">
      <w:pPr>
        <w:jc w:val="both"/>
        <w:rPr>
          <w:sz w:val="20"/>
        </w:rPr>
      </w:pPr>
      <w:r w:rsidRPr="00543E7D">
        <w:rPr>
          <w:sz w:val="20"/>
        </w:rPr>
        <w:t>NA</w:t>
      </w:r>
    </w:p>
    <w:p w14:paraId="65D17C1E" w14:textId="77777777" w:rsidR="00FA7AA6" w:rsidRPr="00543E7D" w:rsidRDefault="00FA7AA6" w:rsidP="00FA7AA6">
      <w:pPr>
        <w:jc w:val="both"/>
      </w:pPr>
    </w:p>
    <w:p w14:paraId="30937058" w14:textId="77777777" w:rsidR="00FA7AA6" w:rsidRPr="00543E7D" w:rsidRDefault="00FA7AA6" w:rsidP="00FA7AA6">
      <w:pPr>
        <w:jc w:val="both"/>
        <w:rPr>
          <w:b/>
        </w:rPr>
      </w:pPr>
      <w:r w:rsidRPr="00543E7D">
        <w:rPr>
          <w:b/>
        </w:rPr>
        <w:t xml:space="preserve">IX.  </w:t>
      </w:r>
      <w:r w:rsidRPr="00543E7D">
        <w:rPr>
          <w:b/>
          <w:u w:val="single"/>
        </w:rPr>
        <w:t>OTHER REQUIREMENT(S)</w:t>
      </w:r>
    </w:p>
    <w:p w14:paraId="2349A847" w14:textId="77777777" w:rsidR="00FA7AA6" w:rsidRPr="00543E7D" w:rsidRDefault="00FA7AA6" w:rsidP="00FA7AA6">
      <w:pPr>
        <w:jc w:val="both"/>
      </w:pPr>
    </w:p>
    <w:p w14:paraId="5BC96A22" w14:textId="77777777" w:rsidR="00FA7AA6" w:rsidRPr="00543E7D" w:rsidRDefault="00FA7AA6" w:rsidP="00FA7AA6">
      <w:pPr>
        <w:rPr>
          <w:sz w:val="20"/>
        </w:rPr>
      </w:pPr>
      <w:r w:rsidRPr="00543E7D">
        <w:rPr>
          <w:sz w:val="20"/>
        </w:rPr>
        <w:t>NA</w:t>
      </w:r>
    </w:p>
    <w:p w14:paraId="3E115159" w14:textId="77777777" w:rsidR="00FA7AA6" w:rsidRDefault="00FA7AA6" w:rsidP="00DC4B63">
      <w:pPr>
        <w:rPr>
          <w:sz w:val="20"/>
        </w:rPr>
      </w:pPr>
    </w:p>
    <w:p w14:paraId="3CC8E3DB" w14:textId="5203ACD5" w:rsidR="00DC4B63" w:rsidRDefault="00DC4B63" w:rsidP="00DC4B63">
      <w:pPr>
        <w:rPr>
          <w:sz w:val="20"/>
        </w:rPr>
      </w:pPr>
      <w:r>
        <w:rPr>
          <w:sz w:val="20"/>
        </w:rPr>
        <w:br w:type="page"/>
      </w:r>
    </w:p>
    <w:p w14:paraId="45E04C11" w14:textId="5797D78C" w:rsidR="00DC4B63" w:rsidRPr="009917D7" w:rsidRDefault="00DC4B63" w:rsidP="00DC4B63">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0" w:name="_Toc1987010"/>
      <w:r w:rsidRPr="009917D7">
        <w:rPr>
          <w:bCs/>
          <w:iCs/>
          <w:szCs w:val="28"/>
        </w:rPr>
        <w:lastRenderedPageBreak/>
        <w:t>FG</w:t>
      </w:r>
      <w:r>
        <w:rPr>
          <w:bCs/>
          <w:iCs/>
          <w:szCs w:val="28"/>
        </w:rPr>
        <w:t>-</w:t>
      </w:r>
      <w:r w:rsidRPr="009917D7">
        <w:rPr>
          <w:bCs/>
          <w:iCs/>
          <w:szCs w:val="28"/>
        </w:rPr>
        <w:t>COLDCLEANERS</w:t>
      </w:r>
      <w:bookmarkEnd w:id="110"/>
    </w:p>
    <w:p w14:paraId="48D2F4C1" w14:textId="77777777" w:rsidR="00DC4B63" w:rsidRPr="009917D7" w:rsidRDefault="00DC4B63" w:rsidP="00DC4B63">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60045C04" w14:textId="77777777" w:rsidR="00DC4B63" w:rsidRPr="009917D7" w:rsidRDefault="00DC4B63" w:rsidP="00DC4B63">
      <w:pPr>
        <w:rPr>
          <w:sz w:val="20"/>
        </w:rPr>
      </w:pPr>
    </w:p>
    <w:p w14:paraId="2D67F1CA" w14:textId="77777777" w:rsidR="00DC4B63" w:rsidRPr="009917D7" w:rsidRDefault="00DC4B63" w:rsidP="00DC4B63">
      <w:pPr>
        <w:jc w:val="both"/>
        <w:rPr>
          <w:b/>
          <w:sz w:val="20"/>
          <w:u w:val="single"/>
        </w:rPr>
      </w:pPr>
      <w:r w:rsidRPr="009917D7">
        <w:rPr>
          <w:b/>
          <w:u w:val="single"/>
        </w:rPr>
        <w:t>DESCRIPTION</w:t>
      </w:r>
    </w:p>
    <w:p w14:paraId="07B3A7A8" w14:textId="77777777" w:rsidR="00DC4B63" w:rsidRPr="009917D7" w:rsidRDefault="00DC4B63" w:rsidP="00DC4B63">
      <w:pPr>
        <w:jc w:val="both"/>
        <w:rPr>
          <w:sz w:val="20"/>
        </w:rPr>
      </w:pPr>
    </w:p>
    <w:p w14:paraId="12338045" w14:textId="77777777" w:rsidR="00DC4B63" w:rsidRPr="009917D7" w:rsidRDefault="00DC4B63" w:rsidP="00DC4B63">
      <w:pPr>
        <w:jc w:val="both"/>
        <w:rPr>
          <w:sz w:val="20"/>
        </w:rPr>
      </w:pPr>
      <w:r w:rsidRPr="009917D7">
        <w:rPr>
          <w:sz w:val="20"/>
        </w:rPr>
        <w:t>Any cold cleaner that is grandfathered or exempt from Rule 201 pursuant to Rule 278</w:t>
      </w:r>
      <w:r>
        <w:rPr>
          <w:sz w:val="20"/>
        </w:rPr>
        <w:t>,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5CCC9F4C" w14:textId="77777777" w:rsidR="00DC4B63" w:rsidRPr="009917D7" w:rsidRDefault="00DC4B63" w:rsidP="00DC4B63">
      <w:pPr>
        <w:jc w:val="both"/>
        <w:rPr>
          <w:sz w:val="20"/>
        </w:rPr>
      </w:pPr>
    </w:p>
    <w:p w14:paraId="31080459" w14:textId="3630A0C1" w:rsidR="00DC4B63" w:rsidRPr="009917D7" w:rsidRDefault="00DC4B63" w:rsidP="00DC4B63">
      <w:pPr>
        <w:jc w:val="both"/>
        <w:rPr>
          <w:sz w:val="20"/>
        </w:rPr>
      </w:pPr>
      <w:r w:rsidRPr="009917D7">
        <w:rPr>
          <w:b/>
          <w:sz w:val="20"/>
        </w:rPr>
        <w:t>Emission Unit:</w:t>
      </w:r>
      <w:r w:rsidRPr="009917D7">
        <w:rPr>
          <w:sz w:val="20"/>
        </w:rPr>
        <w:t xml:space="preserve">  </w:t>
      </w:r>
      <w:r>
        <w:rPr>
          <w:sz w:val="20"/>
        </w:rPr>
        <w:t>EU-COLDCLEANER</w:t>
      </w:r>
    </w:p>
    <w:p w14:paraId="1B9B86BA" w14:textId="77777777" w:rsidR="00DC4B63" w:rsidRDefault="00DC4B63" w:rsidP="00DC4B63">
      <w:pPr>
        <w:jc w:val="both"/>
        <w:rPr>
          <w:b/>
          <w:sz w:val="20"/>
          <w:u w:val="single"/>
        </w:rPr>
      </w:pPr>
    </w:p>
    <w:p w14:paraId="388C507B" w14:textId="77777777" w:rsidR="00DC4B63" w:rsidRPr="00543E7D" w:rsidRDefault="00DC4B63" w:rsidP="00DC4B63">
      <w:pPr>
        <w:jc w:val="both"/>
        <w:rPr>
          <w:b/>
          <w:u w:val="single"/>
        </w:rPr>
      </w:pPr>
      <w:r w:rsidRPr="00543E7D">
        <w:rPr>
          <w:b/>
          <w:u w:val="single"/>
        </w:rPr>
        <w:t>POLLUTION CONTROL EQUIPMENT</w:t>
      </w:r>
    </w:p>
    <w:p w14:paraId="79F86063" w14:textId="77777777" w:rsidR="00DC4B63" w:rsidRPr="00C935C9" w:rsidRDefault="00DC4B63" w:rsidP="00DC4B63">
      <w:pPr>
        <w:jc w:val="both"/>
        <w:rPr>
          <w:sz w:val="20"/>
        </w:rPr>
      </w:pPr>
    </w:p>
    <w:p w14:paraId="4896B0C6" w14:textId="77777777" w:rsidR="00DC4B63" w:rsidRPr="000A50F2" w:rsidRDefault="00DC4B63" w:rsidP="00DC4B63">
      <w:pPr>
        <w:jc w:val="both"/>
        <w:rPr>
          <w:sz w:val="20"/>
        </w:rPr>
      </w:pPr>
      <w:r w:rsidRPr="000A50F2">
        <w:rPr>
          <w:sz w:val="20"/>
        </w:rPr>
        <w:t>NA</w:t>
      </w:r>
    </w:p>
    <w:p w14:paraId="58086AAE" w14:textId="77777777" w:rsidR="00DC4B63" w:rsidRPr="003525B0" w:rsidRDefault="00DC4B63" w:rsidP="00DC4B63">
      <w:pPr>
        <w:jc w:val="both"/>
        <w:rPr>
          <w:sz w:val="20"/>
        </w:rPr>
      </w:pPr>
    </w:p>
    <w:p w14:paraId="55F16B61" w14:textId="77777777" w:rsidR="00DC4B63" w:rsidRPr="009917D7" w:rsidRDefault="00DC4B63" w:rsidP="00DC4B63">
      <w:pPr>
        <w:jc w:val="both"/>
      </w:pPr>
      <w:r w:rsidRPr="009917D7">
        <w:rPr>
          <w:b/>
        </w:rPr>
        <w:t xml:space="preserve">I.  </w:t>
      </w:r>
      <w:r w:rsidRPr="009917D7">
        <w:rPr>
          <w:b/>
          <w:u w:val="single"/>
        </w:rPr>
        <w:t>EMISSION LIMIT(S)</w:t>
      </w:r>
    </w:p>
    <w:p w14:paraId="29B13DBC" w14:textId="77777777" w:rsidR="00DC4B63" w:rsidRPr="009917D7" w:rsidRDefault="00DC4B63" w:rsidP="00DC4B63">
      <w:pPr>
        <w:jc w:val="both"/>
        <w:rPr>
          <w:sz w:val="20"/>
        </w:rPr>
      </w:pPr>
    </w:p>
    <w:p w14:paraId="0F9A1271" w14:textId="77777777" w:rsidR="00DC4B63" w:rsidRPr="009917D7" w:rsidRDefault="00DC4B63" w:rsidP="00DC4B63">
      <w:pPr>
        <w:jc w:val="both"/>
        <w:rPr>
          <w:sz w:val="20"/>
        </w:rPr>
      </w:pPr>
      <w:r w:rsidRPr="009917D7">
        <w:rPr>
          <w:sz w:val="20"/>
        </w:rPr>
        <w:t>NA</w:t>
      </w:r>
    </w:p>
    <w:p w14:paraId="24C234EC" w14:textId="77777777" w:rsidR="00DC4B63" w:rsidRPr="009917D7" w:rsidRDefault="00DC4B63" w:rsidP="00DC4B63">
      <w:pPr>
        <w:jc w:val="both"/>
        <w:rPr>
          <w:sz w:val="20"/>
        </w:rPr>
      </w:pPr>
    </w:p>
    <w:p w14:paraId="4974FA3B" w14:textId="77777777" w:rsidR="00DC4B63" w:rsidRPr="009917D7" w:rsidRDefault="00DC4B63" w:rsidP="00DC4B63">
      <w:pPr>
        <w:jc w:val="both"/>
      </w:pPr>
      <w:r w:rsidRPr="009917D7">
        <w:rPr>
          <w:b/>
        </w:rPr>
        <w:t xml:space="preserve">II.  </w:t>
      </w:r>
      <w:r w:rsidRPr="009917D7">
        <w:rPr>
          <w:b/>
          <w:u w:val="single"/>
        </w:rPr>
        <w:t>MATERIAL LIMIT(S)</w:t>
      </w:r>
    </w:p>
    <w:p w14:paraId="27B081A0" w14:textId="77777777" w:rsidR="00DC4B63" w:rsidRPr="009917D7" w:rsidRDefault="00DC4B63" w:rsidP="00DC4B63">
      <w:pPr>
        <w:jc w:val="both"/>
        <w:rPr>
          <w:sz w:val="20"/>
        </w:rPr>
      </w:pPr>
    </w:p>
    <w:p w14:paraId="3969A8F3" w14:textId="77777777" w:rsidR="00DC4B63" w:rsidRPr="009917D7" w:rsidRDefault="00DC4B63" w:rsidP="00DC4B63">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2583333E" w14:textId="77777777" w:rsidR="00DC4B63" w:rsidRPr="009917D7" w:rsidRDefault="00DC4B63" w:rsidP="00DC4B63">
      <w:pPr>
        <w:jc w:val="both"/>
        <w:rPr>
          <w:sz w:val="20"/>
        </w:rPr>
      </w:pPr>
    </w:p>
    <w:p w14:paraId="35519782" w14:textId="77777777" w:rsidR="00DC4B63" w:rsidRPr="009917D7" w:rsidRDefault="00DC4B63" w:rsidP="00DC4B63">
      <w:pPr>
        <w:jc w:val="both"/>
      </w:pPr>
      <w:r w:rsidRPr="009917D7">
        <w:rPr>
          <w:b/>
        </w:rPr>
        <w:t xml:space="preserve">III.  </w:t>
      </w:r>
      <w:r w:rsidRPr="009917D7">
        <w:rPr>
          <w:b/>
          <w:u w:val="single"/>
        </w:rPr>
        <w:t>PROCESS/OPERATIONAL RESTRICTION(S)</w:t>
      </w:r>
    </w:p>
    <w:p w14:paraId="162E22BB" w14:textId="77777777" w:rsidR="00DC4B63" w:rsidRPr="009917D7" w:rsidRDefault="00DC4B63" w:rsidP="00DC4B63">
      <w:pPr>
        <w:jc w:val="both"/>
        <w:rPr>
          <w:sz w:val="20"/>
        </w:rPr>
      </w:pPr>
    </w:p>
    <w:p w14:paraId="02F724DF" w14:textId="77777777" w:rsidR="00DC4B63" w:rsidRPr="009917D7" w:rsidRDefault="00DC4B63" w:rsidP="00DC4B63">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5E4E36AF" w14:textId="77777777" w:rsidR="00DC4B63" w:rsidRPr="009917D7" w:rsidRDefault="00DC4B63" w:rsidP="00DC4B63">
      <w:pPr>
        <w:ind w:left="360" w:hanging="360"/>
        <w:jc w:val="both"/>
        <w:rPr>
          <w:sz w:val="20"/>
        </w:rPr>
      </w:pPr>
    </w:p>
    <w:p w14:paraId="7994AFD7" w14:textId="77777777" w:rsidR="00DC4B63" w:rsidRPr="009917D7" w:rsidRDefault="00DC4B63" w:rsidP="00DC4B63">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582ABAE6" w14:textId="77777777" w:rsidR="00DC4B63" w:rsidRPr="009917D7" w:rsidRDefault="00DC4B63" w:rsidP="00DC4B63">
      <w:pPr>
        <w:jc w:val="both"/>
        <w:rPr>
          <w:sz w:val="20"/>
        </w:rPr>
      </w:pPr>
    </w:p>
    <w:p w14:paraId="7A50E3B1" w14:textId="77777777" w:rsidR="00DC4B63" w:rsidRPr="009917D7" w:rsidRDefault="00DC4B63" w:rsidP="00DC4B63">
      <w:pPr>
        <w:jc w:val="both"/>
      </w:pPr>
      <w:r w:rsidRPr="009917D7">
        <w:rPr>
          <w:b/>
        </w:rPr>
        <w:t xml:space="preserve">IV.  </w:t>
      </w:r>
      <w:r w:rsidRPr="009917D7">
        <w:rPr>
          <w:b/>
          <w:u w:val="single"/>
        </w:rPr>
        <w:t>DESIGN/EQUIPMENT PARAMETER(S)</w:t>
      </w:r>
    </w:p>
    <w:p w14:paraId="0C3BEAD9" w14:textId="77777777" w:rsidR="00DC4B63" w:rsidRPr="009917D7" w:rsidRDefault="00DC4B63" w:rsidP="00DC4B63">
      <w:pPr>
        <w:jc w:val="both"/>
        <w:rPr>
          <w:sz w:val="20"/>
        </w:rPr>
      </w:pPr>
    </w:p>
    <w:p w14:paraId="71AD4FE2" w14:textId="77777777" w:rsidR="00DC4B63" w:rsidRPr="009917D7" w:rsidRDefault="00DC4B63" w:rsidP="00DC4B63">
      <w:pPr>
        <w:ind w:left="360" w:hanging="360"/>
        <w:jc w:val="both"/>
        <w:rPr>
          <w:sz w:val="20"/>
        </w:rPr>
      </w:pPr>
      <w:r w:rsidRPr="009917D7">
        <w:rPr>
          <w:sz w:val="20"/>
        </w:rPr>
        <w:t>1.</w:t>
      </w:r>
      <w:r w:rsidRPr="009917D7">
        <w:rPr>
          <w:sz w:val="20"/>
        </w:rPr>
        <w:tab/>
        <w:t>The cold cleaner must meet one of the following design requirements:</w:t>
      </w:r>
    </w:p>
    <w:p w14:paraId="160BC891" w14:textId="77777777" w:rsidR="00DC4B63" w:rsidRPr="009917D7" w:rsidRDefault="00DC4B63" w:rsidP="00DC4B63">
      <w:pPr>
        <w:ind w:left="728" w:hanging="364"/>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4C15D03F" w14:textId="77777777" w:rsidR="00DC4B63" w:rsidRPr="009917D7" w:rsidRDefault="00DC4B63" w:rsidP="00DC4B63">
      <w:pPr>
        <w:ind w:left="728" w:hanging="364"/>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7BE2D999" w14:textId="77777777" w:rsidR="00DC4B63" w:rsidRPr="009917D7" w:rsidRDefault="00DC4B63" w:rsidP="00DC4B63">
      <w:pPr>
        <w:jc w:val="both"/>
        <w:rPr>
          <w:sz w:val="20"/>
        </w:rPr>
      </w:pPr>
    </w:p>
    <w:p w14:paraId="48C2C52F" w14:textId="77777777" w:rsidR="00DC4B63" w:rsidRPr="009917D7" w:rsidRDefault="00DC4B63" w:rsidP="00DC4B63">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731366A0" w14:textId="77777777" w:rsidR="00DC4B63" w:rsidRPr="009917D7" w:rsidRDefault="00DC4B63" w:rsidP="00DC4B63">
      <w:pPr>
        <w:ind w:left="360" w:hanging="360"/>
        <w:jc w:val="both"/>
        <w:rPr>
          <w:sz w:val="20"/>
        </w:rPr>
      </w:pPr>
    </w:p>
    <w:p w14:paraId="4A54FE10" w14:textId="77777777" w:rsidR="00DC4B63" w:rsidRPr="009917D7" w:rsidRDefault="00DC4B63" w:rsidP="00DC4B63">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39A3820E" w14:textId="77777777" w:rsidR="00DC4B63" w:rsidRPr="009917D7" w:rsidRDefault="00DC4B63" w:rsidP="00DC4B63">
      <w:pPr>
        <w:ind w:left="360" w:hanging="360"/>
        <w:jc w:val="both"/>
        <w:rPr>
          <w:sz w:val="20"/>
        </w:rPr>
      </w:pPr>
    </w:p>
    <w:p w14:paraId="50C12F8C" w14:textId="77777777" w:rsidR="00DC4B63" w:rsidRPr="009917D7" w:rsidRDefault="00DC4B63" w:rsidP="00DC4B63">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1E49ED3F" w14:textId="77777777" w:rsidR="00DC4B63" w:rsidRPr="009917D7" w:rsidRDefault="00DC4B63" w:rsidP="00DC4B63">
      <w:pPr>
        <w:ind w:left="360" w:hanging="360"/>
        <w:jc w:val="both"/>
        <w:rPr>
          <w:sz w:val="20"/>
        </w:rPr>
      </w:pPr>
    </w:p>
    <w:p w14:paraId="151F4622" w14:textId="77777777" w:rsidR="00DC4B63" w:rsidRPr="009917D7" w:rsidRDefault="00DC4B63" w:rsidP="00DC4B63">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7B3AC919" w14:textId="77777777" w:rsidR="00DC4B63" w:rsidRPr="009917D7" w:rsidRDefault="00DC4B63" w:rsidP="00DC4B63">
      <w:pPr>
        <w:ind w:left="728" w:hanging="364"/>
        <w:jc w:val="both"/>
        <w:rPr>
          <w:b/>
          <w:sz w:val="20"/>
        </w:rPr>
      </w:pPr>
      <w:r w:rsidRPr="009917D7">
        <w:rPr>
          <w:sz w:val="20"/>
        </w:rPr>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1941BE4B" w14:textId="77777777" w:rsidR="00DC4B63" w:rsidRPr="009917D7" w:rsidRDefault="00DC4B63" w:rsidP="00DC4B63">
      <w:pPr>
        <w:ind w:hanging="8"/>
        <w:jc w:val="both"/>
        <w:rPr>
          <w:sz w:val="20"/>
        </w:rPr>
      </w:pPr>
    </w:p>
    <w:p w14:paraId="0A2E009E" w14:textId="77777777" w:rsidR="00DC4B63" w:rsidRPr="009917D7" w:rsidRDefault="00DC4B63" w:rsidP="00DC4B63">
      <w:pPr>
        <w:ind w:left="728" w:hanging="364"/>
        <w:jc w:val="both"/>
        <w:rPr>
          <w:b/>
          <w:sz w:val="20"/>
        </w:rPr>
      </w:pPr>
      <w:r w:rsidRPr="009917D7">
        <w:rPr>
          <w:sz w:val="20"/>
        </w:rPr>
        <w:lastRenderedPageBreak/>
        <w:t>b.</w:t>
      </w:r>
      <w:r w:rsidRPr="009917D7">
        <w:rPr>
          <w:sz w:val="20"/>
        </w:rPr>
        <w:tab/>
        <w:t xml:space="preserve">The solvent bath must be covered with water if the solvent is insoluble and has a specific gravity of more than 1.0.  </w:t>
      </w:r>
      <w:r w:rsidRPr="009917D7">
        <w:rPr>
          <w:b/>
          <w:sz w:val="20"/>
        </w:rPr>
        <w:t>(R 336.1707(2)(b))</w:t>
      </w:r>
    </w:p>
    <w:p w14:paraId="506772B2" w14:textId="77777777" w:rsidR="00DC4B63" w:rsidRPr="009917D7" w:rsidRDefault="00DC4B63" w:rsidP="00DC4B63">
      <w:pPr>
        <w:ind w:left="728" w:hanging="364"/>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2BA7EFFB" w14:textId="77777777" w:rsidR="00DC4B63" w:rsidRPr="009917D7" w:rsidRDefault="00DC4B63" w:rsidP="00DC4B63">
      <w:pPr>
        <w:jc w:val="both"/>
        <w:rPr>
          <w:sz w:val="20"/>
        </w:rPr>
      </w:pPr>
    </w:p>
    <w:p w14:paraId="64AE3770" w14:textId="77777777" w:rsidR="00DC4B63" w:rsidRPr="009917D7" w:rsidRDefault="00DC4B63" w:rsidP="00DC4B63">
      <w:pPr>
        <w:jc w:val="both"/>
      </w:pPr>
      <w:r w:rsidRPr="009917D7">
        <w:rPr>
          <w:b/>
        </w:rPr>
        <w:t xml:space="preserve">V.  </w:t>
      </w:r>
      <w:r w:rsidRPr="009917D7">
        <w:rPr>
          <w:b/>
          <w:u w:val="single"/>
        </w:rPr>
        <w:t>TESTING/SAMPLING</w:t>
      </w:r>
    </w:p>
    <w:p w14:paraId="0A91B9EE" w14:textId="77777777" w:rsidR="00DC4B63" w:rsidRPr="009917D7" w:rsidRDefault="00DC4B63" w:rsidP="00DC4B63">
      <w:pPr>
        <w:jc w:val="both"/>
        <w:rPr>
          <w:sz w:val="20"/>
        </w:rPr>
      </w:pPr>
    </w:p>
    <w:p w14:paraId="139684B4" w14:textId="77777777" w:rsidR="00DC4B63" w:rsidRPr="009917D7" w:rsidRDefault="00DC4B63" w:rsidP="00DC4B63">
      <w:pPr>
        <w:jc w:val="both"/>
        <w:rPr>
          <w:sz w:val="20"/>
        </w:rPr>
      </w:pPr>
      <w:r w:rsidRPr="009917D7">
        <w:rPr>
          <w:sz w:val="20"/>
        </w:rPr>
        <w:t>NA</w:t>
      </w:r>
    </w:p>
    <w:p w14:paraId="106DAB6F" w14:textId="77777777" w:rsidR="00DC4B63" w:rsidRPr="009917D7" w:rsidRDefault="00DC4B63" w:rsidP="00DC4B63">
      <w:pPr>
        <w:jc w:val="both"/>
        <w:rPr>
          <w:sz w:val="20"/>
        </w:rPr>
      </w:pPr>
    </w:p>
    <w:p w14:paraId="5A568416" w14:textId="77777777" w:rsidR="00DC4B63" w:rsidRPr="009917D7" w:rsidRDefault="00DC4B63" w:rsidP="00DC4B63">
      <w:pPr>
        <w:jc w:val="both"/>
      </w:pPr>
      <w:r w:rsidRPr="009917D7">
        <w:rPr>
          <w:b/>
        </w:rPr>
        <w:t xml:space="preserve">VI.  </w:t>
      </w:r>
      <w:r w:rsidRPr="009917D7">
        <w:rPr>
          <w:b/>
          <w:u w:val="single"/>
        </w:rPr>
        <w:t>MONITORING/RECORDKEEPING</w:t>
      </w:r>
    </w:p>
    <w:p w14:paraId="441613C3" w14:textId="77777777" w:rsidR="00DC4B63" w:rsidRPr="009917D7" w:rsidRDefault="00DC4B63" w:rsidP="00DC4B63">
      <w:pPr>
        <w:jc w:val="both"/>
        <w:rPr>
          <w:b/>
          <w:sz w:val="20"/>
        </w:rPr>
      </w:pPr>
      <w:r w:rsidRPr="009917D7">
        <w:rPr>
          <w:sz w:val="20"/>
        </w:rPr>
        <w:t xml:space="preserve">Records shall be maintained on file for a period of five years.  </w:t>
      </w:r>
      <w:r w:rsidRPr="009917D7">
        <w:rPr>
          <w:b/>
          <w:sz w:val="20"/>
        </w:rPr>
        <w:t>(R 336.1213(3)(b)(ii))</w:t>
      </w:r>
    </w:p>
    <w:p w14:paraId="1E00FC87" w14:textId="77777777" w:rsidR="00DC4B63" w:rsidRPr="009917D7" w:rsidRDefault="00DC4B63" w:rsidP="00DC4B63">
      <w:pPr>
        <w:jc w:val="both"/>
        <w:rPr>
          <w:sz w:val="20"/>
        </w:rPr>
      </w:pPr>
    </w:p>
    <w:p w14:paraId="26E494F8" w14:textId="77777777" w:rsidR="00DC4B63" w:rsidRPr="009917D7" w:rsidRDefault="00DC4B63" w:rsidP="00DC4B63">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2A33C456" w14:textId="77777777" w:rsidR="00DC4B63" w:rsidRPr="009917D7" w:rsidRDefault="00DC4B63" w:rsidP="00DC4B63">
      <w:pPr>
        <w:ind w:left="360" w:hanging="360"/>
        <w:jc w:val="both"/>
        <w:rPr>
          <w:sz w:val="20"/>
        </w:rPr>
      </w:pPr>
    </w:p>
    <w:p w14:paraId="1EFFF3B5" w14:textId="77777777" w:rsidR="00DC4B63" w:rsidRPr="009917D7" w:rsidRDefault="00DC4B63" w:rsidP="00DC4B63">
      <w:pPr>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7D10D188" w14:textId="77777777" w:rsidR="00DC4B63" w:rsidRPr="009917D7" w:rsidRDefault="00DC4B63" w:rsidP="00DC4B63">
      <w:pPr>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766505D4" w14:textId="77777777" w:rsidR="00DC4B63" w:rsidRPr="009917D7" w:rsidRDefault="00DC4B63" w:rsidP="00DC4B63">
      <w:pPr>
        <w:ind w:left="728" w:hanging="364"/>
        <w:jc w:val="both"/>
        <w:rPr>
          <w:sz w:val="20"/>
        </w:rPr>
      </w:pPr>
      <w:r w:rsidRPr="009917D7">
        <w:rPr>
          <w:sz w:val="20"/>
        </w:rPr>
        <w:t>b.</w:t>
      </w:r>
      <w:r w:rsidRPr="009917D7">
        <w:rPr>
          <w:sz w:val="20"/>
        </w:rPr>
        <w:tab/>
        <w:t>The date the unit was installed, manufactured or that it commenced operation.</w:t>
      </w:r>
    </w:p>
    <w:p w14:paraId="64B852BE" w14:textId="77777777" w:rsidR="00DC4B63" w:rsidRPr="009917D7" w:rsidRDefault="00DC4B63" w:rsidP="00DC4B63">
      <w:pPr>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739930B4" w14:textId="77777777" w:rsidR="00DC4B63" w:rsidRPr="009917D7" w:rsidRDefault="00DC4B63" w:rsidP="00DC4B63">
      <w:pPr>
        <w:ind w:left="728" w:hanging="364"/>
        <w:jc w:val="both"/>
        <w:rPr>
          <w:sz w:val="20"/>
        </w:rPr>
      </w:pPr>
      <w:r w:rsidRPr="009917D7">
        <w:rPr>
          <w:sz w:val="20"/>
        </w:rPr>
        <w:t>d.</w:t>
      </w:r>
      <w:r w:rsidRPr="009917D7">
        <w:rPr>
          <w:sz w:val="20"/>
        </w:rPr>
        <w:tab/>
        <w:t xml:space="preserve">The applicable Rule 201 exemption.  </w:t>
      </w:r>
    </w:p>
    <w:p w14:paraId="1147B58F" w14:textId="77777777" w:rsidR="00DC4B63" w:rsidRPr="009917D7" w:rsidRDefault="00DC4B63" w:rsidP="00DC4B63">
      <w:pPr>
        <w:ind w:left="728" w:hanging="364"/>
        <w:jc w:val="both"/>
        <w:rPr>
          <w:sz w:val="20"/>
        </w:rPr>
      </w:pPr>
      <w:r w:rsidRPr="009917D7">
        <w:rPr>
          <w:sz w:val="20"/>
        </w:rPr>
        <w:t>e.</w:t>
      </w:r>
      <w:r w:rsidRPr="009917D7">
        <w:rPr>
          <w:sz w:val="20"/>
        </w:rPr>
        <w:tab/>
        <w:t xml:space="preserve">The Reid vapor pressure of each solvent used. </w:t>
      </w:r>
    </w:p>
    <w:p w14:paraId="180EB677" w14:textId="77777777" w:rsidR="00DC4B63" w:rsidRPr="009917D7" w:rsidRDefault="00DC4B63" w:rsidP="00DC4B63">
      <w:pPr>
        <w:ind w:left="728" w:hanging="364"/>
        <w:jc w:val="both"/>
        <w:rPr>
          <w:sz w:val="20"/>
        </w:rPr>
      </w:pPr>
      <w:r w:rsidRPr="009917D7">
        <w:rPr>
          <w:sz w:val="20"/>
        </w:rPr>
        <w:t>f.</w:t>
      </w:r>
      <w:r w:rsidRPr="009917D7">
        <w:rPr>
          <w:sz w:val="20"/>
        </w:rPr>
        <w:tab/>
        <w:t xml:space="preserve">If applicable, the option chosen to comply with Rule 707(2).  </w:t>
      </w:r>
    </w:p>
    <w:p w14:paraId="077AB745" w14:textId="77777777" w:rsidR="00DC4B63" w:rsidRPr="009917D7" w:rsidRDefault="00DC4B63" w:rsidP="00DC4B63">
      <w:pPr>
        <w:jc w:val="both"/>
        <w:rPr>
          <w:sz w:val="20"/>
        </w:rPr>
      </w:pPr>
    </w:p>
    <w:p w14:paraId="09D582D9" w14:textId="77777777" w:rsidR="00DC4B63" w:rsidRPr="009917D7" w:rsidRDefault="00DC4B63" w:rsidP="00DC4B63">
      <w:pPr>
        <w:ind w:left="360" w:hanging="360"/>
        <w:jc w:val="both"/>
        <w:rPr>
          <w:b/>
          <w:sz w:val="20"/>
        </w:rPr>
      </w:pPr>
      <w:r w:rsidRPr="009917D7">
        <w:rPr>
          <w:sz w:val="20"/>
        </w:rPr>
        <w:t>3.</w:t>
      </w:r>
      <w:r w:rsidRPr="009917D7">
        <w:rPr>
          <w:sz w:val="20"/>
        </w:rPr>
        <w:tab/>
        <w:t xml:space="preserve">The permittee shall maintain written operating procedures for each cold cleaner.  These written procedures shall be posted in an accessible, conspicuous location near each cold cleaner.  </w:t>
      </w:r>
      <w:r w:rsidRPr="009917D7">
        <w:rPr>
          <w:b/>
          <w:sz w:val="20"/>
        </w:rPr>
        <w:t>(R 336.1611(3), R 336.1707(4))</w:t>
      </w:r>
    </w:p>
    <w:p w14:paraId="5F097BD2" w14:textId="77777777" w:rsidR="00DC4B63" w:rsidRPr="009917D7" w:rsidRDefault="00DC4B63" w:rsidP="00DC4B63">
      <w:pPr>
        <w:ind w:left="360" w:hanging="360"/>
        <w:jc w:val="both"/>
        <w:rPr>
          <w:sz w:val="20"/>
        </w:rPr>
      </w:pPr>
    </w:p>
    <w:p w14:paraId="09E021F3" w14:textId="77777777" w:rsidR="00DC4B63" w:rsidRPr="009917D7" w:rsidRDefault="00DC4B63" w:rsidP="00DC4B63">
      <w:pPr>
        <w:ind w:left="360" w:hanging="360"/>
        <w:jc w:val="both"/>
        <w:rPr>
          <w:sz w:val="20"/>
        </w:rPr>
      </w:pPr>
      <w:r w:rsidRPr="009917D7">
        <w:rPr>
          <w:sz w:val="20"/>
        </w:rPr>
        <w:t>4.</w:t>
      </w:r>
      <w:r w:rsidRPr="009917D7">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9917D7">
        <w:rPr>
          <w:b/>
          <w:sz w:val="20"/>
        </w:rPr>
        <w:t>(R 336.1213(3), R 336.1611(2)(c), R 336.1707(3)(c))</w:t>
      </w:r>
    </w:p>
    <w:p w14:paraId="76832803" w14:textId="77777777" w:rsidR="00DC4B63" w:rsidRPr="009917D7" w:rsidRDefault="00DC4B63" w:rsidP="00DC4B63">
      <w:pPr>
        <w:jc w:val="both"/>
        <w:rPr>
          <w:sz w:val="20"/>
        </w:rPr>
      </w:pPr>
    </w:p>
    <w:p w14:paraId="20A2F8E6" w14:textId="77777777" w:rsidR="00DC4B63" w:rsidRPr="009917D7" w:rsidRDefault="00DC4B63" w:rsidP="00DC4B63">
      <w:pPr>
        <w:jc w:val="both"/>
        <w:rPr>
          <w:sz w:val="20"/>
        </w:rPr>
      </w:pPr>
      <w:r w:rsidRPr="009917D7">
        <w:rPr>
          <w:b/>
        </w:rPr>
        <w:t xml:space="preserve">VII.  </w:t>
      </w:r>
      <w:r w:rsidRPr="009917D7">
        <w:rPr>
          <w:b/>
          <w:u w:val="single"/>
        </w:rPr>
        <w:t>REPORTING</w:t>
      </w:r>
    </w:p>
    <w:p w14:paraId="27334222" w14:textId="77777777" w:rsidR="00DC4B63" w:rsidRPr="009917D7" w:rsidRDefault="00DC4B63" w:rsidP="00DC4B63">
      <w:pPr>
        <w:jc w:val="both"/>
        <w:rPr>
          <w:sz w:val="20"/>
        </w:rPr>
      </w:pPr>
    </w:p>
    <w:p w14:paraId="747CDD21" w14:textId="77777777" w:rsidR="00DC4B63" w:rsidRPr="009917D7" w:rsidRDefault="00DC4B63" w:rsidP="00DC4B63">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753C1F77" w14:textId="77777777" w:rsidR="00DC4B63" w:rsidRPr="009917D7" w:rsidRDefault="00DC4B63" w:rsidP="00DC4B63">
      <w:pPr>
        <w:ind w:left="360" w:hanging="360"/>
        <w:jc w:val="both"/>
        <w:rPr>
          <w:sz w:val="20"/>
        </w:rPr>
      </w:pPr>
    </w:p>
    <w:p w14:paraId="1E900867" w14:textId="77777777" w:rsidR="00DC4B63" w:rsidRPr="009917D7" w:rsidRDefault="00DC4B63" w:rsidP="00DC4B63">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w:t>
      </w:r>
      <w:proofErr w:type="spellStart"/>
      <w:r w:rsidRPr="009917D7">
        <w:rPr>
          <w:b/>
          <w:sz w:val="20"/>
        </w:rPr>
        <w:t>i</w:t>
      </w:r>
      <w:proofErr w:type="spellEnd"/>
      <w:r w:rsidRPr="009917D7">
        <w:rPr>
          <w:b/>
          <w:sz w:val="20"/>
        </w:rPr>
        <w:t>))</w:t>
      </w:r>
    </w:p>
    <w:p w14:paraId="169F07C0" w14:textId="77777777" w:rsidR="00DC4B63" w:rsidRPr="009917D7" w:rsidRDefault="00DC4B63" w:rsidP="00DC4B63">
      <w:pPr>
        <w:ind w:left="360" w:hanging="360"/>
        <w:jc w:val="both"/>
        <w:rPr>
          <w:sz w:val="20"/>
        </w:rPr>
      </w:pPr>
    </w:p>
    <w:p w14:paraId="6DF90A4B" w14:textId="77777777" w:rsidR="00DC4B63" w:rsidRPr="009917D7" w:rsidRDefault="00DC4B63" w:rsidP="00DC4B63">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060CCC45" w14:textId="77777777" w:rsidR="00DC4B63" w:rsidRPr="009917D7" w:rsidRDefault="00DC4B63" w:rsidP="00DC4B63">
      <w:pPr>
        <w:jc w:val="both"/>
        <w:rPr>
          <w:sz w:val="20"/>
        </w:rPr>
      </w:pPr>
    </w:p>
    <w:p w14:paraId="340531A2" w14:textId="77777777" w:rsidR="00DC4B63" w:rsidRPr="009917D7" w:rsidRDefault="00DC4B63" w:rsidP="00DC4B63">
      <w:pPr>
        <w:jc w:val="both"/>
        <w:rPr>
          <w:b/>
          <w:sz w:val="20"/>
        </w:rPr>
      </w:pPr>
      <w:r w:rsidRPr="009917D7">
        <w:rPr>
          <w:b/>
          <w:sz w:val="20"/>
        </w:rPr>
        <w:t>See Appendix 8</w:t>
      </w:r>
    </w:p>
    <w:p w14:paraId="1112F254" w14:textId="77777777" w:rsidR="00DC4B63" w:rsidRPr="009917D7" w:rsidRDefault="00DC4B63" w:rsidP="00DC4B63">
      <w:pPr>
        <w:jc w:val="both"/>
        <w:rPr>
          <w:b/>
          <w:sz w:val="20"/>
        </w:rPr>
      </w:pPr>
    </w:p>
    <w:p w14:paraId="1EE735CB" w14:textId="77777777" w:rsidR="00DC4B63" w:rsidRPr="009917D7" w:rsidRDefault="00DC4B63" w:rsidP="00DC4B63">
      <w:pPr>
        <w:jc w:val="both"/>
      </w:pPr>
      <w:r w:rsidRPr="009917D7">
        <w:rPr>
          <w:b/>
        </w:rPr>
        <w:t xml:space="preserve">VIII. </w:t>
      </w:r>
      <w:r w:rsidRPr="009917D7">
        <w:rPr>
          <w:b/>
          <w:u w:val="single"/>
        </w:rPr>
        <w:t>STACK/VENT RESTRICTION(S)</w:t>
      </w:r>
    </w:p>
    <w:p w14:paraId="270765D8" w14:textId="77777777" w:rsidR="00DC4B63" w:rsidRPr="009917D7" w:rsidRDefault="00DC4B63" w:rsidP="00DC4B63">
      <w:pPr>
        <w:jc w:val="both"/>
        <w:rPr>
          <w:sz w:val="20"/>
        </w:rPr>
      </w:pPr>
    </w:p>
    <w:p w14:paraId="61DAD2AD" w14:textId="77777777" w:rsidR="00DC4B63" w:rsidRPr="009917D7" w:rsidRDefault="00DC4B63" w:rsidP="00DC4B63">
      <w:pPr>
        <w:jc w:val="both"/>
        <w:rPr>
          <w:sz w:val="20"/>
        </w:rPr>
      </w:pPr>
      <w:r w:rsidRPr="009917D7">
        <w:rPr>
          <w:sz w:val="20"/>
        </w:rPr>
        <w:t>NA</w:t>
      </w:r>
    </w:p>
    <w:p w14:paraId="22D1346E" w14:textId="77777777" w:rsidR="00DC4B63" w:rsidRPr="009917D7" w:rsidRDefault="00DC4B63" w:rsidP="00DC4B63">
      <w:pPr>
        <w:jc w:val="both"/>
        <w:rPr>
          <w:sz w:val="20"/>
        </w:rPr>
      </w:pPr>
    </w:p>
    <w:p w14:paraId="4ED523EC" w14:textId="77777777" w:rsidR="00DC4B63" w:rsidRPr="009917D7" w:rsidRDefault="00DC4B63" w:rsidP="00DC4B63">
      <w:pPr>
        <w:jc w:val="both"/>
      </w:pPr>
      <w:r w:rsidRPr="009917D7">
        <w:rPr>
          <w:b/>
        </w:rPr>
        <w:t xml:space="preserve">IX.  </w:t>
      </w:r>
      <w:r w:rsidRPr="009917D7">
        <w:rPr>
          <w:b/>
          <w:u w:val="single"/>
        </w:rPr>
        <w:t>OTHER REQUIREMENT(S)</w:t>
      </w:r>
    </w:p>
    <w:p w14:paraId="61CFE4E8" w14:textId="77777777" w:rsidR="00DC4B63" w:rsidRPr="009917D7" w:rsidRDefault="00DC4B63" w:rsidP="00DC4B63">
      <w:pPr>
        <w:jc w:val="both"/>
        <w:rPr>
          <w:sz w:val="20"/>
        </w:rPr>
      </w:pPr>
    </w:p>
    <w:p w14:paraId="7F8D7FC1" w14:textId="77777777" w:rsidR="00DC4B63" w:rsidRDefault="00DC4B63" w:rsidP="00DC4B63">
      <w:pPr>
        <w:jc w:val="both"/>
        <w:rPr>
          <w:sz w:val="20"/>
        </w:rPr>
      </w:pPr>
      <w:r w:rsidRPr="009917D7">
        <w:rPr>
          <w:sz w:val="20"/>
        </w:rPr>
        <w:t>NA</w:t>
      </w:r>
    </w:p>
    <w:p w14:paraId="726B0965" w14:textId="77777777" w:rsidR="00DC4B63" w:rsidRPr="003A327D" w:rsidRDefault="00DC4B63" w:rsidP="00DC4B63">
      <w:pPr>
        <w:jc w:val="both"/>
        <w:rPr>
          <w:sz w:val="20"/>
        </w:rPr>
      </w:pPr>
    </w:p>
    <w:p w14:paraId="0F545251" w14:textId="77777777" w:rsidR="00DC4B63" w:rsidRDefault="00DC4B63" w:rsidP="00DC4B63">
      <w:r>
        <w:br w:type="page"/>
      </w:r>
    </w:p>
    <w:p w14:paraId="4AE69534" w14:textId="4F6D4E52" w:rsidR="005E5399" w:rsidRPr="00440957" w:rsidRDefault="00FE2A0A" w:rsidP="001B5E34">
      <w:pPr>
        <w:pStyle w:val="Heading1"/>
        <w:rPr>
          <w:sz w:val="20"/>
          <w:szCs w:val="20"/>
        </w:rPr>
      </w:pPr>
      <w:bookmarkStart w:id="111" w:name="_Toc1453518"/>
      <w:bookmarkStart w:id="112" w:name="_Toc1987011"/>
      <w:bookmarkEnd w:id="80"/>
      <w:bookmarkEnd w:id="81"/>
      <w:bookmarkEnd w:id="82"/>
      <w:r w:rsidRPr="001B5E34">
        <w:lastRenderedPageBreak/>
        <w:t>E</w:t>
      </w:r>
      <w:r w:rsidR="005E5399" w:rsidRPr="001B5E34">
        <w:t>.  NON-APPLICABLE REQUIREMENTS</w:t>
      </w:r>
      <w:bookmarkEnd w:id="111"/>
      <w:bookmarkEnd w:id="112"/>
    </w:p>
    <w:p w14:paraId="5E7BA655" w14:textId="77777777" w:rsidR="003D2445" w:rsidRDefault="003D2445" w:rsidP="004F09CF">
      <w:pPr>
        <w:jc w:val="both"/>
        <w:rPr>
          <w:sz w:val="20"/>
        </w:rPr>
      </w:pPr>
    </w:p>
    <w:p w14:paraId="0AF6DC23" w14:textId="237F1CAC"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3B67E1F0" w14:textId="77777777" w:rsidR="000822B4" w:rsidRDefault="000822B4" w:rsidP="00D10803">
      <w:pPr>
        <w:jc w:val="both"/>
      </w:pPr>
    </w:p>
    <w:p w14:paraId="1B538902" w14:textId="77777777" w:rsidR="00447D64" w:rsidRDefault="00F65863" w:rsidP="00D10803">
      <w:pPr>
        <w:jc w:val="both"/>
      </w:pPr>
      <w:r>
        <w:br w:type="page"/>
      </w:r>
    </w:p>
    <w:tbl>
      <w:tblPr>
        <w:tblW w:w="10271" w:type="dxa"/>
        <w:tblInd w:w="108" w:type="dxa"/>
        <w:tblLayout w:type="fixed"/>
        <w:tblLook w:val="0000" w:firstRow="0" w:lastRow="0" w:firstColumn="0" w:lastColumn="0" w:noHBand="0" w:noVBand="0"/>
      </w:tblPr>
      <w:tblGrid>
        <w:gridCol w:w="10271"/>
      </w:tblGrid>
      <w:tr w:rsidR="00FC3D76" w:rsidRPr="00253A7B" w14:paraId="381584B2" w14:textId="77777777" w:rsidTr="00B10CBB">
        <w:trPr>
          <w:cantSplit/>
          <w:trHeight w:val="226"/>
        </w:trPr>
        <w:tc>
          <w:tcPr>
            <w:tcW w:w="10271" w:type="dxa"/>
          </w:tcPr>
          <w:p w14:paraId="6EBBDCE1"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13" w:name="_Toc367698521"/>
            <w:bookmarkStart w:id="114" w:name="_Toc1987012"/>
            <w:r w:rsidRPr="00253A7B">
              <w:rPr>
                <w:b/>
                <w:kern w:val="28"/>
                <w:sz w:val="28"/>
                <w:szCs w:val="28"/>
              </w:rPr>
              <w:t>APPENDICES</w:t>
            </w:r>
            <w:bookmarkEnd w:id="113"/>
            <w:bookmarkEnd w:id="114"/>
          </w:p>
        </w:tc>
      </w:tr>
    </w:tbl>
    <w:p w14:paraId="2C907C4E" w14:textId="77777777" w:rsidR="00FC3D76" w:rsidRPr="005C07D8" w:rsidRDefault="005C07D8" w:rsidP="005C07D8">
      <w:pPr>
        <w:pStyle w:val="Heading2"/>
        <w:numPr>
          <w:ilvl w:val="0"/>
          <w:numId w:val="0"/>
        </w:numPr>
        <w:spacing w:before="0" w:after="0"/>
        <w:jc w:val="left"/>
        <w:rPr>
          <w:sz w:val="22"/>
          <w:szCs w:val="22"/>
        </w:rPr>
      </w:pPr>
      <w:bookmarkStart w:id="115" w:name="_Toc1987013"/>
      <w:r w:rsidRPr="005C07D8">
        <w:rPr>
          <w:sz w:val="22"/>
          <w:szCs w:val="22"/>
        </w:rPr>
        <w:t xml:space="preserve">Appendix 1.  </w:t>
      </w:r>
      <w:r w:rsidR="00D5293E">
        <w:rPr>
          <w:sz w:val="22"/>
          <w:szCs w:val="22"/>
        </w:rPr>
        <w:t xml:space="preserve">Acronyms and </w:t>
      </w:r>
      <w:r w:rsidRPr="005C07D8">
        <w:rPr>
          <w:sz w:val="22"/>
          <w:szCs w:val="22"/>
        </w:rPr>
        <w:t>Abbreviations</w:t>
      </w:r>
      <w:bookmarkEnd w:id="115"/>
    </w:p>
    <w:tbl>
      <w:tblPr>
        <w:tblW w:w="5111" w:type="pct"/>
        <w:jc w:val="center"/>
        <w:tblLook w:val="0000" w:firstRow="0" w:lastRow="0" w:firstColumn="0" w:lastColumn="0" w:noHBand="0" w:noVBand="0"/>
      </w:tblPr>
      <w:tblGrid>
        <w:gridCol w:w="1376"/>
        <w:gridCol w:w="3938"/>
        <w:gridCol w:w="823"/>
        <w:gridCol w:w="4304"/>
      </w:tblGrid>
      <w:tr w:rsidR="001F0A22" w:rsidRPr="000B6AFE" w14:paraId="00EA77F6" w14:textId="77777777" w:rsidTr="001F0A22">
        <w:trPr>
          <w:cantSplit/>
          <w:trHeight w:val="245"/>
          <w:jc w:val="center"/>
        </w:trPr>
        <w:tc>
          <w:tcPr>
            <w:tcW w:w="2545" w:type="pct"/>
            <w:gridSpan w:val="2"/>
            <w:tcBorders>
              <w:top w:val="single" w:sz="4" w:space="0" w:color="auto"/>
              <w:left w:val="single" w:sz="4" w:space="0" w:color="auto"/>
              <w:bottom w:val="double" w:sz="4" w:space="0" w:color="auto"/>
              <w:right w:val="single" w:sz="4" w:space="0" w:color="auto"/>
            </w:tcBorders>
            <w:vAlign w:val="bottom"/>
          </w:tcPr>
          <w:p w14:paraId="5D990663" w14:textId="77777777" w:rsidR="001F0A22" w:rsidRPr="000B6AFE" w:rsidRDefault="001F0A22" w:rsidP="0021509A">
            <w:pPr>
              <w:jc w:val="center"/>
              <w:rPr>
                <w:rFonts w:cs="Arial"/>
                <w:b/>
                <w:sz w:val="19"/>
                <w:szCs w:val="19"/>
              </w:rPr>
            </w:pPr>
            <w:r w:rsidRPr="000B6AFE">
              <w:rPr>
                <w:rFonts w:cs="Arial"/>
                <w:b/>
                <w:sz w:val="19"/>
                <w:szCs w:val="19"/>
              </w:rPr>
              <w:t>Common Acronyms</w:t>
            </w:r>
          </w:p>
        </w:tc>
        <w:tc>
          <w:tcPr>
            <w:tcW w:w="2455" w:type="pct"/>
            <w:gridSpan w:val="2"/>
            <w:tcBorders>
              <w:top w:val="single" w:sz="4" w:space="0" w:color="auto"/>
              <w:left w:val="single" w:sz="4" w:space="0" w:color="auto"/>
              <w:bottom w:val="double" w:sz="4" w:space="0" w:color="auto"/>
              <w:right w:val="single" w:sz="4" w:space="0" w:color="auto"/>
            </w:tcBorders>
            <w:vAlign w:val="bottom"/>
          </w:tcPr>
          <w:p w14:paraId="5296DEB4" w14:textId="77777777" w:rsidR="001F0A22" w:rsidRPr="000B6AFE" w:rsidRDefault="001F0A22" w:rsidP="0021509A">
            <w:pPr>
              <w:jc w:val="center"/>
              <w:rPr>
                <w:rFonts w:cs="Arial"/>
                <w:b/>
                <w:sz w:val="19"/>
                <w:szCs w:val="19"/>
              </w:rPr>
            </w:pPr>
            <w:r w:rsidRPr="000B6AFE">
              <w:rPr>
                <w:rFonts w:cs="Arial"/>
                <w:b/>
                <w:sz w:val="19"/>
                <w:szCs w:val="19"/>
              </w:rPr>
              <w:t>Pollutant / Measurement Abbreviations</w:t>
            </w:r>
          </w:p>
        </w:tc>
      </w:tr>
      <w:tr w:rsidR="001F0A22" w:rsidRPr="000B6AFE" w14:paraId="61DA5C7D" w14:textId="77777777" w:rsidTr="001F0A22">
        <w:trPr>
          <w:cantSplit/>
          <w:trHeight w:val="245"/>
          <w:jc w:val="center"/>
        </w:trPr>
        <w:tc>
          <w:tcPr>
            <w:tcW w:w="659" w:type="pct"/>
            <w:tcBorders>
              <w:left w:val="single" w:sz="4" w:space="0" w:color="auto"/>
            </w:tcBorders>
          </w:tcPr>
          <w:p w14:paraId="3E08C04E" w14:textId="77777777" w:rsidR="001F0A22" w:rsidRPr="000B6AFE" w:rsidRDefault="001F0A22" w:rsidP="0021509A">
            <w:pPr>
              <w:rPr>
                <w:rFonts w:cs="Arial"/>
                <w:sz w:val="19"/>
                <w:szCs w:val="19"/>
              </w:rPr>
            </w:pPr>
            <w:r w:rsidRPr="000B6AFE">
              <w:rPr>
                <w:rFonts w:cs="Arial"/>
                <w:sz w:val="19"/>
                <w:szCs w:val="19"/>
              </w:rPr>
              <w:t>AQD</w:t>
            </w:r>
          </w:p>
        </w:tc>
        <w:tc>
          <w:tcPr>
            <w:tcW w:w="1886" w:type="pct"/>
            <w:tcBorders>
              <w:right w:val="single" w:sz="4" w:space="0" w:color="auto"/>
            </w:tcBorders>
          </w:tcPr>
          <w:p w14:paraId="70C6430E" w14:textId="77777777" w:rsidR="001F0A22" w:rsidRPr="000B6AFE" w:rsidRDefault="001F0A22" w:rsidP="0021509A">
            <w:pPr>
              <w:rPr>
                <w:rFonts w:cs="Arial"/>
                <w:sz w:val="19"/>
                <w:szCs w:val="19"/>
              </w:rPr>
            </w:pPr>
            <w:r w:rsidRPr="000B6AFE">
              <w:rPr>
                <w:rFonts w:cs="Arial"/>
                <w:sz w:val="19"/>
                <w:szCs w:val="19"/>
              </w:rPr>
              <w:t>Air Quality Division</w:t>
            </w:r>
          </w:p>
        </w:tc>
        <w:tc>
          <w:tcPr>
            <w:tcW w:w="394" w:type="pct"/>
            <w:tcBorders>
              <w:left w:val="single" w:sz="4" w:space="0" w:color="auto"/>
            </w:tcBorders>
          </w:tcPr>
          <w:p w14:paraId="010769C6" w14:textId="77777777" w:rsidR="001F0A22" w:rsidRPr="000B6AFE" w:rsidRDefault="001F0A22" w:rsidP="0021509A">
            <w:pPr>
              <w:rPr>
                <w:rFonts w:cs="Arial"/>
                <w:sz w:val="19"/>
                <w:szCs w:val="19"/>
              </w:rPr>
            </w:pPr>
            <w:proofErr w:type="spellStart"/>
            <w:r w:rsidRPr="000B6AFE">
              <w:rPr>
                <w:rFonts w:cs="Arial"/>
                <w:sz w:val="19"/>
                <w:szCs w:val="19"/>
              </w:rPr>
              <w:t>acfm</w:t>
            </w:r>
            <w:proofErr w:type="spellEnd"/>
          </w:p>
        </w:tc>
        <w:tc>
          <w:tcPr>
            <w:tcW w:w="2061" w:type="pct"/>
            <w:tcBorders>
              <w:right w:val="single" w:sz="4" w:space="0" w:color="auto"/>
            </w:tcBorders>
          </w:tcPr>
          <w:p w14:paraId="147183CF" w14:textId="77777777" w:rsidR="001F0A22" w:rsidRPr="000B6AFE" w:rsidRDefault="001F0A22" w:rsidP="0021509A">
            <w:pPr>
              <w:rPr>
                <w:rFonts w:cs="Arial"/>
                <w:sz w:val="19"/>
                <w:szCs w:val="19"/>
              </w:rPr>
            </w:pPr>
            <w:r w:rsidRPr="000B6AFE">
              <w:rPr>
                <w:rFonts w:cs="Arial"/>
                <w:sz w:val="19"/>
                <w:szCs w:val="19"/>
              </w:rPr>
              <w:t>Actual cubic feet per minute</w:t>
            </w:r>
          </w:p>
        </w:tc>
      </w:tr>
      <w:tr w:rsidR="001F0A22" w:rsidRPr="000B6AFE" w14:paraId="72F6C068" w14:textId="77777777" w:rsidTr="001F0A22">
        <w:trPr>
          <w:cantSplit/>
          <w:trHeight w:val="245"/>
          <w:jc w:val="center"/>
        </w:trPr>
        <w:tc>
          <w:tcPr>
            <w:tcW w:w="659" w:type="pct"/>
            <w:tcBorders>
              <w:left w:val="single" w:sz="4" w:space="0" w:color="auto"/>
            </w:tcBorders>
          </w:tcPr>
          <w:p w14:paraId="111B06E9" w14:textId="77777777" w:rsidR="001F0A22" w:rsidRPr="000B6AFE" w:rsidRDefault="001F0A22" w:rsidP="0021509A">
            <w:pPr>
              <w:rPr>
                <w:rFonts w:cs="Arial"/>
                <w:sz w:val="19"/>
                <w:szCs w:val="19"/>
              </w:rPr>
            </w:pPr>
            <w:r w:rsidRPr="000B6AFE">
              <w:rPr>
                <w:rFonts w:cs="Arial"/>
                <w:sz w:val="19"/>
                <w:szCs w:val="19"/>
              </w:rPr>
              <w:t>BACT</w:t>
            </w:r>
          </w:p>
        </w:tc>
        <w:tc>
          <w:tcPr>
            <w:tcW w:w="1886" w:type="pct"/>
            <w:tcBorders>
              <w:right w:val="single" w:sz="4" w:space="0" w:color="auto"/>
            </w:tcBorders>
          </w:tcPr>
          <w:p w14:paraId="54E4CC32" w14:textId="77777777" w:rsidR="001F0A22" w:rsidRPr="000B6AFE" w:rsidRDefault="001F0A22" w:rsidP="0021509A">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687A72CD" w14:textId="77777777" w:rsidR="001F0A22" w:rsidRPr="000B6AFE" w:rsidRDefault="001F0A22" w:rsidP="0021509A">
            <w:pPr>
              <w:rPr>
                <w:rFonts w:cs="Arial"/>
                <w:sz w:val="19"/>
                <w:szCs w:val="19"/>
              </w:rPr>
            </w:pPr>
            <w:r w:rsidRPr="000B6AFE">
              <w:rPr>
                <w:rFonts w:cs="Arial"/>
                <w:sz w:val="19"/>
                <w:szCs w:val="19"/>
              </w:rPr>
              <w:t>BTU</w:t>
            </w:r>
          </w:p>
        </w:tc>
        <w:tc>
          <w:tcPr>
            <w:tcW w:w="2061" w:type="pct"/>
            <w:tcBorders>
              <w:right w:val="single" w:sz="4" w:space="0" w:color="auto"/>
            </w:tcBorders>
          </w:tcPr>
          <w:p w14:paraId="3C931E1B" w14:textId="77777777" w:rsidR="001F0A22" w:rsidRPr="000B6AFE" w:rsidRDefault="001F0A22" w:rsidP="0021509A">
            <w:pPr>
              <w:rPr>
                <w:rFonts w:cs="Arial"/>
                <w:sz w:val="19"/>
                <w:szCs w:val="19"/>
              </w:rPr>
            </w:pPr>
            <w:r w:rsidRPr="000B6AFE">
              <w:rPr>
                <w:rFonts w:cs="Arial"/>
                <w:sz w:val="19"/>
                <w:szCs w:val="19"/>
              </w:rPr>
              <w:t>British Thermal Unit</w:t>
            </w:r>
          </w:p>
        </w:tc>
      </w:tr>
      <w:tr w:rsidR="001F0A22" w:rsidRPr="000B6AFE" w14:paraId="1C939B9D" w14:textId="77777777" w:rsidTr="001F0A22">
        <w:trPr>
          <w:cantSplit/>
          <w:trHeight w:val="245"/>
          <w:jc w:val="center"/>
        </w:trPr>
        <w:tc>
          <w:tcPr>
            <w:tcW w:w="659" w:type="pct"/>
            <w:tcBorders>
              <w:left w:val="single" w:sz="4" w:space="0" w:color="auto"/>
            </w:tcBorders>
          </w:tcPr>
          <w:p w14:paraId="7F40445F" w14:textId="77777777" w:rsidR="001F0A22" w:rsidRPr="000B6AFE" w:rsidRDefault="001F0A22" w:rsidP="0021509A">
            <w:pPr>
              <w:rPr>
                <w:rFonts w:cs="Arial"/>
                <w:sz w:val="19"/>
                <w:szCs w:val="19"/>
              </w:rPr>
            </w:pPr>
            <w:r w:rsidRPr="000B6AFE">
              <w:rPr>
                <w:rFonts w:cs="Arial"/>
                <w:sz w:val="19"/>
                <w:szCs w:val="19"/>
              </w:rPr>
              <w:t>CAA</w:t>
            </w:r>
          </w:p>
        </w:tc>
        <w:tc>
          <w:tcPr>
            <w:tcW w:w="1886" w:type="pct"/>
            <w:tcBorders>
              <w:right w:val="single" w:sz="4" w:space="0" w:color="auto"/>
            </w:tcBorders>
          </w:tcPr>
          <w:p w14:paraId="5F8BF49C" w14:textId="77777777" w:rsidR="001F0A22" w:rsidRPr="000B6AFE" w:rsidRDefault="001F0A22" w:rsidP="0021509A">
            <w:pPr>
              <w:rPr>
                <w:rFonts w:cs="Arial"/>
                <w:sz w:val="19"/>
                <w:szCs w:val="19"/>
              </w:rPr>
            </w:pPr>
            <w:r w:rsidRPr="000B6AFE">
              <w:rPr>
                <w:rFonts w:cs="Arial"/>
                <w:sz w:val="19"/>
                <w:szCs w:val="19"/>
              </w:rPr>
              <w:t>Clean Air Act</w:t>
            </w:r>
          </w:p>
        </w:tc>
        <w:tc>
          <w:tcPr>
            <w:tcW w:w="394" w:type="pct"/>
            <w:tcBorders>
              <w:left w:val="single" w:sz="4" w:space="0" w:color="auto"/>
            </w:tcBorders>
          </w:tcPr>
          <w:p w14:paraId="1733E781" w14:textId="77777777" w:rsidR="001F0A22" w:rsidRPr="000B6AFE" w:rsidRDefault="001F0A22" w:rsidP="0021509A">
            <w:pPr>
              <w:rPr>
                <w:rFonts w:cs="Arial"/>
                <w:sz w:val="19"/>
                <w:szCs w:val="19"/>
              </w:rPr>
            </w:pPr>
            <w:r w:rsidRPr="000B6AFE">
              <w:rPr>
                <w:rFonts w:cs="Arial"/>
                <w:sz w:val="19"/>
                <w:szCs w:val="19"/>
              </w:rPr>
              <w:t>°C</w:t>
            </w:r>
          </w:p>
        </w:tc>
        <w:tc>
          <w:tcPr>
            <w:tcW w:w="2061" w:type="pct"/>
            <w:tcBorders>
              <w:right w:val="single" w:sz="4" w:space="0" w:color="auto"/>
            </w:tcBorders>
          </w:tcPr>
          <w:p w14:paraId="3D4509BE" w14:textId="77777777" w:rsidR="001F0A22" w:rsidRPr="000B6AFE" w:rsidRDefault="001F0A22" w:rsidP="0021509A">
            <w:pPr>
              <w:rPr>
                <w:rFonts w:cs="Arial"/>
                <w:sz w:val="19"/>
                <w:szCs w:val="19"/>
              </w:rPr>
            </w:pPr>
            <w:r w:rsidRPr="000B6AFE">
              <w:rPr>
                <w:rFonts w:cs="Arial"/>
                <w:sz w:val="19"/>
                <w:szCs w:val="19"/>
              </w:rPr>
              <w:t>Degrees Celsius</w:t>
            </w:r>
          </w:p>
        </w:tc>
      </w:tr>
      <w:tr w:rsidR="001F0A22" w:rsidRPr="000B6AFE" w14:paraId="2EB4E9ED" w14:textId="77777777" w:rsidTr="001F0A22">
        <w:trPr>
          <w:cantSplit/>
          <w:trHeight w:val="245"/>
          <w:jc w:val="center"/>
        </w:trPr>
        <w:tc>
          <w:tcPr>
            <w:tcW w:w="659" w:type="pct"/>
            <w:tcBorders>
              <w:left w:val="single" w:sz="4" w:space="0" w:color="auto"/>
            </w:tcBorders>
          </w:tcPr>
          <w:p w14:paraId="65C5847D" w14:textId="77777777" w:rsidR="001F0A22" w:rsidRPr="000B6AFE" w:rsidRDefault="001F0A22" w:rsidP="0021509A">
            <w:pPr>
              <w:rPr>
                <w:rFonts w:cs="Arial"/>
                <w:sz w:val="19"/>
                <w:szCs w:val="19"/>
              </w:rPr>
            </w:pPr>
            <w:r w:rsidRPr="000B6AFE">
              <w:rPr>
                <w:rFonts w:cs="Arial"/>
                <w:sz w:val="19"/>
                <w:szCs w:val="19"/>
              </w:rPr>
              <w:t>CAM</w:t>
            </w:r>
          </w:p>
        </w:tc>
        <w:tc>
          <w:tcPr>
            <w:tcW w:w="1886" w:type="pct"/>
            <w:tcBorders>
              <w:right w:val="single" w:sz="4" w:space="0" w:color="auto"/>
            </w:tcBorders>
          </w:tcPr>
          <w:p w14:paraId="6578A0ED" w14:textId="77777777" w:rsidR="001F0A22" w:rsidRPr="000B6AFE" w:rsidRDefault="001F0A22" w:rsidP="0021509A">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FC2850E" w14:textId="77777777" w:rsidR="001F0A22" w:rsidRPr="000B6AFE" w:rsidRDefault="001F0A22" w:rsidP="0021509A">
            <w:pPr>
              <w:rPr>
                <w:rFonts w:cs="Arial"/>
                <w:sz w:val="19"/>
                <w:szCs w:val="19"/>
              </w:rPr>
            </w:pPr>
            <w:r w:rsidRPr="000B6AFE">
              <w:rPr>
                <w:rFonts w:cs="Arial"/>
                <w:sz w:val="19"/>
                <w:szCs w:val="19"/>
              </w:rPr>
              <w:t>CO</w:t>
            </w:r>
          </w:p>
        </w:tc>
        <w:tc>
          <w:tcPr>
            <w:tcW w:w="2061" w:type="pct"/>
            <w:tcBorders>
              <w:right w:val="single" w:sz="4" w:space="0" w:color="auto"/>
            </w:tcBorders>
          </w:tcPr>
          <w:p w14:paraId="44774593" w14:textId="77777777" w:rsidR="001F0A22" w:rsidRPr="000B6AFE" w:rsidRDefault="001F0A22" w:rsidP="0021509A">
            <w:pPr>
              <w:rPr>
                <w:rFonts w:cs="Arial"/>
                <w:sz w:val="19"/>
                <w:szCs w:val="19"/>
              </w:rPr>
            </w:pPr>
            <w:r w:rsidRPr="000B6AFE">
              <w:rPr>
                <w:rFonts w:cs="Arial"/>
                <w:sz w:val="19"/>
                <w:szCs w:val="19"/>
              </w:rPr>
              <w:t>Carbon Monoxide</w:t>
            </w:r>
          </w:p>
        </w:tc>
      </w:tr>
      <w:tr w:rsidR="001F0A22" w:rsidRPr="000B6AFE" w14:paraId="591F9191" w14:textId="77777777" w:rsidTr="001F0A22">
        <w:trPr>
          <w:cantSplit/>
          <w:trHeight w:val="245"/>
          <w:jc w:val="center"/>
        </w:trPr>
        <w:tc>
          <w:tcPr>
            <w:tcW w:w="659" w:type="pct"/>
            <w:tcBorders>
              <w:left w:val="single" w:sz="4" w:space="0" w:color="auto"/>
            </w:tcBorders>
          </w:tcPr>
          <w:p w14:paraId="6D7EF48C" w14:textId="77777777" w:rsidR="001F0A22" w:rsidRPr="000B6AFE" w:rsidRDefault="001F0A22" w:rsidP="0021509A">
            <w:pPr>
              <w:rPr>
                <w:rFonts w:cs="Arial"/>
                <w:sz w:val="19"/>
                <w:szCs w:val="19"/>
              </w:rPr>
            </w:pPr>
            <w:r w:rsidRPr="000B6AFE">
              <w:rPr>
                <w:rFonts w:cs="Arial"/>
                <w:sz w:val="19"/>
                <w:szCs w:val="19"/>
              </w:rPr>
              <w:t>CEM</w:t>
            </w:r>
          </w:p>
        </w:tc>
        <w:tc>
          <w:tcPr>
            <w:tcW w:w="1886" w:type="pct"/>
            <w:tcBorders>
              <w:right w:val="single" w:sz="4" w:space="0" w:color="auto"/>
            </w:tcBorders>
          </w:tcPr>
          <w:p w14:paraId="3A789BB1" w14:textId="77777777" w:rsidR="001F0A22" w:rsidRPr="000B6AFE" w:rsidRDefault="001F0A22" w:rsidP="0021509A">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3FF9A074" w14:textId="77777777" w:rsidR="001F0A22" w:rsidRPr="000B6AFE" w:rsidRDefault="001F0A22" w:rsidP="0021509A">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single" w:sz="4" w:space="0" w:color="auto"/>
            </w:tcBorders>
          </w:tcPr>
          <w:p w14:paraId="668D6319" w14:textId="77777777" w:rsidR="001F0A22" w:rsidRPr="000B6AFE" w:rsidRDefault="001F0A22" w:rsidP="0021509A">
            <w:pPr>
              <w:rPr>
                <w:rFonts w:cs="Arial"/>
                <w:sz w:val="19"/>
                <w:szCs w:val="19"/>
              </w:rPr>
            </w:pPr>
            <w:r w:rsidRPr="000B6AFE">
              <w:rPr>
                <w:rFonts w:cs="Arial"/>
                <w:sz w:val="19"/>
                <w:szCs w:val="19"/>
              </w:rPr>
              <w:t>Carbon Dioxide Equivalent</w:t>
            </w:r>
          </w:p>
        </w:tc>
      </w:tr>
      <w:tr w:rsidR="001F0A22" w:rsidRPr="000B6AFE" w14:paraId="0477426F" w14:textId="77777777" w:rsidTr="001F0A22">
        <w:trPr>
          <w:cantSplit/>
          <w:trHeight w:val="245"/>
          <w:jc w:val="center"/>
        </w:trPr>
        <w:tc>
          <w:tcPr>
            <w:tcW w:w="659" w:type="pct"/>
            <w:tcBorders>
              <w:left w:val="single" w:sz="4" w:space="0" w:color="auto"/>
            </w:tcBorders>
          </w:tcPr>
          <w:p w14:paraId="2B205F90" w14:textId="77777777" w:rsidR="001F0A22" w:rsidRPr="000B6AFE" w:rsidRDefault="001F0A22" w:rsidP="0021509A">
            <w:pPr>
              <w:rPr>
                <w:rFonts w:cs="Arial"/>
                <w:sz w:val="19"/>
                <w:szCs w:val="19"/>
              </w:rPr>
            </w:pPr>
            <w:r w:rsidRPr="000B6AFE">
              <w:rPr>
                <w:rFonts w:cs="Arial"/>
                <w:sz w:val="19"/>
                <w:szCs w:val="19"/>
              </w:rPr>
              <w:t>CFR</w:t>
            </w:r>
          </w:p>
        </w:tc>
        <w:tc>
          <w:tcPr>
            <w:tcW w:w="1886" w:type="pct"/>
            <w:tcBorders>
              <w:right w:val="single" w:sz="4" w:space="0" w:color="auto"/>
            </w:tcBorders>
          </w:tcPr>
          <w:p w14:paraId="13FEE2C5" w14:textId="77777777" w:rsidR="001F0A22" w:rsidRPr="000B6AFE" w:rsidRDefault="001F0A22" w:rsidP="0021509A">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344E4FAC" w14:textId="77777777" w:rsidR="001F0A22" w:rsidRPr="000B6AFE" w:rsidRDefault="001F0A22" w:rsidP="0021509A">
            <w:pPr>
              <w:rPr>
                <w:rFonts w:cs="Arial"/>
                <w:sz w:val="19"/>
                <w:szCs w:val="19"/>
              </w:rPr>
            </w:pPr>
            <w:proofErr w:type="spellStart"/>
            <w:r w:rsidRPr="000B6AFE">
              <w:rPr>
                <w:rFonts w:cs="Arial"/>
                <w:sz w:val="19"/>
                <w:szCs w:val="19"/>
              </w:rPr>
              <w:t>dscf</w:t>
            </w:r>
            <w:proofErr w:type="spellEnd"/>
          </w:p>
        </w:tc>
        <w:tc>
          <w:tcPr>
            <w:tcW w:w="2061" w:type="pct"/>
            <w:tcBorders>
              <w:right w:val="single" w:sz="4" w:space="0" w:color="auto"/>
            </w:tcBorders>
          </w:tcPr>
          <w:p w14:paraId="3B53447D" w14:textId="77777777" w:rsidR="001F0A22" w:rsidRPr="000B6AFE" w:rsidRDefault="001F0A22" w:rsidP="0021509A">
            <w:pPr>
              <w:rPr>
                <w:rFonts w:cs="Arial"/>
                <w:sz w:val="19"/>
                <w:szCs w:val="19"/>
              </w:rPr>
            </w:pPr>
            <w:r w:rsidRPr="000B6AFE">
              <w:rPr>
                <w:rFonts w:cs="Arial"/>
                <w:sz w:val="19"/>
                <w:szCs w:val="19"/>
              </w:rPr>
              <w:t>Dry standard cubic foot</w:t>
            </w:r>
          </w:p>
        </w:tc>
      </w:tr>
      <w:tr w:rsidR="001F0A22" w:rsidRPr="000B6AFE" w14:paraId="4348D08D" w14:textId="77777777" w:rsidTr="001F0A22">
        <w:trPr>
          <w:cantSplit/>
          <w:trHeight w:val="245"/>
          <w:jc w:val="center"/>
        </w:trPr>
        <w:tc>
          <w:tcPr>
            <w:tcW w:w="659" w:type="pct"/>
            <w:tcBorders>
              <w:left w:val="single" w:sz="4" w:space="0" w:color="auto"/>
            </w:tcBorders>
          </w:tcPr>
          <w:p w14:paraId="6E3C59B0" w14:textId="77777777" w:rsidR="001F0A22" w:rsidRPr="000B6AFE" w:rsidRDefault="001F0A22" w:rsidP="0021509A">
            <w:pPr>
              <w:rPr>
                <w:rFonts w:cs="Arial"/>
                <w:sz w:val="19"/>
                <w:szCs w:val="19"/>
              </w:rPr>
            </w:pPr>
            <w:r w:rsidRPr="000B6AFE">
              <w:rPr>
                <w:rFonts w:cs="Arial"/>
                <w:sz w:val="19"/>
                <w:szCs w:val="19"/>
              </w:rPr>
              <w:t>COM</w:t>
            </w:r>
          </w:p>
        </w:tc>
        <w:tc>
          <w:tcPr>
            <w:tcW w:w="1886" w:type="pct"/>
            <w:tcBorders>
              <w:right w:val="single" w:sz="4" w:space="0" w:color="auto"/>
            </w:tcBorders>
          </w:tcPr>
          <w:p w14:paraId="1C49AC13" w14:textId="77777777" w:rsidR="001F0A22" w:rsidRPr="000B6AFE" w:rsidRDefault="001F0A22" w:rsidP="0021509A">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515B278C" w14:textId="77777777" w:rsidR="001F0A22" w:rsidRPr="000B6AFE" w:rsidRDefault="001F0A22" w:rsidP="0021509A">
            <w:pPr>
              <w:rPr>
                <w:rFonts w:cs="Arial"/>
                <w:sz w:val="19"/>
                <w:szCs w:val="19"/>
              </w:rPr>
            </w:pPr>
            <w:proofErr w:type="spellStart"/>
            <w:r w:rsidRPr="000B6AFE">
              <w:rPr>
                <w:rFonts w:cs="Arial"/>
                <w:sz w:val="19"/>
                <w:szCs w:val="19"/>
              </w:rPr>
              <w:t>dscm</w:t>
            </w:r>
            <w:proofErr w:type="spellEnd"/>
          </w:p>
        </w:tc>
        <w:tc>
          <w:tcPr>
            <w:tcW w:w="2061" w:type="pct"/>
            <w:tcBorders>
              <w:right w:val="single" w:sz="4" w:space="0" w:color="auto"/>
            </w:tcBorders>
          </w:tcPr>
          <w:p w14:paraId="31090D1D" w14:textId="77777777" w:rsidR="001F0A22" w:rsidRPr="000B6AFE" w:rsidRDefault="001F0A22" w:rsidP="0021509A">
            <w:pPr>
              <w:rPr>
                <w:rFonts w:cs="Arial"/>
                <w:sz w:val="19"/>
                <w:szCs w:val="19"/>
              </w:rPr>
            </w:pPr>
            <w:r w:rsidRPr="000B6AFE">
              <w:rPr>
                <w:rFonts w:cs="Arial"/>
                <w:sz w:val="19"/>
                <w:szCs w:val="19"/>
              </w:rPr>
              <w:t>Dry standard cubic meter</w:t>
            </w:r>
          </w:p>
        </w:tc>
      </w:tr>
      <w:tr w:rsidR="001F0A22" w:rsidRPr="000B6AFE" w14:paraId="270B6454" w14:textId="77777777" w:rsidTr="001F0A22">
        <w:trPr>
          <w:cantSplit/>
          <w:trHeight w:val="245"/>
          <w:jc w:val="center"/>
        </w:trPr>
        <w:tc>
          <w:tcPr>
            <w:tcW w:w="659" w:type="pct"/>
            <w:vMerge w:val="restart"/>
            <w:tcBorders>
              <w:left w:val="single" w:sz="4" w:space="0" w:color="auto"/>
            </w:tcBorders>
          </w:tcPr>
          <w:p w14:paraId="5B7581D8" w14:textId="77777777" w:rsidR="001F0A22" w:rsidRPr="000B6AFE" w:rsidRDefault="001F0A22" w:rsidP="0021509A">
            <w:pPr>
              <w:rPr>
                <w:rFonts w:cs="Arial"/>
                <w:sz w:val="19"/>
                <w:szCs w:val="19"/>
              </w:rPr>
            </w:pPr>
            <w:r w:rsidRPr="000B6AFE">
              <w:rPr>
                <w:rFonts w:cs="Arial"/>
                <w:sz w:val="19"/>
                <w:szCs w:val="19"/>
              </w:rPr>
              <w:t>Department/</w:t>
            </w:r>
          </w:p>
          <w:p w14:paraId="46032664" w14:textId="77777777" w:rsidR="001F0A22" w:rsidRPr="000B6AFE" w:rsidRDefault="001F0A22" w:rsidP="0021509A">
            <w:pPr>
              <w:rPr>
                <w:rFonts w:cs="Arial"/>
                <w:sz w:val="19"/>
                <w:szCs w:val="19"/>
                <w:highlight w:val="yellow"/>
              </w:rPr>
            </w:pPr>
            <w:r w:rsidRPr="000B6AFE">
              <w:rPr>
                <w:rFonts w:cs="Arial"/>
                <w:sz w:val="19"/>
                <w:szCs w:val="19"/>
              </w:rPr>
              <w:t>department</w:t>
            </w:r>
          </w:p>
        </w:tc>
        <w:tc>
          <w:tcPr>
            <w:tcW w:w="1886" w:type="pct"/>
            <w:vMerge w:val="restart"/>
            <w:tcBorders>
              <w:right w:val="single" w:sz="4" w:space="0" w:color="auto"/>
            </w:tcBorders>
          </w:tcPr>
          <w:p w14:paraId="01E4ABE4" w14:textId="77777777" w:rsidR="001F0A22" w:rsidRPr="000B6AFE" w:rsidRDefault="001F0A22" w:rsidP="0021509A">
            <w:pPr>
              <w:rPr>
                <w:rFonts w:cs="Arial"/>
                <w:sz w:val="19"/>
                <w:szCs w:val="19"/>
              </w:rPr>
            </w:pPr>
            <w:r w:rsidRPr="000B6AFE">
              <w:rPr>
                <w:rFonts w:cs="Arial"/>
                <w:sz w:val="19"/>
                <w:szCs w:val="19"/>
              </w:rPr>
              <w:t>Michigan Department of Environmental Quality</w:t>
            </w:r>
          </w:p>
        </w:tc>
        <w:tc>
          <w:tcPr>
            <w:tcW w:w="394" w:type="pct"/>
            <w:tcBorders>
              <w:left w:val="single" w:sz="4" w:space="0" w:color="auto"/>
            </w:tcBorders>
          </w:tcPr>
          <w:p w14:paraId="3CA2E9F9" w14:textId="77777777" w:rsidR="001F0A22" w:rsidRPr="000B6AFE" w:rsidRDefault="001F0A22" w:rsidP="0021509A">
            <w:pPr>
              <w:rPr>
                <w:rFonts w:cs="Arial"/>
                <w:sz w:val="19"/>
                <w:szCs w:val="19"/>
              </w:rPr>
            </w:pPr>
            <w:r w:rsidRPr="000B6AFE">
              <w:rPr>
                <w:rFonts w:cs="Arial"/>
                <w:sz w:val="19"/>
                <w:szCs w:val="19"/>
              </w:rPr>
              <w:t>°F</w:t>
            </w:r>
          </w:p>
        </w:tc>
        <w:tc>
          <w:tcPr>
            <w:tcW w:w="2061" w:type="pct"/>
            <w:tcBorders>
              <w:right w:val="single" w:sz="4" w:space="0" w:color="auto"/>
            </w:tcBorders>
          </w:tcPr>
          <w:p w14:paraId="50F6CC60" w14:textId="77777777" w:rsidR="001F0A22" w:rsidRPr="000B6AFE" w:rsidRDefault="001F0A22" w:rsidP="0021509A">
            <w:pPr>
              <w:rPr>
                <w:rFonts w:cs="Arial"/>
                <w:sz w:val="19"/>
                <w:szCs w:val="19"/>
              </w:rPr>
            </w:pPr>
            <w:r w:rsidRPr="000B6AFE">
              <w:rPr>
                <w:rFonts w:cs="Arial"/>
                <w:sz w:val="19"/>
                <w:szCs w:val="19"/>
              </w:rPr>
              <w:t>Degrees Fahrenheit</w:t>
            </w:r>
          </w:p>
        </w:tc>
      </w:tr>
      <w:tr w:rsidR="001F0A22" w:rsidRPr="000B6AFE" w14:paraId="714FFCEB" w14:textId="77777777" w:rsidTr="001F0A22">
        <w:trPr>
          <w:cantSplit/>
          <w:trHeight w:val="245"/>
          <w:jc w:val="center"/>
        </w:trPr>
        <w:tc>
          <w:tcPr>
            <w:tcW w:w="659" w:type="pct"/>
            <w:vMerge/>
            <w:tcBorders>
              <w:left w:val="single" w:sz="4" w:space="0" w:color="auto"/>
            </w:tcBorders>
          </w:tcPr>
          <w:p w14:paraId="7B14C21B" w14:textId="77777777" w:rsidR="001F0A22" w:rsidRPr="000B6AFE" w:rsidRDefault="001F0A22" w:rsidP="0021509A">
            <w:pPr>
              <w:rPr>
                <w:rFonts w:cs="Arial"/>
                <w:sz w:val="19"/>
                <w:szCs w:val="19"/>
              </w:rPr>
            </w:pPr>
          </w:p>
        </w:tc>
        <w:tc>
          <w:tcPr>
            <w:tcW w:w="1886" w:type="pct"/>
            <w:vMerge/>
            <w:tcBorders>
              <w:right w:val="single" w:sz="4" w:space="0" w:color="auto"/>
            </w:tcBorders>
          </w:tcPr>
          <w:p w14:paraId="66676C9C" w14:textId="77777777" w:rsidR="001F0A22" w:rsidRPr="000B6AFE" w:rsidRDefault="001F0A22" w:rsidP="0021509A">
            <w:pPr>
              <w:rPr>
                <w:rFonts w:cs="Arial"/>
                <w:sz w:val="19"/>
                <w:szCs w:val="19"/>
              </w:rPr>
            </w:pPr>
          </w:p>
        </w:tc>
        <w:tc>
          <w:tcPr>
            <w:tcW w:w="394" w:type="pct"/>
            <w:tcBorders>
              <w:left w:val="single" w:sz="4" w:space="0" w:color="auto"/>
            </w:tcBorders>
          </w:tcPr>
          <w:p w14:paraId="28BE7E9B" w14:textId="77777777" w:rsidR="001F0A22" w:rsidRPr="000B6AFE" w:rsidRDefault="001F0A22" w:rsidP="0021509A">
            <w:pPr>
              <w:rPr>
                <w:rFonts w:cs="Arial"/>
                <w:sz w:val="19"/>
                <w:szCs w:val="19"/>
              </w:rPr>
            </w:pPr>
            <w:r w:rsidRPr="000B6AFE">
              <w:rPr>
                <w:rFonts w:cs="Arial"/>
                <w:sz w:val="19"/>
                <w:szCs w:val="19"/>
              </w:rPr>
              <w:t>gr</w:t>
            </w:r>
          </w:p>
        </w:tc>
        <w:tc>
          <w:tcPr>
            <w:tcW w:w="2061" w:type="pct"/>
            <w:tcBorders>
              <w:right w:val="single" w:sz="4" w:space="0" w:color="auto"/>
            </w:tcBorders>
          </w:tcPr>
          <w:p w14:paraId="2F0BC34C" w14:textId="77777777" w:rsidR="001F0A22" w:rsidRPr="000B6AFE" w:rsidRDefault="001F0A22" w:rsidP="0021509A">
            <w:pPr>
              <w:rPr>
                <w:rFonts w:cs="Arial"/>
                <w:sz w:val="19"/>
                <w:szCs w:val="19"/>
              </w:rPr>
            </w:pPr>
            <w:r w:rsidRPr="000B6AFE">
              <w:rPr>
                <w:rFonts w:cs="Arial"/>
                <w:sz w:val="19"/>
                <w:szCs w:val="19"/>
              </w:rPr>
              <w:t>Grains</w:t>
            </w:r>
          </w:p>
        </w:tc>
      </w:tr>
      <w:tr w:rsidR="001F0A22" w:rsidRPr="000B6AFE" w14:paraId="5F3F46D8" w14:textId="77777777" w:rsidTr="001F0A22">
        <w:trPr>
          <w:cantSplit/>
          <w:trHeight w:val="245"/>
          <w:jc w:val="center"/>
        </w:trPr>
        <w:tc>
          <w:tcPr>
            <w:tcW w:w="659" w:type="pct"/>
            <w:tcBorders>
              <w:left w:val="single" w:sz="4" w:space="0" w:color="auto"/>
            </w:tcBorders>
          </w:tcPr>
          <w:p w14:paraId="24A6BA0F" w14:textId="77777777" w:rsidR="001F0A22" w:rsidRPr="000B6AFE" w:rsidRDefault="001F0A22" w:rsidP="0021509A">
            <w:pPr>
              <w:rPr>
                <w:rFonts w:cs="Arial"/>
                <w:sz w:val="19"/>
                <w:szCs w:val="19"/>
              </w:rPr>
            </w:pPr>
            <w:r w:rsidRPr="000B6AFE">
              <w:rPr>
                <w:rFonts w:cs="Arial"/>
                <w:sz w:val="19"/>
                <w:szCs w:val="19"/>
              </w:rPr>
              <w:t>EU</w:t>
            </w:r>
          </w:p>
        </w:tc>
        <w:tc>
          <w:tcPr>
            <w:tcW w:w="1886" w:type="pct"/>
            <w:tcBorders>
              <w:right w:val="single" w:sz="4" w:space="0" w:color="auto"/>
            </w:tcBorders>
          </w:tcPr>
          <w:p w14:paraId="2B3CA080" w14:textId="77777777" w:rsidR="001F0A22" w:rsidRPr="000B6AFE" w:rsidRDefault="001F0A22" w:rsidP="0021509A">
            <w:pPr>
              <w:rPr>
                <w:rFonts w:cs="Arial"/>
                <w:sz w:val="19"/>
                <w:szCs w:val="19"/>
              </w:rPr>
            </w:pPr>
            <w:r w:rsidRPr="000B6AFE">
              <w:rPr>
                <w:rFonts w:cs="Arial"/>
                <w:sz w:val="19"/>
                <w:szCs w:val="19"/>
              </w:rPr>
              <w:t>Emission Unit</w:t>
            </w:r>
          </w:p>
        </w:tc>
        <w:tc>
          <w:tcPr>
            <w:tcW w:w="394" w:type="pct"/>
            <w:tcBorders>
              <w:left w:val="single" w:sz="4" w:space="0" w:color="auto"/>
            </w:tcBorders>
          </w:tcPr>
          <w:p w14:paraId="4FE61A2D" w14:textId="77777777" w:rsidR="001F0A22" w:rsidRPr="000B6AFE" w:rsidRDefault="001F0A22" w:rsidP="0021509A">
            <w:pPr>
              <w:rPr>
                <w:rFonts w:cs="Arial"/>
                <w:sz w:val="19"/>
                <w:szCs w:val="19"/>
              </w:rPr>
            </w:pPr>
            <w:r w:rsidRPr="000B6AFE">
              <w:rPr>
                <w:rFonts w:cs="Arial"/>
                <w:sz w:val="19"/>
                <w:szCs w:val="19"/>
              </w:rPr>
              <w:t>HAP</w:t>
            </w:r>
          </w:p>
        </w:tc>
        <w:tc>
          <w:tcPr>
            <w:tcW w:w="2061" w:type="pct"/>
            <w:tcBorders>
              <w:right w:val="single" w:sz="4" w:space="0" w:color="auto"/>
            </w:tcBorders>
          </w:tcPr>
          <w:p w14:paraId="49871BB8" w14:textId="77777777" w:rsidR="001F0A22" w:rsidRPr="000B6AFE" w:rsidRDefault="001F0A22" w:rsidP="0021509A">
            <w:pPr>
              <w:rPr>
                <w:rFonts w:cs="Arial"/>
                <w:sz w:val="19"/>
                <w:szCs w:val="19"/>
              </w:rPr>
            </w:pPr>
            <w:r w:rsidRPr="000B6AFE">
              <w:rPr>
                <w:rFonts w:cs="Arial"/>
                <w:sz w:val="19"/>
                <w:szCs w:val="19"/>
              </w:rPr>
              <w:t>Hazardous Air Pollutant</w:t>
            </w:r>
          </w:p>
        </w:tc>
      </w:tr>
      <w:tr w:rsidR="001F0A22" w:rsidRPr="000B6AFE" w14:paraId="1E348AF3" w14:textId="77777777" w:rsidTr="001F0A22">
        <w:trPr>
          <w:cantSplit/>
          <w:trHeight w:val="245"/>
          <w:jc w:val="center"/>
        </w:trPr>
        <w:tc>
          <w:tcPr>
            <w:tcW w:w="659" w:type="pct"/>
            <w:tcBorders>
              <w:left w:val="single" w:sz="4" w:space="0" w:color="auto"/>
            </w:tcBorders>
          </w:tcPr>
          <w:p w14:paraId="198DC6FB" w14:textId="77777777" w:rsidR="001F0A22" w:rsidRPr="000B6AFE" w:rsidRDefault="001F0A22" w:rsidP="0021509A">
            <w:pPr>
              <w:rPr>
                <w:rFonts w:cs="Arial"/>
                <w:sz w:val="19"/>
                <w:szCs w:val="19"/>
              </w:rPr>
            </w:pPr>
            <w:r w:rsidRPr="000B6AFE">
              <w:rPr>
                <w:rFonts w:cs="Arial"/>
                <w:sz w:val="19"/>
                <w:szCs w:val="19"/>
              </w:rPr>
              <w:t>FG</w:t>
            </w:r>
          </w:p>
        </w:tc>
        <w:tc>
          <w:tcPr>
            <w:tcW w:w="1886" w:type="pct"/>
            <w:tcBorders>
              <w:right w:val="single" w:sz="4" w:space="0" w:color="auto"/>
            </w:tcBorders>
          </w:tcPr>
          <w:p w14:paraId="6F173DFC" w14:textId="77777777" w:rsidR="001F0A22" w:rsidRPr="000B6AFE" w:rsidRDefault="001F0A22" w:rsidP="0021509A">
            <w:pPr>
              <w:rPr>
                <w:rFonts w:cs="Arial"/>
                <w:sz w:val="19"/>
                <w:szCs w:val="19"/>
              </w:rPr>
            </w:pPr>
            <w:r w:rsidRPr="000B6AFE">
              <w:rPr>
                <w:rFonts w:cs="Arial"/>
                <w:sz w:val="19"/>
                <w:szCs w:val="19"/>
              </w:rPr>
              <w:t>Flexible Group</w:t>
            </w:r>
          </w:p>
        </w:tc>
        <w:tc>
          <w:tcPr>
            <w:tcW w:w="394" w:type="pct"/>
            <w:tcBorders>
              <w:left w:val="single" w:sz="4" w:space="0" w:color="auto"/>
            </w:tcBorders>
          </w:tcPr>
          <w:p w14:paraId="69B1CC3A" w14:textId="77777777" w:rsidR="001F0A22" w:rsidRPr="000B6AFE" w:rsidRDefault="001F0A22" w:rsidP="0021509A">
            <w:pPr>
              <w:rPr>
                <w:rFonts w:cs="Arial"/>
                <w:sz w:val="19"/>
                <w:szCs w:val="19"/>
              </w:rPr>
            </w:pPr>
            <w:r w:rsidRPr="000B6AFE">
              <w:rPr>
                <w:rFonts w:cs="Arial"/>
                <w:sz w:val="19"/>
                <w:szCs w:val="19"/>
              </w:rPr>
              <w:t>Hg</w:t>
            </w:r>
          </w:p>
        </w:tc>
        <w:tc>
          <w:tcPr>
            <w:tcW w:w="2061" w:type="pct"/>
            <w:tcBorders>
              <w:right w:val="single" w:sz="4" w:space="0" w:color="auto"/>
            </w:tcBorders>
          </w:tcPr>
          <w:p w14:paraId="64F4CB9F" w14:textId="77777777" w:rsidR="001F0A22" w:rsidRPr="000B6AFE" w:rsidRDefault="001F0A22" w:rsidP="0021509A">
            <w:pPr>
              <w:rPr>
                <w:rFonts w:cs="Arial"/>
                <w:sz w:val="19"/>
                <w:szCs w:val="19"/>
              </w:rPr>
            </w:pPr>
            <w:r w:rsidRPr="000B6AFE">
              <w:rPr>
                <w:rFonts w:cs="Arial"/>
                <w:sz w:val="19"/>
                <w:szCs w:val="19"/>
              </w:rPr>
              <w:t>Mercury</w:t>
            </w:r>
          </w:p>
        </w:tc>
      </w:tr>
      <w:tr w:rsidR="001F0A22" w:rsidRPr="000B6AFE" w14:paraId="481970AF" w14:textId="77777777" w:rsidTr="001F0A22">
        <w:trPr>
          <w:cantSplit/>
          <w:trHeight w:val="245"/>
          <w:jc w:val="center"/>
        </w:trPr>
        <w:tc>
          <w:tcPr>
            <w:tcW w:w="659" w:type="pct"/>
            <w:tcBorders>
              <w:left w:val="single" w:sz="4" w:space="0" w:color="auto"/>
            </w:tcBorders>
          </w:tcPr>
          <w:p w14:paraId="60C34D3D" w14:textId="77777777" w:rsidR="001F0A22" w:rsidRPr="000B6AFE" w:rsidRDefault="001F0A22" w:rsidP="0021509A">
            <w:pPr>
              <w:rPr>
                <w:rFonts w:cs="Arial"/>
                <w:sz w:val="19"/>
                <w:szCs w:val="19"/>
              </w:rPr>
            </w:pPr>
            <w:r w:rsidRPr="000B6AFE">
              <w:rPr>
                <w:rFonts w:cs="Arial"/>
                <w:sz w:val="19"/>
                <w:szCs w:val="19"/>
              </w:rPr>
              <w:t>GACS</w:t>
            </w:r>
          </w:p>
        </w:tc>
        <w:tc>
          <w:tcPr>
            <w:tcW w:w="1886" w:type="pct"/>
            <w:tcBorders>
              <w:right w:val="single" w:sz="4" w:space="0" w:color="auto"/>
            </w:tcBorders>
          </w:tcPr>
          <w:p w14:paraId="3F770982" w14:textId="77777777" w:rsidR="001F0A22" w:rsidRPr="000B6AFE" w:rsidRDefault="001F0A22" w:rsidP="0021509A">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54B48CBA" w14:textId="77777777" w:rsidR="001F0A22" w:rsidRPr="000B6AFE" w:rsidRDefault="001F0A22" w:rsidP="0021509A">
            <w:pPr>
              <w:rPr>
                <w:rFonts w:cs="Arial"/>
                <w:sz w:val="19"/>
                <w:szCs w:val="19"/>
              </w:rPr>
            </w:pPr>
            <w:proofErr w:type="spellStart"/>
            <w:r w:rsidRPr="000B6AFE">
              <w:rPr>
                <w:rFonts w:cs="Arial"/>
                <w:sz w:val="19"/>
                <w:szCs w:val="19"/>
              </w:rPr>
              <w:t>hr</w:t>
            </w:r>
            <w:proofErr w:type="spellEnd"/>
          </w:p>
        </w:tc>
        <w:tc>
          <w:tcPr>
            <w:tcW w:w="2061" w:type="pct"/>
            <w:tcBorders>
              <w:right w:val="single" w:sz="4" w:space="0" w:color="auto"/>
            </w:tcBorders>
          </w:tcPr>
          <w:p w14:paraId="2D87A6DE" w14:textId="77777777" w:rsidR="001F0A22" w:rsidRPr="000B6AFE" w:rsidRDefault="001F0A22" w:rsidP="0021509A">
            <w:pPr>
              <w:rPr>
                <w:rFonts w:cs="Arial"/>
                <w:sz w:val="19"/>
                <w:szCs w:val="19"/>
              </w:rPr>
            </w:pPr>
            <w:r w:rsidRPr="000B6AFE">
              <w:rPr>
                <w:rFonts w:cs="Arial"/>
                <w:sz w:val="19"/>
                <w:szCs w:val="19"/>
              </w:rPr>
              <w:t>Hour</w:t>
            </w:r>
          </w:p>
        </w:tc>
      </w:tr>
      <w:tr w:rsidR="001F0A22" w:rsidRPr="000B6AFE" w14:paraId="18E5D37E" w14:textId="77777777" w:rsidTr="001F0A22">
        <w:trPr>
          <w:cantSplit/>
          <w:trHeight w:val="245"/>
          <w:jc w:val="center"/>
        </w:trPr>
        <w:tc>
          <w:tcPr>
            <w:tcW w:w="659" w:type="pct"/>
            <w:tcBorders>
              <w:left w:val="single" w:sz="4" w:space="0" w:color="auto"/>
            </w:tcBorders>
          </w:tcPr>
          <w:p w14:paraId="1304C1D8" w14:textId="77777777" w:rsidR="001F0A22" w:rsidRPr="000B6AFE" w:rsidRDefault="001F0A22" w:rsidP="0021509A">
            <w:pPr>
              <w:rPr>
                <w:rFonts w:cs="Arial"/>
                <w:sz w:val="19"/>
                <w:szCs w:val="19"/>
              </w:rPr>
            </w:pPr>
            <w:r w:rsidRPr="000B6AFE">
              <w:rPr>
                <w:rFonts w:cs="Arial"/>
                <w:sz w:val="19"/>
                <w:szCs w:val="19"/>
              </w:rPr>
              <w:t>GC</w:t>
            </w:r>
          </w:p>
        </w:tc>
        <w:tc>
          <w:tcPr>
            <w:tcW w:w="1886" w:type="pct"/>
            <w:tcBorders>
              <w:right w:val="single" w:sz="4" w:space="0" w:color="auto"/>
            </w:tcBorders>
          </w:tcPr>
          <w:p w14:paraId="388D2DE5" w14:textId="77777777" w:rsidR="001F0A22" w:rsidRPr="000B6AFE" w:rsidRDefault="001F0A22" w:rsidP="0021509A">
            <w:pPr>
              <w:rPr>
                <w:rFonts w:cs="Arial"/>
                <w:sz w:val="19"/>
                <w:szCs w:val="19"/>
              </w:rPr>
            </w:pPr>
            <w:r w:rsidRPr="000B6AFE">
              <w:rPr>
                <w:rFonts w:cs="Arial"/>
                <w:sz w:val="19"/>
                <w:szCs w:val="19"/>
              </w:rPr>
              <w:t>General Condition</w:t>
            </w:r>
          </w:p>
        </w:tc>
        <w:tc>
          <w:tcPr>
            <w:tcW w:w="394" w:type="pct"/>
            <w:tcBorders>
              <w:left w:val="single" w:sz="4" w:space="0" w:color="auto"/>
            </w:tcBorders>
          </w:tcPr>
          <w:p w14:paraId="1B268D66" w14:textId="77777777" w:rsidR="001F0A22" w:rsidRPr="000B6AFE" w:rsidRDefault="001F0A22" w:rsidP="0021509A">
            <w:pPr>
              <w:rPr>
                <w:rFonts w:cs="Arial"/>
                <w:sz w:val="19"/>
                <w:szCs w:val="19"/>
              </w:rPr>
            </w:pPr>
            <w:r w:rsidRPr="000B6AFE">
              <w:rPr>
                <w:rFonts w:cs="Arial"/>
                <w:sz w:val="19"/>
                <w:szCs w:val="19"/>
              </w:rPr>
              <w:t>HP</w:t>
            </w:r>
          </w:p>
        </w:tc>
        <w:tc>
          <w:tcPr>
            <w:tcW w:w="2061" w:type="pct"/>
            <w:tcBorders>
              <w:right w:val="single" w:sz="4" w:space="0" w:color="auto"/>
            </w:tcBorders>
          </w:tcPr>
          <w:p w14:paraId="310B486A" w14:textId="77777777" w:rsidR="001F0A22" w:rsidRPr="000B6AFE" w:rsidRDefault="001F0A22" w:rsidP="0021509A">
            <w:pPr>
              <w:rPr>
                <w:rFonts w:cs="Arial"/>
                <w:sz w:val="19"/>
                <w:szCs w:val="19"/>
              </w:rPr>
            </w:pPr>
            <w:r w:rsidRPr="000B6AFE">
              <w:rPr>
                <w:rFonts w:cs="Arial"/>
                <w:sz w:val="19"/>
                <w:szCs w:val="19"/>
              </w:rPr>
              <w:t>Horsepower</w:t>
            </w:r>
          </w:p>
        </w:tc>
      </w:tr>
      <w:tr w:rsidR="001F0A22" w:rsidRPr="000B6AFE" w14:paraId="697EE973" w14:textId="77777777" w:rsidTr="001F0A22">
        <w:trPr>
          <w:cantSplit/>
          <w:trHeight w:val="245"/>
          <w:jc w:val="center"/>
        </w:trPr>
        <w:tc>
          <w:tcPr>
            <w:tcW w:w="659" w:type="pct"/>
            <w:tcBorders>
              <w:left w:val="single" w:sz="4" w:space="0" w:color="auto"/>
            </w:tcBorders>
          </w:tcPr>
          <w:p w14:paraId="43EF391A" w14:textId="77777777" w:rsidR="001F0A22" w:rsidRPr="000B6AFE" w:rsidRDefault="001F0A22" w:rsidP="0021509A">
            <w:pPr>
              <w:rPr>
                <w:rFonts w:cs="Arial"/>
                <w:sz w:val="19"/>
                <w:szCs w:val="19"/>
              </w:rPr>
            </w:pPr>
            <w:r w:rsidRPr="000B6AFE">
              <w:rPr>
                <w:rFonts w:cs="Arial"/>
                <w:sz w:val="19"/>
                <w:szCs w:val="19"/>
              </w:rPr>
              <w:t>GHGs</w:t>
            </w:r>
          </w:p>
        </w:tc>
        <w:tc>
          <w:tcPr>
            <w:tcW w:w="1886" w:type="pct"/>
            <w:tcBorders>
              <w:right w:val="single" w:sz="4" w:space="0" w:color="auto"/>
            </w:tcBorders>
          </w:tcPr>
          <w:p w14:paraId="4B6E7A5A" w14:textId="77777777" w:rsidR="001F0A22" w:rsidRPr="000B6AFE" w:rsidRDefault="001F0A22" w:rsidP="0021509A">
            <w:pPr>
              <w:rPr>
                <w:rFonts w:cs="Arial"/>
                <w:sz w:val="19"/>
                <w:szCs w:val="19"/>
              </w:rPr>
            </w:pPr>
            <w:r w:rsidRPr="000B6AFE">
              <w:rPr>
                <w:rFonts w:cs="Arial"/>
                <w:sz w:val="19"/>
                <w:szCs w:val="19"/>
              </w:rPr>
              <w:t>Greenhouse Gases</w:t>
            </w:r>
          </w:p>
        </w:tc>
        <w:tc>
          <w:tcPr>
            <w:tcW w:w="394" w:type="pct"/>
            <w:tcBorders>
              <w:left w:val="single" w:sz="4" w:space="0" w:color="auto"/>
            </w:tcBorders>
          </w:tcPr>
          <w:p w14:paraId="6858BBB7" w14:textId="77777777" w:rsidR="001F0A22" w:rsidRPr="000B6AFE" w:rsidRDefault="001F0A22" w:rsidP="0021509A">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single" w:sz="4" w:space="0" w:color="auto"/>
            </w:tcBorders>
          </w:tcPr>
          <w:p w14:paraId="2F264056" w14:textId="77777777" w:rsidR="001F0A22" w:rsidRPr="000B6AFE" w:rsidRDefault="001F0A22" w:rsidP="0021509A">
            <w:pPr>
              <w:rPr>
                <w:rFonts w:cs="Arial"/>
                <w:sz w:val="19"/>
                <w:szCs w:val="19"/>
              </w:rPr>
            </w:pPr>
            <w:r w:rsidRPr="000B6AFE">
              <w:rPr>
                <w:rFonts w:cs="Arial"/>
                <w:sz w:val="19"/>
                <w:szCs w:val="19"/>
              </w:rPr>
              <w:t>Hydrogen Sulfide</w:t>
            </w:r>
          </w:p>
        </w:tc>
      </w:tr>
      <w:tr w:rsidR="001F0A22" w:rsidRPr="000B6AFE" w14:paraId="0A6533F6" w14:textId="77777777" w:rsidTr="001F0A22">
        <w:trPr>
          <w:cantSplit/>
          <w:trHeight w:val="245"/>
          <w:jc w:val="center"/>
        </w:trPr>
        <w:tc>
          <w:tcPr>
            <w:tcW w:w="659" w:type="pct"/>
            <w:tcBorders>
              <w:left w:val="single" w:sz="4" w:space="0" w:color="auto"/>
            </w:tcBorders>
          </w:tcPr>
          <w:p w14:paraId="44CEC22F" w14:textId="77777777" w:rsidR="001F0A22" w:rsidRPr="000B6AFE" w:rsidRDefault="001F0A22" w:rsidP="0021509A">
            <w:pPr>
              <w:rPr>
                <w:rFonts w:cs="Arial"/>
                <w:sz w:val="19"/>
                <w:szCs w:val="19"/>
              </w:rPr>
            </w:pPr>
            <w:r w:rsidRPr="000B6AFE">
              <w:rPr>
                <w:rFonts w:cs="Arial"/>
                <w:sz w:val="19"/>
                <w:szCs w:val="19"/>
              </w:rPr>
              <w:t>HVLP</w:t>
            </w:r>
          </w:p>
        </w:tc>
        <w:tc>
          <w:tcPr>
            <w:tcW w:w="1886" w:type="pct"/>
            <w:tcBorders>
              <w:right w:val="single" w:sz="4" w:space="0" w:color="auto"/>
            </w:tcBorders>
          </w:tcPr>
          <w:p w14:paraId="4AFC6402" w14:textId="77777777" w:rsidR="001F0A22" w:rsidRPr="000B6AFE" w:rsidRDefault="001F0A22" w:rsidP="0021509A">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4F957FE3" w14:textId="77777777" w:rsidR="001F0A22" w:rsidRPr="000B6AFE" w:rsidRDefault="001F0A22" w:rsidP="0021509A">
            <w:pPr>
              <w:rPr>
                <w:rFonts w:cs="Arial"/>
                <w:sz w:val="19"/>
                <w:szCs w:val="19"/>
              </w:rPr>
            </w:pPr>
            <w:r w:rsidRPr="000B6AFE">
              <w:rPr>
                <w:rFonts w:cs="Arial"/>
                <w:sz w:val="19"/>
                <w:szCs w:val="19"/>
              </w:rPr>
              <w:t>kW</w:t>
            </w:r>
          </w:p>
        </w:tc>
        <w:tc>
          <w:tcPr>
            <w:tcW w:w="2061" w:type="pct"/>
            <w:tcBorders>
              <w:right w:val="single" w:sz="4" w:space="0" w:color="auto"/>
            </w:tcBorders>
          </w:tcPr>
          <w:p w14:paraId="3557F52B" w14:textId="77777777" w:rsidR="001F0A22" w:rsidRPr="000B6AFE" w:rsidRDefault="001F0A22" w:rsidP="0021509A">
            <w:pPr>
              <w:rPr>
                <w:rFonts w:cs="Arial"/>
                <w:sz w:val="19"/>
                <w:szCs w:val="19"/>
              </w:rPr>
            </w:pPr>
            <w:r w:rsidRPr="000B6AFE">
              <w:rPr>
                <w:rFonts w:cs="Arial"/>
                <w:sz w:val="19"/>
                <w:szCs w:val="19"/>
              </w:rPr>
              <w:t>Kilowatt</w:t>
            </w:r>
          </w:p>
        </w:tc>
      </w:tr>
      <w:tr w:rsidR="001F0A22" w:rsidRPr="000B6AFE" w14:paraId="54DEEFD7" w14:textId="77777777" w:rsidTr="001F0A22">
        <w:trPr>
          <w:cantSplit/>
          <w:trHeight w:val="245"/>
          <w:jc w:val="center"/>
        </w:trPr>
        <w:tc>
          <w:tcPr>
            <w:tcW w:w="659" w:type="pct"/>
            <w:tcBorders>
              <w:left w:val="single" w:sz="4" w:space="0" w:color="auto"/>
            </w:tcBorders>
          </w:tcPr>
          <w:p w14:paraId="678726D4" w14:textId="77777777" w:rsidR="001F0A22" w:rsidRPr="000B6AFE" w:rsidRDefault="001F0A22" w:rsidP="0021509A">
            <w:pPr>
              <w:rPr>
                <w:rFonts w:cs="Arial"/>
                <w:sz w:val="19"/>
                <w:szCs w:val="19"/>
              </w:rPr>
            </w:pPr>
            <w:r w:rsidRPr="000B6AFE">
              <w:rPr>
                <w:rFonts w:cs="Arial"/>
                <w:sz w:val="19"/>
                <w:szCs w:val="19"/>
              </w:rPr>
              <w:t>ID</w:t>
            </w:r>
          </w:p>
        </w:tc>
        <w:tc>
          <w:tcPr>
            <w:tcW w:w="1886" w:type="pct"/>
            <w:tcBorders>
              <w:right w:val="single" w:sz="4" w:space="0" w:color="auto"/>
            </w:tcBorders>
          </w:tcPr>
          <w:p w14:paraId="46E97146" w14:textId="77777777" w:rsidR="001F0A22" w:rsidRPr="000B6AFE" w:rsidRDefault="001F0A22" w:rsidP="0021509A">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04AB779B" w14:textId="77777777" w:rsidR="001F0A22" w:rsidRPr="000B6AFE" w:rsidRDefault="001F0A22" w:rsidP="0021509A">
            <w:pPr>
              <w:rPr>
                <w:rFonts w:cs="Arial"/>
                <w:sz w:val="19"/>
                <w:szCs w:val="19"/>
              </w:rPr>
            </w:pPr>
            <w:proofErr w:type="spellStart"/>
            <w:r w:rsidRPr="000B6AFE">
              <w:rPr>
                <w:rFonts w:cs="Arial"/>
                <w:sz w:val="19"/>
                <w:szCs w:val="19"/>
              </w:rPr>
              <w:t>lb</w:t>
            </w:r>
            <w:proofErr w:type="spellEnd"/>
          </w:p>
        </w:tc>
        <w:tc>
          <w:tcPr>
            <w:tcW w:w="2061" w:type="pct"/>
            <w:tcBorders>
              <w:right w:val="single" w:sz="4" w:space="0" w:color="auto"/>
            </w:tcBorders>
          </w:tcPr>
          <w:p w14:paraId="41181B5F" w14:textId="77777777" w:rsidR="001F0A22" w:rsidRPr="000B6AFE" w:rsidRDefault="001F0A22" w:rsidP="0021509A">
            <w:pPr>
              <w:rPr>
                <w:rFonts w:cs="Arial"/>
                <w:sz w:val="19"/>
                <w:szCs w:val="19"/>
              </w:rPr>
            </w:pPr>
            <w:r w:rsidRPr="000B6AFE">
              <w:rPr>
                <w:rFonts w:cs="Arial"/>
                <w:sz w:val="19"/>
                <w:szCs w:val="19"/>
              </w:rPr>
              <w:t>Pound</w:t>
            </w:r>
          </w:p>
        </w:tc>
      </w:tr>
      <w:tr w:rsidR="001F0A22" w:rsidRPr="000B6AFE" w14:paraId="753CF839" w14:textId="77777777" w:rsidTr="001F0A22">
        <w:trPr>
          <w:cantSplit/>
          <w:trHeight w:val="245"/>
          <w:jc w:val="center"/>
        </w:trPr>
        <w:tc>
          <w:tcPr>
            <w:tcW w:w="659" w:type="pct"/>
            <w:tcBorders>
              <w:left w:val="single" w:sz="4" w:space="0" w:color="auto"/>
            </w:tcBorders>
          </w:tcPr>
          <w:p w14:paraId="07A3ED44" w14:textId="77777777" w:rsidR="001F0A22" w:rsidRPr="000B6AFE" w:rsidRDefault="001F0A22" w:rsidP="0021509A">
            <w:pPr>
              <w:rPr>
                <w:rFonts w:cs="Arial"/>
                <w:sz w:val="19"/>
                <w:szCs w:val="19"/>
              </w:rPr>
            </w:pPr>
            <w:r w:rsidRPr="000B6AFE">
              <w:rPr>
                <w:rFonts w:cs="Arial"/>
                <w:sz w:val="19"/>
                <w:szCs w:val="19"/>
              </w:rPr>
              <w:t>IRSL</w:t>
            </w:r>
          </w:p>
        </w:tc>
        <w:tc>
          <w:tcPr>
            <w:tcW w:w="1886" w:type="pct"/>
            <w:tcBorders>
              <w:right w:val="single" w:sz="4" w:space="0" w:color="auto"/>
            </w:tcBorders>
          </w:tcPr>
          <w:p w14:paraId="36D1FB3B" w14:textId="77777777" w:rsidR="001F0A22" w:rsidRPr="000B6AFE" w:rsidRDefault="001F0A22" w:rsidP="0021509A">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309FE2BF" w14:textId="77777777" w:rsidR="001F0A22" w:rsidRPr="000B6AFE" w:rsidRDefault="001F0A22" w:rsidP="0021509A">
            <w:pPr>
              <w:rPr>
                <w:rFonts w:cs="Arial"/>
                <w:sz w:val="19"/>
                <w:szCs w:val="19"/>
              </w:rPr>
            </w:pPr>
            <w:r w:rsidRPr="000B6AFE">
              <w:rPr>
                <w:rFonts w:cs="Arial"/>
                <w:sz w:val="19"/>
                <w:szCs w:val="19"/>
              </w:rPr>
              <w:t>m</w:t>
            </w:r>
          </w:p>
        </w:tc>
        <w:tc>
          <w:tcPr>
            <w:tcW w:w="2061" w:type="pct"/>
            <w:tcBorders>
              <w:right w:val="single" w:sz="4" w:space="0" w:color="auto"/>
            </w:tcBorders>
          </w:tcPr>
          <w:p w14:paraId="00CA8AD7" w14:textId="77777777" w:rsidR="001F0A22" w:rsidRPr="000B6AFE" w:rsidRDefault="001F0A22" w:rsidP="0021509A">
            <w:pPr>
              <w:rPr>
                <w:rFonts w:cs="Arial"/>
                <w:sz w:val="19"/>
                <w:szCs w:val="19"/>
              </w:rPr>
            </w:pPr>
            <w:r w:rsidRPr="000B6AFE">
              <w:rPr>
                <w:rFonts w:cs="Arial"/>
                <w:sz w:val="19"/>
                <w:szCs w:val="19"/>
              </w:rPr>
              <w:t>Meter</w:t>
            </w:r>
          </w:p>
        </w:tc>
      </w:tr>
      <w:tr w:rsidR="001F0A22" w:rsidRPr="000B6AFE" w14:paraId="327D070A" w14:textId="77777777" w:rsidTr="001F0A22">
        <w:trPr>
          <w:cantSplit/>
          <w:trHeight w:val="245"/>
          <w:jc w:val="center"/>
        </w:trPr>
        <w:tc>
          <w:tcPr>
            <w:tcW w:w="659" w:type="pct"/>
            <w:tcBorders>
              <w:left w:val="single" w:sz="4" w:space="0" w:color="auto"/>
            </w:tcBorders>
          </w:tcPr>
          <w:p w14:paraId="3F0BA3A9" w14:textId="77777777" w:rsidR="001F0A22" w:rsidRPr="000B6AFE" w:rsidRDefault="001F0A22" w:rsidP="0021509A">
            <w:pPr>
              <w:rPr>
                <w:rFonts w:cs="Arial"/>
                <w:sz w:val="19"/>
                <w:szCs w:val="19"/>
              </w:rPr>
            </w:pPr>
            <w:r w:rsidRPr="000B6AFE">
              <w:rPr>
                <w:rFonts w:cs="Arial"/>
                <w:sz w:val="19"/>
                <w:szCs w:val="19"/>
              </w:rPr>
              <w:t>ITSL</w:t>
            </w:r>
          </w:p>
        </w:tc>
        <w:tc>
          <w:tcPr>
            <w:tcW w:w="1886" w:type="pct"/>
            <w:tcBorders>
              <w:right w:val="single" w:sz="4" w:space="0" w:color="auto"/>
            </w:tcBorders>
          </w:tcPr>
          <w:p w14:paraId="3C9260A3" w14:textId="77777777" w:rsidR="001F0A22" w:rsidRPr="000B6AFE" w:rsidRDefault="001F0A22" w:rsidP="0021509A">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569229AD" w14:textId="77777777" w:rsidR="001F0A22" w:rsidRPr="000B6AFE" w:rsidRDefault="001F0A22" w:rsidP="0021509A">
            <w:pPr>
              <w:rPr>
                <w:rFonts w:cs="Arial"/>
                <w:sz w:val="19"/>
                <w:szCs w:val="19"/>
              </w:rPr>
            </w:pPr>
            <w:r w:rsidRPr="000B6AFE">
              <w:rPr>
                <w:rFonts w:cs="Arial"/>
                <w:sz w:val="19"/>
                <w:szCs w:val="19"/>
              </w:rPr>
              <w:t>mg</w:t>
            </w:r>
          </w:p>
        </w:tc>
        <w:tc>
          <w:tcPr>
            <w:tcW w:w="2061" w:type="pct"/>
            <w:tcBorders>
              <w:right w:val="single" w:sz="4" w:space="0" w:color="auto"/>
            </w:tcBorders>
          </w:tcPr>
          <w:p w14:paraId="4055B13B" w14:textId="77777777" w:rsidR="001F0A22" w:rsidRPr="000B6AFE" w:rsidRDefault="001F0A22" w:rsidP="0021509A">
            <w:pPr>
              <w:rPr>
                <w:rFonts w:cs="Arial"/>
                <w:sz w:val="19"/>
                <w:szCs w:val="19"/>
              </w:rPr>
            </w:pPr>
            <w:r w:rsidRPr="000B6AFE">
              <w:rPr>
                <w:rFonts w:cs="Arial"/>
                <w:sz w:val="19"/>
                <w:szCs w:val="19"/>
              </w:rPr>
              <w:t>Milligram</w:t>
            </w:r>
          </w:p>
        </w:tc>
      </w:tr>
      <w:tr w:rsidR="001F0A22" w:rsidRPr="000B6AFE" w14:paraId="17D72414" w14:textId="77777777" w:rsidTr="001F0A22">
        <w:trPr>
          <w:cantSplit/>
          <w:trHeight w:val="245"/>
          <w:jc w:val="center"/>
        </w:trPr>
        <w:tc>
          <w:tcPr>
            <w:tcW w:w="659" w:type="pct"/>
            <w:tcBorders>
              <w:left w:val="single" w:sz="4" w:space="0" w:color="auto"/>
            </w:tcBorders>
          </w:tcPr>
          <w:p w14:paraId="0183E5F9" w14:textId="77777777" w:rsidR="001F0A22" w:rsidRPr="000B6AFE" w:rsidRDefault="001F0A22" w:rsidP="0021509A">
            <w:pPr>
              <w:rPr>
                <w:rFonts w:cs="Arial"/>
                <w:sz w:val="19"/>
                <w:szCs w:val="19"/>
              </w:rPr>
            </w:pPr>
            <w:r w:rsidRPr="000B6AFE">
              <w:rPr>
                <w:rFonts w:cs="Arial"/>
                <w:sz w:val="19"/>
                <w:szCs w:val="19"/>
              </w:rPr>
              <w:t>LAER</w:t>
            </w:r>
          </w:p>
        </w:tc>
        <w:tc>
          <w:tcPr>
            <w:tcW w:w="1886" w:type="pct"/>
            <w:tcBorders>
              <w:right w:val="single" w:sz="4" w:space="0" w:color="auto"/>
            </w:tcBorders>
          </w:tcPr>
          <w:p w14:paraId="3C1A450B" w14:textId="77777777" w:rsidR="001F0A22" w:rsidRPr="000B6AFE" w:rsidRDefault="001F0A22" w:rsidP="0021509A">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6D78AB1" w14:textId="77777777" w:rsidR="001F0A22" w:rsidRPr="000B6AFE" w:rsidRDefault="001F0A22" w:rsidP="0021509A">
            <w:pPr>
              <w:rPr>
                <w:rFonts w:cs="Arial"/>
                <w:sz w:val="19"/>
                <w:szCs w:val="19"/>
              </w:rPr>
            </w:pPr>
            <w:r w:rsidRPr="000B6AFE">
              <w:rPr>
                <w:rFonts w:cs="Arial"/>
                <w:sz w:val="19"/>
                <w:szCs w:val="19"/>
              </w:rPr>
              <w:t>mm</w:t>
            </w:r>
          </w:p>
        </w:tc>
        <w:tc>
          <w:tcPr>
            <w:tcW w:w="2061" w:type="pct"/>
            <w:tcBorders>
              <w:right w:val="single" w:sz="4" w:space="0" w:color="auto"/>
            </w:tcBorders>
          </w:tcPr>
          <w:p w14:paraId="25F0897C" w14:textId="77777777" w:rsidR="001F0A22" w:rsidRPr="000B6AFE" w:rsidRDefault="001F0A22" w:rsidP="0021509A">
            <w:pPr>
              <w:rPr>
                <w:rFonts w:cs="Arial"/>
                <w:sz w:val="19"/>
                <w:szCs w:val="19"/>
              </w:rPr>
            </w:pPr>
            <w:r w:rsidRPr="000B6AFE">
              <w:rPr>
                <w:rFonts w:cs="Arial"/>
                <w:sz w:val="19"/>
                <w:szCs w:val="19"/>
              </w:rPr>
              <w:t>Millimeter</w:t>
            </w:r>
          </w:p>
        </w:tc>
      </w:tr>
      <w:tr w:rsidR="001F0A22" w:rsidRPr="000B6AFE" w14:paraId="34B28CE6" w14:textId="77777777" w:rsidTr="001F0A22">
        <w:trPr>
          <w:cantSplit/>
          <w:trHeight w:val="245"/>
          <w:jc w:val="center"/>
        </w:trPr>
        <w:tc>
          <w:tcPr>
            <w:tcW w:w="659" w:type="pct"/>
            <w:tcBorders>
              <w:left w:val="single" w:sz="4" w:space="0" w:color="auto"/>
            </w:tcBorders>
          </w:tcPr>
          <w:p w14:paraId="338FD86D" w14:textId="77777777" w:rsidR="001F0A22" w:rsidRPr="000B6AFE" w:rsidRDefault="001F0A22" w:rsidP="0021509A">
            <w:pPr>
              <w:rPr>
                <w:rFonts w:cs="Arial"/>
                <w:sz w:val="19"/>
                <w:szCs w:val="19"/>
              </w:rPr>
            </w:pPr>
            <w:r w:rsidRPr="000B6AFE">
              <w:rPr>
                <w:rFonts w:cs="Arial"/>
                <w:sz w:val="19"/>
                <w:szCs w:val="19"/>
              </w:rPr>
              <w:t>MACT</w:t>
            </w:r>
          </w:p>
        </w:tc>
        <w:tc>
          <w:tcPr>
            <w:tcW w:w="1886" w:type="pct"/>
            <w:tcBorders>
              <w:right w:val="single" w:sz="4" w:space="0" w:color="auto"/>
            </w:tcBorders>
          </w:tcPr>
          <w:p w14:paraId="306E9A2D" w14:textId="77777777" w:rsidR="001F0A22" w:rsidRPr="000B6AFE" w:rsidRDefault="001F0A22" w:rsidP="0021509A">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1E1D7C41" w14:textId="77777777" w:rsidR="001F0A22" w:rsidRPr="000B6AFE" w:rsidRDefault="001F0A22" w:rsidP="0021509A">
            <w:pPr>
              <w:rPr>
                <w:rFonts w:cs="Arial"/>
                <w:sz w:val="19"/>
                <w:szCs w:val="19"/>
              </w:rPr>
            </w:pPr>
            <w:r w:rsidRPr="000B6AFE">
              <w:rPr>
                <w:rFonts w:cs="Arial"/>
                <w:sz w:val="19"/>
                <w:szCs w:val="19"/>
              </w:rPr>
              <w:t>MM</w:t>
            </w:r>
          </w:p>
        </w:tc>
        <w:tc>
          <w:tcPr>
            <w:tcW w:w="2061" w:type="pct"/>
            <w:tcBorders>
              <w:right w:val="single" w:sz="4" w:space="0" w:color="auto"/>
            </w:tcBorders>
          </w:tcPr>
          <w:p w14:paraId="6C347D29" w14:textId="77777777" w:rsidR="001F0A22" w:rsidRPr="000B6AFE" w:rsidRDefault="001F0A22" w:rsidP="0021509A">
            <w:pPr>
              <w:rPr>
                <w:rFonts w:cs="Arial"/>
                <w:sz w:val="19"/>
                <w:szCs w:val="19"/>
              </w:rPr>
            </w:pPr>
            <w:r w:rsidRPr="000B6AFE">
              <w:rPr>
                <w:rFonts w:cs="Arial"/>
                <w:sz w:val="19"/>
                <w:szCs w:val="19"/>
              </w:rPr>
              <w:t>Million</w:t>
            </w:r>
          </w:p>
        </w:tc>
      </w:tr>
      <w:tr w:rsidR="001F0A22" w:rsidRPr="000B6AFE" w14:paraId="353E8704" w14:textId="77777777" w:rsidTr="001F0A22">
        <w:trPr>
          <w:cantSplit/>
          <w:trHeight w:val="245"/>
          <w:jc w:val="center"/>
        </w:trPr>
        <w:tc>
          <w:tcPr>
            <w:tcW w:w="659" w:type="pct"/>
            <w:tcBorders>
              <w:left w:val="single" w:sz="4" w:space="0" w:color="auto"/>
            </w:tcBorders>
          </w:tcPr>
          <w:p w14:paraId="40D428E6" w14:textId="77777777" w:rsidR="001F0A22" w:rsidRPr="000B6AFE" w:rsidRDefault="001F0A22" w:rsidP="0021509A">
            <w:pPr>
              <w:rPr>
                <w:rFonts w:cs="Arial"/>
                <w:sz w:val="19"/>
                <w:szCs w:val="19"/>
              </w:rPr>
            </w:pPr>
            <w:r w:rsidRPr="000B6AFE">
              <w:rPr>
                <w:rFonts w:cs="Arial"/>
                <w:sz w:val="19"/>
                <w:szCs w:val="19"/>
              </w:rPr>
              <w:t>MAERS</w:t>
            </w:r>
          </w:p>
        </w:tc>
        <w:tc>
          <w:tcPr>
            <w:tcW w:w="1886" w:type="pct"/>
            <w:tcBorders>
              <w:right w:val="single" w:sz="4" w:space="0" w:color="auto"/>
            </w:tcBorders>
          </w:tcPr>
          <w:p w14:paraId="2631D520" w14:textId="77777777" w:rsidR="001F0A22" w:rsidRPr="000B6AFE" w:rsidRDefault="001F0A22" w:rsidP="0021509A">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60C9F0BC" w14:textId="77777777" w:rsidR="001F0A22" w:rsidRPr="000B6AFE" w:rsidRDefault="001F0A22" w:rsidP="0021509A">
            <w:pPr>
              <w:rPr>
                <w:rFonts w:cs="Arial"/>
                <w:sz w:val="19"/>
                <w:szCs w:val="19"/>
              </w:rPr>
            </w:pPr>
            <w:r w:rsidRPr="000B6AFE">
              <w:rPr>
                <w:rFonts w:cs="Arial"/>
                <w:sz w:val="19"/>
                <w:szCs w:val="19"/>
              </w:rPr>
              <w:t>MW</w:t>
            </w:r>
          </w:p>
        </w:tc>
        <w:tc>
          <w:tcPr>
            <w:tcW w:w="2061" w:type="pct"/>
            <w:tcBorders>
              <w:right w:val="single" w:sz="4" w:space="0" w:color="auto"/>
            </w:tcBorders>
          </w:tcPr>
          <w:p w14:paraId="3E253A68" w14:textId="77777777" w:rsidR="001F0A22" w:rsidRPr="000B6AFE" w:rsidRDefault="001F0A22" w:rsidP="0021509A">
            <w:pPr>
              <w:rPr>
                <w:rFonts w:cs="Arial"/>
                <w:sz w:val="19"/>
                <w:szCs w:val="19"/>
              </w:rPr>
            </w:pPr>
            <w:r w:rsidRPr="000B6AFE">
              <w:rPr>
                <w:rFonts w:cs="Arial"/>
                <w:sz w:val="19"/>
                <w:szCs w:val="19"/>
              </w:rPr>
              <w:t>Megawatts</w:t>
            </w:r>
          </w:p>
        </w:tc>
      </w:tr>
      <w:tr w:rsidR="001F0A22" w:rsidRPr="000B6AFE" w14:paraId="653F8A8A" w14:textId="77777777" w:rsidTr="001F0A22">
        <w:trPr>
          <w:cantSplit/>
          <w:trHeight w:val="245"/>
          <w:jc w:val="center"/>
        </w:trPr>
        <w:tc>
          <w:tcPr>
            <w:tcW w:w="659" w:type="pct"/>
            <w:tcBorders>
              <w:left w:val="single" w:sz="4" w:space="0" w:color="auto"/>
            </w:tcBorders>
          </w:tcPr>
          <w:p w14:paraId="3ACE791F" w14:textId="77777777" w:rsidR="001F0A22" w:rsidRPr="000B6AFE" w:rsidRDefault="001F0A22" w:rsidP="0021509A">
            <w:pPr>
              <w:rPr>
                <w:rFonts w:cs="Arial"/>
                <w:sz w:val="19"/>
                <w:szCs w:val="19"/>
              </w:rPr>
            </w:pPr>
            <w:r w:rsidRPr="000B6AFE">
              <w:rPr>
                <w:rFonts w:cs="Arial"/>
                <w:sz w:val="19"/>
                <w:szCs w:val="19"/>
              </w:rPr>
              <w:t>MAP</w:t>
            </w:r>
          </w:p>
        </w:tc>
        <w:tc>
          <w:tcPr>
            <w:tcW w:w="1886" w:type="pct"/>
            <w:tcBorders>
              <w:right w:val="single" w:sz="4" w:space="0" w:color="auto"/>
            </w:tcBorders>
          </w:tcPr>
          <w:p w14:paraId="1E097DD8" w14:textId="77777777" w:rsidR="001F0A22" w:rsidRPr="000B6AFE" w:rsidRDefault="001F0A22" w:rsidP="0021509A">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6D2D8A4D" w14:textId="77777777" w:rsidR="001F0A22" w:rsidRPr="000B6AFE" w:rsidRDefault="001F0A22" w:rsidP="0021509A">
            <w:pPr>
              <w:rPr>
                <w:rFonts w:cs="Arial"/>
                <w:sz w:val="19"/>
                <w:szCs w:val="19"/>
              </w:rPr>
            </w:pPr>
            <w:r w:rsidRPr="000B6AFE">
              <w:rPr>
                <w:rFonts w:cs="Arial"/>
                <w:sz w:val="19"/>
                <w:szCs w:val="19"/>
              </w:rPr>
              <w:t>NMOC</w:t>
            </w:r>
          </w:p>
        </w:tc>
        <w:tc>
          <w:tcPr>
            <w:tcW w:w="2061" w:type="pct"/>
            <w:tcBorders>
              <w:right w:val="single" w:sz="4" w:space="0" w:color="auto"/>
            </w:tcBorders>
          </w:tcPr>
          <w:p w14:paraId="071FAD14" w14:textId="77777777" w:rsidR="001F0A22" w:rsidRPr="000B6AFE" w:rsidRDefault="001F0A22" w:rsidP="0021509A">
            <w:pPr>
              <w:rPr>
                <w:rFonts w:cs="Arial"/>
                <w:sz w:val="19"/>
                <w:szCs w:val="19"/>
              </w:rPr>
            </w:pPr>
            <w:r w:rsidRPr="000B6AFE">
              <w:rPr>
                <w:rFonts w:cs="Arial"/>
                <w:sz w:val="19"/>
                <w:szCs w:val="19"/>
              </w:rPr>
              <w:t>Non-methane Organic Compounds</w:t>
            </w:r>
          </w:p>
        </w:tc>
      </w:tr>
      <w:tr w:rsidR="001F0A22" w:rsidRPr="000B6AFE" w14:paraId="768FAD66" w14:textId="77777777" w:rsidTr="001F0A22">
        <w:trPr>
          <w:cantSplit/>
          <w:trHeight w:val="245"/>
          <w:jc w:val="center"/>
        </w:trPr>
        <w:tc>
          <w:tcPr>
            <w:tcW w:w="659" w:type="pct"/>
            <w:vMerge w:val="restart"/>
            <w:tcBorders>
              <w:left w:val="single" w:sz="4" w:space="0" w:color="auto"/>
            </w:tcBorders>
          </w:tcPr>
          <w:p w14:paraId="51B2CBC4" w14:textId="77777777" w:rsidR="001F0A22" w:rsidRPr="000B6AFE" w:rsidRDefault="001F0A22" w:rsidP="0021509A">
            <w:pPr>
              <w:rPr>
                <w:rFonts w:cs="Arial"/>
                <w:sz w:val="19"/>
                <w:szCs w:val="19"/>
              </w:rPr>
            </w:pPr>
            <w:r w:rsidRPr="000B6AFE">
              <w:rPr>
                <w:rFonts w:cs="Arial"/>
                <w:sz w:val="19"/>
                <w:szCs w:val="19"/>
              </w:rPr>
              <w:t>MDEQ</w:t>
            </w:r>
          </w:p>
        </w:tc>
        <w:tc>
          <w:tcPr>
            <w:tcW w:w="1886" w:type="pct"/>
            <w:vMerge w:val="restart"/>
            <w:tcBorders>
              <w:right w:val="single" w:sz="4" w:space="0" w:color="auto"/>
            </w:tcBorders>
          </w:tcPr>
          <w:p w14:paraId="533FECCD" w14:textId="77777777" w:rsidR="001F0A22" w:rsidRPr="000B6AFE" w:rsidRDefault="001F0A22" w:rsidP="0021509A">
            <w:pPr>
              <w:rPr>
                <w:rFonts w:cs="Arial"/>
                <w:sz w:val="19"/>
                <w:szCs w:val="19"/>
              </w:rPr>
            </w:pPr>
            <w:r w:rsidRPr="000B6AFE">
              <w:rPr>
                <w:rFonts w:cs="Arial"/>
                <w:sz w:val="19"/>
                <w:szCs w:val="19"/>
              </w:rPr>
              <w:t>Michigan Department of Environmental Quality</w:t>
            </w:r>
          </w:p>
        </w:tc>
        <w:tc>
          <w:tcPr>
            <w:tcW w:w="394" w:type="pct"/>
            <w:tcBorders>
              <w:left w:val="single" w:sz="4" w:space="0" w:color="auto"/>
            </w:tcBorders>
          </w:tcPr>
          <w:p w14:paraId="566C6311" w14:textId="77777777" w:rsidR="001F0A22" w:rsidRPr="000B6AFE" w:rsidRDefault="001F0A22" w:rsidP="0021509A">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single" w:sz="4" w:space="0" w:color="auto"/>
            </w:tcBorders>
          </w:tcPr>
          <w:p w14:paraId="172160EA" w14:textId="77777777" w:rsidR="001F0A22" w:rsidRPr="000B6AFE" w:rsidRDefault="001F0A22" w:rsidP="0021509A">
            <w:pPr>
              <w:rPr>
                <w:rFonts w:cs="Arial"/>
                <w:sz w:val="19"/>
                <w:szCs w:val="19"/>
              </w:rPr>
            </w:pPr>
            <w:r w:rsidRPr="000B6AFE">
              <w:rPr>
                <w:rFonts w:cs="Arial"/>
                <w:sz w:val="19"/>
                <w:szCs w:val="19"/>
              </w:rPr>
              <w:t>Oxides of Nitrogen</w:t>
            </w:r>
          </w:p>
        </w:tc>
      </w:tr>
      <w:tr w:rsidR="001F0A22" w:rsidRPr="000B6AFE" w14:paraId="11F78216" w14:textId="77777777" w:rsidTr="001F0A22">
        <w:trPr>
          <w:cantSplit/>
          <w:trHeight w:val="245"/>
          <w:jc w:val="center"/>
        </w:trPr>
        <w:tc>
          <w:tcPr>
            <w:tcW w:w="659" w:type="pct"/>
            <w:vMerge/>
            <w:tcBorders>
              <w:left w:val="single" w:sz="4" w:space="0" w:color="auto"/>
            </w:tcBorders>
          </w:tcPr>
          <w:p w14:paraId="00FC0B55" w14:textId="77777777" w:rsidR="001F0A22" w:rsidRPr="000B6AFE" w:rsidRDefault="001F0A22" w:rsidP="0021509A">
            <w:pPr>
              <w:rPr>
                <w:rFonts w:cs="Arial"/>
                <w:sz w:val="19"/>
                <w:szCs w:val="19"/>
              </w:rPr>
            </w:pPr>
          </w:p>
        </w:tc>
        <w:tc>
          <w:tcPr>
            <w:tcW w:w="1886" w:type="pct"/>
            <w:vMerge/>
            <w:tcBorders>
              <w:right w:val="single" w:sz="4" w:space="0" w:color="auto"/>
            </w:tcBorders>
          </w:tcPr>
          <w:p w14:paraId="604B774C" w14:textId="77777777" w:rsidR="001F0A22" w:rsidRPr="000B6AFE" w:rsidRDefault="001F0A22" w:rsidP="0021509A">
            <w:pPr>
              <w:rPr>
                <w:rFonts w:cs="Arial"/>
                <w:sz w:val="19"/>
                <w:szCs w:val="19"/>
              </w:rPr>
            </w:pPr>
          </w:p>
        </w:tc>
        <w:tc>
          <w:tcPr>
            <w:tcW w:w="394" w:type="pct"/>
            <w:tcBorders>
              <w:left w:val="single" w:sz="4" w:space="0" w:color="auto"/>
            </w:tcBorders>
          </w:tcPr>
          <w:p w14:paraId="4A2C7A06" w14:textId="77777777" w:rsidR="001F0A22" w:rsidRPr="000B6AFE" w:rsidRDefault="001F0A22" w:rsidP="0021509A">
            <w:pPr>
              <w:rPr>
                <w:rFonts w:cs="Arial"/>
                <w:sz w:val="19"/>
                <w:szCs w:val="19"/>
              </w:rPr>
            </w:pPr>
            <w:r w:rsidRPr="000B6AFE">
              <w:rPr>
                <w:rFonts w:cs="Arial"/>
                <w:sz w:val="19"/>
                <w:szCs w:val="19"/>
              </w:rPr>
              <w:t>ng</w:t>
            </w:r>
          </w:p>
        </w:tc>
        <w:tc>
          <w:tcPr>
            <w:tcW w:w="2061" w:type="pct"/>
            <w:tcBorders>
              <w:right w:val="single" w:sz="4" w:space="0" w:color="auto"/>
            </w:tcBorders>
          </w:tcPr>
          <w:p w14:paraId="27520E33" w14:textId="77777777" w:rsidR="001F0A22" w:rsidRPr="000B6AFE" w:rsidRDefault="001F0A22" w:rsidP="0021509A">
            <w:pPr>
              <w:rPr>
                <w:rFonts w:cs="Arial"/>
                <w:sz w:val="19"/>
                <w:szCs w:val="19"/>
              </w:rPr>
            </w:pPr>
            <w:r w:rsidRPr="000B6AFE">
              <w:rPr>
                <w:rFonts w:cs="Arial"/>
                <w:sz w:val="19"/>
                <w:szCs w:val="19"/>
              </w:rPr>
              <w:t>Nanogram</w:t>
            </w:r>
          </w:p>
        </w:tc>
      </w:tr>
      <w:tr w:rsidR="001F0A22" w:rsidRPr="000B6AFE" w14:paraId="04F192DC" w14:textId="77777777" w:rsidTr="001F0A22">
        <w:trPr>
          <w:cantSplit/>
          <w:trHeight w:val="245"/>
          <w:jc w:val="center"/>
        </w:trPr>
        <w:tc>
          <w:tcPr>
            <w:tcW w:w="659" w:type="pct"/>
            <w:tcBorders>
              <w:left w:val="single" w:sz="4" w:space="0" w:color="auto"/>
            </w:tcBorders>
          </w:tcPr>
          <w:p w14:paraId="5F464B60" w14:textId="77777777" w:rsidR="001F0A22" w:rsidRPr="000B6AFE" w:rsidRDefault="001F0A22" w:rsidP="0021509A">
            <w:pPr>
              <w:rPr>
                <w:rFonts w:cs="Arial"/>
                <w:sz w:val="19"/>
                <w:szCs w:val="19"/>
              </w:rPr>
            </w:pPr>
            <w:r w:rsidRPr="000B6AFE">
              <w:rPr>
                <w:rFonts w:cs="Arial"/>
                <w:sz w:val="19"/>
                <w:szCs w:val="19"/>
              </w:rPr>
              <w:t>MSDS</w:t>
            </w:r>
          </w:p>
        </w:tc>
        <w:tc>
          <w:tcPr>
            <w:tcW w:w="1886" w:type="pct"/>
            <w:tcBorders>
              <w:right w:val="single" w:sz="4" w:space="0" w:color="auto"/>
            </w:tcBorders>
          </w:tcPr>
          <w:p w14:paraId="26C6835C" w14:textId="77777777" w:rsidR="001F0A22" w:rsidRPr="000B6AFE" w:rsidRDefault="001F0A22" w:rsidP="0021509A">
            <w:pPr>
              <w:rPr>
                <w:rFonts w:cs="Arial"/>
                <w:sz w:val="19"/>
                <w:szCs w:val="19"/>
              </w:rPr>
            </w:pPr>
            <w:r w:rsidRPr="000B6AFE">
              <w:rPr>
                <w:rFonts w:cs="Arial"/>
                <w:sz w:val="19"/>
                <w:szCs w:val="19"/>
              </w:rPr>
              <w:t>Material Safety Data Sheet</w:t>
            </w:r>
          </w:p>
        </w:tc>
        <w:tc>
          <w:tcPr>
            <w:tcW w:w="394" w:type="pct"/>
            <w:tcBorders>
              <w:left w:val="single" w:sz="4" w:space="0" w:color="auto"/>
            </w:tcBorders>
          </w:tcPr>
          <w:p w14:paraId="28AA1FF6" w14:textId="77777777" w:rsidR="001F0A22" w:rsidRPr="000B6AFE" w:rsidRDefault="001F0A22" w:rsidP="0021509A">
            <w:pPr>
              <w:rPr>
                <w:rFonts w:cs="Arial"/>
                <w:sz w:val="19"/>
                <w:szCs w:val="19"/>
              </w:rPr>
            </w:pPr>
            <w:r w:rsidRPr="000B6AFE">
              <w:rPr>
                <w:rFonts w:cs="Arial"/>
                <w:sz w:val="19"/>
                <w:szCs w:val="19"/>
              </w:rPr>
              <w:t>PM</w:t>
            </w:r>
          </w:p>
        </w:tc>
        <w:tc>
          <w:tcPr>
            <w:tcW w:w="2061" w:type="pct"/>
            <w:tcBorders>
              <w:right w:val="single" w:sz="4" w:space="0" w:color="auto"/>
            </w:tcBorders>
          </w:tcPr>
          <w:p w14:paraId="2198FB68" w14:textId="77777777" w:rsidR="001F0A22" w:rsidRPr="000B6AFE" w:rsidRDefault="001F0A22" w:rsidP="0021509A">
            <w:pPr>
              <w:rPr>
                <w:rFonts w:cs="Arial"/>
                <w:sz w:val="19"/>
                <w:szCs w:val="19"/>
              </w:rPr>
            </w:pPr>
            <w:r w:rsidRPr="000B6AFE">
              <w:rPr>
                <w:rFonts w:cs="Arial"/>
                <w:sz w:val="19"/>
                <w:szCs w:val="19"/>
              </w:rPr>
              <w:t>Particulate Matter</w:t>
            </w:r>
          </w:p>
        </w:tc>
      </w:tr>
      <w:tr w:rsidR="001F0A22" w:rsidRPr="000B6AFE" w14:paraId="29E669C4" w14:textId="77777777" w:rsidTr="001F0A22">
        <w:trPr>
          <w:cantSplit/>
          <w:trHeight w:val="245"/>
          <w:jc w:val="center"/>
        </w:trPr>
        <w:tc>
          <w:tcPr>
            <w:tcW w:w="659" w:type="pct"/>
            <w:tcBorders>
              <w:left w:val="single" w:sz="4" w:space="0" w:color="auto"/>
            </w:tcBorders>
          </w:tcPr>
          <w:p w14:paraId="429BBFBD" w14:textId="77777777" w:rsidR="001F0A22" w:rsidRPr="000B6AFE" w:rsidRDefault="001F0A22" w:rsidP="0021509A">
            <w:pPr>
              <w:rPr>
                <w:rFonts w:cs="Arial"/>
                <w:sz w:val="19"/>
                <w:szCs w:val="19"/>
              </w:rPr>
            </w:pPr>
            <w:r w:rsidRPr="000B6AFE">
              <w:rPr>
                <w:rFonts w:cs="Arial"/>
                <w:sz w:val="19"/>
                <w:szCs w:val="19"/>
              </w:rPr>
              <w:t>NA</w:t>
            </w:r>
          </w:p>
        </w:tc>
        <w:tc>
          <w:tcPr>
            <w:tcW w:w="1886" w:type="pct"/>
            <w:tcBorders>
              <w:right w:val="single" w:sz="4" w:space="0" w:color="auto"/>
            </w:tcBorders>
          </w:tcPr>
          <w:p w14:paraId="6C1789E1" w14:textId="77777777" w:rsidR="001F0A22" w:rsidRPr="000B6AFE" w:rsidRDefault="001F0A22" w:rsidP="0021509A">
            <w:pPr>
              <w:rPr>
                <w:rFonts w:cs="Arial"/>
                <w:sz w:val="19"/>
                <w:szCs w:val="19"/>
              </w:rPr>
            </w:pPr>
            <w:r w:rsidRPr="000B6AFE">
              <w:rPr>
                <w:rFonts w:cs="Arial"/>
                <w:sz w:val="19"/>
                <w:szCs w:val="19"/>
              </w:rPr>
              <w:t>Not Applicable</w:t>
            </w:r>
          </w:p>
        </w:tc>
        <w:tc>
          <w:tcPr>
            <w:tcW w:w="394" w:type="pct"/>
            <w:vMerge w:val="restart"/>
            <w:tcBorders>
              <w:left w:val="single" w:sz="4" w:space="0" w:color="auto"/>
            </w:tcBorders>
          </w:tcPr>
          <w:p w14:paraId="5E115CDF" w14:textId="77777777" w:rsidR="001F0A22" w:rsidRPr="000B6AFE" w:rsidRDefault="001F0A22" w:rsidP="0021509A">
            <w:pPr>
              <w:rPr>
                <w:rFonts w:cs="Arial"/>
                <w:sz w:val="19"/>
                <w:szCs w:val="19"/>
              </w:rPr>
            </w:pPr>
            <w:r w:rsidRPr="000B6AFE">
              <w:rPr>
                <w:rFonts w:cs="Arial"/>
                <w:sz w:val="19"/>
                <w:szCs w:val="19"/>
              </w:rPr>
              <w:t>PM10</w:t>
            </w:r>
          </w:p>
        </w:tc>
        <w:tc>
          <w:tcPr>
            <w:tcW w:w="2061" w:type="pct"/>
            <w:vMerge w:val="restart"/>
            <w:tcBorders>
              <w:right w:val="single" w:sz="4" w:space="0" w:color="auto"/>
            </w:tcBorders>
          </w:tcPr>
          <w:p w14:paraId="5B24B2A6" w14:textId="77777777" w:rsidR="001F0A22" w:rsidRPr="000B6AFE" w:rsidRDefault="001F0A22" w:rsidP="0021509A">
            <w:pPr>
              <w:rPr>
                <w:rFonts w:cs="Arial"/>
                <w:sz w:val="19"/>
                <w:szCs w:val="19"/>
              </w:rPr>
            </w:pPr>
            <w:r w:rsidRPr="000B6AFE">
              <w:rPr>
                <w:rFonts w:cs="Arial"/>
                <w:sz w:val="19"/>
                <w:szCs w:val="19"/>
              </w:rPr>
              <w:t>Particulate Matter equal to or less than 10 microns in diameter</w:t>
            </w:r>
          </w:p>
        </w:tc>
      </w:tr>
      <w:tr w:rsidR="001F0A22" w:rsidRPr="000B6AFE" w14:paraId="054D713F" w14:textId="77777777" w:rsidTr="001F0A22">
        <w:trPr>
          <w:cantSplit/>
          <w:trHeight w:val="245"/>
          <w:jc w:val="center"/>
        </w:trPr>
        <w:tc>
          <w:tcPr>
            <w:tcW w:w="659" w:type="pct"/>
            <w:tcBorders>
              <w:left w:val="single" w:sz="4" w:space="0" w:color="auto"/>
            </w:tcBorders>
          </w:tcPr>
          <w:p w14:paraId="0774476B" w14:textId="77777777" w:rsidR="001F0A22" w:rsidRPr="000B6AFE" w:rsidRDefault="001F0A22" w:rsidP="0021509A">
            <w:pPr>
              <w:rPr>
                <w:rFonts w:cs="Arial"/>
                <w:sz w:val="19"/>
                <w:szCs w:val="19"/>
              </w:rPr>
            </w:pPr>
            <w:r w:rsidRPr="000B6AFE">
              <w:rPr>
                <w:rFonts w:cs="Arial"/>
                <w:sz w:val="19"/>
                <w:szCs w:val="19"/>
              </w:rPr>
              <w:t>NAAQS</w:t>
            </w:r>
          </w:p>
        </w:tc>
        <w:tc>
          <w:tcPr>
            <w:tcW w:w="1886" w:type="pct"/>
            <w:tcBorders>
              <w:right w:val="single" w:sz="4" w:space="0" w:color="auto"/>
            </w:tcBorders>
          </w:tcPr>
          <w:p w14:paraId="12E484BA" w14:textId="77777777" w:rsidR="001F0A22" w:rsidRPr="000B6AFE" w:rsidRDefault="001F0A22" w:rsidP="0021509A">
            <w:pPr>
              <w:rPr>
                <w:rFonts w:cs="Arial"/>
                <w:sz w:val="19"/>
                <w:szCs w:val="19"/>
              </w:rPr>
            </w:pPr>
            <w:r w:rsidRPr="000B6AFE">
              <w:rPr>
                <w:rFonts w:cs="Arial"/>
                <w:sz w:val="19"/>
                <w:szCs w:val="19"/>
              </w:rPr>
              <w:t>National Ambient Air Quality Standards</w:t>
            </w:r>
          </w:p>
        </w:tc>
        <w:tc>
          <w:tcPr>
            <w:tcW w:w="394" w:type="pct"/>
            <w:vMerge/>
            <w:tcBorders>
              <w:left w:val="single" w:sz="4" w:space="0" w:color="auto"/>
            </w:tcBorders>
          </w:tcPr>
          <w:p w14:paraId="63C49787" w14:textId="77777777" w:rsidR="001F0A22" w:rsidRPr="000B6AFE" w:rsidRDefault="001F0A22" w:rsidP="0021509A">
            <w:pPr>
              <w:rPr>
                <w:rFonts w:cs="Arial"/>
                <w:sz w:val="19"/>
                <w:szCs w:val="19"/>
              </w:rPr>
            </w:pPr>
          </w:p>
        </w:tc>
        <w:tc>
          <w:tcPr>
            <w:tcW w:w="2061" w:type="pct"/>
            <w:vMerge/>
            <w:tcBorders>
              <w:right w:val="single" w:sz="4" w:space="0" w:color="auto"/>
            </w:tcBorders>
          </w:tcPr>
          <w:p w14:paraId="07F60C95" w14:textId="77777777" w:rsidR="001F0A22" w:rsidRPr="000B6AFE" w:rsidRDefault="001F0A22" w:rsidP="0021509A">
            <w:pPr>
              <w:rPr>
                <w:rFonts w:cs="Arial"/>
                <w:sz w:val="19"/>
                <w:szCs w:val="19"/>
              </w:rPr>
            </w:pPr>
          </w:p>
        </w:tc>
      </w:tr>
      <w:tr w:rsidR="001F0A22" w:rsidRPr="000B6AFE" w14:paraId="55974E7E" w14:textId="77777777" w:rsidTr="001F0A22">
        <w:trPr>
          <w:cantSplit/>
          <w:trHeight w:val="245"/>
          <w:jc w:val="center"/>
        </w:trPr>
        <w:tc>
          <w:tcPr>
            <w:tcW w:w="659" w:type="pct"/>
            <w:tcBorders>
              <w:left w:val="single" w:sz="4" w:space="0" w:color="auto"/>
              <w:bottom w:val="nil"/>
            </w:tcBorders>
          </w:tcPr>
          <w:p w14:paraId="06FE2B72" w14:textId="77777777" w:rsidR="001F0A22" w:rsidRPr="000B6AFE" w:rsidRDefault="001F0A22" w:rsidP="0021509A">
            <w:pPr>
              <w:rPr>
                <w:rFonts w:cs="Arial"/>
                <w:sz w:val="19"/>
                <w:szCs w:val="19"/>
              </w:rPr>
            </w:pPr>
            <w:r w:rsidRPr="000B6AFE">
              <w:rPr>
                <w:rFonts w:cs="Arial"/>
                <w:sz w:val="19"/>
                <w:szCs w:val="19"/>
              </w:rPr>
              <w:t>NESHAP</w:t>
            </w:r>
          </w:p>
        </w:tc>
        <w:tc>
          <w:tcPr>
            <w:tcW w:w="1886" w:type="pct"/>
            <w:tcBorders>
              <w:right w:val="single" w:sz="4" w:space="0" w:color="auto"/>
            </w:tcBorders>
          </w:tcPr>
          <w:p w14:paraId="5FD578AC" w14:textId="77777777" w:rsidR="001F0A22" w:rsidRPr="000B6AFE" w:rsidRDefault="001F0A22" w:rsidP="0021509A">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1B834A89" w14:textId="77777777" w:rsidR="001F0A22" w:rsidRPr="000B6AFE" w:rsidRDefault="001F0A22" w:rsidP="0021509A">
            <w:pPr>
              <w:rPr>
                <w:rFonts w:cs="Arial"/>
                <w:sz w:val="19"/>
                <w:szCs w:val="19"/>
              </w:rPr>
            </w:pPr>
            <w:r w:rsidRPr="000B6AFE">
              <w:rPr>
                <w:rFonts w:cs="Arial"/>
                <w:sz w:val="19"/>
                <w:szCs w:val="19"/>
              </w:rPr>
              <w:t>PM2.5</w:t>
            </w:r>
          </w:p>
        </w:tc>
        <w:tc>
          <w:tcPr>
            <w:tcW w:w="2061" w:type="pct"/>
            <w:tcBorders>
              <w:bottom w:val="nil"/>
              <w:right w:val="single" w:sz="4" w:space="0" w:color="auto"/>
            </w:tcBorders>
          </w:tcPr>
          <w:p w14:paraId="16CF1A67" w14:textId="77777777" w:rsidR="001F0A22" w:rsidRPr="000B6AFE" w:rsidRDefault="001F0A22" w:rsidP="0021509A">
            <w:pPr>
              <w:rPr>
                <w:rFonts w:cs="Arial"/>
                <w:sz w:val="19"/>
                <w:szCs w:val="19"/>
              </w:rPr>
            </w:pPr>
            <w:r w:rsidRPr="000B6AFE">
              <w:rPr>
                <w:rFonts w:cs="Arial"/>
                <w:sz w:val="19"/>
                <w:szCs w:val="19"/>
              </w:rPr>
              <w:t>Particulate Matter equal to or less than 2.5</w:t>
            </w:r>
          </w:p>
          <w:p w14:paraId="2234907A" w14:textId="77777777" w:rsidR="001F0A22" w:rsidRPr="000B6AFE" w:rsidRDefault="001F0A22" w:rsidP="0021509A">
            <w:pPr>
              <w:rPr>
                <w:rFonts w:cs="Arial"/>
                <w:sz w:val="19"/>
                <w:szCs w:val="19"/>
              </w:rPr>
            </w:pPr>
            <w:r w:rsidRPr="000B6AFE">
              <w:rPr>
                <w:rFonts w:cs="Arial"/>
                <w:sz w:val="19"/>
                <w:szCs w:val="19"/>
              </w:rPr>
              <w:t>microns in diameter</w:t>
            </w:r>
          </w:p>
        </w:tc>
      </w:tr>
      <w:tr w:rsidR="001F0A22" w:rsidRPr="000B6AFE" w14:paraId="3520597F" w14:textId="77777777" w:rsidTr="001F0A22">
        <w:trPr>
          <w:cantSplit/>
          <w:trHeight w:val="245"/>
          <w:jc w:val="center"/>
        </w:trPr>
        <w:tc>
          <w:tcPr>
            <w:tcW w:w="659" w:type="pct"/>
            <w:tcBorders>
              <w:left w:val="single" w:sz="4" w:space="0" w:color="auto"/>
            </w:tcBorders>
          </w:tcPr>
          <w:p w14:paraId="28AB1E21" w14:textId="77777777" w:rsidR="001F0A22" w:rsidRPr="000B6AFE" w:rsidRDefault="001F0A22" w:rsidP="0021509A">
            <w:pPr>
              <w:rPr>
                <w:rFonts w:cs="Arial"/>
                <w:sz w:val="19"/>
                <w:szCs w:val="19"/>
              </w:rPr>
            </w:pPr>
            <w:r w:rsidRPr="000B6AFE">
              <w:rPr>
                <w:rFonts w:cs="Arial"/>
                <w:sz w:val="19"/>
                <w:szCs w:val="19"/>
              </w:rPr>
              <w:t>NSPS</w:t>
            </w:r>
          </w:p>
        </w:tc>
        <w:tc>
          <w:tcPr>
            <w:tcW w:w="1886" w:type="pct"/>
            <w:tcBorders>
              <w:right w:val="single" w:sz="4" w:space="0" w:color="auto"/>
            </w:tcBorders>
          </w:tcPr>
          <w:p w14:paraId="47AF901C" w14:textId="77777777" w:rsidR="001F0A22" w:rsidRPr="000B6AFE" w:rsidRDefault="001F0A22" w:rsidP="0021509A">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35385DE3" w14:textId="77777777" w:rsidR="001F0A22" w:rsidRPr="000B6AFE" w:rsidRDefault="001F0A22" w:rsidP="0021509A">
            <w:pPr>
              <w:rPr>
                <w:rFonts w:cs="Arial"/>
                <w:sz w:val="19"/>
                <w:szCs w:val="19"/>
              </w:rPr>
            </w:pPr>
            <w:proofErr w:type="spellStart"/>
            <w:r w:rsidRPr="000B6AFE">
              <w:rPr>
                <w:rFonts w:cs="Arial"/>
                <w:sz w:val="19"/>
                <w:szCs w:val="19"/>
              </w:rPr>
              <w:t>pph</w:t>
            </w:r>
            <w:proofErr w:type="spellEnd"/>
          </w:p>
        </w:tc>
        <w:tc>
          <w:tcPr>
            <w:tcW w:w="2061" w:type="pct"/>
            <w:tcBorders>
              <w:right w:val="single" w:sz="4" w:space="0" w:color="auto"/>
            </w:tcBorders>
          </w:tcPr>
          <w:p w14:paraId="4E768D87" w14:textId="77777777" w:rsidR="001F0A22" w:rsidRPr="000B6AFE" w:rsidRDefault="001F0A22" w:rsidP="0021509A">
            <w:pPr>
              <w:rPr>
                <w:rFonts w:cs="Arial"/>
                <w:sz w:val="19"/>
                <w:szCs w:val="19"/>
              </w:rPr>
            </w:pPr>
            <w:r w:rsidRPr="000B6AFE">
              <w:rPr>
                <w:rFonts w:cs="Arial"/>
                <w:sz w:val="19"/>
                <w:szCs w:val="19"/>
              </w:rPr>
              <w:t>Pounds per hour</w:t>
            </w:r>
          </w:p>
        </w:tc>
      </w:tr>
      <w:tr w:rsidR="001F0A22" w:rsidRPr="000B6AFE" w14:paraId="6CFC89BA" w14:textId="77777777" w:rsidTr="001F0A22">
        <w:trPr>
          <w:cantSplit/>
          <w:trHeight w:val="245"/>
          <w:jc w:val="center"/>
        </w:trPr>
        <w:tc>
          <w:tcPr>
            <w:tcW w:w="659" w:type="pct"/>
            <w:tcBorders>
              <w:left w:val="single" w:sz="4" w:space="0" w:color="auto"/>
            </w:tcBorders>
          </w:tcPr>
          <w:p w14:paraId="351634BB" w14:textId="77777777" w:rsidR="001F0A22" w:rsidRPr="000B6AFE" w:rsidRDefault="001F0A22" w:rsidP="0021509A">
            <w:pPr>
              <w:rPr>
                <w:rFonts w:cs="Arial"/>
                <w:sz w:val="19"/>
                <w:szCs w:val="19"/>
              </w:rPr>
            </w:pPr>
            <w:r w:rsidRPr="000B6AFE">
              <w:rPr>
                <w:rFonts w:cs="Arial"/>
                <w:sz w:val="19"/>
                <w:szCs w:val="19"/>
              </w:rPr>
              <w:t>NSR</w:t>
            </w:r>
          </w:p>
        </w:tc>
        <w:tc>
          <w:tcPr>
            <w:tcW w:w="1886" w:type="pct"/>
            <w:tcBorders>
              <w:right w:val="single" w:sz="4" w:space="0" w:color="auto"/>
            </w:tcBorders>
          </w:tcPr>
          <w:p w14:paraId="2FF1AA60" w14:textId="77777777" w:rsidR="001F0A22" w:rsidRPr="000B6AFE" w:rsidRDefault="001F0A22" w:rsidP="0021509A">
            <w:pPr>
              <w:rPr>
                <w:rFonts w:cs="Arial"/>
                <w:sz w:val="19"/>
                <w:szCs w:val="19"/>
              </w:rPr>
            </w:pPr>
            <w:r w:rsidRPr="000B6AFE">
              <w:rPr>
                <w:rFonts w:cs="Arial"/>
                <w:sz w:val="19"/>
                <w:szCs w:val="19"/>
              </w:rPr>
              <w:t>New Source Review</w:t>
            </w:r>
          </w:p>
        </w:tc>
        <w:tc>
          <w:tcPr>
            <w:tcW w:w="394" w:type="pct"/>
            <w:tcBorders>
              <w:left w:val="single" w:sz="4" w:space="0" w:color="auto"/>
            </w:tcBorders>
          </w:tcPr>
          <w:p w14:paraId="6521E071" w14:textId="77777777" w:rsidR="001F0A22" w:rsidRPr="000B6AFE" w:rsidRDefault="001F0A22" w:rsidP="0021509A">
            <w:pPr>
              <w:rPr>
                <w:rFonts w:cs="Arial"/>
                <w:sz w:val="19"/>
                <w:szCs w:val="19"/>
              </w:rPr>
            </w:pPr>
            <w:r w:rsidRPr="000B6AFE">
              <w:rPr>
                <w:rFonts w:cs="Arial"/>
                <w:sz w:val="19"/>
                <w:szCs w:val="19"/>
              </w:rPr>
              <w:t>ppm</w:t>
            </w:r>
          </w:p>
        </w:tc>
        <w:tc>
          <w:tcPr>
            <w:tcW w:w="2061" w:type="pct"/>
            <w:tcBorders>
              <w:right w:val="single" w:sz="4" w:space="0" w:color="auto"/>
            </w:tcBorders>
          </w:tcPr>
          <w:p w14:paraId="5FAC3866" w14:textId="77777777" w:rsidR="001F0A22" w:rsidRPr="000B6AFE" w:rsidRDefault="001F0A22" w:rsidP="0021509A">
            <w:pPr>
              <w:rPr>
                <w:rFonts w:cs="Arial"/>
                <w:sz w:val="19"/>
                <w:szCs w:val="19"/>
              </w:rPr>
            </w:pPr>
            <w:r w:rsidRPr="000B6AFE">
              <w:rPr>
                <w:rFonts w:cs="Arial"/>
                <w:sz w:val="19"/>
                <w:szCs w:val="19"/>
              </w:rPr>
              <w:t>Parts per million</w:t>
            </w:r>
          </w:p>
        </w:tc>
      </w:tr>
      <w:tr w:rsidR="001F0A22" w:rsidRPr="000B6AFE" w14:paraId="5917A67C" w14:textId="77777777" w:rsidTr="001F0A22">
        <w:trPr>
          <w:cantSplit/>
          <w:trHeight w:val="245"/>
          <w:jc w:val="center"/>
        </w:trPr>
        <w:tc>
          <w:tcPr>
            <w:tcW w:w="659" w:type="pct"/>
            <w:tcBorders>
              <w:left w:val="single" w:sz="4" w:space="0" w:color="auto"/>
            </w:tcBorders>
          </w:tcPr>
          <w:p w14:paraId="2F3C9B42" w14:textId="77777777" w:rsidR="001F0A22" w:rsidRPr="000B6AFE" w:rsidRDefault="001F0A22" w:rsidP="0021509A">
            <w:pPr>
              <w:rPr>
                <w:rFonts w:cs="Arial"/>
                <w:sz w:val="19"/>
                <w:szCs w:val="19"/>
              </w:rPr>
            </w:pPr>
            <w:r w:rsidRPr="000B6AFE">
              <w:rPr>
                <w:rFonts w:cs="Arial"/>
                <w:sz w:val="19"/>
                <w:szCs w:val="19"/>
              </w:rPr>
              <w:t>PS</w:t>
            </w:r>
          </w:p>
        </w:tc>
        <w:tc>
          <w:tcPr>
            <w:tcW w:w="1886" w:type="pct"/>
            <w:tcBorders>
              <w:right w:val="single" w:sz="4" w:space="0" w:color="auto"/>
            </w:tcBorders>
          </w:tcPr>
          <w:p w14:paraId="431D0207" w14:textId="77777777" w:rsidR="001F0A22" w:rsidRPr="000B6AFE" w:rsidRDefault="001F0A22" w:rsidP="0021509A">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4AE39238" w14:textId="77777777" w:rsidR="001F0A22" w:rsidRPr="000B6AFE" w:rsidRDefault="001F0A22" w:rsidP="0021509A">
            <w:pPr>
              <w:rPr>
                <w:rFonts w:cs="Arial"/>
                <w:sz w:val="19"/>
                <w:szCs w:val="19"/>
              </w:rPr>
            </w:pPr>
            <w:proofErr w:type="spellStart"/>
            <w:r w:rsidRPr="000B6AFE">
              <w:rPr>
                <w:rFonts w:cs="Arial"/>
                <w:sz w:val="19"/>
                <w:szCs w:val="19"/>
              </w:rPr>
              <w:t>ppmv</w:t>
            </w:r>
            <w:proofErr w:type="spellEnd"/>
          </w:p>
        </w:tc>
        <w:tc>
          <w:tcPr>
            <w:tcW w:w="2061" w:type="pct"/>
            <w:tcBorders>
              <w:right w:val="single" w:sz="4" w:space="0" w:color="auto"/>
            </w:tcBorders>
          </w:tcPr>
          <w:p w14:paraId="176D59B8" w14:textId="77777777" w:rsidR="001F0A22" w:rsidRPr="000B6AFE" w:rsidRDefault="001F0A22" w:rsidP="0021509A">
            <w:pPr>
              <w:rPr>
                <w:rFonts w:cs="Arial"/>
                <w:sz w:val="19"/>
                <w:szCs w:val="19"/>
              </w:rPr>
            </w:pPr>
            <w:r w:rsidRPr="000B6AFE">
              <w:rPr>
                <w:rFonts w:cs="Arial"/>
                <w:sz w:val="19"/>
                <w:szCs w:val="19"/>
              </w:rPr>
              <w:t>Parts per million by volume</w:t>
            </w:r>
          </w:p>
        </w:tc>
      </w:tr>
      <w:tr w:rsidR="001F0A22" w:rsidRPr="000B6AFE" w14:paraId="1214BCC3" w14:textId="77777777" w:rsidTr="001F0A22">
        <w:trPr>
          <w:cantSplit/>
          <w:trHeight w:val="245"/>
          <w:jc w:val="center"/>
        </w:trPr>
        <w:tc>
          <w:tcPr>
            <w:tcW w:w="659" w:type="pct"/>
            <w:tcBorders>
              <w:left w:val="single" w:sz="4" w:space="0" w:color="auto"/>
            </w:tcBorders>
          </w:tcPr>
          <w:p w14:paraId="7B5AB730" w14:textId="77777777" w:rsidR="001F0A22" w:rsidRPr="000B6AFE" w:rsidRDefault="001F0A22" w:rsidP="0021509A">
            <w:pPr>
              <w:rPr>
                <w:rFonts w:cs="Arial"/>
                <w:sz w:val="19"/>
                <w:szCs w:val="19"/>
              </w:rPr>
            </w:pPr>
            <w:r w:rsidRPr="000B6AFE">
              <w:rPr>
                <w:rFonts w:cs="Arial"/>
                <w:sz w:val="19"/>
                <w:szCs w:val="19"/>
              </w:rPr>
              <w:t>PSD</w:t>
            </w:r>
          </w:p>
        </w:tc>
        <w:tc>
          <w:tcPr>
            <w:tcW w:w="1886" w:type="pct"/>
            <w:tcBorders>
              <w:right w:val="single" w:sz="4" w:space="0" w:color="auto"/>
            </w:tcBorders>
          </w:tcPr>
          <w:p w14:paraId="6232ABF7" w14:textId="77777777" w:rsidR="001F0A22" w:rsidRPr="000B6AFE" w:rsidRDefault="001F0A22" w:rsidP="0021509A">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4CFC0290" w14:textId="77777777" w:rsidR="001F0A22" w:rsidRPr="000B6AFE" w:rsidRDefault="001F0A22" w:rsidP="0021509A">
            <w:pPr>
              <w:rPr>
                <w:rFonts w:cs="Arial"/>
                <w:sz w:val="19"/>
                <w:szCs w:val="19"/>
              </w:rPr>
            </w:pPr>
            <w:proofErr w:type="spellStart"/>
            <w:r w:rsidRPr="000B6AFE">
              <w:rPr>
                <w:rFonts w:cs="Arial"/>
                <w:sz w:val="19"/>
                <w:szCs w:val="19"/>
              </w:rPr>
              <w:t>ppmw</w:t>
            </w:r>
            <w:proofErr w:type="spellEnd"/>
          </w:p>
        </w:tc>
        <w:tc>
          <w:tcPr>
            <w:tcW w:w="2061" w:type="pct"/>
            <w:tcBorders>
              <w:right w:val="single" w:sz="4" w:space="0" w:color="auto"/>
            </w:tcBorders>
          </w:tcPr>
          <w:p w14:paraId="7AFB345D" w14:textId="77777777" w:rsidR="001F0A22" w:rsidRPr="000B6AFE" w:rsidRDefault="001F0A22" w:rsidP="0021509A">
            <w:pPr>
              <w:rPr>
                <w:rFonts w:cs="Arial"/>
                <w:sz w:val="19"/>
                <w:szCs w:val="19"/>
              </w:rPr>
            </w:pPr>
            <w:r w:rsidRPr="000B6AFE">
              <w:rPr>
                <w:rFonts w:cs="Arial"/>
                <w:sz w:val="19"/>
                <w:szCs w:val="19"/>
              </w:rPr>
              <w:t>Parts per million by weight</w:t>
            </w:r>
          </w:p>
        </w:tc>
      </w:tr>
      <w:tr w:rsidR="001F0A22" w:rsidRPr="000B6AFE" w14:paraId="1416B48C" w14:textId="77777777" w:rsidTr="001F0A22">
        <w:trPr>
          <w:cantSplit/>
          <w:trHeight w:val="245"/>
          <w:jc w:val="center"/>
        </w:trPr>
        <w:tc>
          <w:tcPr>
            <w:tcW w:w="659" w:type="pct"/>
            <w:tcBorders>
              <w:left w:val="single" w:sz="4" w:space="0" w:color="auto"/>
            </w:tcBorders>
          </w:tcPr>
          <w:p w14:paraId="409A4AC0" w14:textId="77777777" w:rsidR="001F0A22" w:rsidRPr="000B6AFE" w:rsidRDefault="001F0A22" w:rsidP="0021509A">
            <w:pPr>
              <w:rPr>
                <w:rFonts w:cs="Arial"/>
                <w:sz w:val="19"/>
                <w:szCs w:val="19"/>
              </w:rPr>
            </w:pPr>
            <w:r w:rsidRPr="000B6AFE">
              <w:rPr>
                <w:rFonts w:cs="Arial"/>
                <w:sz w:val="19"/>
                <w:szCs w:val="19"/>
              </w:rPr>
              <w:t>PTE</w:t>
            </w:r>
          </w:p>
        </w:tc>
        <w:tc>
          <w:tcPr>
            <w:tcW w:w="1886" w:type="pct"/>
            <w:tcBorders>
              <w:right w:val="single" w:sz="4" w:space="0" w:color="auto"/>
            </w:tcBorders>
          </w:tcPr>
          <w:p w14:paraId="7A326D48" w14:textId="77777777" w:rsidR="001F0A22" w:rsidRPr="000B6AFE" w:rsidRDefault="001F0A22" w:rsidP="0021509A">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7B975292" w14:textId="77777777" w:rsidR="001F0A22" w:rsidRPr="000B6AFE" w:rsidRDefault="001F0A22" w:rsidP="0021509A">
            <w:pPr>
              <w:rPr>
                <w:rFonts w:cs="Arial"/>
                <w:sz w:val="19"/>
                <w:szCs w:val="19"/>
              </w:rPr>
            </w:pPr>
            <w:r>
              <w:rPr>
                <w:rFonts w:cs="Arial"/>
                <w:sz w:val="19"/>
                <w:szCs w:val="19"/>
              </w:rPr>
              <w:t>%</w:t>
            </w:r>
          </w:p>
        </w:tc>
        <w:tc>
          <w:tcPr>
            <w:tcW w:w="2061" w:type="pct"/>
            <w:tcBorders>
              <w:right w:val="single" w:sz="4" w:space="0" w:color="auto"/>
            </w:tcBorders>
          </w:tcPr>
          <w:p w14:paraId="7747AF22" w14:textId="77777777" w:rsidR="001F0A22" w:rsidRPr="000B6AFE" w:rsidRDefault="001F0A22" w:rsidP="0021509A">
            <w:pPr>
              <w:rPr>
                <w:rFonts w:cs="Arial"/>
                <w:sz w:val="19"/>
                <w:szCs w:val="19"/>
              </w:rPr>
            </w:pPr>
            <w:r>
              <w:rPr>
                <w:rFonts w:cs="Arial"/>
                <w:sz w:val="19"/>
                <w:szCs w:val="19"/>
              </w:rPr>
              <w:t>Percent</w:t>
            </w:r>
          </w:p>
        </w:tc>
      </w:tr>
      <w:tr w:rsidR="001F0A22" w:rsidRPr="000B6AFE" w14:paraId="3B69439C" w14:textId="77777777" w:rsidTr="001F0A22">
        <w:trPr>
          <w:cantSplit/>
          <w:trHeight w:val="245"/>
          <w:jc w:val="center"/>
        </w:trPr>
        <w:tc>
          <w:tcPr>
            <w:tcW w:w="659" w:type="pct"/>
            <w:tcBorders>
              <w:left w:val="single" w:sz="4" w:space="0" w:color="auto"/>
            </w:tcBorders>
          </w:tcPr>
          <w:p w14:paraId="461928D0" w14:textId="77777777" w:rsidR="001F0A22" w:rsidRPr="000B6AFE" w:rsidRDefault="001F0A22" w:rsidP="0021509A">
            <w:pPr>
              <w:rPr>
                <w:rFonts w:cs="Arial"/>
                <w:sz w:val="19"/>
                <w:szCs w:val="19"/>
              </w:rPr>
            </w:pPr>
            <w:r w:rsidRPr="000B6AFE">
              <w:rPr>
                <w:rFonts w:cs="Arial"/>
                <w:sz w:val="19"/>
                <w:szCs w:val="19"/>
              </w:rPr>
              <w:t>PTI</w:t>
            </w:r>
          </w:p>
        </w:tc>
        <w:tc>
          <w:tcPr>
            <w:tcW w:w="1886" w:type="pct"/>
            <w:tcBorders>
              <w:right w:val="single" w:sz="4" w:space="0" w:color="auto"/>
            </w:tcBorders>
          </w:tcPr>
          <w:p w14:paraId="4E3F981E" w14:textId="77777777" w:rsidR="001F0A22" w:rsidRPr="000B6AFE" w:rsidRDefault="001F0A22" w:rsidP="0021509A">
            <w:pPr>
              <w:rPr>
                <w:rFonts w:cs="Arial"/>
                <w:sz w:val="19"/>
                <w:szCs w:val="19"/>
              </w:rPr>
            </w:pPr>
            <w:r w:rsidRPr="000B6AFE">
              <w:rPr>
                <w:rFonts w:cs="Arial"/>
                <w:sz w:val="19"/>
                <w:szCs w:val="19"/>
              </w:rPr>
              <w:t>Permit to Install</w:t>
            </w:r>
          </w:p>
        </w:tc>
        <w:tc>
          <w:tcPr>
            <w:tcW w:w="394" w:type="pct"/>
            <w:tcBorders>
              <w:left w:val="single" w:sz="4" w:space="0" w:color="auto"/>
            </w:tcBorders>
          </w:tcPr>
          <w:p w14:paraId="78BB8798" w14:textId="77777777" w:rsidR="001F0A22" w:rsidRPr="000B6AFE" w:rsidRDefault="001F0A22" w:rsidP="0021509A">
            <w:pPr>
              <w:rPr>
                <w:rFonts w:cs="Arial"/>
                <w:sz w:val="19"/>
                <w:szCs w:val="19"/>
              </w:rPr>
            </w:pPr>
            <w:r w:rsidRPr="000B6AFE">
              <w:rPr>
                <w:rFonts w:cs="Arial"/>
                <w:sz w:val="19"/>
                <w:szCs w:val="19"/>
              </w:rPr>
              <w:t>psia</w:t>
            </w:r>
          </w:p>
        </w:tc>
        <w:tc>
          <w:tcPr>
            <w:tcW w:w="2061" w:type="pct"/>
            <w:tcBorders>
              <w:right w:val="single" w:sz="4" w:space="0" w:color="auto"/>
            </w:tcBorders>
          </w:tcPr>
          <w:p w14:paraId="4D4DC41C" w14:textId="77777777" w:rsidR="001F0A22" w:rsidRPr="000B6AFE" w:rsidRDefault="001F0A22" w:rsidP="0021509A">
            <w:pPr>
              <w:rPr>
                <w:rFonts w:cs="Arial"/>
                <w:sz w:val="19"/>
                <w:szCs w:val="19"/>
              </w:rPr>
            </w:pPr>
            <w:r w:rsidRPr="000B6AFE">
              <w:rPr>
                <w:rFonts w:cs="Arial"/>
                <w:sz w:val="19"/>
                <w:szCs w:val="19"/>
              </w:rPr>
              <w:t>Pounds per square inch absolute</w:t>
            </w:r>
          </w:p>
        </w:tc>
      </w:tr>
      <w:tr w:rsidR="001F0A22" w:rsidRPr="000B6AFE" w14:paraId="0104F74C" w14:textId="77777777" w:rsidTr="001F0A22">
        <w:trPr>
          <w:cantSplit/>
          <w:trHeight w:val="245"/>
          <w:jc w:val="center"/>
        </w:trPr>
        <w:tc>
          <w:tcPr>
            <w:tcW w:w="659" w:type="pct"/>
            <w:tcBorders>
              <w:left w:val="single" w:sz="4" w:space="0" w:color="auto"/>
            </w:tcBorders>
          </w:tcPr>
          <w:p w14:paraId="50537E8E" w14:textId="77777777" w:rsidR="001F0A22" w:rsidRPr="000B6AFE" w:rsidRDefault="001F0A22" w:rsidP="0021509A">
            <w:pPr>
              <w:rPr>
                <w:rFonts w:cs="Arial"/>
                <w:sz w:val="19"/>
                <w:szCs w:val="19"/>
              </w:rPr>
            </w:pPr>
            <w:r w:rsidRPr="000B6AFE">
              <w:rPr>
                <w:rFonts w:cs="Arial"/>
                <w:sz w:val="19"/>
                <w:szCs w:val="19"/>
              </w:rPr>
              <w:t>RACT</w:t>
            </w:r>
          </w:p>
        </w:tc>
        <w:tc>
          <w:tcPr>
            <w:tcW w:w="1886" w:type="pct"/>
            <w:tcBorders>
              <w:right w:val="single" w:sz="4" w:space="0" w:color="auto"/>
            </w:tcBorders>
          </w:tcPr>
          <w:p w14:paraId="2E2AE0FC" w14:textId="77777777" w:rsidR="001F0A22" w:rsidRPr="000B6AFE" w:rsidRDefault="001F0A22" w:rsidP="0021509A">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3E05DD64" w14:textId="77777777" w:rsidR="001F0A22" w:rsidRPr="000B6AFE" w:rsidRDefault="001F0A22" w:rsidP="0021509A">
            <w:pPr>
              <w:rPr>
                <w:rFonts w:cs="Arial"/>
                <w:sz w:val="19"/>
                <w:szCs w:val="19"/>
              </w:rPr>
            </w:pPr>
            <w:proofErr w:type="spellStart"/>
            <w:r w:rsidRPr="000B6AFE">
              <w:rPr>
                <w:rFonts w:cs="Arial"/>
                <w:sz w:val="19"/>
                <w:szCs w:val="19"/>
              </w:rPr>
              <w:t>psig</w:t>
            </w:r>
            <w:proofErr w:type="spellEnd"/>
          </w:p>
        </w:tc>
        <w:tc>
          <w:tcPr>
            <w:tcW w:w="2061" w:type="pct"/>
            <w:tcBorders>
              <w:right w:val="single" w:sz="4" w:space="0" w:color="auto"/>
            </w:tcBorders>
          </w:tcPr>
          <w:p w14:paraId="020B27DD" w14:textId="77777777" w:rsidR="001F0A22" w:rsidRPr="000B6AFE" w:rsidRDefault="001F0A22" w:rsidP="0021509A">
            <w:pPr>
              <w:rPr>
                <w:rFonts w:cs="Arial"/>
                <w:sz w:val="19"/>
                <w:szCs w:val="19"/>
              </w:rPr>
            </w:pPr>
            <w:r w:rsidRPr="000B6AFE">
              <w:rPr>
                <w:rFonts w:cs="Arial"/>
                <w:sz w:val="19"/>
                <w:szCs w:val="19"/>
              </w:rPr>
              <w:t>Pounds per square inch gauge</w:t>
            </w:r>
          </w:p>
        </w:tc>
      </w:tr>
      <w:tr w:rsidR="001F0A22" w:rsidRPr="000B6AFE" w14:paraId="32870179" w14:textId="77777777" w:rsidTr="001F0A22">
        <w:trPr>
          <w:cantSplit/>
          <w:trHeight w:val="245"/>
          <w:jc w:val="center"/>
        </w:trPr>
        <w:tc>
          <w:tcPr>
            <w:tcW w:w="659" w:type="pct"/>
            <w:tcBorders>
              <w:left w:val="single" w:sz="4" w:space="0" w:color="auto"/>
            </w:tcBorders>
          </w:tcPr>
          <w:p w14:paraId="368FBFF5" w14:textId="77777777" w:rsidR="001F0A22" w:rsidRPr="000B6AFE" w:rsidRDefault="001F0A22" w:rsidP="0021509A">
            <w:pPr>
              <w:rPr>
                <w:rFonts w:cs="Arial"/>
                <w:sz w:val="19"/>
                <w:szCs w:val="19"/>
              </w:rPr>
            </w:pPr>
            <w:r w:rsidRPr="000B6AFE">
              <w:rPr>
                <w:rFonts w:cs="Arial"/>
                <w:sz w:val="19"/>
                <w:szCs w:val="19"/>
              </w:rPr>
              <w:t>ROP</w:t>
            </w:r>
          </w:p>
        </w:tc>
        <w:tc>
          <w:tcPr>
            <w:tcW w:w="1886" w:type="pct"/>
            <w:tcBorders>
              <w:right w:val="single" w:sz="4" w:space="0" w:color="auto"/>
            </w:tcBorders>
          </w:tcPr>
          <w:p w14:paraId="43C3DDF5" w14:textId="77777777" w:rsidR="001F0A22" w:rsidRPr="000B6AFE" w:rsidRDefault="001F0A22" w:rsidP="0021509A">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4C26E36F" w14:textId="77777777" w:rsidR="001F0A22" w:rsidRPr="000B6AFE" w:rsidRDefault="001F0A22" w:rsidP="0021509A">
            <w:pPr>
              <w:rPr>
                <w:rFonts w:cs="Arial"/>
                <w:sz w:val="19"/>
                <w:szCs w:val="19"/>
              </w:rPr>
            </w:pPr>
            <w:proofErr w:type="spellStart"/>
            <w:r w:rsidRPr="000B6AFE">
              <w:rPr>
                <w:rFonts w:cs="Arial"/>
                <w:sz w:val="19"/>
                <w:szCs w:val="19"/>
              </w:rPr>
              <w:t>scf</w:t>
            </w:r>
            <w:proofErr w:type="spellEnd"/>
          </w:p>
        </w:tc>
        <w:tc>
          <w:tcPr>
            <w:tcW w:w="2061" w:type="pct"/>
            <w:tcBorders>
              <w:right w:val="single" w:sz="4" w:space="0" w:color="auto"/>
            </w:tcBorders>
          </w:tcPr>
          <w:p w14:paraId="0AEFF497" w14:textId="77777777" w:rsidR="001F0A22" w:rsidRPr="000B6AFE" w:rsidRDefault="001F0A22" w:rsidP="0021509A">
            <w:pPr>
              <w:rPr>
                <w:rFonts w:cs="Arial"/>
                <w:sz w:val="19"/>
                <w:szCs w:val="19"/>
              </w:rPr>
            </w:pPr>
            <w:r w:rsidRPr="000B6AFE">
              <w:rPr>
                <w:rFonts w:cs="Arial"/>
                <w:sz w:val="19"/>
                <w:szCs w:val="19"/>
              </w:rPr>
              <w:t>Standard cubic feet</w:t>
            </w:r>
          </w:p>
        </w:tc>
      </w:tr>
      <w:tr w:rsidR="001F0A22" w:rsidRPr="000B6AFE" w14:paraId="24581174" w14:textId="77777777" w:rsidTr="001F0A22">
        <w:trPr>
          <w:cantSplit/>
          <w:trHeight w:val="245"/>
          <w:jc w:val="center"/>
        </w:trPr>
        <w:tc>
          <w:tcPr>
            <w:tcW w:w="659" w:type="pct"/>
            <w:tcBorders>
              <w:left w:val="single" w:sz="4" w:space="0" w:color="auto"/>
            </w:tcBorders>
          </w:tcPr>
          <w:p w14:paraId="005056C7" w14:textId="77777777" w:rsidR="001F0A22" w:rsidRPr="000B6AFE" w:rsidRDefault="001F0A22" w:rsidP="0021509A">
            <w:pPr>
              <w:rPr>
                <w:rFonts w:cs="Arial"/>
                <w:sz w:val="19"/>
                <w:szCs w:val="19"/>
              </w:rPr>
            </w:pPr>
            <w:r w:rsidRPr="000B6AFE">
              <w:rPr>
                <w:rFonts w:cs="Arial"/>
                <w:sz w:val="19"/>
                <w:szCs w:val="19"/>
              </w:rPr>
              <w:t>SC</w:t>
            </w:r>
          </w:p>
        </w:tc>
        <w:tc>
          <w:tcPr>
            <w:tcW w:w="1886" w:type="pct"/>
            <w:tcBorders>
              <w:right w:val="single" w:sz="4" w:space="0" w:color="auto"/>
            </w:tcBorders>
          </w:tcPr>
          <w:p w14:paraId="251DBF46" w14:textId="77777777" w:rsidR="001F0A22" w:rsidRPr="000B6AFE" w:rsidRDefault="001F0A22" w:rsidP="0021509A">
            <w:pPr>
              <w:rPr>
                <w:rFonts w:cs="Arial"/>
                <w:sz w:val="19"/>
                <w:szCs w:val="19"/>
              </w:rPr>
            </w:pPr>
            <w:r w:rsidRPr="000B6AFE">
              <w:rPr>
                <w:rFonts w:cs="Arial"/>
                <w:sz w:val="19"/>
                <w:szCs w:val="19"/>
              </w:rPr>
              <w:t>Special Condition</w:t>
            </w:r>
          </w:p>
        </w:tc>
        <w:tc>
          <w:tcPr>
            <w:tcW w:w="394" w:type="pct"/>
            <w:tcBorders>
              <w:left w:val="single" w:sz="4" w:space="0" w:color="auto"/>
            </w:tcBorders>
          </w:tcPr>
          <w:p w14:paraId="013FB601" w14:textId="77777777" w:rsidR="001F0A22" w:rsidRPr="000B6AFE" w:rsidRDefault="001F0A22" w:rsidP="0021509A">
            <w:pPr>
              <w:rPr>
                <w:rFonts w:cs="Arial"/>
                <w:sz w:val="19"/>
                <w:szCs w:val="19"/>
              </w:rPr>
            </w:pPr>
            <w:r w:rsidRPr="000B6AFE">
              <w:rPr>
                <w:rFonts w:cs="Arial"/>
                <w:sz w:val="19"/>
                <w:szCs w:val="19"/>
              </w:rPr>
              <w:t>sec</w:t>
            </w:r>
          </w:p>
        </w:tc>
        <w:tc>
          <w:tcPr>
            <w:tcW w:w="2061" w:type="pct"/>
            <w:tcBorders>
              <w:right w:val="single" w:sz="4" w:space="0" w:color="auto"/>
            </w:tcBorders>
          </w:tcPr>
          <w:p w14:paraId="0435F080" w14:textId="77777777" w:rsidR="001F0A22" w:rsidRPr="000B6AFE" w:rsidRDefault="001F0A22" w:rsidP="0021509A">
            <w:pPr>
              <w:rPr>
                <w:rFonts w:cs="Arial"/>
                <w:sz w:val="19"/>
                <w:szCs w:val="19"/>
              </w:rPr>
            </w:pPr>
            <w:r w:rsidRPr="000B6AFE">
              <w:rPr>
                <w:rFonts w:cs="Arial"/>
                <w:sz w:val="19"/>
                <w:szCs w:val="19"/>
              </w:rPr>
              <w:t>Seconds</w:t>
            </w:r>
          </w:p>
        </w:tc>
      </w:tr>
      <w:tr w:rsidR="001F0A22" w:rsidRPr="000B6AFE" w14:paraId="407DEECD" w14:textId="77777777" w:rsidTr="001F0A22">
        <w:trPr>
          <w:cantSplit/>
          <w:trHeight w:val="245"/>
          <w:jc w:val="center"/>
        </w:trPr>
        <w:tc>
          <w:tcPr>
            <w:tcW w:w="659" w:type="pct"/>
            <w:tcBorders>
              <w:left w:val="single" w:sz="4" w:space="0" w:color="auto"/>
            </w:tcBorders>
          </w:tcPr>
          <w:p w14:paraId="61A261E4" w14:textId="77777777" w:rsidR="001F0A22" w:rsidRPr="000B6AFE" w:rsidRDefault="001F0A22" w:rsidP="0021509A">
            <w:pPr>
              <w:rPr>
                <w:rFonts w:cs="Arial"/>
                <w:sz w:val="19"/>
                <w:szCs w:val="19"/>
              </w:rPr>
            </w:pPr>
            <w:r w:rsidRPr="000B6AFE">
              <w:rPr>
                <w:rFonts w:cs="Arial"/>
                <w:sz w:val="19"/>
                <w:szCs w:val="19"/>
              </w:rPr>
              <w:t>SCR</w:t>
            </w:r>
          </w:p>
        </w:tc>
        <w:tc>
          <w:tcPr>
            <w:tcW w:w="1886" w:type="pct"/>
            <w:tcBorders>
              <w:right w:val="single" w:sz="4" w:space="0" w:color="auto"/>
            </w:tcBorders>
          </w:tcPr>
          <w:p w14:paraId="2D926512" w14:textId="77777777" w:rsidR="001F0A22" w:rsidRPr="000B6AFE" w:rsidRDefault="001F0A22" w:rsidP="0021509A">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643C41A6" w14:textId="77777777" w:rsidR="001F0A22" w:rsidRPr="000B6AFE" w:rsidRDefault="001F0A22" w:rsidP="0021509A">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single" w:sz="4" w:space="0" w:color="auto"/>
            </w:tcBorders>
          </w:tcPr>
          <w:p w14:paraId="76AF5C89" w14:textId="77777777" w:rsidR="001F0A22" w:rsidRPr="000B6AFE" w:rsidRDefault="001F0A22" w:rsidP="0021509A">
            <w:pPr>
              <w:rPr>
                <w:rFonts w:cs="Arial"/>
                <w:sz w:val="19"/>
                <w:szCs w:val="19"/>
              </w:rPr>
            </w:pPr>
            <w:r w:rsidRPr="000B6AFE">
              <w:rPr>
                <w:rFonts w:cs="Arial"/>
                <w:sz w:val="19"/>
                <w:szCs w:val="19"/>
              </w:rPr>
              <w:t>Sulfur Dioxide</w:t>
            </w:r>
          </w:p>
        </w:tc>
      </w:tr>
      <w:tr w:rsidR="001F0A22" w:rsidRPr="000B6AFE" w14:paraId="271154B8" w14:textId="77777777" w:rsidTr="001F0A22">
        <w:trPr>
          <w:cantSplit/>
          <w:trHeight w:val="245"/>
          <w:jc w:val="center"/>
        </w:trPr>
        <w:tc>
          <w:tcPr>
            <w:tcW w:w="659" w:type="pct"/>
            <w:tcBorders>
              <w:left w:val="single" w:sz="4" w:space="0" w:color="auto"/>
            </w:tcBorders>
          </w:tcPr>
          <w:p w14:paraId="3A3F1234" w14:textId="77777777" w:rsidR="001F0A22" w:rsidRPr="000B6AFE" w:rsidRDefault="001F0A22" w:rsidP="0021509A">
            <w:pPr>
              <w:rPr>
                <w:rFonts w:cs="Arial"/>
                <w:sz w:val="19"/>
                <w:szCs w:val="19"/>
              </w:rPr>
            </w:pPr>
            <w:r w:rsidRPr="000B6AFE">
              <w:rPr>
                <w:rFonts w:cs="Arial"/>
                <w:sz w:val="19"/>
                <w:szCs w:val="19"/>
              </w:rPr>
              <w:t>SNCR</w:t>
            </w:r>
          </w:p>
        </w:tc>
        <w:tc>
          <w:tcPr>
            <w:tcW w:w="1886" w:type="pct"/>
            <w:tcBorders>
              <w:right w:val="single" w:sz="4" w:space="0" w:color="auto"/>
            </w:tcBorders>
          </w:tcPr>
          <w:p w14:paraId="20AA25AA" w14:textId="77777777" w:rsidR="001F0A22" w:rsidRPr="000B6AFE" w:rsidRDefault="001F0A22" w:rsidP="0021509A">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3A73BD41" w14:textId="77777777" w:rsidR="001F0A22" w:rsidRPr="000B6AFE" w:rsidRDefault="001F0A22" w:rsidP="0021509A">
            <w:pPr>
              <w:rPr>
                <w:rFonts w:cs="Arial"/>
                <w:sz w:val="19"/>
                <w:szCs w:val="19"/>
              </w:rPr>
            </w:pPr>
            <w:r w:rsidRPr="000B6AFE">
              <w:rPr>
                <w:rFonts w:cs="Arial"/>
                <w:sz w:val="19"/>
                <w:szCs w:val="19"/>
              </w:rPr>
              <w:t>TAC</w:t>
            </w:r>
          </w:p>
        </w:tc>
        <w:tc>
          <w:tcPr>
            <w:tcW w:w="2061" w:type="pct"/>
            <w:tcBorders>
              <w:right w:val="single" w:sz="4" w:space="0" w:color="auto"/>
            </w:tcBorders>
          </w:tcPr>
          <w:p w14:paraId="05303FEF" w14:textId="77777777" w:rsidR="001F0A22" w:rsidRPr="000B6AFE" w:rsidRDefault="001F0A22" w:rsidP="0021509A">
            <w:pPr>
              <w:rPr>
                <w:rFonts w:cs="Arial"/>
                <w:sz w:val="19"/>
                <w:szCs w:val="19"/>
              </w:rPr>
            </w:pPr>
            <w:r w:rsidRPr="000B6AFE">
              <w:rPr>
                <w:rFonts w:cs="Arial"/>
                <w:sz w:val="19"/>
                <w:szCs w:val="19"/>
              </w:rPr>
              <w:t>Toxic Air Contaminant</w:t>
            </w:r>
          </w:p>
        </w:tc>
      </w:tr>
      <w:tr w:rsidR="001F0A22" w:rsidRPr="000B6AFE" w14:paraId="709A527D" w14:textId="77777777" w:rsidTr="001F0A22">
        <w:trPr>
          <w:cantSplit/>
          <w:trHeight w:val="245"/>
          <w:jc w:val="center"/>
        </w:trPr>
        <w:tc>
          <w:tcPr>
            <w:tcW w:w="659" w:type="pct"/>
            <w:tcBorders>
              <w:left w:val="single" w:sz="4" w:space="0" w:color="auto"/>
            </w:tcBorders>
          </w:tcPr>
          <w:p w14:paraId="5EEBE6B7" w14:textId="77777777" w:rsidR="001F0A22" w:rsidRPr="000B6AFE" w:rsidRDefault="001F0A22" w:rsidP="0021509A">
            <w:pPr>
              <w:rPr>
                <w:rFonts w:cs="Arial"/>
                <w:sz w:val="19"/>
                <w:szCs w:val="19"/>
              </w:rPr>
            </w:pPr>
            <w:r w:rsidRPr="000B6AFE">
              <w:rPr>
                <w:rFonts w:cs="Arial"/>
                <w:sz w:val="19"/>
                <w:szCs w:val="19"/>
              </w:rPr>
              <w:t>SRN</w:t>
            </w:r>
          </w:p>
        </w:tc>
        <w:tc>
          <w:tcPr>
            <w:tcW w:w="1886" w:type="pct"/>
            <w:tcBorders>
              <w:right w:val="single" w:sz="4" w:space="0" w:color="auto"/>
            </w:tcBorders>
          </w:tcPr>
          <w:p w14:paraId="1AFEEC73" w14:textId="77777777" w:rsidR="001F0A22" w:rsidRPr="000B6AFE" w:rsidRDefault="001F0A22" w:rsidP="0021509A">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40C1B5D1" w14:textId="77777777" w:rsidR="001F0A22" w:rsidRPr="000B6AFE" w:rsidRDefault="001F0A22" w:rsidP="0021509A">
            <w:pPr>
              <w:rPr>
                <w:rFonts w:cs="Arial"/>
                <w:sz w:val="19"/>
                <w:szCs w:val="19"/>
              </w:rPr>
            </w:pPr>
            <w:r w:rsidRPr="000B6AFE">
              <w:rPr>
                <w:rFonts w:cs="Arial"/>
                <w:sz w:val="19"/>
                <w:szCs w:val="19"/>
              </w:rPr>
              <w:t>Temp</w:t>
            </w:r>
          </w:p>
        </w:tc>
        <w:tc>
          <w:tcPr>
            <w:tcW w:w="2061" w:type="pct"/>
            <w:tcBorders>
              <w:right w:val="single" w:sz="4" w:space="0" w:color="auto"/>
            </w:tcBorders>
          </w:tcPr>
          <w:p w14:paraId="6268FC0C" w14:textId="77777777" w:rsidR="001F0A22" w:rsidRPr="000B6AFE" w:rsidRDefault="001F0A22" w:rsidP="0021509A">
            <w:pPr>
              <w:rPr>
                <w:rFonts w:cs="Arial"/>
                <w:sz w:val="19"/>
                <w:szCs w:val="19"/>
              </w:rPr>
            </w:pPr>
            <w:r w:rsidRPr="000B6AFE">
              <w:rPr>
                <w:rFonts w:cs="Arial"/>
                <w:sz w:val="19"/>
                <w:szCs w:val="19"/>
              </w:rPr>
              <w:t>Temperature</w:t>
            </w:r>
          </w:p>
        </w:tc>
      </w:tr>
      <w:tr w:rsidR="001F0A22" w:rsidRPr="000B6AFE" w14:paraId="406140FD" w14:textId="77777777" w:rsidTr="001F0A22">
        <w:trPr>
          <w:cantSplit/>
          <w:trHeight w:val="245"/>
          <w:jc w:val="center"/>
        </w:trPr>
        <w:tc>
          <w:tcPr>
            <w:tcW w:w="659" w:type="pct"/>
            <w:tcBorders>
              <w:left w:val="single" w:sz="4" w:space="0" w:color="auto"/>
            </w:tcBorders>
          </w:tcPr>
          <w:p w14:paraId="6B5B8875" w14:textId="77777777" w:rsidR="001F0A22" w:rsidRPr="000B6AFE" w:rsidRDefault="001F0A22" w:rsidP="0021509A">
            <w:pPr>
              <w:rPr>
                <w:rFonts w:cs="Arial"/>
                <w:sz w:val="19"/>
                <w:szCs w:val="19"/>
              </w:rPr>
            </w:pPr>
            <w:r w:rsidRPr="000B6AFE">
              <w:rPr>
                <w:rFonts w:cs="Arial"/>
                <w:sz w:val="19"/>
                <w:szCs w:val="19"/>
              </w:rPr>
              <w:t>TEQ</w:t>
            </w:r>
          </w:p>
        </w:tc>
        <w:tc>
          <w:tcPr>
            <w:tcW w:w="1886" w:type="pct"/>
            <w:tcBorders>
              <w:right w:val="single" w:sz="4" w:space="0" w:color="auto"/>
            </w:tcBorders>
          </w:tcPr>
          <w:p w14:paraId="318EE4DE" w14:textId="77777777" w:rsidR="001F0A22" w:rsidRPr="000B6AFE" w:rsidRDefault="001F0A22" w:rsidP="0021509A">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51EEF5EF" w14:textId="77777777" w:rsidR="001F0A22" w:rsidRPr="000B6AFE" w:rsidRDefault="001F0A22" w:rsidP="0021509A">
            <w:pPr>
              <w:rPr>
                <w:rFonts w:cs="Arial"/>
                <w:sz w:val="19"/>
                <w:szCs w:val="19"/>
              </w:rPr>
            </w:pPr>
            <w:r w:rsidRPr="000B6AFE">
              <w:rPr>
                <w:rFonts w:cs="Arial"/>
                <w:sz w:val="19"/>
                <w:szCs w:val="19"/>
              </w:rPr>
              <w:t>THC</w:t>
            </w:r>
          </w:p>
        </w:tc>
        <w:tc>
          <w:tcPr>
            <w:tcW w:w="2061" w:type="pct"/>
            <w:tcBorders>
              <w:right w:val="single" w:sz="4" w:space="0" w:color="auto"/>
            </w:tcBorders>
          </w:tcPr>
          <w:p w14:paraId="575DB122" w14:textId="77777777" w:rsidR="001F0A22" w:rsidRPr="000B6AFE" w:rsidRDefault="001F0A22" w:rsidP="0021509A">
            <w:pPr>
              <w:rPr>
                <w:rFonts w:cs="Arial"/>
                <w:sz w:val="19"/>
                <w:szCs w:val="19"/>
              </w:rPr>
            </w:pPr>
            <w:r w:rsidRPr="000B6AFE">
              <w:rPr>
                <w:rFonts w:cs="Arial"/>
                <w:sz w:val="19"/>
                <w:szCs w:val="19"/>
              </w:rPr>
              <w:t>Total Hydrocarbons</w:t>
            </w:r>
          </w:p>
        </w:tc>
      </w:tr>
      <w:tr w:rsidR="001F0A22" w:rsidRPr="000B6AFE" w14:paraId="7DF62102" w14:textId="77777777" w:rsidTr="001F0A22">
        <w:trPr>
          <w:cantSplit/>
          <w:trHeight w:val="245"/>
          <w:jc w:val="center"/>
        </w:trPr>
        <w:tc>
          <w:tcPr>
            <w:tcW w:w="659" w:type="pct"/>
            <w:tcBorders>
              <w:left w:val="single" w:sz="4" w:space="0" w:color="auto"/>
            </w:tcBorders>
          </w:tcPr>
          <w:p w14:paraId="6E07095E" w14:textId="77777777" w:rsidR="001F0A22" w:rsidRPr="000B6AFE" w:rsidRDefault="001F0A22" w:rsidP="0021509A">
            <w:pPr>
              <w:rPr>
                <w:rFonts w:cs="Arial"/>
                <w:sz w:val="19"/>
                <w:szCs w:val="19"/>
              </w:rPr>
            </w:pPr>
            <w:r w:rsidRPr="000B6AFE">
              <w:rPr>
                <w:rFonts w:cs="Arial"/>
                <w:sz w:val="19"/>
                <w:szCs w:val="19"/>
              </w:rPr>
              <w:t>USEPA/EPA</w:t>
            </w:r>
          </w:p>
        </w:tc>
        <w:tc>
          <w:tcPr>
            <w:tcW w:w="1886" w:type="pct"/>
            <w:tcBorders>
              <w:right w:val="single" w:sz="4" w:space="0" w:color="auto"/>
            </w:tcBorders>
          </w:tcPr>
          <w:p w14:paraId="1EFF44BA" w14:textId="77777777" w:rsidR="001F0A22" w:rsidRPr="000B6AFE" w:rsidRDefault="001F0A22" w:rsidP="0021509A">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41FC4480" w14:textId="77777777" w:rsidR="001F0A22" w:rsidRPr="000B6AFE" w:rsidRDefault="001F0A22" w:rsidP="0021509A">
            <w:pPr>
              <w:rPr>
                <w:rFonts w:cs="Arial"/>
                <w:sz w:val="19"/>
                <w:szCs w:val="19"/>
              </w:rPr>
            </w:pPr>
            <w:proofErr w:type="spellStart"/>
            <w:r w:rsidRPr="000B6AFE">
              <w:rPr>
                <w:rFonts w:cs="Arial"/>
                <w:sz w:val="19"/>
                <w:szCs w:val="19"/>
              </w:rPr>
              <w:t>tpy</w:t>
            </w:r>
            <w:proofErr w:type="spellEnd"/>
          </w:p>
        </w:tc>
        <w:tc>
          <w:tcPr>
            <w:tcW w:w="2061" w:type="pct"/>
            <w:tcBorders>
              <w:right w:val="single" w:sz="4" w:space="0" w:color="auto"/>
            </w:tcBorders>
          </w:tcPr>
          <w:p w14:paraId="05DCAD6F" w14:textId="77777777" w:rsidR="001F0A22" w:rsidRPr="000B6AFE" w:rsidRDefault="001F0A22" w:rsidP="0021509A">
            <w:pPr>
              <w:rPr>
                <w:rFonts w:cs="Arial"/>
                <w:sz w:val="19"/>
                <w:szCs w:val="19"/>
              </w:rPr>
            </w:pPr>
            <w:r w:rsidRPr="000B6AFE">
              <w:rPr>
                <w:rFonts w:cs="Arial"/>
                <w:sz w:val="19"/>
                <w:szCs w:val="19"/>
              </w:rPr>
              <w:t>Tons per year</w:t>
            </w:r>
          </w:p>
        </w:tc>
      </w:tr>
      <w:tr w:rsidR="001F0A22" w:rsidRPr="000B6AFE" w14:paraId="1E125E7D" w14:textId="77777777" w:rsidTr="001F0A22">
        <w:trPr>
          <w:cantSplit/>
          <w:trHeight w:val="245"/>
          <w:jc w:val="center"/>
        </w:trPr>
        <w:tc>
          <w:tcPr>
            <w:tcW w:w="659" w:type="pct"/>
            <w:vMerge w:val="restart"/>
            <w:tcBorders>
              <w:left w:val="single" w:sz="4" w:space="0" w:color="auto"/>
            </w:tcBorders>
          </w:tcPr>
          <w:p w14:paraId="665D57F0" w14:textId="77777777" w:rsidR="001F0A22" w:rsidRPr="000B6AFE" w:rsidRDefault="001F0A22" w:rsidP="0021509A">
            <w:pPr>
              <w:rPr>
                <w:rFonts w:cs="Arial"/>
                <w:sz w:val="19"/>
                <w:szCs w:val="19"/>
              </w:rPr>
            </w:pPr>
            <w:r>
              <w:rPr>
                <w:rFonts w:cs="Arial"/>
                <w:sz w:val="19"/>
                <w:szCs w:val="19"/>
              </w:rPr>
              <w:t>VE</w:t>
            </w:r>
          </w:p>
        </w:tc>
        <w:tc>
          <w:tcPr>
            <w:tcW w:w="1886" w:type="pct"/>
            <w:vMerge w:val="restart"/>
            <w:tcBorders>
              <w:right w:val="single" w:sz="4" w:space="0" w:color="auto"/>
            </w:tcBorders>
          </w:tcPr>
          <w:p w14:paraId="2603891A" w14:textId="77777777" w:rsidR="001F0A22" w:rsidRPr="000B6AFE" w:rsidRDefault="001F0A22" w:rsidP="0021509A">
            <w:pPr>
              <w:rPr>
                <w:rFonts w:cs="Arial"/>
                <w:sz w:val="19"/>
                <w:szCs w:val="19"/>
              </w:rPr>
            </w:pPr>
            <w:r w:rsidRPr="000B6AFE">
              <w:rPr>
                <w:rFonts w:cs="Arial"/>
                <w:sz w:val="19"/>
                <w:szCs w:val="19"/>
              </w:rPr>
              <w:t>Visible Emissions</w:t>
            </w:r>
          </w:p>
        </w:tc>
        <w:tc>
          <w:tcPr>
            <w:tcW w:w="394" w:type="pct"/>
            <w:tcBorders>
              <w:left w:val="single" w:sz="4" w:space="0" w:color="auto"/>
            </w:tcBorders>
          </w:tcPr>
          <w:p w14:paraId="70AF6809" w14:textId="77777777" w:rsidR="001F0A22" w:rsidRPr="000B6AFE" w:rsidRDefault="001F0A22" w:rsidP="0021509A">
            <w:pPr>
              <w:rPr>
                <w:rFonts w:cs="Arial"/>
                <w:sz w:val="19"/>
                <w:szCs w:val="19"/>
              </w:rPr>
            </w:pPr>
            <w:r w:rsidRPr="000B6AFE">
              <w:rPr>
                <w:rFonts w:cs="Arial"/>
                <w:sz w:val="19"/>
                <w:szCs w:val="19"/>
              </w:rPr>
              <w:t>µg</w:t>
            </w:r>
          </w:p>
        </w:tc>
        <w:tc>
          <w:tcPr>
            <w:tcW w:w="2061" w:type="pct"/>
            <w:tcBorders>
              <w:right w:val="single" w:sz="4" w:space="0" w:color="auto"/>
            </w:tcBorders>
          </w:tcPr>
          <w:p w14:paraId="143706F3" w14:textId="77777777" w:rsidR="001F0A22" w:rsidRPr="000B6AFE" w:rsidRDefault="001F0A22" w:rsidP="0021509A">
            <w:pPr>
              <w:rPr>
                <w:rFonts w:cs="Arial"/>
                <w:sz w:val="19"/>
                <w:szCs w:val="19"/>
              </w:rPr>
            </w:pPr>
            <w:r w:rsidRPr="000B6AFE">
              <w:rPr>
                <w:rFonts w:cs="Arial"/>
                <w:sz w:val="19"/>
                <w:szCs w:val="19"/>
              </w:rPr>
              <w:t>Microgram</w:t>
            </w:r>
          </w:p>
        </w:tc>
      </w:tr>
      <w:tr w:rsidR="001F0A22" w:rsidRPr="000B6AFE" w14:paraId="55FEE91B" w14:textId="77777777" w:rsidTr="001F0A22">
        <w:trPr>
          <w:cantSplit/>
          <w:trHeight w:val="245"/>
          <w:jc w:val="center"/>
        </w:trPr>
        <w:tc>
          <w:tcPr>
            <w:tcW w:w="659" w:type="pct"/>
            <w:vMerge/>
            <w:tcBorders>
              <w:left w:val="single" w:sz="4" w:space="0" w:color="auto"/>
            </w:tcBorders>
          </w:tcPr>
          <w:p w14:paraId="41BF9C74" w14:textId="77777777" w:rsidR="001F0A22" w:rsidRPr="000B6AFE" w:rsidRDefault="001F0A22" w:rsidP="0021509A">
            <w:pPr>
              <w:rPr>
                <w:rFonts w:cs="Arial"/>
                <w:sz w:val="19"/>
                <w:szCs w:val="19"/>
              </w:rPr>
            </w:pPr>
          </w:p>
        </w:tc>
        <w:tc>
          <w:tcPr>
            <w:tcW w:w="1886" w:type="pct"/>
            <w:vMerge/>
            <w:tcBorders>
              <w:right w:val="single" w:sz="4" w:space="0" w:color="auto"/>
            </w:tcBorders>
          </w:tcPr>
          <w:p w14:paraId="6EE1ED12" w14:textId="77777777" w:rsidR="001F0A22" w:rsidRPr="000B6AFE" w:rsidRDefault="001F0A22" w:rsidP="0021509A">
            <w:pPr>
              <w:rPr>
                <w:rFonts w:cs="Arial"/>
                <w:sz w:val="19"/>
                <w:szCs w:val="19"/>
              </w:rPr>
            </w:pPr>
          </w:p>
        </w:tc>
        <w:tc>
          <w:tcPr>
            <w:tcW w:w="394" w:type="pct"/>
            <w:tcBorders>
              <w:left w:val="single" w:sz="4" w:space="0" w:color="auto"/>
            </w:tcBorders>
          </w:tcPr>
          <w:p w14:paraId="6C50D10F" w14:textId="77777777" w:rsidR="001F0A22" w:rsidRPr="000B6AFE" w:rsidRDefault="001F0A22" w:rsidP="0021509A">
            <w:pPr>
              <w:rPr>
                <w:rFonts w:cs="Arial"/>
                <w:sz w:val="19"/>
                <w:szCs w:val="19"/>
              </w:rPr>
            </w:pPr>
            <w:r w:rsidRPr="000B6AFE">
              <w:rPr>
                <w:rFonts w:cs="Arial"/>
                <w:sz w:val="19"/>
                <w:szCs w:val="19"/>
              </w:rPr>
              <w:t>µm</w:t>
            </w:r>
          </w:p>
        </w:tc>
        <w:tc>
          <w:tcPr>
            <w:tcW w:w="2061" w:type="pct"/>
            <w:tcBorders>
              <w:right w:val="single" w:sz="4" w:space="0" w:color="auto"/>
            </w:tcBorders>
          </w:tcPr>
          <w:p w14:paraId="737120A9" w14:textId="77777777" w:rsidR="001F0A22" w:rsidRPr="000B6AFE" w:rsidRDefault="001F0A22" w:rsidP="0021509A">
            <w:pPr>
              <w:rPr>
                <w:rFonts w:cs="Arial"/>
                <w:sz w:val="19"/>
                <w:szCs w:val="19"/>
              </w:rPr>
            </w:pPr>
            <w:r w:rsidRPr="000B6AFE">
              <w:rPr>
                <w:rFonts w:cs="Arial"/>
                <w:sz w:val="19"/>
                <w:szCs w:val="19"/>
              </w:rPr>
              <w:t>Micrometer or Micron</w:t>
            </w:r>
          </w:p>
        </w:tc>
      </w:tr>
      <w:tr w:rsidR="001F0A22" w:rsidRPr="000B6AFE" w14:paraId="0EFA2D1F" w14:textId="77777777" w:rsidTr="001F0A22">
        <w:trPr>
          <w:cantSplit/>
          <w:trHeight w:val="245"/>
          <w:jc w:val="center"/>
        </w:trPr>
        <w:tc>
          <w:tcPr>
            <w:tcW w:w="659" w:type="pct"/>
            <w:tcBorders>
              <w:left w:val="single" w:sz="4" w:space="0" w:color="auto"/>
            </w:tcBorders>
          </w:tcPr>
          <w:p w14:paraId="2F419870" w14:textId="77777777" w:rsidR="001F0A22" w:rsidRPr="000B6AFE" w:rsidRDefault="001F0A22" w:rsidP="0021509A">
            <w:pPr>
              <w:rPr>
                <w:rFonts w:cs="Arial"/>
                <w:sz w:val="19"/>
                <w:szCs w:val="19"/>
              </w:rPr>
            </w:pPr>
          </w:p>
        </w:tc>
        <w:tc>
          <w:tcPr>
            <w:tcW w:w="1886" w:type="pct"/>
            <w:tcBorders>
              <w:right w:val="single" w:sz="4" w:space="0" w:color="auto"/>
            </w:tcBorders>
          </w:tcPr>
          <w:p w14:paraId="0281BC2F" w14:textId="77777777" w:rsidR="001F0A22" w:rsidRPr="000B6AFE" w:rsidRDefault="001F0A22" w:rsidP="0021509A">
            <w:pPr>
              <w:rPr>
                <w:rFonts w:cs="Arial"/>
                <w:sz w:val="19"/>
                <w:szCs w:val="19"/>
              </w:rPr>
            </w:pPr>
          </w:p>
        </w:tc>
        <w:tc>
          <w:tcPr>
            <w:tcW w:w="394" w:type="pct"/>
            <w:tcBorders>
              <w:left w:val="single" w:sz="4" w:space="0" w:color="auto"/>
            </w:tcBorders>
          </w:tcPr>
          <w:p w14:paraId="461D1317" w14:textId="77777777" w:rsidR="001F0A22" w:rsidRPr="000B6AFE" w:rsidRDefault="001F0A22" w:rsidP="0021509A">
            <w:pPr>
              <w:rPr>
                <w:rFonts w:cs="Arial"/>
                <w:sz w:val="19"/>
                <w:szCs w:val="19"/>
              </w:rPr>
            </w:pPr>
            <w:r w:rsidRPr="000B6AFE">
              <w:rPr>
                <w:rFonts w:cs="Arial"/>
                <w:sz w:val="19"/>
                <w:szCs w:val="19"/>
              </w:rPr>
              <w:t>VOC</w:t>
            </w:r>
          </w:p>
        </w:tc>
        <w:tc>
          <w:tcPr>
            <w:tcW w:w="2061" w:type="pct"/>
            <w:tcBorders>
              <w:right w:val="single" w:sz="4" w:space="0" w:color="auto"/>
            </w:tcBorders>
          </w:tcPr>
          <w:p w14:paraId="64724627" w14:textId="77777777" w:rsidR="001F0A22" w:rsidRPr="000B6AFE" w:rsidRDefault="001F0A22" w:rsidP="0021509A">
            <w:pPr>
              <w:rPr>
                <w:rFonts w:cs="Arial"/>
                <w:sz w:val="19"/>
                <w:szCs w:val="19"/>
              </w:rPr>
            </w:pPr>
            <w:r w:rsidRPr="000B6AFE">
              <w:rPr>
                <w:rFonts w:cs="Arial"/>
                <w:sz w:val="19"/>
                <w:szCs w:val="19"/>
              </w:rPr>
              <w:t>Volatile Organic Compounds</w:t>
            </w:r>
          </w:p>
        </w:tc>
      </w:tr>
      <w:tr w:rsidR="001F0A22" w:rsidRPr="000B6AFE" w14:paraId="2BB0CB7C" w14:textId="77777777" w:rsidTr="001F0A22">
        <w:trPr>
          <w:cantSplit/>
          <w:trHeight w:val="245"/>
          <w:jc w:val="center"/>
        </w:trPr>
        <w:tc>
          <w:tcPr>
            <w:tcW w:w="659" w:type="pct"/>
            <w:tcBorders>
              <w:left w:val="single" w:sz="4" w:space="0" w:color="auto"/>
              <w:bottom w:val="single" w:sz="4" w:space="0" w:color="auto"/>
            </w:tcBorders>
          </w:tcPr>
          <w:p w14:paraId="2EA1C7C5" w14:textId="77777777" w:rsidR="001F0A22" w:rsidRPr="000B6AFE" w:rsidRDefault="001F0A22" w:rsidP="0021509A">
            <w:pPr>
              <w:rPr>
                <w:rFonts w:cs="Arial"/>
                <w:sz w:val="19"/>
                <w:szCs w:val="19"/>
              </w:rPr>
            </w:pPr>
          </w:p>
        </w:tc>
        <w:tc>
          <w:tcPr>
            <w:tcW w:w="1886" w:type="pct"/>
            <w:tcBorders>
              <w:bottom w:val="single" w:sz="4" w:space="0" w:color="auto"/>
              <w:right w:val="single" w:sz="4" w:space="0" w:color="auto"/>
            </w:tcBorders>
          </w:tcPr>
          <w:p w14:paraId="0F798B50" w14:textId="77777777" w:rsidR="001F0A22" w:rsidRPr="000B6AFE" w:rsidRDefault="001F0A22" w:rsidP="0021509A">
            <w:pPr>
              <w:rPr>
                <w:rFonts w:cs="Arial"/>
                <w:sz w:val="19"/>
                <w:szCs w:val="19"/>
              </w:rPr>
            </w:pPr>
          </w:p>
        </w:tc>
        <w:tc>
          <w:tcPr>
            <w:tcW w:w="394" w:type="pct"/>
            <w:tcBorders>
              <w:left w:val="single" w:sz="4" w:space="0" w:color="auto"/>
              <w:bottom w:val="single" w:sz="4" w:space="0" w:color="auto"/>
            </w:tcBorders>
          </w:tcPr>
          <w:p w14:paraId="44E23F20" w14:textId="77777777" w:rsidR="001F0A22" w:rsidRPr="000B6AFE" w:rsidRDefault="001F0A22" w:rsidP="0021509A">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single" w:sz="4" w:space="0" w:color="auto"/>
            </w:tcBorders>
          </w:tcPr>
          <w:p w14:paraId="369C77E8" w14:textId="77777777" w:rsidR="001F0A22" w:rsidRPr="000B6AFE" w:rsidRDefault="001F0A22" w:rsidP="0021509A">
            <w:pPr>
              <w:rPr>
                <w:rFonts w:cs="Arial"/>
                <w:sz w:val="19"/>
                <w:szCs w:val="19"/>
              </w:rPr>
            </w:pPr>
            <w:r w:rsidRPr="000B6AFE">
              <w:rPr>
                <w:rFonts w:cs="Arial"/>
                <w:sz w:val="19"/>
                <w:szCs w:val="19"/>
              </w:rPr>
              <w:t>Year</w:t>
            </w:r>
          </w:p>
        </w:tc>
      </w:tr>
    </w:tbl>
    <w:p w14:paraId="3E1B5E90" w14:textId="77777777" w:rsidR="00FC3D76" w:rsidRPr="000B6AFE" w:rsidRDefault="00FC3D76" w:rsidP="00FC3D76">
      <w:pPr>
        <w:rPr>
          <w:rFonts w:cs="Arial"/>
          <w:sz w:val="19"/>
          <w:szCs w:val="19"/>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3B0794E7" w14:textId="77777777" w:rsidR="00926547" w:rsidRDefault="00926547" w:rsidP="004F09CF">
      <w:pPr>
        <w:jc w:val="both"/>
        <w:rPr>
          <w:sz w:val="20"/>
        </w:rPr>
      </w:pPr>
    </w:p>
    <w:p w14:paraId="2CE82C8C" w14:textId="77777777" w:rsidR="00C60E84" w:rsidRPr="00461D22" w:rsidRDefault="00C60E84" w:rsidP="00461D22">
      <w:pPr>
        <w:pStyle w:val="Heading2"/>
        <w:numPr>
          <w:ilvl w:val="0"/>
          <w:numId w:val="0"/>
        </w:numPr>
        <w:jc w:val="left"/>
        <w:rPr>
          <w:bCs/>
          <w:sz w:val="22"/>
          <w:szCs w:val="22"/>
        </w:rPr>
      </w:pPr>
      <w:bookmarkStart w:id="116" w:name="_Toc1987014"/>
      <w:bookmarkStart w:id="117" w:name="_Toc390499894"/>
      <w:bookmarkStart w:id="118" w:name="_Toc390500323"/>
      <w:bookmarkStart w:id="119" w:name="_Toc390504376"/>
      <w:bookmarkStart w:id="120" w:name="_Toc390570166"/>
      <w:bookmarkStart w:id="121" w:name="_Toc391182900"/>
      <w:bookmarkStart w:id="122" w:name="_Toc437238964"/>
      <w:bookmarkStart w:id="123" w:name="_Toc451333041"/>
      <w:bookmarkStart w:id="124" w:name="_Toc1453521"/>
      <w:r w:rsidRPr="00461D22">
        <w:rPr>
          <w:bCs/>
          <w:sz w:val="22"/>
          <w:szCs w:val="22"/>
        </w:rPr>
        <w:lastRenderedPageBreak/>
        <w:t>Appendix 2.  Schedule of Compliance</w:t>
      </w:r>
      <w:bookmarkEnd w:id="116"/>
    </w:p>
    <w:p w14:paraId="6201CD66" w14:textId="77777777" w:rsidR="002917CF" w:rsidRDefault="002917CF" w:rsidP="002917CF">
      <w:pPr>
        <w:jc w:val="both"/>
        <w:rPr>
          <w:rFonts w:cs="Arial"/>
          <w:sz w:val="20"/>
        </w:rPr>
      </w:pPr>
    </w:p>
    <w:p w14:paraId="7A31BA63" w14:textId="77777777" w:rsidR="00AC5663" w:rsidRPr="00B77C68" w:rsidRDefault="00AC5663" w:rsidP="004E101B">
      <w:pPr>
        <w:jc w:val="both"/>
        <w:rPr>
          <w:b/>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60C85D3A" w14:textId="77777777" w:rsidR="00AC5663" w:rsidRPr="00B77C68" w:rsidRDefault="00AC5663" w:rsidP="00233E61">
      <w:pPr>
        <w:rPr>
          <w:sz w:val="20"/>
        </w:rPr>
      </w:pPr>
    </w:p>
    <w:p w14:paraId="01AD5E41" w14:textId="77777777" w:rsidR="00C60E84" w:rsidRPr="00440957" w:rsidRDefault="00C60E84" w:rsidP="004F09CF">
      <w:pPr>
        <w:pStyle w:val="Heading2"/>
        <w:numPr>
          <w:ilvl w:val="0"/>
          <w:numId w:val="0"/>
        </w:numPr>
        <w:jc w:val="both"/>
        <w:rPr>
          <w:sz w:val="20"/>
        </w:rPr>
      </w:pPr>
      <w:bookmarkStart w:id="125" w:name="_Toc1987015"/>
      <w:r w:rsidRPr="00461D22">
        <w:rPr>
          <w:sz w:val="22"/>
          <w:szCs w:val="22"/>
        </w:rPr>
        <w:t>Appendix 3.  Monitoring Requirements</w:t>
      </w:r>
      <w:bookmarkEnd w:id="125"/>
    </w:p>
    <w:p w14:paraId="73059177" w14:textId="77777777" w:rsidR="00C60E84" w:rsidRPr="0080590E" w:rsidRDefault="00C60E84" w:rsidP="004F09CF">
      <w:pPr>
        <w:jc w:val="both"/>
        <w:rPr>
          <w:sz w:val="20"/>
        </w:rPr>
      </w:pPr>
    </w:p>
    <w:p w14:paraId="37AA88BB" w14:textId="77777777" w:rsidR="00C60E84" w:rsidRPr="00B77C68" w:rsidRDefault="00C60E84" w:rsidP="004F09CF">
      <w:pPr>
        <w:jc w:val="both"/>
        <w:rPr>
          <w:sz w:val="20"/>
        </w:rPr>
      </w:pPr>
      <w:r w:rsidRPr="00B77C68">
        <w:rPr>
          <w:sz w:val="20"/>
        </w:rPr>
        <w:t xml:space="preserve">Specific monitoring requirement procedures, methods or specifications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244C3A23" w14:textId="77777777" w:rsidR="00C60E84" w:rsidRPr="00B77C68" w:rsidRDefault="00C60E84" w:rsidP="004F09CF">
      <w:pPr>
        <w:jc w:val="both"/>
        <w:rPr>
          <w:sz w:val="20"/>
        </w:rPr>
      </w:pPr>
    </w:p>
    <w:p w14:paraId="1B5F2024" w14:textId="77777777" w:rsidR="00C60E84" w:rsidRPr="00461D22" w:rsidRDefault="00C60E84" w:rsidP="004F09CF">
      <w:pPr>
        <w:pStyle w:val="Heading2"/>
        <w:numPr>
          <w:ilvl w:val="0"/>
          <w:numId w:val="0"/>
        </w:numPr>
        <w:jc w:val="both"/>
        <w:rPr>
          <w:sz w:val="22"/>
          <w:szCs w:val="22"/>
        </w:rPr>
      </w:pPr>
      <w:bookmarkStart w:id="126" w:name="_Toc1987016"/>
      <w:r w:rsidRPr="00461D22">
        <w:rPr>
          <w:sz w:val="22"/>
          <w:szCs w:val="22"/>
        </w:rPr>
        <w:t>Appendix 4.  Recordkeeping</w:t>
      </w:r>
      <w:bookmarkEnd w:id="126"/>
    </w:p>
    <w:p w14:paraId="2B60CD3C" w14:textId="77777777" w:rsidR="00C60E84" w:rsidRPr="0080590E" w:rsidRDefault="00C60E84" w:rsidP="004F09CF">
      <w:pPr>
        <w:jc w:val="both"/>
        <w:rPr>
          <w:sz w:val="20"/>
        </w:rPr>
      </w:pPr>
    </w:p>
    <w:p w14:paraId="3BAE4D90" w14:textId="696C5E27" w:rsidR="00F65863" w:rsidRPr="00B77C68" w:rsidRDefault="00F65863" w:rsidP="00F65863">
      <w:pPr>
        <w:jc w:val="both"/>
        <w:rPr>
          <w:sz w:val="20"/>
        </w:rPr>
      </w:pPr>
      <w:r w:rsidRPr="00B77C68">
        <w:rPr>
          <w:sz w:val="20"/>
        </w:rPr>
        <w:t xml:space="preserve">The permittee shall use the following approved formats and procedures for the recordkeeping requirements referenced in </w:t>
      </w:r>
      <w:r>
        <w:rPr>
          <w:sz w:val="20"/>
        </w:rPr>
        <w:t>FG RULE287</w:t>
      </w:r>
      <w:r w:rsidR="008009B8">
        <w:rPr>
          <w:sz w:val="20"/>
        </w:rPr>
        <w:t>(2</w:t>
      </w:r>
      <w:r w:rsidR="003D2445">
        <w:rPr>
          <w:sz w:val="20"/>
        </w:rPr>
        <w:t>)</w:t>
      </w:r>
      <w:r>
        <w:rPr>
          <w:sz w:val="20"/>
        </w:rPr>
        <w:t>(</w:t>
      </w:r>
      <w:r w:rsidR="008009B8">
        <w:rPr>
          <w:sz w:val="20"/>
        </w:rPr>
        <w:t>c</w:t>
      </w:r>
      <w:r>
        <w:rPr>
          <w:sz w:val="20"/>
        </w:rPr>
        <w:t>)</w:t>
      </w:r>
      <w:r w:rsidRPr="00B77C68">
        <w:rPr>
          <w:sz w:val="20"/>
        </w:rPr>
        <w:t>.  Alternative formats must be approved by the AQD District Supervisor.</w:t>
      </w:r>
    </w:p>
    <w:p w14:paraId="28E27431" w14:textId="77777777" w:rsidR="00F65863" w:rsidRDefault="00F65863" w:rsidP="00F65863">
      <w:pPr>
        <w:rPr>
          <w:sz w:val="14"/>
          <w:szCs w:val="14"/>
        </w:rPr>
      </w:pPr>
    </w:p>
    <w:p w14:paraId="12903E57" w14:textId="77777777" w:rsidR="00F65863" w:rsidRDefault="00F65863" w:rsidP="00F65863">
      <w:pPr>
        <w:rPr>
          <w:sz w:val="14"/>
          <w:szCs w:val="14"/>
        </w:rPr>
      </w:pPr>
    </w:p>
    <w:tbl>
      <w:tblPr>
        <w:tblW w:w="0" w:type="auto"/>
        <w:tblInd w:w="108" w:type="dxa"/>
        <w:tblLook w:val="0000" w:firstRow="0" w:lastRow="0" w:firstColumn="0" w:lastColumn="0" w:noHBand="0" w:noVBand="0"/>
      </w:tblPr>
      <w:tblGrid>
        <w:gridCol w:w="1980"/>
        <w:gridCol w:w="7470"/>
      </w:tblGrid>
      <w:tr w:rsidR="00F65863" w14:paraId="1A333AA5" w14:textId="77777777" w:rsidTr="0014549D">
        <w:trPr>
          <w:trHeight w:val="480"/>
        </w:trPr>
        <w:tc>
          <w:tcPr>
            <w:tcW w:w="9450" w:type="dxa"/>
            <w:gridSpan w:val="2"/>
            <w:tcBorders>
              <w:top w:val="single" w:sz="6" w:space="0" w:color="auto"/>
              <w:left w:val="single" w:sz="6" w:space="0" w:color="auto"/>
              <w:right w:val="single" w:sz="6" w:space="0" w:color="auto"/>
            </w:tcBorders>
          </w:tcPr>
          <w:p w14:paraId="42B44E78" w14:textId="1B86B7C6" w:rsidR="00F65863" w:rsidRDefault="00F65863" w:rsidP="0014549D">
            <w:pPr>
              <w:spacing w:before="40" w:line="200" w:lineRule="exact"/>
              <w:rPr>
                <w:b/>
                <w:bCs/>
                <w:sz w:val="18"/>
                <w:szCs w:val="18"/>
              </w:rPr>
            </w:pPr>
            <w:r>
              <w:rPr>
                <w:b/>
                <w:bCs/>
                <w:sz w:val="18"/>
                <w:szCs w:val="18"/>
              </w:rPr>
              <w:t>COMPLETE THE MONTHLY COATING USAGE LOG FOR EACH SURFACE COATING LINE USING THE EXEMPTION IN RULE 287</w:t>
            </w:r>
            <w:r w:rsidR="008009B8">
              <w:rPr>
                <w:b/>
                <w:bCs/>
                <w:sz w:val="18"/>
                <w:szCs w:val="18"/>
              </w:rPr>
              <w:t>(2)</w:t>
            </w:r>
            <w:r>
              <w:rPr>
                <w:b/>
                <w:bCs/>
                <w:sz w:val="18"/>
                <w:szCs w:val="18"/>
              </w:rPr>
              <w:t>(c).</w:t>
            </w:r>
          </w:p>
        </w:tc>
      </w:tr>
      <w:tr w:rsidR="00F65863" w14:paraId="33B991D5" w14:textId="77777777" w:rsidTr="0014549D">
        <w:trPr>
          <w:trHeight w:val="360"/>
        </w:trPr>
        <w:tc>
          <w:tcPr>
            <w:tcW w:w="9450" w:type="dxa"/>
            <w:gridSpan w:val="2"/>
            <w:tcBorders>
              <w:top w:val="single" w:sz="6" w:space="0" w:color="auto"/>
              <w:left w:val="single" w:sz="6" w:space="0" w:color="auto"/>
              <w:bottom w:val="single" w:sz="6" w:space="0" w:color="auto"/>
              <w:right w:val="single" w:sz="6" w:space="0" w:color="auto"/>
            </w:tcBorders>
          </w:tcPr>
          <w:p w14:paraId="3A5D98BE" w14:textId="77777777" w:rsidR="00F65863" w:rsidRDefault="00F65863" w:rsidP="0014549D">
            <w:pPr>
              <w:spacing w:before="100"/>
              <w:rPr>
                <w:sz w:val="14"/>
                <w:szCs w:val="14"/>
              </w:rPr>
            </w:pPr>
            <w:r>
              <w:rPr>
                <w:b/>
                <w:bCs/>
                <w:sz w:val="18"/>
                <w:szCs w:val="18"/>
              </w:rPr>
              <w:t>INSTRUCTIONS FOR COMPLETING THE MONTHLY COATING USAGE LOG:</w:t>
            </w:r>
          </w:p>
        </w:tc>
      </w:tr>
      <w:tr w:rsidR="00F65863" w14:paraId="5029BCEC" w14:textId="77777777" w:rsidTr="0014549D">
        <w:trPr>
          <w:trHeight w:val="360"/>
        </w:trPr>
        <w:tc>
          <w:tcPr>
            <w:tcW w:w="1980" w:type="dxa"/>
            <w:tcBorders>
              <w:left w:val="single" w:sz="6" w:space="0" w:color="auto"/>
            </w:tcBorders>
          </w:tcPr>
          <w:p w14:paraId="711C65ED" w14:textId="77777777" w:rsidR="00F65863" w:rsidRDefault="00F65863" w:rsidP="0014549D">
            <w:pPr>
              <w:spacing w:before="60" w:line="240" w:lineRule="exact"/>
              <w:rPr>
                <w:b/>
                <w:bCs/>
                <w:sz w:val="16"/>
                <w:szCs w:val="16"/>
              </w:rPr>
            </w:pPr>
            <w:r>
              <w:rPr>
                <w:b/>
                <w:bCs/>
                <w:sz w:val="18"/>
                <w:szCs w:val="18"/>
              </w:rPr>
              <w:t>Columns</w:t>
            </w:r>
          </w:p>
        </w:tc>
        <w:tc>
          <w:tcPr>
            <w:tcW w:w="7470" w:type="dxa"/>
            <w:tcBorders>
              <w:right w:val="single" w:sz="6" w:space="0" w:color="auto"/>
            </w:tcBorders>
          </w:tcPr>
          <w:p w14:paraId="697F3539" w14:textId="77777777" w:rsidR="00F65863" w:rsidRDefault="00F65863" w:rsidP="0014549D">
            <w:pPr>
              <w:rPr>
                <w:sz w:val="16"/>
                <w:szCs w:val="16"/>
              </w:rPr>
            </w:pPr>
          </w:p>
        </w:tc>
      </w:tr>
      <w:tr w:rsidR="00F65863" w14:paraId="77B896AB" w14:textId="77777777" w:rsidTr="0014549D">
        <w:trPr>
          <w:trHeight w:val="600"/>
        </w:trPr>
        <w:tc>
          <w:tcPr>
            <w:tcW w:w="1980" w:type="dxa"/>
            <w:tcBorders>
              <w:left w:val="single" w:sz="6" w:space="0" w:color="auto"/>
              <w:right w:val="single" w:sz="6" w:space="0" w:color="auto"/>
            </w:tcBorders>
          </w:tcPr>
          <w:p w14:paraId="6C41952E" w14:textId="77777777" w:rsidR="00F65863" w:rsidRDefault="00F65863" w:rsidP="0014549D">
            <w:pPr>
              <w:rPr>
                <w:b/>
                <w:bCs/>
                <w:sz w:val="18"/>
                <w:szCs w:val="18"/>
              </w:rPr>
            </w:pPr>
            <w:r>
              <w:rPr>
                <w:sz w:val="18"/>
                <w:szCs w:val="18"/>
              </w:rPr>
              <w:t>Columns (a) and (b):</w:t>
            </w:r>
          </w:p>
        </w:tc>
        <w:tc>
          <w:tcPr>
            <w:tcW w:w="7470" w:type="dxa"/>
            <w:tcBorders>
              <w:left w:val="nil"/>
              <w:right w:val="single" w:sz="6" w:space="0" w:color="auto"/>
            </w:tcBorders>
          </w:tcPr>
          <w:p w14:paraId="2B04F1AF" w14:textId="77777777" w:rsidR="00F65863" w:rsidRDefault="00F65863" w:rsidP="0014549D">
            <w:pPr>
              <w:rPr>
                <w:sz w:val="18"/>
                <w:szCs w:val="18"/>
              </w:rPr>
            </w:pPr>
            <w:r>
              <w:rPr>
                <w:sz w:val="18"/>
                <w:szCs w:val="18"/>
              </w:rPr>
              <w:t>Identify the name of the coating manufacturer and the product identification number.  This information can be obtained from the coating container or the MSDS.</w:t>
            </w:r>
          </w:p>
        </w:tc>
      </w:tr>
      <w:tr w:rsidR="00F65863" w14:paraId="6CB87362" w14:textId="77777777" w:rsidTr="0014549D">
        <w:trPr>
          <w:trHeight w:val="600"/>
        </w:trPr>
        <w:tc>
          <w:tcPr>
            <w:tcW w:w="1980" w:type="dxa"/>
            <w:tcBorders>
              <w:left w:val="single" w:sz="6" w:space="0" w:color="auto"/>
              <w:right w:val="single" w:sz="6" w:space="0" w:color="auto"/>
            </w:tcBorders>
          </w:tcPr>
          <w:p w14:paraId="7F7924FD" w14:textId="77777777" w:rsidR="00F65863" w:rsidRDefault="00F65863" w:rsidP="0014549D">
            <w:pPr>
              <w:rPr>
                <w:sz w:val="18"/>
                <w:szCs w:val="18"/>
              </w:rPr>
            </w:pPr>
            <w:r>
              <w:rPr>
                <w:sz w:val="18"/>
                <w:szCs w:val="18"/>
              </w:rPr>
              <w:t>Column (c):</w:t>
            </w:r>
          </w:p>
        </w:tc>
        <w:tc>
          <w:tcPr>
            <w:tcW w:w="7470" w:type="dxa"/>
            <w:tcBorders>
              <w:left w:val="nil"/>
              <w:right w:val="single" w:sz="6" w:space="0" w:color="auto"/>
            </w:tcBorders>
          </w:tcPr>
          <w:p w14:paraId="658CFC50" w14:textId="77777777" w:rsidR="00F65863" w:rsidRDefault="00F65863" w:rsidP="0014549D">
            <w:pPr>
              <w:rPr>
                <w:sz w:val="18"/>
                <w:szCs w:val="18"/>
              </w:rPr>
            </w:pPr>
            <w:r>
              <w:rPr>
                <w:sz w:val="18"/>
                <w:szCs w:val="18"/>
              </w:rPr>
              <w:t xml:space="preserve">List the coating type.  This may include but not be limited to the following:  precoat, primer/primer </w:t>
            </w:r>
            <w:proofErr w:type="spellStart"/>
            <w:r>
              <w:rPr>
                <w:sz w:val="18"/>
                <w:szCs w:val="18"/>
              </w:rPr>
              <w:t>surfacer</w:t>
            </w:r>
            <w:proofErr w:type="spellEnd"/>
            <w:r>
              <w:rPr>
                <w:sz w:val="18"/>
                <w:szCs w:val="18"/>
              </w:rPr>
              <w:t>, primer sealer, topcoat, thinners, and reducers.</w:t>
            </w:r>
          </w:p>
        </w:tc>
      </w:tr>
      <w:tr w:rsidR="00F65863" w14:paraId="310B4E8A" w14:textId="77777777" w:rsidTr="0014549D">
        <w:trPr>
          <w:trHeight w:val="1440"/>
        </w:trPr>
        <w:tc>
          <w:tcPr>
            <w:tcW w:w="1980" w:type="dxa"/>
            <w:tcBorders>
              <w:left w:val="single" w:sz="6" w:space="0" w:color="auto"/>
              <w:right w:val="single" w:sz="6" w:space="0" w:color="auto"/>
            </w:tcBorders>
          </w:tcPr>
          <w:p w14:paraId="7B2F6D23" w14:textId="77777777" w:rsidR="00F65863" w:rsidRDefault="00F65863" w:rsidP="0014549D">
            <w:pPr>
              <w:rPr>
                <w:sz w:val="18"/>
                <w:szCs w:val="18"/>
              </w:rPr>
            </w:pPr>
            <w:r>
              <w:rPr>
                <w:sz w:val="18"/>
                <w:szCs w:val="18"/>
              </w:rPr>
              <w:t>Column (d):</w:t>
            </w:r>
          </w:p>
        </w:tc>
        <w:tc>
          <w:tcPr>
            <w:tcW w:w="7470" w:type="dxa"/>
            <w:tcBorders>
              <w:left w:val="nil"/>
              <w:right w:val="single" w:sz="6" w:space="0" w:color="auto"/>
            </w:tcBorders>
          </w:tcPr>
          <w:p w14:paraId="657ABF57" w14:textId="77777777" w:rsidR="00F65863" w:rsidRDefault="00F65863" w:rsidP="0014549D">
            <w:pPr>
              <w:rPr>
                <w:sz w:val="18"/>
                <w:szCs w:val="18"/>
              </w:rPr>
            </w:pPr>
            <w:r>
              <w:rPr>
                <w:sz w:val="18"/>
                <w:szCs w:val="18"/>
              </w:rPr>
              <w:t>Record the volume of coating used, as applied, minus water, in gallons.  At the end of the month, total the quantities in column (d).  This total should not exceed 200 gallons.  [To find the volume as applied, minus water, multiply the amount used by 1 minus the volume fraction of water in the coating.  For example, if you use 5 gallons of a coating that is 40% water by volume, multiply 5 by (1-0.40).  This calculation yields a coating usage of 3 gallons, as applied, minus water.]</w:t>
            </w:r>
          </w:p>
        </w:tc>
      </w:tr>
      <w:tr w:rsidR="00F65863" w14:paraId="669681B9" w14:textId="77777777" w:rsidTr="0014549D">
        <w:trPr>
          <w:trHeight w:val="360"/>
        </w:trPr>
        <w:tc>
          <w:tcPr>
            <w:tcW w:w="1980" w:type="dxa"/>
            <w:tcBorders>
              <w:left w:val="single" w:sz="6" w:space="0" w:color="auto"/>
              <w:right w:val="single" w:sz="6" w:space="0" w:color="auto"/>
            </w:tcBorders>
          </w:tcPr>
          <w:p w14:paraId="19D0C71F" w14:textId="77777777" w:rsidR="00F65863" w:rsidRDefault="00F65863" w:rsidP="0014549D">
            <w:pPr>
              <w:rPr>
                <w:sz w:val="18"/>
                <w:szCs w:val="18"/>
              </w:rPr>
            </w:pPr>
            <w:r>
              <w:rPr>
                <w:sz w:val="18"/>
                <w:szCs w:val="18"/>
              </w:rPr>
              <w:t>Column (e)</w:t>
            </w:r>
          </w:p>
        </w:tc>
        <w:tc>
          <w:tcPr>
            <w:tcW w:w="7470" w:type="dxa"/>
            <w:tcBorders>
              <w:left w:val="nil"/>
              <w:right w:val="single" w:sz="6" w:space="0" w:color="auto"/>
            </w:tcBorders>
          </w:tcPr>
          <w:p w14:paraId="7973B292" w14:textId="77777777" w:rsidR="00F65863" w:rsidRDefault="00F65863" w:rsidP="0014549D">
            <w:pPr>
              <w:rPr>
                <w:sz w:val="18"/>
                <w:szCs w:val="18"/>
              </w:rPr>
            </w:pPr>
            <w:r>
              <w:rPr>
                <w:sz w:val="18"/>
                <w:szCs w:val="18"/>
              </w:rPr>
              <w:t>Initials of operator or owner.</w:t>
            </w:r>
          </w:p>
        </w:tc>
      </w:tr>
      <w:tr w:rsidR="00F65863" w14:paraId="7D249A0E" w14:textId="77777777" w:rsidTr="0014549D">
        <w:trPr>
          <w:trHeight w:val="960"/>
        </w:trPr>
        <w:tc>
          <w:tcPr>
            <w:tcW w:w="1980" w:type="dxa"/>
            <w:tcBorders>
              <w:left w:val="single" w:sz="6" w:space="0" w:color="auto"/>
              <w:bottom w:val="single" w:sz="6" w:space="0" w:color="auto"/>
              <w:right w:val="single" w:sz="6" w:space="0" w:color="auto"/>
            </w:tcBorders>
          </w:tcPr>
          <w:p w14:paraId="36FB8B9F" w14:textId="77777777" w:rsidR="00F65863" w:rsidRDefault="00F65863" w:rsidP="0014549D">
            <w:pPr>
              <w:rPr>
                <w:sz w:val="18"/>
                <w:szCs w:val="18"/>
              </w:rPr>
            </w:pPr>
            <w:r>
              <w:rPr>
                <w:sz w:val="18"/>
                <w:szCs w:val="18"/>
              </w:rPr>
              <w:t>Column (f)</w:t>
            </w:r>
          </w:p>
        </w:tc>
        <w:tc>
          <w:tcPr>
            <w:tcW w:w="7470" w:type="dxa"/>
            <w:tcBorders>
              <w:left w:val="nil"/>
              <w:bottom w:val="single" w:sz="6" w:space="0" w:color="auto"/>
              <w:right w:val="single" w:sz="6" w:space="0" w:color="auto"/>
            </w:tcBorders>
          </w:tcPr>
          <w:p w14:paraId="6B281E70" w14:textId="04F103BD" w:rsidR="00F65863" w:rsidRDefault="00F65863" w:rsidP="0014549D">
            <w:pPr>
              <w:rPr>
                <w:sz w:val="18"/>
                <w:szCs w:val="18"/>
              </w:rPr>
            </w:pPr>
            <w:r>
              <w:rPr>
                <w:sz w:val="18"/>
                <w:szCs w:val="18"/>
              </w:rPr>
              <w:t>Record the volume of cleanup solvents used in gallons.  Even though Rule 287</w:t>
            </w:r>
            <w:r w:rsidR="008009B8">
              <w:rPr>
                <w:sz w:val="18"/>
                <w:szCs w:val="18"/>
              </w:rPr>
              <w:t>(2)</w:t>
            </w:r>
            <w:r>
              <w:rPr>
                <w:sz w:val="18"/>
                <w:szCs w:val="18"/>
              </w:rPr>
              <w:t>(c) does not address cleanup solvent usage, it is advisable to keep track of this usage.  Facilities that receive Michigan Air Pollution Reporting Forms should include their usage of cleanup solvent on the forms.</w:t>
            </w:r>
          </w:p>
        </w:tc>
      </w:tr>
      <w:tr w:rsidR="00F65863" w14:paraId="5C68143B" w14:textId="77777777" w:rsidTr="0014549D">
        <w:trPr>
          <w:trHeight w:val="480"/>
        </w:trPr>
        <w:tc>
          <w:tcPr>
            <w:tcW w:w="9450" w:type="dxa"/>
            <w:gridSpan w:val="2"/>
            <w:tcBorders>
              <w:top w:val="single" w:sz="6" w:space="0" w:color="auto"/>
              <w:left w:val="single" w:sz="6" w:space="0" w:color="auto"/>
              <w:right w:val="single" w:sz="6" w:space="0" w:color="auto"/>
            </w:tcBorders>
          </w:tcPr>
          <w:p w14:paraId="00371688" w14:textId="77777777" w:rsidR="00F65863" w:rsidRDefault="00F65863" w:rsidP="0014549D">
            <w:pPr>
              <w:spacing w:before="160"/>
              <w:rPr>
                <w:sz w:val="14"/>
                <w:szCs w:val="14"/>
              </w:rPr>
            </w:pPr>
            <w:r>
              <w:rPr>
                <w:sz w:val="16"/>
                <w:szCs w:val="16"/>
              </w:rPr>
              <w:t>SOURCE NAME:</w:t>
            </w:r>
          </w:p>
        </w:tc>
      </w:tr>
      <w:tr w:rsidR="00F65863" w14:paraId="58C1B4D5" w14:textId="77777777" w:rsidTr="0014549D">
        <w:trPr>
          <w:trHeight w:val="480"/>
        </w:trPr>
        <w:tc>
          <w:tcPr>
            <w:tcW w:w="9450" w:type="dxa"/>
            <w:gridSpan w:val="2"/>
            <w:tcBorders>
              <w:top w:val="single" w:sz="6" w:space="0" w:color="auto"/>
              <w:left w:val="single" w:sz="6" w:space="0" w:color="auto"/>
              <w:bottom w:val="single" w:sz="6" w:space="0" w:color="auto"/>
              <w:right w:val="single" w:sz="6" w:space="0" w:color="auto"/>
            </w:tcBorders>
          </w:tcPr>
          <w:p w14:paraId="1FDCF773" w14:textId="77777777" w:rsidR="00F65863" w:rsidRDefault="00F65863" w:rsidP="0014549D">
            <w:pPr>
              <w:spacing w:before="160"/>
              <w:rPr>
                <w:sz w:val="14"/>
                <w:szCs w:val="14"/>
              </w:rPr>
            </w:pPr>
            <w:r>
              <w:rPr>
                <w:sz w:val="16"/>
                <w:szCs w:val="16"/>
              </w:rPr>
              <w:t>MONTH/YEAR:</w:t>
            </w:r>
            <w:r>
              <w:rPr>
                <w:sz w:val="14"/>
                <w:szCs w:val="14"/>
              </w:rPr>
              <w:t xml:space="preserve"> </w:t>
            </w:r>
          </w:p>
          <w:p w14:paraId="7B0DBABC" w14:textId="77777777" w:rsidR="00F65863" w:rsidRDefault="00F65863" w:rsidP="0014549D">
            <w:pPr>
              <w:spacing w:before="100"/>
              <w:rPr>
                <w:sz w:val="14"/>
                <w:szCs w:val="14"/>
              </w:rPr>
            </w:pPr>
          </w:p>
        </w:tc>
      </w:tr>
    </w:tbl>
    <w:p w14:paraId="1A433702" w14:textId="77777777" w:rsidR="00C60E84" w:rsidRDefault="00C60E84" w:rsidP="00C60E84">
      <w:pPr>
        <w:jc w:val="both"/>
        <w:rPr>
          <w:sz w:val="20"/>
        </w:rPr>
      </w:pPr>
    </w:p>
    <w:p w14:paraId="1FA20339" w14:textId="77777777" w:rsidR="00F65863" w:rsidRDefault="00F65863" w:rsidP="00C60E84">
      <w:pPr>
        <w:jc w:val="both"/>
        <w:rPr>
          <w:sz w:val="20"/>
        </w:rPr>
        <w:sectPr w:rsidR="00F65863" w:rsidSect="00BA5654">
          <w:headerReference w:type="default" r:id="rId8"/>
          <w:footerReference w:type="even" r:id="rId9"/>
          <w:footerReference w:type="default" r:id="rId10"/>
          <w:pgSz w:w="12240" w:h="15840" w:code="1"/>
          <w:pgMar w:top="1008" w:right="1008" w:bottom="1008" w:left="1008" w:header="720" w:footer="720" w:gutter="0"/>
          <w:cols w:space="720"/>
          <w:titlePg/>
        </w:sectPr>
      </w:pPr>
    </w:p>
    <w:p w14:paraId="49B26F01" w14:textId="77777777" w:rsidR="00C60E84" w:rsidRPr="00461D22" w:rsidRDefault="00C60E84" w:rsidP="004F09CF">
      <w:pPr>
        <w:pStyle w:val="Heading2"/>
        <w:numPr>
          <w:ilvl w:val="0"/>
          <w:numId w:val="0"/>
        </w:numPr>
        <w:jc w:val="both"/>
        <w:rPr>
          <w:sz w:val="22"/>
          <w:szCs w:val="22"/>
        </w:rPr>
      </w:pPr>
      <w:bookmarkStart w:id="132" w:name="_Toc1987017"/>
      <w:r w:rsidRPr="00461D22">
        <w:rPr>
          <w:sz w:val="22"/>
          <w:szCs w:val="22"/>
        </w:rPr>
        <w:lastRenderedPageBreak/>
        <w:t>Appendix 5.  Testing Procedures</w:t>
      </w:r>
      <w:bookmarkEnd w:id="132"/>
    </w:p>
    <w:p w14:paraId="5D59494F" w14:textId="77777777" w:rsidR="00C60E84" w:rsidRPr="00B77C68" w:rsidRDefault="00C60E84" w:rsidP="004F09CF">
      <w:pPr>
        <w:jc w:val="both"/>
        <w:rPr>
          <w:sz w:val="20"/>
        </w:rPr>
      </w:pPr>
    </w:p>
    <w:p w14:paraId="455E54A2"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4EE1AB22" w14:textId="77777777" w:rsidR="00C60E84" w:rsidRDefault="00C60E84" w:rsidP="004F09CF">
      <w:pPr>
        <w:jc w:val="both"/>
        <w:rPr>
          <w:sz w:val="20"/>
        </w:rPr>
      </w:pPr>
    </w:p>
    <w:p w14:paraId="426F20DA" w14:textId="2B842AE7" w:rsidR="00EC07BA" w:rsidRPr="00440957" w:rsidRDefault="00EC07BA" w:rsidP="001838ED">
      <w:pPr>
        <w:pStyle w:val="Heading2"/>
        <w:numPr>
          <w:ilvl w:val="0"/>
          <w:numId w:val="0"/>
        </w:numPr>
        <w:jc w:val="both"/>
        <w:rPr>
          <w:sz w:val="20"/>
        </w:rPr>
      </w:pPr>
      <w:bookmarkStart w:id="133" w:name="_Toc1987018"/>
      <w:r w:rsidRPr="00461D22">
        <w:rPr>
          <w:sz w:val="22"/>
          <w:szCs w:val="22"/>
        </w:rPr>
        <w:t>Appendix 6.  Permits to Install</w:t>
      </w:r>
      <w:bookmarkEnd w:id="133"/>
    </w:p>
    <w:p w14:paraId="3C4C1B72" w14:textId="77777777" w:rsidR="00EC07BA" w:rsidRPr="0080590E" w:rsidRDefault="00EC07BA" w:rsidP="001838ED">
      <w:pPr>
        <w:jc w:val="both"/>
        <w:rPr>
          <w:sz w:val="20"/>
        </w:rPr>
      </w:pPr>
    </w:p>
    <w:p w14:paraId="107753F0" w14:textId="717A1807" w:rsidR="00F65863" w:rsidRPr="009A6776" w:rsidRDefault="00F65863" w:rsidP="00F65863">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Pr>
          <w:rFonts w:cs="Arial"/>
          <w:sz w:val="20"/>
        </w:rPr>
        <w:t>N0034-20</w:t>
      </w:r>
      <w:r w:rsidR="00050CF3">
        <w:rPr>
          <w:rFonts w:cs="Arial"/>
          <w:sz w:val="20"/>
        </w:rPr>
        <w:t>13</w:t>
      </w:r>
      <w:r>
        <w:rPr>
          <w:rFonts w:cs="Arial"/>
          <w:sz w:val="20"/>
        </w:rPr>
        <w:t>.</w:t>
      </w:r>
      <w:r w:rsidRPr="00903ACF">
        <w:rPr>
          <w:rFonts w:cs="Arial"/>
          <w:color w:val="FF0000"/>
          <w:sz w:val="20"/>
        </w:rP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4CDBE2D2" w14:textId="77777777" w:rsidR="00F65863" w:rsidRPr="009A6776" w:rsidRDefault="00F65863" w:rsidP="00F65863">
      <w:pPr>
        <w:jc w:val="both"/>
        <w:rPr>
          <w:rFonts w:cs="Arial"/>
          <w:sz w:val="20"/>
        </w:rPr>
      </w:pPr>
    </w:p>
    <w:p w14:paraId="2A997AD1" w14:textId="4DB9050A" w:rsidR="00EC07BA" w:rsidRDefault="00F65863" w:rsidP="00F65863">
      <w:pPr>
        <w:jc w:val="both"/>
        <w:rPr>
          <w:rFonts w:cs="Arial"/>
          <w:sz w:val="20"/>
        </w:rPr>
      </w:pPr>
      <w:r w:rsidRPr="00903ACF">
        <w:rPr>
          <w:rFonts w:cs="Arial"/>
          <w:sz w:val="20"/>
        </w:rPr>
        <w:t>Source-Wide PTI No MI-PTI</w:t>
      </w:r>
      <w:r>
        <w:rPr>
          <w:rFonts w:cs="Arial"/>
          <w:sz w:val="20"/>
        </w:rPr>
        <w:t>-N0034-2013</w:t>
      </w:r>
      <w:r w:rsidRPr="00903ACF">
        <w:rPr>
          <w:rFonts w:cs="Arial"/>
          <w:color w:val="FF0000"/>
          <w:sz w:val="20"/>
        </w:rPr>
        <w:t xml:space="preserve"> </w:t>
      </w:r>
      <w:r w:rsidRPr="00903ACF">
        <w:rPr>
          <w:rFonts w:cs="Arial"/>
          <w:sz w:val="20"/>
        </w:rPr>
        <w:t>is being reissued as Source-Wide PTI No. MI-PTI-</w:t>
      </w:r>
      <w:r>
        <w:rPr>
          <w:rFonts w:cs="Arial"/>
          <w:sz w:val="20"/>
        </w:rPr>
        <w:t>N0034-20</w:t>
      </w:r>
      <w:r w:rsidR="00624830">
        <w:rPr>
          <w:rFonts w:cs="Arial"/>
          <w:sz w:val="20"/>
        </w:rPr>
        <w:t>19</w:t>
      </w:r>
      <w:r>
        <w:rPr>
          <w:rFonts w:cs="Arial"/>
          <w:sz w:val="20"/>
        </w:rPr>
        <w:t>.</w:t>
      </w:r>
    </w:p>
    <w:p w14:paraId="5D096650" w14:textId="77777777" w:rsidR="00F65863" w:rsidRPr="00903ACF" w:rsidRDefault="00F65863" w:rsidP="00F65863">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585"/>
        <w:gridCol w:w="2528"/>
      </w:tblGrid>
      <w:tr w:rsidR="00EC07BA" w:rsidRPr="001D53D9" w14:paraId="1EAF45F9" w14:textId="77777777" w:rsidTr="008009B8">
        <w:tc>
          <w:tcPr>
            <w:tcW w:w="752" w:type="pct"/>
            <w:tcBorders>
              <w:top w:val="double" w:sz="6" w:space="0" w:color="auto"/>
              <w:left w:val="double" w:sz="6" w:space="0" w:color="auto"/>
              <w:bottom w:val="double" w:sz="6" w:space="0" w:color="auto"/>
            </w:tcBorders>
            <w:shd w:val="clear" w:color="auto" w:fill="E0E0E0"/>
          </w:tcPr>
          <w:p w14:paraId="4CA6E25A" w14:textId="77777777" w:rsidR="00EC07BA" w:rsidRPr="001D53D9" w:rsidRDefault="00EC07BA" w:rsidP="001838ED">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394687FD" w14:textId="77777777" w:rsidR="00EC07BA" w:rsidRPr="001D53D9" w:rsidRDefault="00EC07BA" w:rsidP="001838ED">
            <w:pPr>
              <w:jc w:val="center"/>
              <w:rPr>
                <w:rFonts w:cs="Arial"/>
                <w:b/>
                <w:sz w:val="20"/>
              </w:rPr>
            </w:pPr>
            <w:r w:rsidRPr="001D53D9">
              <w:rPr>
                <w:rFonts w:cs="Arial"/>
                <w:b/>
                <w:sz w:val="20"/>
              </w:rPr>
              <w:t>ROP Revision</w:t>
            </w:r>
          </w:p>
          <w:p w14:paraId="61DBC0F6" w14:textId="77777777" w:rsidR="00EC07BA" w:rsidRPr="001D53D9" w:rsidRDefault="00EC07BA" w:rsidP="001838ED">
            <w:pPr>
              <w:jc w:val="center"/>
              <w:rPr>
                <w:rFonts w:cs="Arial"/>
                <w:b/>
                <w:sz w:val="20"/>
              </w:rPr>
            </w:pPr>
            <w:r w:rsidRPr="001D53D9">
              <w:rPr>
                <w:rFonts w:cs="Arial"/>
                <w:b/>
                <w:sz w:val="20"/>
              </w:rPr>
              <w:t>Application Number</w:t>
            </w:r>
          </w:p>
        </w:tc>
        <w:tc>
          <w:tcPr>
            <w:tcW w:w="1761" w:type="pct"/>
            <w:tcBorders>
              <w:top w:val="double" w:sz="6" w:space="0" w:color="auto"/>
              <w:bottom w:val="double" w:sz="6" w:space="0" w:color="auto"/>
            </w:tcBorders>
            <w:shd w:val="clear" w:color="auto" w:fill="E0E0E0"/>
          </w:tcPr>
          <w:p w14:paraId="46868538" w14:textId="77777777" w:rsidR="00EC07BA" w:rsidRPr="001D53D9" w:rsidRDefault="00EC07BA" w:rsidP="001838ED">
            <w:pPr>
              <w:jc w:val="center"/>
              <w:rPr>
                <w:rFonts w:cs="Arial"/>
                <w:b/>
                <w:sz w:val="20"/>
              </w:rPr>
            </w:pPr>
          </w:p>
          <w:p w14:paraId="31B185BE"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242" w:type="pct"/>
            <w:tcBorders>
              <w:top w:val="double" w:sz="6" w:space="0" w:color="auto"/>
              <w:bottom w:val="double" w:sz="6" w:space="0" w:color="auto"/>
              <w:right w:val="double" w:sz="6" w:space="0" w:color="auto"/>
            </w:tcBorders>
            <w:shd w:val="clear" w:color="auto" w:fill="E0E0E0"/>
          </w:tcPr>
          <w:p w14:paraId="0264A00C" w14:textId="77777777" w:rsidR="00EC07BA" w:rsidRPr="001D53D9" w:rsidRDefault="00EC07BA" w:rsidP="001838ED">
            <w:pPr>
              <w:jc w:val="center"/>
              <w:rPr>
                <w:rFonts w:cs="Arial"/>
                <w:b/>
                <w:sz w:val="20"/>
              </w:rPr>
            </w:pPr>
            <w:r w:rsidRPr="001D53D9">
              <w:rPr>
                <w:rFonts w:cs="Arial"/>
                <w:b/>
                <w:sz w:val="20"/>
              </w:rPr>
              <w:t>Corresponding Emission Unit(s) or</w:t>
            </w:r>
          </w:p>
          <w:p w14:paraId="695C8D8D"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6D05A4BC" w14:textId="77777777" w:rsidTr="008009B8">
        <w:tc>
          <w:tcPr>
            <w:tcW w:w="752" w:type="pct"/>
            <w:tcBorders>
              <w:top w:val="double" w:sz="6" w:space="0" w:color="auto"/>
              <w:left w:val="double" w:sz="6" w:space="0" w:color="auto"/>
              <w:bottom w:val="double" w:sz="6" w:space="0" w:color="auto"/>
            </w:tcBorders>
            <w:shd w:val="clear" w:color="auto" w:fill="auto"/>
          </w:tcPr>
          <w:p w14:paraId="451C3394" w14:textId="1B5B8A80" w:rsidR="00EC07BA" w:rsidRPr="001D53D9" w:rsidRDefault="00050CF3" w:rsidP="001838ED">
            <w:pPr>
              <w:rPr>
                <w:rFonts w:cs="Arial"/>
                <w:sz w:val="20"/>
              </w:rPr>
            </w:pPr>
            <w:r>
              <w:rPr>
                <w:rFonts w:cs="Arial"/>
                <w:sz w:val="20"/>
              </w:rPr>
              <w:t>106-18</w:t>
            </w:r>
          </w:p>
        </w:tc>
        <w:tc>
          <w:tcPr>
            <w:tcW w:w="1245" w:type="pct"/>
            <w:tcBorders>
              <w:top w:val="double" w:sz="6" w:space="0" w:color="auto"/>
              <w:bottom w:val="double" w:sz="6" w:space="0" w:color="auto"/>
            </w:tcBorders>
            <w:shd w:val="clear" w:color="auto" w:fill="auto"/>
          </w:tcPr>
          <w:p w14:paraId="65F3919A" w14:textId="3A80765E" w:rsidR="00EC07BA" w:rsidRPr="001D53D9" w:rsidRDefault="00050CF3" w:rsidP="001838ED">
            <w:pPr>
              <w:rPr>
                <w:rFonts w:cs="Arial"/>
                <w:sz w:val="20"/>
              </w:rPr>
            </w:pPr>
            <w:r>
              <w:rPr>
                <w:rFonts w:cs="Arial"/>
                <w:sz w:val="20"/>
              </w:rPr>
              <w:t>NA</w:t>
            </w:r>
          </w:p>
        </w:tc>
        <w:tc>
          <w:tcPr>
            <w:tcW w:w="1761" w:type="pct"/>
            <w:tcBorders>
              <w:top w:val="double" w:sz="6" w:space="0" w:color="auto"/>
              <w:bottom w:val="double" w:sz="6" w:space="0" w:color="auto"/>
            </w:tcBorders>
            <w:shd w:val="clear" w:color="auto" w:fill="auto"/>
          </w:tcPr>
          <w:p w14:paraId="4C259CCF" w14:textId="2A8C6544" w:rsidR="00EC07BA" w:rsidRPr="001D53D9" w:rsidRDefault="00050CF3" w:rsidP="008F6D06">
            <w:pPr>
              <w:jc w:val="both"/>
              <w:rPr>
                <w:rFonts w:cs="Arial"/>
                <w:sz w:val="20"/>
              </w:rPr>
            </w:pPr>
            <w:r>
              <w:rPr>
                <w:rFonts w:cs="Arial"/>
                <w:sz w:val="20"/>
              </w:rPr>
              <w:t>Revisions to emission limits and record keeping</w:t>
            </w:r>
          </w:p>
        </w:tc>
        <w:tc>
          <w:tcPr>
            <w:tcW w:w="1242" w:type="pct"/>
            <w:tcBorders>
              <w:top w:val="double" w:sz="6" w:space="0" w:color="auto"/>
              <w:bottom w:val="double" w:sz="6" w:space="0" w:color="auto"/>
              <w:right w:val="double" w:sz="6" w:space="0" w:color="auto"/>
            </w:tcBorders>
            <w:shd w:val="clear" w:color="auto" w:fill="auto"/>
          </w:tcPr>
          <w:p w14:paraId="2CF50742" w14:textId="0981321B" w:rsidR="00050CF3" w:rsidRDefault="00050CF3" w:rsidP="001838ED">
            <w:pPr>
              <w:rPr>
                <w:rFonts w:cs="Arial"/>
                <w:sz w:val="20"/>
              </w:rPr>
            </w:pPr>
            <w:r>
              <w:rPr>
                <w:rFonts w:cs="Arial"/>
                <w:sz w:val="20"/>
              </w:rPr>
              <w:t>EU-</w:t>
            </w:r>
            <w:r w:rsidRPr="001F1F6D">
              <w:rPr>
                <w:rFonts w:cs="Arial"/>
                <w:sz w:val="20"/>
              </w:rPr>
              <w:t xml:space="preserve">SPRAYBOOTHGL1, </w:t>
            </w:r>
            <w:r>
              <w:rPr>
                <w:rFonts w:cs="Arial"/>
                <w:sz w:val="20"/>
              </w:rPr>
              <w:t>EU-</w:t>
            </w:r>
            <w:r w:rsidRPr="001F1F6D">
              <w:rPr>
                <w:rFonts w:cs="Arial"/>
                <w:sz w:val="20"/>
              </w:rPr>
              <w:t>SPRAYBOOTHRS</w:t>
            </w:r>
            <w:r>
              <w:rPr>
                <w:rFonts w:cs="Arial"/>
                <w:sz w:val="20"/>
              </w:rPr>
              <w:t>1</w:t>
            </w:r>
            <w:r w:rsidRPr="001F1F6D">
              <w:rPr>
                <w:rFonts w:cs="Arial"/>
                <w:sz w:val="20"/>
              </w:rPr>
              <w:t xml:space="preserve">,  </w:t>
            </w:r>
          </w:p>
          <w:p w14:paraId="59FD7F33" w14:textId="3BE2646E" w:rsidR="00EC07BA" w:rsidRPr="001D53D9" w:rsidRDefault="00050CF3" w:rsidP="001838ED">
            <w:pPr>
              <w:rPr>
                <w:rFonts w:cs="Arial"/>
                <w:sz w:val="20"/>
              </w:rPr>
            </w:pPr>
            <w:r w:rsidRPr="001F1F6D">
              <w:rPr>
                <w:sz w:val="20"/>
              </w:rPr>
              <w:t>FG</w:t>
            </w:r>
            <w:r>
              <w:rPr>
                <w:sz w:val="20"/>
              </w:rPr>
              <w:t>-</w:t>
            </w:r>
            <w:r w:rsidRPr="001F1F6D">
              <w:rPr>
                <w:sz w:val="20"/>
              </w:rPr>
              <w:t>MOLDRELEASE</w:t>
            </w:r>
          </w:p>
        </w:tc>
      </w:tr>
    </w:tbl>
    <w:p w14:paraId="0C8DBF01" w14:textId="77777777" w:rsidR="00EC07BA" w:rsidRDefault="00EC07BA" w:rsidP="001838ED"/>
    <w:p w14:paraId="34E542D6" w14:textId="1897B24A" w:rsidR="00C60E84" w:rsidRPr="00FD6CC2" w:rsidRDefault="00C60E84" w:rsidP="00FD6CC2">
      <w:pPr>
        <w:pStyle w:val="Heading2"/>
        <w:numPr>
          <w:ilvl w:val="0"/>
          <w:numId w:val="0"/>
        </w:numPr>
        <w:ind w:left="360" w:hanging="360"/>
        <w:jc w:val="left"/>
        <w:rPr>
          <w:sz w:val="22"/>
          <w:szCs w:val="22"/>
        </w:rPr>
      </w:pPr>
      <w:bookmarkStart w:id="134" w:name="_Toc1987019"/>
      <w:r w:rsidRPr="00FD6CC2">
        <w:rPr>
          <w:sz w:val="22"/>
          <w:szCs w:val="22"/>
        </w:rPr>
        <w:t>Appendix 7.  Emission Calculations</w:t>
      </w:r>
      <w:bookmarkEnd w:id="134"/>
      <w:r w:rsidRPr="00FD6CC2">
        <w:rPr>
          <w:sz w:val="22"/>
          <w:szCs w:val="22"/>
        </w:rPr>
        <w:t xml:space="preserve"> </w:t>
      </w:r>
    </w:p>
    <w:p w14:paraId="5A41CB6E" w14:textId="77777777" w:rsidR="00C60E84" w:rsidRPr="0080590E" w:rsidRDefault="00C60E84" w:rsidP="004F09CF">
      <w:pPr>
        <w:jc w:val="both"/>
        <w:rPr>
          <w:sz w:val="20"/>
        </w:rPr>
      </w:pPr>
    </w:p>
    <w:p w14:paraId="292623F0" w14:textId="77777777" w:rsidR="00F65863" w:rsidRPr="001F1F6D" w:rsidRDefault="00F65863" w:rsidP="00F65863">
      <w:pPr>
        <w:ind w:right="72"/>
        <w:jc w:val="both"/>
        <w:rPr>
          <w:sz w:val="20"/>
        </w:rPr>
      </w:pPr>
      <w:bookmarkStart w:id="135" w:name="_Toc377276143"/>
      <w:bookmarkStart w:id="136" w:name="_Toc377877183"/>
      <w:bookmarkStart w:id="137" w:name="_Toc382035381"/>
      <w:bookmarkStart w:id="138" w:name="_Toc382726630"/>
      <w:bookmarkStart w:id="139" w:name="_Toc382726705"/>
      <w:bookmarkStart w:id="140" w:name="_Toc382726784"/>
      <w:bookmarkStart w:id="141" w:name="_Toc387818190"/>
      <w:bookmarkStart w:id="142" w:name="_Toc390499900"/>
      <w:bookmarkStart w:id="143" w:name="_Toc390500329"/>
      <w:bookmarkStart w:id="144" w:name="_Toc390504382"/>
      <w:bookmarkStart w:id="145" w:name="_Toc390570172"/>
      <w:bookmarkStart w:id="146" w:name="_Toc391182906"/>
      <w:bookmarkStart w:id="147" w:name="_Toc437238970"/>
      <w:bookmarkStart w:id="148" w:name="_Toc451333047"/>
      <w:r>
        <w:rPr>
          <w:sz w:val="20"/>
        </w:rPr>
        <w:t>Th</w:t>
      </w:r>
      <w:r w:rsidRPr="001F1F6D">
        <w:rPr>
          <w:sz w:val="20"/>
        </w:rPr>
        <w:t xml:space="preserve">e permittee shall use the following calculations, or </w:t>
      </w:r>
      <w:r w:rsidRPr="001F1F6D">
        <w:rPr>
          <w:rFonts w:cs="Arial"/>
          <w:sz w:val="20"/>
        </w:rPr>
        <w:t xml:space="preserve">an alternative method that is acceptable to the DEQ-AQD, </w:t>
      </w:r>
      <w:r w:rsidRPr="001F1F6D">
        <w:rPr>
          <w:sz w:val="20"/>
        </w:rPr>
        <w:t>in conjunction with monitoring, testing or recordkeeping data</w:t>
      </w:r>
      <w:r>
        <w:rPr>
          <w:sz w:val="20"/>
        </w:rPr>
        <w:t>,</w:t>
      </w:r>
      <w:r w:rsidRPr="001F1F6D">
        <w:rPr>
          <w:sz w:val="20"/>
        </w:rPr>
        <w:t xml:space="preserve"> to determine compliance with the applicable requirements referenced in </w:t>
      </w:r>
      <w:r>
        <w:rPr>
          <w:rFonts w:cs="Arial"/>
          <w:sz w:val="20"/>
        </w:rPr>
        <w:t xml:space="preserve">EU </w:t>
      </w:r>
      <w:r w:rsidRPr="001F1F6D">
        <w:rPr>
          <w:rFonts w:cs="Arial"/>
          <w:sz w:val="20"/>
        </w:rPr>
        <w:t xml:space="preserve">SPRAYBOOTHGL1, </w:t>
      </w:r>
      <w:r>
        <w:rPr>
          <w:rFonts w:cs="Arial"/>
          <w:sz w:val="20"/>
        </w:rPr>
        <w:t xml:space="preserve">EU </w:t>
      </w:r>
      <w:r w:rsidRPr="001F1F6D">
        <w:rPr>
          <w:rFonts w:cs="Arial"/>
          <w:sz w:val="20"/>
        </w:rPr>
        <w:t>SPRAYBOOTHRS</w:t>
      </w:r>
      <w:r>
        <w:rPr>
          <w:rFonts w:cs="Arial"/>
          <w:sz w:val="20"/>
        </w:rPr>
        <w:t>1</w:t>
      </w:r>
      <w:r w:rsidRPr="001F1F6D">
        <w:rPr>
          <w:rFonts w:cs="Arial"/>
          <w:sz w:val="20"/>
        </w:rPr>
        <w:t xml:space="preserve">, and </w:t>
      </w:r>
      <w:r w:rsidRPr="001F1F6D">
        <w:rPr>
          <w:sz w:val="20"/>
        </w:rPr>
        <w:t>FG</w:t>
      </w:r>
      <w:r>
        <w:rPr>
          <w:sz w:val="20"/>
        </w:rPr>
        <w:t xml:space="preserve"> </w:t>
      </w:r>
      <w:r w:rsidRPr="001F1F6D">
        <w:rPr>
          <w:sz w:val="20"/>
        </w:rPr>
        <w:t>MOLDRELEASE.</w:t>
      </w:r>
    </w:p>
    <w:p w14:paraId="373D7406" w14:textId="77777777" w:rsidR="00F65863" w:rsidRPr="00B77C68" w:rsidRDefault="00F65863" w:rsidP="00F65863">
      <w:pPr>
        <w:jc w:val="both"/>
        <w:rPr>
          <w:b/>
          <w:sz w:val="20"/>
        </w:rPr>
      </w:pPr>
    </w:p>
    <w:p w14:paraId="71618FB9" w14:textId="77777777" w:rsidR="00C60E84" w:rsidRPr="00461D22" w:rsidRDefault="00C60E84" w:rsidP="004F09CF">
      <w:pPr>
        <w:pStyle w:val="Heading2"/>
        <w:numPr>
          <w:ilvl w:val="0"/>
          <w:numId w:val="0"/>
        </w:numPr>
        <w:jc w:val="both"/>
        <w:rPr>
          <w:sz w:val="22"/>
          <w:szCs w:val="22"/>
        </w:rPr>
      </w:pPr>
      <w:bookmarkStart w:id="149" w:name="_Toc1987020"/>
      <w:r w:rsidRPr="00461D22">
        <w:rPr>
          <w:sz w:val="22"/>
          <w:szCs w:val="22"/>
        </w:rPr>
        <w:t>Appendix 8.  Reporting</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6D3B0E8" w14:textId="77777777" w:rsidR="00C60E84" w:rsidRPr="00B77C68" w:rsidRDefault="00C60E84" w:rsidP="004F09CF">
      <w:pPr>
        <w:jc w:val="both"/>
        <w:rPr>
          <w:sz w:val="20"/>
        </w:rPr>
      </w:pPr>
    </w:p>
    <w:p w14:paraId="42368222" w14:textId="77777777" w:rsidR="00C60E84" w:rsidRPr="00B77C68" w:rsidRDefault="00736BDB" w:rsidP="004F09CF">
      <w:pPr>
        <w:jc w:val="both"/>
        <w:rPr>
          <w:b/>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402B21A0" w14:textId="77777777" w:rsidR="00C60E84" w:rsidRPr="0080590E" w:rsidRDefault="00C60E84" w:rsidP="004F09CF">
      <w:pPr>
        <w:jc w:val="both"/>
        <w:rPr>
          <w:sz w:val="20"/>
        </w:rPr>
      </w:pPr>
    </w:p>
    <w:p w14:paraId="51B5D7B5" w14:textId="77777777" w:rsidR="00C60E84" w:rsidRPr="00B77C68" w:rsidRDefault="00C60E84" w:rsidP="004F09CF">
      <w:pPr>
        <w:jc w:val="both"/>
        <w:rPr>
          <w:sz w:val="20"/>
        </w:rPr>
      </w:pPr>
      <w:r w:rsidRPr="00B77C68">
        <w:rPr>
          <w:sz w:val="20"/>
        </w:rPr>
        <w:t xml:space="preserve">The permittee shall use the </w:t>
      </w:r>
      <w:r w:rsidR="00BC48DF">
        <w:rPr>
          <w:sz w:val="20"/>
        </w:rPr>
        <w:t>MDEQ</w:t>
      </w:r>
      <w:r w:rsidR="008526A1">
        <w:rPr>
          <w:sz w:val="20"/>
        </w:rPr>
        <w:t>, AQD,</w:t>
      </w:r>
      <w:r w:rsidRPr="00B77C68">
        <w:rPr>
          <w:sz w:val="20"/>
        </w:rPr>
        <w:t xml:space="preserve"> Report Certification form (EQP 5736) and </w:t>
      </w:r>
      <w:r w:rsidR="00BC48DF">
        <w:rPr>
          <w:sz w:val="20"/>
        </w:rPr>
        <w:t>MDEQ</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208D0BF7" w14:textId="77777777" w:rsidR="00A00860" w:rsidRDefault="00A00860" w:rsidP="004F09CF">
      <w:pPr>
        <w:jc w:val="both"/>
        <w:rPr>
          <w:sz w:val="20"/>
        </w:rPr>
      </w:pPr>
    </w:p>
    <w:p w14:paraId="38E633F8" w14:textId="77777777" w:rsidR="00C60E84" w:rsidRPr="00B77C68" w:rsidRDefault="00C60E84" w:rsidP="004F09CF">
      <w:pPr>
        <w:jc w:val="both"/>
        <w:rPr>
          <w:b/>
          <w:sz w:val="20"/>
        </w:rPr>
      </w:pPr>
      <w:r w:rsidRPr="00B77C68">
        <w:rPr>
          <w:b/>
          <w:sz w:val="20"/>
        </w:rPr>
        <w:t>B.  Other Reporting</w:t>
      </w:r>
    </w:p>
    <w:p w14:paraId="72647AAC" w14:textId="77777777" w:rsidR="00C60E84" w:rsidRPr="00B77C68" w:rsidRDefault="00C60E84" w:rsidP="004F09CF">
      <w:pPr>
        <w:jc w:val="both"/>
        <w:rPr>
          <w:sz w:val="20"/>
        </w:rPr>
      </w:pPr>
    </w:p>
    <w:p w14:paraId="13C30090" w14:textId="7777777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17"/>
      <w:bookmarkEnd w:id="118"/>
      <w:bookmarkEnd w:id="119"/>
      <w:bookmarkEnd w:id="120"/>
      <w:bookmarkEnd w:id="121"/>
      <w:bookmarkEnd w:id="122"/>
      <w:bookmarkEnd w:id="123"/>
      <w:bookmarkEnd w:id="124"/>
    </w:p>
    <w:p w14:paraId="3AF95354" w14:textId="77777777" w:rsidR="005207F9" w:rsidRDefault="005207F9" w:rsidP="004F09CF">
      <w:pPr>
        <w:jc w:val="both"/>
        <w:rPr>
          <w:sz w:val="20"/>
        </w:rPr>
      </w:pPr>
    </w:p>
    <w:p w14:paraId="09FE8E24" w14:textId="4ABC358B" w:rsidR="00F65863" w:rsidRDefault="00F65863" w:rsidP="00F65863">
      <w:pPr>
        <w:pStyle w:val="Heading2"/>
        <w:numPr>
          <w:ilvl w:val="0"/>
          <w:numId w:val="0"/>
        </w:numPr>
        <w:jc w:val="both"/>
        <w:rPr>
          <w:sz w:val="22"/>
          <w:szCs w:val="22"/>
        </w:rPr>
      </w:pPr>
      <w:bookmarkStart w:id="150" w:name="_Toc325443369"/>
      <w:bookmarkStart w:id="151" w:name="_Toc505864798"/>
      <w:bookmarkStart w:id="152" w:name="_Toc1987021"/>
      <w:r w:rsidRPr="00461D22">
        <w:rPr>
          <w:sz w:val="22"/>
          <w:szCs w:val="22"/>
        </w:rPr>
        <w:lastRenderedPageBreak/>
        <w:t xml:space="preserve">Appendix </w:t>
      </w:r>
      <w:r>
        <w:rPr>
          <w:sz w:val="22"/>
          <w:szCs w:val="22"/>
        </w:rPr>
        <w:t>9</w:t>
      </w:r>
      <w:r w:rsidRPr="00461D22">
        <w:rPr>
          <w:sz w:val="22"/>
          <w:szCs w:val="22"/>
        </w:rPr>
        <w:t xml:space="preserve">.  </w:t>
      </w:r>
      <w:r w:rsidRPr="00916C34">
        <w:rPr>
          <w:sz w:val="22"/>
          <w:szCs w:val="22"/>
        </w:rPr>
        <w:t xml:space="preserve">MACT </w:t>
      </w:r>
      <w:r>
        <w:rPr>
          <w:sz w:val="22"/>
          <w:szCs w:val="22"/>
        </w:rPr>
        <w:t>-</w:t>
      </w:r>
      <w:r w:rsidRPr="00916C34">
        <w:rPr>
          <w:sz w:val="22"/>
          <w:szCs w:val="22"/>
        </w:rPr>
        <w:t xml:space="preserve"> Subpart WWWW Tables 1 and 3</w:t>
      </w:r>
      <w:bookmarkEnd w:id="150"/>
      <w:bookmarkEnd w:id="151"/>
      <w:bookmarkEnd w:id="152"/>
    </w:p>
    <w:p w14:paraId="059FBFA4" w14:textId="21447A70" w:rsidR="00F65863" w:rsidRPr="00A129E6" w:rsidRDefault="00831912" w:rsidP="00F65863">
      <w:r w:rsidRPr="00E46DFD">
        <w:rPr>
          <w:noProof/>
        </w:rPr>
        <w:drawing>
          <wp:inline distT="0" distB="0" distL="0" distR="0" wp14:anchorId="2C6E4DF6" wp14:editId="6A42D724">
            <wp:extent cx="6257925" cy="775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7753350"/>
                    </a:xfrm>
                    <a:prstGeom prst="rect">
                      <a:avLst/>
                    </a:prstGeom>
                    <a:noFill/>
                    <a:ln>
                      <a:noFill/>
                    </a:ln>
                  </pic:spPr>
                </pic:pic>
              </a:graphicData>
            </a:graphic>
          </wp:inline>
        </w:drawing>
      </w:r>
    </w:p>
    <w:p w14:paraId="5C87B1C5" w14:textId="77777777" w:rsidR="00F65863" w:rsidRPr="00A129E6" w:rsidRDefault="00F65863" w:rsidP="00F65863"/>
    <w:p w14:paraId="5CBBBF70" w14:textId="7339C9DB" w:rsidR="00F65863" w:rsidRDefault="00831912" w:rsidP="00F65863">
      <w:pPr>
        <w:rPr>
          <w:rFonts w:cs="Arial"/>
          <w:sz w:val="19"/>
          <w:szCs w:val="19"/>
        </w:rPr>
      </w:pPr>
      <w:r w:rsidRPr="007F3BB0">
        <w:rPr>
          <w:b/>
          <w:noProof/>
          <w:szCs w:val="22"/>
        </w:rPr>
        <w:lastRenderedPageBreak/>
        <w:drawing>
          <wp:inline distT="0" distB="0" distL="0" distR="0" wp14:anchorId="1EB1A99D" wp14:editId="42BA03F0">
            <wp:extent cx="5419725" cy="882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8820150"/>
                    </a:xfrm>
                    <a:prstGeom prst="rect">
                      <a:avLst/>
                    </a:prstGeom>
                    <a:noFill/>
                    <a:ln>
                      <a:noFill/>
                    </a:ln>
                  </pic:spPr>
                </pic:pic>
              </a:graphicData>
            </a:graphic>
          </wp:inline>
        </w:drawing>
      </w:r>
      <w:r w:rsidR="00F65863" w:rsidRPr="00E46DFD">
        <w:rPr>
          <w:b/>
        </w:rPr>
        <w:br w:type="page"/>
      </w:r>
      <w:r w:rsidR="00F65863">
        <w:rPr>
          <w:rFonts w:cs="Arial"/>
          <w:sz w:val="19"/>
          <w:szCs w:val="19"/>
        </w:rPr>
        <w:lastRenderedPageBreak/>
        <w:t xml:space="preserve">As specified in </w:t>
      </w:r>
      <w:r w:rsidR="003D2445">
        <w:rPr>
          <w:rFonts w:cs="Arial"/>
          <w:sz w:val="19"/>
          <w:szCs w:val="19"/>
        </w:rPr>
        <w:t xml:space="preserve">40 CFR </w:t>
      </w:r>
      <w:r w:rsidR="00F65863">
        <w:rPr>
          <w:rFonts w:cs="Arial"/>
          <w:sz w:val="19"/>
          <w:szCs w:val="19"/>
        </w:rPr>
        <w:t>63.5805, you must meet the following organic HAP emissions limits that apply to you:</w:t>
      </w:r>
    </w:p>
    <w:p w14:paraId="29AC029B" w14:textId="77777777" w:rsidR="00F65863" w:rsidRDefault="00F65863" w:rsidP="00F65863">
      <w:pPr>
        <w:pStyle w:val="tabletitle"/>
        <w:rPr>
          <w:rFonts w:ascii="Arial" w:hAnsi="Arial" w:cs="Arial"/>
          <w:sz w:val="19"/>
          <w:szCs w:val="19"/>
        </w:rPr>
      </w:pPr>
      <w:r>
        <w:rPr>
          <w:rFonts w:ascii="Arial" w:hAnsi="Arial" w:cs="Arial"/>
          <w:sz w:val="19"/>
          <w:szCs w:val="19"/>
        </w:rPr>
        <w:t>Table 3 to Subpart WWWW of Part 63—Organic HAP Emissions Limits for Specific Open Molding, Centrifugal Casting, Pultrusion and Continuous Lamination/Casting Operations</w:t>
      </w:r>
    </w:p>
    <w:tbl>
      <w:tblPr>
        <w:tblW w:w="5000" w:type="pc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000" w:firstRow="0" w:lastRow="0" w:firstColumn="0" w:lastColumn="0" w:noHBand="0" w:noVBand="0"/>
      </w:tblPr>
      <w:tblGrid>
        <w:gridCol w:w="1897"/>
        <w:gridCol w:w="4928"/>
        <w:gridCol w:w="3383"/>
      </w:tblGrid>
      <w:tr w:rsidR="00F65863" w:rsidRPr="0080327D" w14:paraId="75DD5385"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vAlign w:val="bottom"/>
          </w:tcPr>
          <w:p w14:paraId="46ECC2C2" w14:textId="77777777" w:rsidR="00F65863" w:rsidRPr="0080327D" w:rsidRDefault="00F65863" w:rsidP="0014549D">
            <w:pPr>
              <w:rPr>
                <w:b/>
                <w:bCs/>
                <w:sz w:val="20"/>
              </w:rPr>
            </w:pPr>
            <w:r w:rsidRPr="0080327D">
              <w:rPr>
                <w:b/>
                <w:bCs/>
                <w:sz w:val="20"/>
              </w:rPr>
              <w:t>If your operation type is . . .</w:t>
            </w:r>
          </w:p>
        </w:tc>
        <w:tc>
          <w:tcPr>
            <w:tcW w:w="2414" w:type="pct"/>
            <w:tcBorders>
              <w:top w:val="single" w:sz="6" w:space="0" w:color="000000"/>
              <w:left w:val="single" w:sz="6" w:space="0" w:color="000000"/>
              <w:bottom w:val="single" w:sz="6" w:space="0" w:color="000000"/>
              <w:right w:val="single" w:sz="6" w:space="0" w:color="000000"/>
            </w:tcBorders>
            <w:shd w:val="clear" w:color="auto" w:fill="auto"/>
            <w:vAlign w:val="bottom"/>
          </w:tcPr>
          <w:p w14:paraId="03F86D23" w14:textId="77777777" w:rsidR="00F65863" w:rsidRPr="0080327D" w:rsidRDefault="00F65863" w:rsidP="0014549D">
            <w:pPr>
              <w:jc w:val="center"/>
              <w:rPr>
                <w:b/>
                <w:bCs/>
                <w:sz w:val="20"/>
              </w:rPr>
            </w:pPr>
            <w:r w:rsidRPr="0080327D">
              <w:rPr>
                <w:b/>
                <w:bCs/>
                <w:sz w:val="20"/>
              </w:rPr>
              <w:t>And you use . . .</w:t>
            </w:r>
          </w:p>
        </w:tc>
        <w:tc>
          <w:tcPr>
            <w:tcW w:w="1657" w:type="pct"/>
            <w:tcBorders>
              <w:top w:val="single" w:sz="6" w:space="0" w:color="000000"/>
              <w:left w:val="single" w:sz="6" w:space="0" w:color="000000"/>
              <w:bottom w:val="single" w:sz="6" w:space="0" w:color="000000"/>
              <w:right w:val="single" w:sz="6" w:space="0" w:color="000000"/>
            </w:tcBorders>
            <w:shd w:val="clear" w:color="auto" w:fill="auto"/>
            <w:vAlign w:val="bottom"/>
          </w:tcPr>
          <w:p w14:paraId="6C7F9754" w14:textId="77777777" w:rsidR="00F65863" w:rsidRPr="0080327D" w:rsidRDefault="00F65863" w:rsidP="0014549D">
            <w:pPr>
              <w:rPr>
                <w:b/>
                <w:bCs/>
                <w:sz w:val="20"/>
              </w:rPr>
            </w:pPr>
            <w:r w:rsidRPr="0080327D">
              <w:rPr>
                <w:b/>
                <w:bCs/>
                <w:sz w:val="20"/>
                <w:vertAlign w:val="superscript"/>
              </w:rPr>
              <w:t>1</w:t>
            </w:r>
            <w:r w:rsidRPr="0080327D">
              <w:rPr>
                <w:b/>
                <w:bCs/>
                <w:sz w:val="20"/>
              </w:rPr>
              <w:t>Your organic HAP emissions limit is . . .</w:t>
            </w:r>
          </w:p>
        </w:tc>
      </w:tr>
      <w:tr w:rsidR="00F65863" w:rsidRPr="0080327D" w14:paraId="44F28E1A"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46DA05A2" w14:textId="77777777" w:rsidR="00F65863" w:rsidRPr="0080327D" w:rsidRDefault="00F65863" w:rsidP="0014549D">
            <w:pPr>
              <w:ind w:left="180" w:hanging="180"/>
              <w:rPr>
                <w:sz w:val="20"/>
              </w:rPr>
            </w:pPr>
            <w:r w:rsidRPr="0080327D">
              <w:rPr>
                <w:sz w:val="20"/>
              </w:rPr>
              <w:t>1. open molding—corrosion-resistant and/or high strength (CR/HS)</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3516FC7B" w14:textId="77777777" w:rsidR="00F65863" w:rsidRPr="00584AB8" w:rsidRDefault="00F65863" w:rsidP="00584AB8">
            <w:pPr>
              <w:ind w:left="60"/>
              <w:rPr>
                <w:sz w:val="20"/>
              </w:rPr>
            </w:pPr>
            <w:r w:rsidRPr="00584AB8">
              <w:rPr>
                <w:sz w:val="20"/>
              </w:rPr>
              <w:t>a. mechanical resin application</w:t>
            </w:r>
            <w:r w:rsidRPr="00584AB8">
              <w:rPr>
                <w:sz w:val="20"/>
              </w:rPr>
              <w:br/>
              <w:t>b. filament application</w:t>
            </w:r>
            <w:r w:rsidRPr="00584AB8">
              <w:rPr>
                <w:sz w:val="20"/>
              </w:rPr>
              <w:br/>
              <w:t>c. manual resin application</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4DE0D259" w14:textId="77777777" w:rsidR="00F65863" w:rsidRPr="0080327D" w:rsidRDefault="00F65863" w:rsidP="0014549D">
            <w:pPr>
              <w:jc w:val="center"/>
              <w:rPr>
                <w:sz w:val="20"/>
              </w:rPr>
            </w:pPr>
            <w:r w:rsidRPr="0080327D">
              <w:rPr>
                <w:sz w:val="20"/>
              </w:rPr>
              <w:t xml:space="preserve">113 </w:t>
            </w:r>
            <w:proofErr w:type="spellStart"/>
            <w:r w:rsidRPr="0080327D">
              <w:rPr>
                <w:sz w:val="20"/>
              </w:rPr>
              <w:t>lb</w:t>
            </w:r>
            <w:proofErr w:type="spellEnd"/>
            <w:r w:rsidRPr="0080327D">
              <w:rPr>
                <w:sz w:val="20"/>
              </w:rPr>
              <w:t>/ton</w:t>
            </w:r>
            <w:r w:rsidRPr="0080327D">
              <w:rPr>
                <w:sz w:val="20"/>
              </w:rPr>
              <w:br/>
              <w:t xml:space="preserve">171 </w:t>
            </w:r>
            <w:proofErr w:type="spellStart"/>
            <w:r w:rsidRPr="0080327D">
              <w:rPr>
                <w:sz w:val="20"/>
              </w:rPr>
              <w:t>lb</w:t>
            </w:r>
            <w:proofErr w:type="spellEnd"/>
            <w:r w:rsidRPr="0080327D">
              <w:rPr>
                <w:sz w:val="20"/>
              </w:rPr>
              <w:t>/ton</w:t>
            </w:r>
            <w:r w:rsidRPr="0080327D">
              <w:rPr>
                <w:sz w:val="20"/>
              </w:rPr>
              <w:br/>
              <w:t xml:space="preserve">123 </w:t>
            </w:r>
            <w:proofErr w:type="spellStart"/>
            <w:r w:rsidRPr="0080327D">
              <w:rPr>
                <w:sz w:val="20"/>
              </w:rPr>
              <w:t>lb</w:t>
            </w:r>
            <w:proofErr w:type="spellEnd"/>
            <w:r w:rsidRPr="0080327D">
              <w:rPr>
                <w:sz w:val="20"/>
              </w:rPr>
              <w:t>/ton</w:t>
            </w:r>
          </w:p>
        </w:tc>
      </w:tr>
      <w:tr w:rsidR="00F65863" w:rsidRPr="0080327D" w14:paraId="581188C5"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28425942" w14:textId="77777777" w:rsidR="00F65863" w:rsidRPr="0080327D" w:rsidRDefault="00F65863" w:rsidP="0014549D">
            <w:pPr>
              <w:ind w:left="180" w:hanging="180"/>
              <w:rPr>
                <w:sz w:val="20"/>
              </w:rPr>
            </w:pPr>
            <w:r w:rsidRPr="0080327D">
              <w:rPr>
                <w:sz w:val="20"/>
              </w:rPr>
              <w:t>2. open molding—non-CR/HS</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1466FC57" w14:textId="77777777" w:rsidR="00F65863" w:rsidRPr="0080327D" w:rsidRDefault="00F65863" w:rsidP="0014549D">
            <w:pPr>
              <w:rPr>
                <w:sz w:val="20"/>
              </w:rPr>
            </w:pPr>
            <w:r w:rsidRPr="0080327D">
              <w:rPr>
                <w:sz w:val="20"/>
              </w:rPr>
              <w:t>a. mechanical resin application</w:t>
            </w:r>
            <w:r w:rsidRPr="0080327D">
              <w:rPr>
                <w:sz w:val="20"/>
              </w:rPr>
              <w:br/>
              <w:t>b. filament application</w:t>
            </w:r>
            <w:r w:rsidRPr="0080327D">
              <w:rPr>
                <w:sz w:val="20"/>
              </w:rPr>
              <w:br/>
              <w:t>c. manual resin application</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4DEB5465" w14:textId="77777777" w:rsidR="00F65863" w:rsidRPr="0080327D" w:rsidRDefault="00F65863" w:rsidP="0014549D">
            <w:pPr>
              <w:jc w:val="center"/>
              <w:rPr>
                <w:sz w:val="20"/>
              </w:rPr>
            </w:pPr>
            <w:r w:rsidRPr="0080327D">
              <w:rPr>
                <w:sz w:val="20"/>
              </w:rPr>
              <w:t xml:space="preserve">88 </w:t>
            </w:r>
            <w:proofErr w:type="spellStart"/>
            <w:r w:rsidRPr="0080327D">
              <w:rPr>
                <w:sz w:val="20"/>
              </w:rPr>
              <w:t>lb</w:t>
            </w:r>
            <w:proofErr w:type="spellEnd"/>
            <w:r w:rsidRPr="0080327D">
              <w:rPr>
                <w:sz w:val="20"/>
              </w:rPr>
              <w:t>/ton</w:t>
            </w:r>
            <w:r w:rsidRPr="0080327D">
              <w:rPr>
                <w:sz w:val="20"/>
              </w:rPr>
              <w:br/>
              <w:t xml:space="preserve">188 </w:t>
            </w:r>
            <w:proofErr w:type="spellStart"/>
            <w:r w:rsidRPr="0080327D">
              <w:rPr>
                <w:sz w:val="20"/>
              </w:rPr>
              <w:t>lb</w:t>
            </w:r>
            <w:proofErr w:type="spellEnd"/>
            <w:r w:rsidRPr="0080327D">
              <w:rPr>
                <w:sz w:val="20"/>
              </w:rPr>
              <w:t>/ton</w:t>
            </w:r>
            <w:r w:rsidRPr="0080327D">
              <w:rPr>
                <w:sz w:val="20"/>
              </w:rPr>
              <w:br/>
              <w:t xml:space="preserve">87 </w:t>
            </w:r>
            <w:proofErr w:type="spellStart"/>
            <w:r w:rsidRPr="0080327D">
              <w:rPr>
                <w:sz w:val="20"/>
              </w:rPr>
              <w:t>lb</w:t>
            </w:r>
            <w:proofErr w:type="spellEnd"/>
            <w:r w:rsidRPr="0080327D">
              <w:rPr>
                <w:sz w:val="20"/>
              </w:rPr>
              <w:t>/ton</w:t>
            </w:r>
          </w:p>
        </w:tc>
      </w:tr>
      <w:tr w:rsidR="00F65863" w:rsidRPr="0080327D" w14:paraId="7F718051"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33B8E4DA" w14:textId="77777777" w:rsidR="00F65863" w:rsidRPr="0080327D" w:rsidRDefault="00F65863" w:rsidP="0014549D">
            <w:pPr>
              <w:ind w:left="180" w:hanging="180"/>
              <w:rPr>
                <w:sz w:val="20"/>
              </w:rPr>
            </w:pPr>
            <w:r w:rsidRPr="0080327D">
              <w:rPr>
                <w:sz w:val="20"/>
              </w:rPr>
              <w:t>3. open molding—tooling</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57305FA0" w14:textId="77777777" w:rsidR="00F65863" w:rsidRPr="0080327D" w:rsidRDefault="00F65863" w:rsidP="0014549D">
            <w:pPr>
              <w:rPr>
                <w:sz w:val="20"/>
              </w:rPr>
            </w:pPr>
            <w:r w:rsidRPr="0080327D">
              <w:rPr>
                <w:sz w:val="20"/>
              </w:rPr>
              <w:t>a. mechanical resin application</w:t>
            </w:r>
            <w:r w:rsidRPr="0080327D">
              <w:rPr>
                <w:sz w:val="20"/>
              </w:rPr>
              <w:br/>
              <w:t>b. manual resin application</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75D1748F" w14:textId="77777777" w:rsidR="00F65863" w:rsidRPr="0080327D" w:rsidRDefault="00F65863" w:rsidP="0014549D">
            <w:pPr>
              <w:jc w:val="center"/>
              <w:rPr>
                <w:sz w:val="20"/>
              </w:rPr>
            </w:pPr>
            <w:r w:rsidRPr="0080327D">
              <w:rPr>
                <w:sz w:val="20"/>
              </w:rPr>
              <w:t xml:space="preserve">254 </w:t>
            </w:r>
            <w:proofErr w:type="spellStart"/>
            <w:r w:rsidRPr="0080327D">
              <w:rPr>
                <w:sz w:val="20"/>
              </w:rPr>
              <w:t>lb</w:t>
            </w:r>
            <w:proofErr w:type="spellEnd"/>
            <w:r w:rsidRPr="0080327D">
              <w:rPr>
                <w:sz w:val="20"/>
              </w:rPr>
              <w:t>/ton</w:t>
            </w:r>
            <w:r w:rsidRPr="0080327D">
              <w:rPr>
                <w:sz w:val="20"/>
              </w:rPr>
              <w:br/>
              <w:t xml:space="preserve">157 </w:t>
            </w:r>
            <w:proofErr w:type="spellStart"/>
            <w:r w:rsidRPr="0080327D">
              <w:rPr>
                <w:sz w:val="20"/>
              </w:rPr>
              <w:t>lb</w:t>
            </w:r>
            <w:proofErr w:type="spellEnd"/>
            <w:r w:rsidRPr="0080327D">
              <w:rPr>
                <w:sz w:val="20"/>
              </w:rPr>
              <w:t>/ton</w:t>
            </w:r>
          </w:p>
        </w:tc>
      </w:tr>
      <w:tr w:rsidR="00F65863" w:rsidRPr="0080327D" w14:paraId="2644D1D0"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405492B2" w14:textId="77777777" w:rsidR="00F65863" w:rsidRPr="0080327D" w:rsidRDefault="00F65863" w:rsidP="0014549D">
            <w:pPr>
              <w:ind w:left="180" w:hanging="180"/>
              <w:rPr>
                <w:sz w:val="20"/>
              </w:rPr>
            </w:pPr>
            <w:r w:rsidRPr="0080327D">
              <w:rPr>
                <w:sz w:val="20"/>
              </w:rPr>
              <w:t>4. open molding—low-flame spread/low-smoke products</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078C8677" w14:textId="77777777" w:rsidR="00F65863" w:rsidRPr="0080327D" w:rsidRDefault="00F65863" w:rsidP="0014549D">
            <w:pPr>
              <w:rPr>
                <w:sz w:val="20"/>
              </w:rPr>
            </w:pPr>
            <w:r w:rsidRPr="0080327D">
              <w:rPr>
                <w:sz w:val="20"/>
              </w:rPr>
              <w:t>a. mechanical resin application</w:t>
            </w:r>
            <w:r w:rsidRPr="0080327D">
              <w:rPr>
                <w:sz w:val="20"/>
              </w:rPr>
              <w:br/>
              <w:t>b. filament application</w:t>
            </w:r>
            <w:r w:rsidRPr="0080327D">
              <w:rPr>
                <w:sz w:val="20"/>
              </w:rPr>
              <w:br/>
              <w:t>c. manual resin application</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350F47DE" w14:textId="77777777" w:rsidR="00F65863" w:rsidRPr="0080327D" w:rsidRDefault="00F65863" w:rsidP="0014549D">
            <w:pPr>
              <w:jc w:val="center"/>
              <w:rPr>
                <w:sz w:val="20"/>
              </w:rPr>
            </w:pPr>
            <w:r w:rsidRPr="0080327D">
              <w:rPr>
                <w:sz w:val="20"/>
              </w:rPr>
              <w:t xml:space="preserve">497 </w:t>
            </w:r>
            <w:proofErr w:type="spellStart"/>
            <w:r w:rsidRPr="0080327D">
              <w:rPr>
                <w:sz w:val="20"/>
              </w:rPr>
              <w:t>lb</w:t>
            </w:r>
            <w:proofErr w:type="spellEnd"/>
            <w:r w:rsidRPr="0080327D">
              <w:rPr>
                <w:sz w:val="20"/>
              </w:rPr>
              <w:t>/ton</w:t>
            </w:r>
            <w:r w:rsidRPr="0080327D">
              <w:rPr>
                <w:sz w:val="20"/>
              </w:rPr>
              <w:br/>
              <w:t xml:space="preserve">270 </w:t>
            </w:r>
            <w:proofErr w:type="spellStart"/>
            <w:r w:rsidRPr="0080327D">
              <w:rPr>
                <w:sz w:val="20"/>
              </w:rPr>
              <w:t>lb</w:t>
            </w:r>
            <w:proofErr w:type="spellEnd"/>
            <w:r w:rsidRPr="0080327D">
              <w:rPr>
                <w:sz w:val="20"/>
              </w:rPr>
              <w:t>/ton</w:t>
            </w:r>
            <w:r w:rsidRPr="0080327D">
              <w:rPr>
                <w:sz w:val="20"/>
              </w:rPr>
              <w:br/>
              <w:t xml:space="preserve">238 </w:t>
            </w:r>
            <w:proofErr w:type="spellStart"/>
            <w:r w:rsidRPr="0080327D">
              <w:rPr>
                <w:sz w:val="20"/>
              </w:rPr>
              <w:t>lb</w:t>
            </w:r>
            <w:proofErr w:type="spellEnd"/>
            <w:r w:rsidRPr="0080327D">
              <w:rPr>
                <w:sz w:val="20"/>
              </w:rPr>
              <w:t>/ton</w:t>
            </w:r>
          </w:p>
        </w:tc>
      </w:tr>
      <w:tr w:rsidR="00F65863" w:rsidRPr="0080327D" w14:paraId="101E6026"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3931DAF3" w14:textId="77777777" w:rsidR="00F65863" w:rsidRPr="0080327D" w:rsidRDefault="00F65863" w:rsidP="0014549D">
            <w:pPr>
              <w:ind w:left="180" w:hanging="180"/>
              <w:rPr>
                <w:sz w:val="20"/>
              </w:rPr>
            </w:pPr>
            <w:r w:rsidRPr="0080327D">
              <w:rPr>
                <w:sz w:val="20"/>
              </w:rPr>
              <w:t>5. open molding—shrinkage controlled resins</w:t>
            </w:r>
            <w:r w:rsidRPr="0080327D">
              <w:rPr>
                <w:sz w:val="20"/>
                <w:vertAlign w:val="superscript"/>
              </w:rPr>
              <w:t>2</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48A97392" w14:textId="77777777" w:rsidR="00F65863" w:rsidRPr="0080327D" w:rsidRDefault="00F65863" w:rsidP="0014549D">
            <w:pPr>
              <w:rPr>
                <w:sz w:val="20"/>
              </w:rPr>
            </w:pPr>
            <w:r w:rsidRPr="0080327D">
              <w:rPr>
                <w:sz w:val="20"/>
              </w:rPr>
              <w:t>a. mechanical resin application</w:t>
            </w:r>
            <w:r w:rsidRPr="0080327D">
              <w:rPr>
                <w:sz w:val="20"/>
              </w:rPr>
              <w:br/>
              <w:t>b. filament application</w:t>
            </w:r>
            <w:r w:rsidRPr="0080327D">
              <w:rPr>
                <w:sz w:val="20"/>
              </w:rPr>
              <w:br/>
              <w:t>c. manual resin application</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27C372F8" w14:textId="77777777" w:rsidR="00F65863" w:rsidRPr="0080327D" w:rsidRDefault="00F65863" w:rsidP="0014549D">
            <w:pPr>
              <w:jc w:val="center"/>
              <w:rPr>
                <w:sz w:val="20"/>
              </w:rPr>
            </w:pPr>
            <w:r w:rsidRPr="0080327D">
              <w:rPr>
                <w:sz w:val="20"/>
              </w:rPr>
              <w:t xml:space="preserve">354 </w:t>
            </w:r>
            <w:proofErr w:type="spellStart"/>
            <w:r w:rsidRPr="0080327D">
              <w:rPr>
                <w:sz w:val="20"/>
              </w:rPr>
              <w:t>lb</w:t>
            </w:r>
            <w:proofErr w:type="spellEnd"/>
            <w:r w:rsidRPr="0080327D">
              <w:rPr>
                <w:sz w:val="20"/>
              </w:rPr>
              <w:t>/ton</w:t>
            </w:r>
            <w:r w:rsidRPr="0080327D">
              <w:rPr>
                <w:sz w:val="20"/>
              </w:rPr>
              <w:br/>
              <w:t xml:space="preserve">215 </w:t>
            </w:r>
            <w:proofErr w:type="spellStart"/>
            <w:r w:rsidRPr="0080327D">
              <w:rPr>
                <w:sz w:val="20"/>
              </w:rPr>
              <w:t>lb</w:t>
            </w:r>
            <w:proofErr w:type="spellEnd"/>
            <w:r w:rsidRPr="0080327D">
              <w:rPr>
                <w:sz w:val="20"/>
              </w:rPr>
              <w:t>/ton</w:t>
            </w:r>
            <w:r w:rsidRPr="0080327D">
              <w:rPr>
                <w:sz w:val="20"/>
              </w:rPr>
              <w:br/>
              <w:t xml:space="preserve">180 </w:t>
            </w:r>
            <w:proofErr w:type="spellStart"/>
            <w:r w:rsidRPr="0080327D">
              <w:rPr>
                <w:sz w:val="20"/>
              </w:rPr>
              <w:t>lb</w:t>
            </w:r>
            <w:proofErr w:type="spellEnd"/>
            <w:r w:rsidRPr="0080327D">
              <w:rPr>
                <w:sz w:val="20"/>
              </w:rPr>
              <w:t>/ton</w:t>
            </w:r>
          </w:p>
        </w:tc>
      </w:tr>
      <w:tr w:rsidR="00F65863" w:rsidRPr="0080327D" w14:paraId="612F4BCB"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785B534A" w14:textId="77777777" w:rsidR="00F65863" w:rsidRPr="0080327D" w:rsidRDefault="00F65863" w:rsidP="0014549D">
            <w:pPr>
              <w:ind w:left="180" w:hanging="180"/>
              <w:rPr>
                <w:sz w:val="20"/>
              </w:rPr>
            </w:pPr>
            <w:r w:rsidRPr="0080327D">
              <w:rPr>
                <w:sz w:val="20"/>
              </w:rPr>
              <w:t>6. open molding—gel coat</w:t>
            </w:r>
            <w:r w:rsidRPr="0080327D">
              <w:rPr>
                <w:sz w:val="20"/>
                <w:vertAlign w:val="superscript"/>
              </w:rPr>
              <w:t>3</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629734A4" w14:textId="06972B3F" w:rsidR="00F65863" w:rsidRPr="0080327D" w:rsidRDefault="00F65863" w:rsidP="0014549D">
            <w:pPr>
              <w:rPr>
                <w:sz w:val="20"/>
              </w:rPr>
            </w:pPr>
            <w:r w:rsidRPr="0080327D">
              <w:rPr>
                <w:sz w:val="20"/>
              </w:rPr>
              <w:t>a. tooling gel coating</w:t>
            </w:r>
            <w:r w:rsidRPr="0080327D">
              <w:rPr>
                <w:sz w:val="20"/>
              </w:rPr>
              <w:br/>
              <w:t>b. white/off white pigmented gel coating</w:t>
            </w:r>
            <w:r w:rsidRPr="0080327D">
              <w:rPr>
                <w:sz w:val="20"/>
              </w:rPr>
              <w:br/>
              <w:t>c. all other pigmented gel coating</w:t>
            </w:r>
            <w:r w:rsidRPr="0080327D">
              <w:rPr>
                <w:sz w:val="20"/>
              </w:rPr>
              <w:br/>
              <w:t xml:space="preserve">d. CR/HS or </w:t>
            </w:r>
            <w:r w:rsidR="00584AB8" w:rsidRPr="0080327D">
              <w:rPr>
                <w:sz w:val="20"/>
              </w:rPr>
              <w:t>high-performance</w:t>
            </w:r>
            <w:r w:rsidRPr="0080327D">
              <w:rPr>
                <w:sz w:val="20"/>
              </w:rPr>
              <w:t xml:space="preserve"> gel coat</w:t>
            </w:r>
            <w:r w:rsidRPr="0080327D">
              <w:rPr>
                <w:sz w:val="20"/>
              </w:rPr>
              <w:br/>
              <w:t>e. fire retardant gel coat</w:t>
            </w:r>
            <w:r w:rsidRPr="0080327D">
              <w:rPr>
                <w:sz w:val="20"/>
              </w:rPr>
              <w:br/>
              <w:t>f. clear production gel coat</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5DCB7408" w14:textId="77777777" w:rsidR="00F65863" w:rsidRPr="0080327D" w:rsidRDefault="00F65863" w:rsidP="0014549D">
            <w:pPr>
              <w:jc w:val="center"/>
              <w:rPr>
                <w:sz w:val="20"/>
              </w:rPr>
            </w:pPr>
            <w:r w:rsidRPr="0080327D">
              <w:rPr>
                <w:sz w:val="20"/>
              </w:rPr>
              <w:t xml:space="preserve">440 </w:t>
            </w:r>
            <w:proofErr w:type="spellStart"/>
            <w:r w:rsidRPr="0080327D">
              <w:rPr>
                <w:sz w:val="20"/>
              </w:rPr>
              <w:t>lb</w:t>
            </w:r>
            <w:proofErr w:type="spellEnd"/>
            <w:r w:rsidRPr="0080327D">
              <w:rPr>
                <w:sz w:val="20"/>
              </w:rPr>
              <w:t>/ton</w:t>
            </w:r>
            <w:r w:rsidRPr="0080327D">
              <w:rPr>
                <w:sz w:val="20"/>
              </w:rPr>
              <w:br/>
              <w:t xml:space="preserve">267 </w:t>
            </w:r>
            <w:proofErr w:type="spellStart"/>
            <w:r w:rsidRPr="0080327D">
              <w:rPr>
                <w:sz w:val="20"/>
              </w:rPr>
              <w:t>lb</w:t>
            </w:r>
            <w:proofErr w:type="spellEnd"/>
            <w:r w:rsidRPr="0080327D">
              <w:rPr>
                <w:sz w:val="20"/>
              </w:rPr>
              <w:t>/ton</w:t>
            </w:r>
            <w:r w:rsidRPr="0080327D">
              <w:rPr>
                <w:sz w:val="20"/>
              </w:rPr>
              <w:br/>
              <w:t xml:space="preserve">377 </w:t>
            </w:r>
            <w:proofErr w:type="spellStart"/>
            <w:r w:rsidRPr="0080327D">
              <w:rPr>
                <w:sz w:val="20"/>
              </w:rPr>
              <w:t>lb</w:t>
            </w:r>
            <w:proofErr w:type="spellEnd"/>
            <w:r w:rsidRPr="0080327D">
              <w:rPr>
                <w:sz w:val="20"/>
              </w:rPr>
              <w:t>/ton</w:t>
            </w:r>
            <w:r w:rsidRPr="0080327D">
              <w:rPr>
                <w:sz w:val="20"/>
              </w:rPr>
              <w:br/>
              <w:t xml:space="preserve">605 </w:t>
            </w:r>
            <w:proofErr w:type="spellStart"/>
            <w:r w:rsidRPr="0080327D">
              <w:rPr>
                <w:sz w:val="20"/>
              </w:rPr>
              <w:t>lb</w:t>
            </w:r>
            <w:proofErr w:type="spellEnd"/>
            <w:r w:rsidRPr="0080327D">
              <w:rPr>
                <w:sz w:val="20"/>
              </w:rPr>
              <w:t>/ton</w:t>
            </w:r>
            <w:r w:rsidRPr="0080327D">
              <w:rPr>
                <w:sz w:val="20"/>
              </w:rPr>
              <w:br/>
              <w:t xml:space="preserve">854 </w:t>
            </w:r>
            <w:proofErr w:type="spellStart"/>
            <w:r w:rsidRPr="0080327D">
              <w:rPr>
                <w:sz w:val="20"/>
              </w:rPr>
              <w:t>lb</w:t>
            </w:r>
            <w:proofErr w:type="spellEnd"/>
            <w:r w:rsidRPr="0080327D">
              <w:rPr>
                <w:sz w:val="20"/>
              </w:rPr>
              <w:t>/ton</w:t>
            </w:r>
            <w:r w:rsidRPr="0080327D">
              <w:rPr>
                <w:sz w:val="20"/>
              </w:rPr>
              <w:br/>
              <w:t xml:space="preserve">522 </w:t>
            </w:r>
            <w:proofErr w:type="spellStart"/>
            <w:r w:rsidRPr="0080327D">
              <w:rPr>
                <w:sz w:val="20"/>
              </w:rPr>
              <w:t>lb</w:t>
            </w:r>
            <w:proofErr w:type="spellEnd"/>
            <w:r w:rsidRPr="0080327D">
              <w:rPr>
                <w:sz w:val="20"/>
              </w:rPr>
              <w:t>/ton</w:t>
            </w:r>
          </w:p>
        </w:tc>
      </w:tr>
      <w:tr w:rsidR="00F65863" w:rsidRPr="0080327D" w14:paraId="5D0D275F"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6E7B925F" w14:textId="77777777" w:rsidR="00F65863" w:rsidRPr="0080327D" w:rsidRDefault="00F65863" w:rsidP="0014549D">
            <w:pPr>
              <w:ind w:left="180" w:hanging="180"/>
              <w:rPr>
                <w:sz w:val="20"/>
              </w:rPr>
            </w:pPr>
            <w:r w:rsidRPr="0080327D">
              <w:rPr>
                <w:sz w:val="20"/>
              </w:rPr>
              <w:t>7. centrifugal casting—CR/HS</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15AB285F" w14:textId="77777777" w:rsidR="00F65863" w:rsidRDefault="00F65863" w:rsidP="0014549D">
            <w:pPr>
              <w:rPr>
                <w:sz w:val="20"/>
              </w:rPr>
            </w:pPr>
            <w:r w:rsidRPr="0080327D">
              <w:rPr>
                <w:sz w:val="20"/>
              </w:rPr>
              <w:t>a. resin application with the mold closed, and the mold</w:t>
            </w:r>
          </w:p>
          <w:p w14:paraId="623880AD" w14:textId="77777777" w:rsidR="00F65863" w:rsidRDefault="00F65863" w:rsidP="0014549D">
            <w:pPr>
              <w:rPr>
                <w:sz w:val="20"/>
              </w:rPr>
            </w:pPr>
            <w:r w:rsidRPr="0080327D">
              <w:rPr>
                <w:sz w:val="20"/>
              </w:rPr>
              <w:t xml:space="preserve"> </w:t>
            </w:r>
            <w:r>
              <w:rPr>
                <w:sz w:val="20"/>
              </w:rPr>
              <w:t xml:space="preserve">   </w:t>
            </w:r>
            <w:r w:rsidRPr="0080327D">
              <w:rPr>
                <w:sz w:val="20"/>
              </w:rPr>
              <w:t>is vented during spinning and cure</w:t>
            </w:r>
            <w:r w:rsidRPr="0080327D">
              <w:rPr>
                <w:sz w:val="20"/>
              </w:rPr>
              <w:br/>
              <w:t xml:space="preserve">b. resin application with the mold closed, and the mold </w:t>
            </w:r>
          </w:p>
          <w:p w14:paraId="2CAD6795" w14:textId="77777777" w:rsidR="00F65863" w:rsidRDefault="00F65863" w:rsidP="0014549D">
            <w:pPr>
              <w:rPr>
                <w:sz w:val="20"/>
              </w:rPr>
            </w:pPr>
            <w:r>
              <w:rPr>
                <w:sz w:val="20"/>
              </w:rPr>
              <w:t xml:space="preserve">    </w:t>
            </w:r>
            <w:r w:rsidRPr="0080327D">
              <w:rPr>
                <w:sz w:val="20"/>
              </w:rPr>
              <w:t>is not vented during spinning and cure</w:t>
            </w:r>
            <w:r w:rsidRPr="0080327D">
              <w:rPr>
                <w:sz w:val="20"/>
              </w:rPr>
              <w:br/>
              <w:t xml:space="preserve">c. resin application with the mold open, and the mold is </w:t>
            </w:r>
            <w:r>
              <w:rPr>
                <w:sz w:val="20"/>
              </w:rPr>
              <w:t xml:space="preserve">  </w:t>
            </w:r>
          </w:p>
          <w:p w14:paraId="136B86D7" w14:textId="77777777" w:rsidR="00F65863" w:rsidRDefault="00F65863" w:rsidP="0014549D">
            <w:pPr>
              <w:rPr>
                <w:sz w:val="20"/>
              </w:rPr>
            </w:pPr>
            <w:r>
              <w:rPr>
                <w:sz w:val="20"/>
              </w:rPr>
              <w:t xml:space="preserve">    </w:t>
            </w:r>
            <w:r w:rsidRPr="0080327D">
              <w:rPr>
                <w:sz w:val="20"/>
              </w:rPr>
              <w:t>vented during spinning and cure</w:t>
            </w:r>
            <w:r w:rsidRPr="0080327D">
              <w:rPr>
                <w:sz w:val="20"/>
              </w:rPr>
              <w:br/>
              <w:t xml:space="preserve">d. resin application with the mold open, and the mold is </w:t>
            </w:r>
          </w:p>
          <w:p w14:paraId="1F209311" w14:textId="77777777" w:rsidR="00F65863" w:rsidRPr="0080327D" w:rsidRDefault="00F65863" w:rsidP="0014549D">
            <w:pPr>
              <w:rPr>
                <w:sz w:val="20"/>
              </w:rPr>
            </w:pPr>
            <w:r>
              <w:rPr>
                <w:sz w:val="20"/>
              </w:rPr>
              <w:t xml:space="preserve">    </w:t>
            </w:r>
            <w:r w:rsidRPr="0080327D">
              <w:rPr>
                <w:sz w:val="20"/>
              </w:rPr>
              <w:t>not vented during spinning and cure</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3FB6A60D" w14:textId="77777777" w:rsidR="00F65863" w:rsidRPr="0080327D" w:rsidRDefault="00F65863" w:rsidP="0014549D">
            <w:pPr>
              <w:jc w:val="center"/>
              <w:rPr>
                <w:sz w:val="20"/>
              </w:rPr>
            </w:pPr>
            <w:r w:rsidRPr="0080327D">
              <w:rPr>
                <w:sz w:val="20"/>
              </w:rPr>
              <w:t xml:space="preserve">25 </w:t>
            </w:r>
            <w:proofErr w:type="spellStart"/>
            <w:r w:rsidRPr="0080327D">
              <w:rPr>
                <w:sz w:val="20"/>
              </w:rPr>
              <w:t>lb</w:t>
            </w:r>
            <w:proofErr w:type="spellEnd"/>
            <w:r w:rsidRPr="0080327D">
              <w:rPr>
                <w:sz w:val="20"/>
              </w:rPr>
              <w:t>/ton</w:t>
            </w:r>
            <w:r w:rsidRPr="0080327D">
              <w:rPr>
                <w:sz w:val="20"/>
                <w:vertAlign w:val="superscript"/>
              </w:rPr>
              <w:t>4</w:t>
            </w:r>
            <w:r w:rsidRPr="0080327D">
              <w:rPr>
                <w:sz w:val="20"/>
              </w:rPr>
              <w:br/>
              <w:t>NA</w:t>
            </w:r>
            <w:r>
              <w:rPr>
                <w:sz w:val="20"/>
              </w:rPr>
              <w:t xml:space="preserve"> - </w:t>
            </w:r>
            <w:r w:rsidRPr="0080327D">
              <w:rPr>
                <w:sz w:val="20"/>
              </w:rPr>
              <w:t>this is considered to be a closed molding operation.</w:t>
            </w:r>
            <w:r w:rsidRPr="0080327D">
              <w:rPr>
                <w:sz w:val="20"/>
              </w:rPr>
              <w:br/>
              <w:t xml:space="preserve">25 </w:t>
            </w:r>
            <w:proofErr w:type="spellStart"/>
            <w:r w:rsidRPr="0080327D">
              <w:rPr>
                <w:sz w:val="20"/>
              </w:rPr>
              <w:t>lb</w:t>
            </w:r>
            <w:proofErr w:type="spellEnd"/>
            <w:r w:rsidRPr="0080327D">
              <w:rPr>
                <w:sz w:val="20"/>
              </w:rPr>
              <w:t>/ton</w:t>
            </w:r>
            <w:r w:rsidRPr="0080327D">
              <w:rPr>
                <w:sz w:val="20"/>
                <w:vertAlign w:val="superscript"/>
              </w:rPr>
              <w:t>4</w:t>
            </w:r>
            <w:r w:rsidRPr="0080327D">
              <w:rPr>
                <w:sz w:val="20"/>
              </w:rPr>
              <w:br/>
              <w:t>Use the appropriate open molding emission limit.</w:t>
            </w:r>
            <w:r w:rsidRPr="0080327D">
              <w:rPr>
                <w:sz w:val="20"/>
                <w:vertAlign w:val="superscript"/>
              </w:rPr>
              <w:t>5</w:t>
            </w:r>
          </w:p>
        </w:tc>
      </w:tr>
      <w:tr w:rsidR="00F65863" w:rsidRPr="0080327D" w14:paraId="73CF786A"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5CAC61DE" w14:textId="77777777" w:rsidR="00F65863" w:rsidRPr="0080327D" w:rsidRDefault="00F65863" w:rsidP="0014549D">
            <w:pPr>
              <w:ind w:left="180" w:hanging="180"/>
              <w:rPr>
                <w:sz w:val="20"/>
              </w:rPr>
            </w:pPr>
            <w:r w:rsidRPr="0080327D">
              <w:rPr>
                <w:sz w:val="20"/>
              </w:rPr>
              <w:t>8. centrifugal casting—non-CR/HS</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5C33733D" w14:textId="77777777" w:rsidR="00F65863" w:rsidRDefault="00F65863" w:rsidP="0014549D">
            <w:pPr>
              <w:rPr>
                <w:sz w:val="20"/>
              </w:rPr>
            </w:pPr>
            <w:r w:rsidRPr="0080327D">
              <w:rPr>
                <w:sz w:val="20"/>
              </w:rPr>
              <w:t xml:space="preserve">a. resin application with the mold closed, and the mold </w:t>
            </w:r>
            <w:r>
              <w:rPr>
                <w:sz w:val="20"/>
              </w:rPr>
              <w:t xml:space="preserve">  </w:t>
            </w:r>
          </w:p>
          <w:p w14:paraId="3CD8D316" w14:textId="77777777" w:rsidR="00F65863" w:rsidRDefault="00F65863" w:rsidP="0014549D">
            <w:pPr>
              <w:rPr>
                <w:sz w:val="20"/>
              </w:rPr>
            </w:pPr>
            <w:r>
              <w:rPr>
                <w:sz w:val="20"/>
              </w:rPr>
              <w:t xml:space="preserve">    </w:t>
            </w:r>
            <w:r w:rsidRPr="0080327D">
              <w:rPr>
                <w:sz w:val="20"/>
              </w:rPr>
              <w:t>is vented during spinning and cure</w:t>
            </w:r>
            <w:r w:rsidRPr="0080327D">
              <w:rPr>
                <w:sz w:val="20"/>
              </w:rPr>
              <w:br/>
              <w:t xml:space="preserve">b. resin application with the mold closed, and mold is </w:t>
            </w:r>
          </w:p>
          <w:p w14:paraId="6526CA5B" w14:textId="77777777" w:rsidR="00F65863" w:rsidRDefault="00F65863" w:rsidP="0014549D">
            <w:pPr>
              <w:rPr>
                <w:sz w:val="20"/>
              </w:rPr>
            </w:pPr>
            <w:r>
              <w:rPr>
                <w:sz w:val="20"/>
              </w:rPr>
              <w:t xml:space="preserve">    </w:t>
            </w:r>
            <w:r w:rsidRPr="0080327D">
              <w:rPr>
                <w:sz w:val="20"/>
              </w:rPr>
              <w:t>not vented during the spinning and cure</w:t>
            </w:r>
            <w:r w:rsidRPr="0080327D">
              <w:rPr>
                <w:sz w:val="20"/>
              </w:rPr>
              <w:br/>
              <w:t xml:space="preserve">c. resin application with the mold open, and the mold is </w:t>
            </w:r>
            <w:r>
              <w:rPr>
                <w:sz w:val="20"/>
              </w:rPr>
              <w:t xml:space="preserve">  </w:t>
            </w:r>
          </w:p>
          <w:p w14:paraId="1C2DFD52" w14:textId="77777777" w:rsidR="00F65863" w:rsidRDefault="00F65863" w:rsidP="0014549D">
            <w:pPr>
              <w:rPr>
                <w:sz w:val="20"/>
              </w:rPr>
            </w:pPr>
            <w:r>
              <w:rPr>
                <w:sz w:val="20"/>
              </w:rPr>
              <w:t xml:space="preserve">    </w:t>
            </w:r>
            <w:r w:rsidRPr="0080327D">
              <w:rPr>
                <w:sz w:val="20"/>
              </w:rPr>
              <w:t>vented during spinning and cure</w:t>
            </w:r>
            <w:r w:rsidRPr="0080327D">
              <w:rPr>
                <w:sz w:val="20"/>
              </w:rPr>
              <w:br/>
              <w:t xml:space="preserve">d. resin application with the mold open, and the mold is </w:t>
            </w:r>
            <w:r>
              <w:rPr>
                <w:sz w:val="20"/>
              </w:rPr>
              <w:t xml:space="preserve">  </w:t>
            </w:r>
          </w:p>
          <w:p w14:paraId="2B5BFAB9" w14:textId="77777777" w:rsidR="00F65863" w:rsidRPr="0080327D" w:rsidRDefault="00F65863" w:rsidP="0014549D">
            <w:pPr>
              <w:rPr>
                <w:sz w:val="20"/>
              </w:rPr>
            </w:pPr>
            <w:r>
              <w:rPr>
                <w:sz w:val="20"/>
              </w:rPr>
              <w:t xml:space="preserve">    </w:t>
            </w:r>
            <w:r w:rsidRPr="0080327D">
              <w:rPr>
                <w:sz w:val="20"/>
              </w:rPr>
              <w:t>not vented during spinning and cure</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02AE4D13" w14:textId="77777777" w:rsidR="00F65863" w:rsidRPr="0080327D" w:rsidRDefault="00F65863" w:rsidP="0014549D">
            <w:pPr>
              <w:jc w:val="center"/>
              <w:rPr>
                <w:sz w:val="20"/>
              </w:rPr>
            </w:pPr>
            <w:r w:rsidRPr="0080327D">
              <w:rPr>
                <w:sz w:val="20"/>
              </w:rPr>
              <w:t xml:space="preserve">20 </w:t>
            </w:r>
            <w:proofErr w:type="spellStart"/>
            <w:r w:rsidRPr="0080327D">
              <w:rPr>
                <w:sz w:val="20"/>
              </w:rPr>
              <w:t>lb</w:t>
            </w:r>
            <w:proofErr w:type="spellEnd"/>
            <w:r w:rsidRPr="0080327D">
              <w:rPr>
                <w:sz w:val="20"/>
              </w:rPr>
              <w:t>/ton</w:t>
            </w:r>
            <w:r w:rsidRPr="0080327D">
              <w:rPr>
                <w:sz w:val="20"/>
                <w:vertAlign w:val="superscript"/>
              </w:rPr>
              <w:t>4</w:t>
            </w:r>
            <w:r w:rsidRPr="0080327D">
              <w:rPr>
                <w:sz w:val="20"/>
              </w:rPr>
              <w:br/>
              <w:t>NA</w:t>
            </w:r>
            <w:r>
              <w:rPr>
                <w:sz w:val="20"/>
              </w:rPr>
              <w:t xml:space="preserve"> - </w:t>
            </w:r>
            <w:r w:rsidRPr="0080327D">
              <w:rPr>
                <w:sz w:val="20"/>
              </w:rPr>
              <w:t>this is considered to be a closed molding operation.</w:t>
            </w:r>
            <w:r w:rsidRPr="0080327D">
              <w:rPr>
                <w:sz w:val="20"/>
              </w:rPr>
              <w:br/>
              <w:t xml:space="preserve">20 </w:t>
            </w:r>
            <w:proofErr w:type="spellStart"/>
            <w:r w:rsidRPr="0080327D">
              <w:rPr>
                <w:sz w:val="20"/>
              </w:rPr>
              <w:t>lb</w:t>
            </w:r>
            <w:proofErr w:type="spellEnd"/>
            <w:r w:rsidRPr="0080327D">
              <w:rPr>
                <w:sz w:val="20"/>
              </w:rPr>
              <w:t>/ton</w:t>
            </w:r>
            <w:r w:rsidRPr="0080327D">
              <w:rPr>
                <w:sz w:val="20"/>
                <w:vertAlign w:val="superscript"/>
              </w:rPr>
              <w:t>4</w:t>
            </w:r>
            <w:r w:rsidRPr="0080327D">
              <w:rPr>
                <w:sz w:val="20"/>
              </w:rPr>
              <w:br/>
              <w:t>Use the appropriate open molding emission limit.</w:t>
            </w:r>
            <w:r w:rsidRPr="0080327D">
              <w:rPr>
                <w:sz w:val="20"/>
                <w:vertAlign w:val="superscript"/>
              </w:rPr>
              <w:t>5</w:t>
            </w:r>
          </w:p>
        </w:tc>
      </w:tr>
      <w:tr w:rsidR="00F65863" w:rsidRPr="0080327D" w14:paraId="63CC8B5B"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794B6248" w14:textId="77777777" w:rsidR="00F65863" w:rsidRPr="0080327D" w:rsidRDefault="00F65863" w:rsidP="0014549D">
            <w:pPr>
              <w:rPr>
                <w:sz w:val="20"/>
              </w:rPr>
            </w:pPr>
            <w:r w:rsidRPr="0080327D">
              <w:rPr>
                <w:sz w:val="20"/>
              </w:rPr>
              <w:t>9. pultrusion</w:t>
            </w:r>
            <w:r w:rsidRPr="0080327D">
              <w:rPr>
                <w:sz w:val="20"/>
                <w:vertAlign w:val="superscript"/>
              </w:rPr>
              <w:t>6</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5C066AF3" w14:textId="77777777" w:rsidR="00F65863" w:rsidRPr="0080327D" w:rsidRDefault="00F65863" w:rsidP="0014549D">
            <w:pPr>
              <w:rPr>
                <w:sz w:val="20"/>
              </w:rPr>
            </w:pPr>
            <w:r w:rsidRPr="0080327D">
              <w:rPr>
                <w:sz w:val="20"/>
              </w:rPr>
              <w:t>N/A</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7D41E3C9" w14:textId="77777777" w:rsidR="00F65863" w:rsidRPr="0080327D" w:rsidRDefault="00F65863" w:rsidP="0014549D">
            <w:pPr>
              <w:jc w:val="center"/>
              <w:rPr>
                <w:sz w:val="20"/>
              </w:rPr>
            </w:pPr>
            <w:r>
              <w:rPr>
                <w:sz w:val="20"/>
              </w:rPr>
              <w:t>R</w:t>
            </w:r>
            <w:r w:rsidRPr="0080327D">
              <w:rPr>
                <w:sz w:val="20"/>
              </w:rPr>
              <w:t>educe total organic HAP emissions by at least 60 weight percent.</w:t>
            </w:r>
          </w:p>
        </w:tc>
      </w:tr>
    </w:tbl>
    <w:p w14:paraId="390B0D48" w14:textId="77777777" w:rsidR="00F65863" w:rsidRDefault="00F65863" w:rsidP="00F65863">
      <w:r>
        <w:br w:type="page"/>
      </w:r>
    </w:p>
    <w:tbl>
      <w:tblPr>
        <w:tblW w:w="5000" w:type="pc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000" w:firstRow="0" w:lastRow="0" w:firstColumn="0" w:lastColumn="0" w:noHBand="0" w:noVBand="0"/>
      </w:tblPr>
      <w:tblGrid>
        <w:gridCol w:w="1901"/>
        <w:gridCol w:w="4926"/>
        <w:gridCol w:w="3381"/>
      </w:tblGrid>
      <w:tr w:rsidR="00F65863" w:rsidRPr="0080327D" w14:paraId="1F2B8CF4" w14:textId="77777777" w:rsidTr="0014549D">
        <w:tc>
          <w:tcPr>
            <w:tcW w:w="929" w:type="pct"/>
            <w:tcBorders>
              <w:top w:val="single" w:sz="6" w:space="0" w:color="000000"/>
              <w:left w:val="single" w:sz="6" w:space="0" w:color="000000"/>
              <w:bottom w:val="single" w:sz="6" w:space="0" w:color="000000"/>
              <w:right w:val="single" w:sz="6" w:space="0" w:color="000000"/>
            </w:tcBorders>
            <w:shd w:val="clear" w:color="auto" w:fill="auto"/>
          </w:tcPr>
          <w:p w14:paraId="78095A38" w14:textId="77777777" w:rsidR="00F65863" w:rsidRPr="0080327D" w:rsidRDefault="00F65863" w:rsidP="0014549D">
            <w:pPr>
              <w:ind w:left="270" w:hanging="270"/>
              <w:rPr>
                <w:sz w:val="20"/>
              </w:rPr>
            </w:pPr>
            <w:r w:rsidRPr="0080327D">
              <w:rPr>
                <w:sz w:val="20"/>
              </w:rPr>
              <w:lastRenderedPageBreak/>
              <w:t>10. continuous lamination/casting</w:t>
            </w:r>
          </w:p>
        </w:tc>
        <w:tc>
          <w:tcPr>
            <w:tcW w:w="2414" w:type="pct"/>
            <w:tcBorders>
              <w:top w:val="single" w:sz="6" w:space="0" w:color="000000"/>
              <w:left w:val="single" w:sz="6" w:space="0" w:color="000000"/>
              <w:bottom w:val="single" w:sz="6" w:space="0" w:color="000000"/>
              <w:right w:val="single" w:sz="6" w:space="0" w:color="000000"/>
            </w:tcBorders>
            <w:shd w:val="clear" w:color="auto" w:fill="auto"/>
          </w:tcPr>
          <w:p w14:paraId="19D71919" w14:textId="77777777" w:rsidR="00F65863" w:rsidRPr="0080327D" w:rsidRDefault="00F65863" w:rsidP="0014549D">
            <w:pPr>
              <w:rPr>
                <w:sz w:val="20"/>
              </w:rPr>
            </w:pPr>
            <w:r w:rsidRPr="0080327D">
              <w:rPr>
                <w:sz w:val="20"/>
              </w:rPr>
              <w:t>N/A</w:t>
            </w:r>
          </w:p>
        </w:tc>
        <w:tc>
          <w:tcPr>
            <w:tcW w:w="1657" w:type="pct"/>
            <w:tcBorders>
              <w:top w:val="single" w:sz="6" w:space="0" w:color="000000"/>
              <w:left w:val="single" w:sz="6" w:space="0" w:color="000000"/>
              <w:bottom w:val="single" w:sz="6" w:space="0" w:color="000000"/>
              <w:right w:val="single" w:sz="6" w:space="0" w:color="000000"/>
            </w:tcBorders>
            <w:shd w:val="clear" w:color="auto" w:fill="auto"/>
          </w:tcPr>
          <w:p w14:paraId="6BEA8635" w14:textId="77777777" w:rsidR="00F65863" w:rsidRPr="0080327D" w:rsidRDefault="00F65863" w:rsidP="0014549D">
            <w:pPr>
              <w:jc w:val="center"/>
              <w:rPr>
                <w:sz w:val="20"/>
              </w:rPr>
            </w:pPr>
            <w:r>
              <w:rPr>
                <w:sz w:val="20"/>
              </w:rPr>
              <w:t>R</w:t>
            </w:r>
            <w:r w:rsidRPr="0080327D">
              <w:rPr>
                <w:sz w:val="20"/>
              </w:rPr>
              <w:t xml:space="preserve">educe total organic HAP emissions by at least 58.5 weight percent or not exceed an organic HAP emissions limit of 15.7 </w:t>
            </w:r>
            <w:proofErr w:type="spellStart"/>
            <w:r w:rsidRPr="0080327D">
              <w:rPr>
                <w:sz w:val="20"/>
              </w:rPr>
              <w:t>lbs</w:t>
            </w:r>
            <w:proofErr w:type="spellEnd"/>
            <w:r w:rsidRPr="0080327D">
              <w:rPr>
                <w:sz w:val="20"/>
              </w:rPr>
              <w:t xml:space="preserve"> of organic HAP per ton of neat resin plus and neat gel coat plus.</w:t>
            </w:r>
          </w:p>
        </w:tc>
      </w:tr>
    </w:tbl>
    <w:p w14:paraId="64CB1D1E" w14:textId="77777777" w:rsidR="00F65863" w:rsidRDefault="00F65863" w:rsidP="00F65863">
      <w:pPr>
        <w:pStyle w:val="tablenote"/>
        <w:jc w:val="both"/>
        <w:rPr>
          <w:rFonts w:ascii="Arial" w:hAnsi="Arial" w:cs="Arial"/>
          <w:sz w:val="19"/>
          <w:szCs w:val="19"/>
        </w:rPr>
      </w:pPr>
      <w:r>
        <w:rPr>
          <w:rFonts w:ascii="Arial" w:hAnsi="Arial" w:cs="Arial"/>
          <w:sz w:val="19"/>
          <w:szCs w:val="19"/>
          <w:vertAlign w:val="superscript"/>
        </w:rPr>
        <w:t>1</w:t>
      </w:r>
      <w:r>
        <w:rPr>
          <w:rFonts w:ascii="Arial" w:hAnsi="Arial" w:cs="Arial"/>
          <w:sz w:val="19"/>
          <w:szCs w:val="19"/>
        </w:rPr>
        <w:t xml:space="preserve">Organic HAP emissions limits for open molding and centrifugal casting are expressed as </w:t>
      </w:r>
      <w:proofErr w:type="spellStart"/>
      <w:r>
        <w:rPr>
          <w:rFonts w:ascii="Arial" w:hAnsi="Arial" w:cs="Arial"/>
          <w:sz w:val="19"/>
          <w:szCs w:val="19"/>
        </w:rPr>
        <w:t>lb</w:t>
      </w:r>
      <w:proofErr w:type="spellEnd"/>
      <w:r>
        <w:rPr>
          <w:rFonts w:ascii="Arial" w:hAnsi="Arial" w:cs="Arial"/>
          <w:sz w:val="19"/>
          <w:szCs w:val="19"/>
        </w:rPr>
        <w:t>/ton. You must be at or below these values based on a 12-month rolling average.</w:t>
      </w:r>
    </w:p>
    <w:p w14:paraId="5F28F5BE" w14:textId="77777777" w:rsidR="00F65863" w:rsidRDefault="00F65863" w:rsidP="00F65863">
      <w:pPr>
        <w:pStyle w:val="tablenote"/>
        <w:jc w:val="both"/>
        <w:rPr>
          <w:rFonts w:ascii="Arial" w:hAnsi="Arial" w:cs="Arial"/>
          <w:sz w:val="19"/>
          <w:szCs w:val="19"/>
        </w:rPr>
      </w:pPr>
      <w:r>
        <w:rPr>
          <w:rFonts w:ascii="Arial" w:hAnsi="Arial" w:cs="Arial"/>
          <w:sz w:val="19"/>
          <w:szCs w:val="19"/>
          <w:vertAlign w:val="superscript"/>
        </w:rPr>
        <w:t>2</w:t>
      </w:r>
      <w:r>
        <w:rPr>
          <w:rFonts w:ascii="Arial" w:hAnsi="Arial" w:cs="Arial"/>
          <w:sz w:val="19"/>
          <w:szCs w:val="19"/>
        </w:rPr>
        <w:t>This emission limit applies regardless of whether the shrinkage controlled resin is used as a production resin or a tooling resin.</w:t>
      </w:r>
    </w:p>
    <w:p w14:paraId="41685ECD" w14:textId="77777777" w:rsidR="00F65863" w:rsidRDefault="00F65863" w:rsidP="00F65863">
      <w:pPr>
        <w:pStyle w:val="tablenote"/>
        <w:jc w:val="both"/>
        <w:rPr>
          <w:rFonts w:ascii="Arial" w:hAnsi="Arial" w:cs="Arial"/>
          <w:sz w:val="19"/>
          <w:szCs w:val="19"/>
        </w:rPr>
      </w:pPr>
      <w:r>
        <w:rPr>
          <w:rFonts w:ascii="Arial" w:hAnsi="Arial" w:cs="Arial"/>
          <w:sz w:val="19"/>
          <w:szCs w:val="19"/>
          <w:vertAlign w:val="superscript"/>
        </w:rPr>
        <w:t>3</w:t>
      </w:r>
      <w:r>
        <w:rPr>
          <w:rFonts w:ascii="Arial" w:hAnsi="Arial" w:cs="Arial"/>
          <w:sz w:val="19"/>
          <w:szCs w:val="19"/>
        </w:rPr>
        <w:t>If you only apply gel coat with manual application, for compliance purposes treat the gel coat as if it were applied using atomized spray guns to determine both emission limits and emission factors.  If you use multiple application methods and any portion of a specific gel coat is applied using non-atomized spray, you may use the non-atomized spray gel coat equation to calculate an emission factor for the manually applied portion of that gel coat. Otherwise, use the atomized spray gel coat application equation to calculate emission factors.</w:t>
      </w:r>
    </w:p>
    <w:p w14:paraId="5C09C413" w14:textId="77777777" w:rsidR="00F65863" w:rsidRDefault="00F65863" w:rsidP="00F65863">
      <w:pPr>
        <w:pStyle w:val="tablenote"/>
        <w:jc w:val="both"/>
        <w:rPr>
          <w:rFonts w:ascii="Arial" w:hAnsi="Arial" w:cs="Arial"/>
          <w:sz w:val="19"/>
          <w:szCs w:val="19"/>
        </w:rPr>
      </w:pPr>
      <w:r>
        <w:rPr>
          <w:rFonts w:ascii="Arial" w:hAnsi="Arial" w:cs="Arial"/>
          <w:sz w:val="19"/>
          <w:szCs w:val="19"/>
          <w:vertAlign w:val="superscript"/>
        </w:rPr>
        <w:t>4</w:t>
      </w:r>
      <w:r>
        <w:rPr>
          <w:rFonts w:ascii="Arial" w:hAnsi="Arial" w:cs="Arial"/>
          <w:sz w:val="19"/>
          <w:szCs w:val="19"/>
        </w:rPr>
        <w:t>For compliance purposes, calculate your emission factor using only the appropriate centrifugal casting equation in item 2 of Table 1 to this subpart, or a site specific emission factor for after the mold is closed as discussed in 63.5796.</w:t>
      </w:r>
    </w:p>
    <w:p w14:paraId="7DB3F26D" w14:textId="77777777" w:rsidR="00F65863" w:rsidRDefault="00F65863" w:rsidP="00F65863">
      <w:pPr>
        <w:pStyle w:val="tablenote"/>
        <w:jc w:val="both"/>
        <w:rPr>
          <w:rFonts w:ascii="Arial" w:hAnsi="Arial" w:cs="Arial"/>
          <w:sz w:val="19"/>
          <w:szCs w:val="19"/>
        </w:rPr>
      </w:pPr>
      <w:r>
        <w:rPr>
          <w:rFonts w:ascii="Arial" w:hAnsi="Arial" w:cs="Arial"/>
          <w:sz w:val="19"/>
          <w:szCs w:val="19"/>
          <w:vertAlign w:val="superscript"/>
        </w:rPr>
        <w:t>5</w:t>
      </w:r>
      <w:r>
        <w:rPr>
          <w:rFonts w:ascii="Arial" w:hAnsi="Arial" w:cs="Arial"/>
          <w:sz w:val="19"/>
          <w:szCs w:val="19"/>
        </w:rPr>
        <w:t>Calculate your emission factor using the appropriate open molding covered cure emission factor in item 1 of Table 1 to this subpart, or a site specific emission factor as discussed in 63.5796.</w:t>
      </w:r>
    </w:p>
    <w:p w14:paraId="00AFEAC2" w14:textId="613E4F6B" w:rsidR="005207F9" w:rsidRDefault="00F65863" w:rsidP="00584AB8">
      <w:pPr>
        <w:pStyle w:val="tablenote"/>
        <w:jc w:val="both"/>
        <w:rPr>
          <w:sz w:val="20"/>
        </w:rPr>
      </w:pPr>
      <w:r>
        <w:rPr>
          <w:rFonts w:ascii="Arial" w:hAnsi="Arial" w:cs="Arial"/>
          <w:sz w:val="19"/>
          <w:szCs w:val="19"/>
          <w:vertAlign w:val="superscript"/>
        </w:rPr>
        <w:t>6</w:t>
      </w:r>
      <w:r>
        <w:rPr>
          <w:rFonts w:ascii="Arial" w:hAnsi="Arial" w:cs="Arial"/>
          <w:sz w:val="19"/>
          <w:szCs w:val="19"/>
        </w:rPr>
        <w:t>Pultrusion machines that produce parts that meet the following criteria: 1,000 or more reinforcements or the glass equivalent of 1,000 ends of 113 yield roving or more; and have a cross sectional area of 60 square inches or more are not subject to this requirement. Their requirement is the work practice of air flow management which is described in Table 4 to this subpart.</w:t>
      </w:r>
    </w:p>
    <w:sectPr w:rsidR="005207F9" w:rsidSect="00723C92">
      <w:headerReference w:type="first" r:id="rId13"/>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EB55D" w14:textId="77777777" w:rsidR="00373F66" w:rsidRDefault="00373F66">
      <w:r>
        <w:separator/>
      </w:r>
    </w:p>
  </w:endnote>
  <w:endnote w:type="continuationSeparator" w:id="0">
    <w:p w14:paraId="794B06A0" w14:textId="77777777" w:rsidR="00373F66" w:rsidRDefault="0037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4136A" w14:textId="77777777" w:rsidR="00F20C06" w:rsidRDefault="00F20C06"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C97E8F" w14:textId="77777777" w:rsidR="00F20C06" w:rsidRDefault="00F20C06"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6A6F" w14:textId="03C4EEE6" w:rsidR="00F20C06" w:rsidRPr="001F649E" w:rsidRDefault="00F20C06"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48</w:t>
    </w:r>
    <w:r w:rsidRPr="001F649E">
      <w:rPr>
        <w:rStyle w:val="PageNumber"/>
        <w:sz w:val="20"/>
      </w:rPr>
      <w:fldChar w:fldCharType="end"/>
    </w:r>
    <w:r w:rsidRPr="001F649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3E4ED" w14:textId="77777777" w:rsidR="00373F66" w:rsidRDefault="00373F66">
      <w:r>
        <w:separator/>
      </w:r>
    </w:p>
  </w:footnote>
  <w:footnote w:type="continuationSeparator" w:id="0">
    <w:p w14:paraId="2AAEECFE" w14:textId="77777777" w:rsidR="00373F66" w:rsidRDefault="00373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C9280" w14:textId="0654D34D" w:rsidR="00F20C06" w:rsidRPr="002339A7" w:rsidRDefault="00F20C06" w:rsidP="002332C3">
    <w:pPr>
      <w:pStyle w:val="Header"/>
      <w:tabs>
        <w:tab w:val="clear" w:pos="8640"/>
        <w:tab w:val="left" w:pos="6660"/>
      </w:tabs>
      <w:rPr>
        <w:rFonts w:cs="Arial"/>
        <w:sz w:val="20"/>
      </w:rPr>
    </w:pPr>
    <w:r>
      <w:rPr>
        <w:b/>
        <w:color w:val="FF0000"/>
        <w:sz w:val="28"/>
      </w:rPr>
      <w:tab/>
    </w:r>
    <w:r>
      <w:rPr>
        <w:b/>
        <w:sz w:val="28"/>
      </w:rPr>
      <w:tab/>
    </w:r>
    <w:r w:rsidRPr="002339A7">
      <w:rPr>
        <w:rFonts w:cs="Arial"/>
        <w:sz w:val="20"/>
      </w:rPr>
      <w:t>ROP No:  MI-ROP-</w:t>
    </w:r>
    <w:bookmarkStart w:id="127" w:name="bSRN4"/>
    <w:bookmarkEnd w:id="127"/>
    <w:r>
      <w:rPr>
        <w:rFonts w:cs="Arial"/>
        <w:sz w:val="20"/>
      </w:rPr>
      <w:t>N0034-</w:t>
    </w:r>
    <w:bookmarkStart w:id="128" w:name="bIssueYear3"/>
    <w:bookmarkEnd w:id="128"/>
    <w:r>
      <w:rPr>
        <w:rFonts w:cs="Arial"/>
        <w:sz w:val="20"/>
      </w:rPr>
      <w:t>2019</w:t>
    </w:r>
  </w:p>
  <w:p w14:paraId="4F9D2598" w14:textId="4D6FC063" w:rsidR="00F20C06" w:rsidRPr="005C1928" w:rsidRDefault="00F20C06" w:rsidP="002332C3">
    <w:pPr>
      <w:pStyle w:val="Header"/>
      <w:tabs>
        <w:tab w:val="clear" w:pos="4320"/>
        <w:tab w:val="clear" w:pos="8640"/>
        <w:tab w:val="left" w:pos="6660"/>
      </w:tabs>
      <w:rPr>
        <w:rFonts w:cs="Arial"/>
        <w:sz w:val="20"/>
      </w:rPr>
    </w:pPr>
    <w:r w:rsidRPr="002339A7">
      <w:rPr>
        <w:rFonts w:cs="Arial"/>
        <w:sz w:val="20"/>
      </w:rPr>
      <w:tab/>
      <w:t>Ex</w:t>
    </w:r>
    <w:r w:rsidRPr="005C1928">
      <w:rPr>
        <w:rFonts w:cs="Arial"/>
        <w:sz w:val="20"/>
      </w:rPr>
      <w:t xml:space="preserve">piration Date:  </w:t>
    </w:r>
    <w:bookmarkStart w:id="129" w:name="bExpireDate2"/>
    <w:bookmarkEnd w:id="129"/>
    <w:r>
      <w:rPr>
        <w:rFonts w:cs="Arial"/>
        <w:sz w:val="20"/>
      </w:rPr>
      <w:t>February 2</w:t>
    </w:r>
    <w:r w:rsidR="001B3873">
      <w:rPr>
        <w:rFonts w:cs="Arial"/>
        <w:sz w:val="20"/>
      </w:rPr>
      <w:t>7</w:t>
    </w:r>
    <w:r>
      <w:rPr>
        <w:rFonts w:cs="Arial"/>
        <w:sz w:val="20"/>
      </w:rPr>
      <w:t>, 2024</w:t>
    </w:r>
  </w:p>
  <w:p w14:paraId="5AB8240A" w14:textId="02B509CB" w:rsidR="00F20C06" w:rsidRDefault="00F20C06" w:rsidP="005C1928">
    <w:pPr>
      <w:pStyle w:val="Header"/>
      <w:tabs>
        <w:tab w:val="left" w:pos="6660"/>
      </w:tabs>
      <w:rPr>
        <w:sz w:val="20"/>
      </w:rPr>
    </w:pPr>
    <w:r w:rsidRPr="005C1928">
      <w:rPr>
        <w:sz w:val="20"/>
      </w:rPr>
      <w:tab/>
    </w:r>
    <w:r w:rsidRPr="005C1928">
      <w:rPr>
        <w:sz w:val="20"/>
      </w:rPr>
      <w:tab/>
      <w:t>PTI</w:t>
    </w:r>
    <w:r>
      <w:rPr>
        <w:sz w:val="20"/>
      </w:rPr>
      <w:t xml:space="preserve"> No:  MI-PTI-</w:t>
    </w:r>
    <w:bookmarkStart w:id="130" w:name="bSRN5"/>
    <w:bookmarkEnd w:id="130"/>
    <w:r>
      <w:rPr>
        <w:sz w:val="20"/>
      </w:rPr>
      <w:t>N0034-</w:t>
    </w:r>
    <w:bookmarkStart w:id="131" w:name="bIssueYear4"/>
    <w:bookmarkEnd w:id="131"/>
    <w:r>
      <w:rPr>
        <w:sz w:val="20"/>
      </w:rPr>
      <w:t>2019</w:t>
    </w:r>
  </w:p>
  <w:p w14:paraId="1176BC4C" w14:textId="77777777" w:rsidR="00F20C06" w:rsidRPr="00831912" w:rsidRDefault="00F20C06" w:rsidP="005C1928">
    <w:pPr>
      <w:pStyle w:val="Header"/>
      <w:tabs>
        <w:tab w:val="left" w:pos="6660"/>
      </w:tabs>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B02E" w14:textId="2755AAD6" w:rsidR="00F20C06" w:rsidRPr="002339A7" w:rsidRDefault="00C55494" w:rsidP="00A00860">
    <w:pPr>
      <w:pStyle w:val="Header"/>
      <w:tabs>
        <w:tab w:val="clear" w:pos="8640"/>
        <w:tab w:val="left" w:pos="6660"/>
      </w:tabs>
      <w:ind w:firstLine="2160"/>
      <w:rPr>
        <w:rFonts w:cs="Arial"/>
        <w:sz w:val="20"/>
      </w:rPr>
    </w:pPr>
    <w:r>
      <w:rPr>
        <w:b/>
        <w:sz w:val="28"/>
      </w:rPr>
      <w:tab/>
    </w:r>
    <w:r w:rsidR="00F20C06">
      <w:rPr>
        <w:b/>
        <w:sz w:val="28"/>
      </w:rPr>
      <w:tab/>
    </w:r>
    <w:r w:rsidR="00F20C06" w:rsidRPr="002339A7">
      <w:rPr>
        <w:rFonts w:cs="Arial"/>
        <w:sz w:val="20"/>
      </w:rPr>
      <w:t>ROP No:  MI-ROP-</w:t>
    </w:r>
    <w:r w:rsidR="00F20C06">
      <w:rPr>
        <w:rFonts w:cs="Arial"/>
        <w:sz w:val="20"/>
      </w:rPr>
      <w:t>N0034-20</w:t>
    </w:r>
    <w:r>
      <w:rPr>
        <w:rFonts w:cs="Arial"/>
        <w:sz w:val="20"/>
      </w:rPr>
      <w:t>19</w:t>
    </w:r>
  </w:p>
  <w:p w14:paraId="5EFDC45B" w14:textId="4EF23C89" w:rsidR="00F20C06" w:rsidRPr="005C1928" w:rsidRDefault="00F20C06" w:rsidP="00F65863">
    <w:pPr>
      <w:pStyle w:val="Header"/>
      <w:tabs>
        <w:tab w:val="clear" w:pos="4320"/>
        <w:tab w:val="clear" w:pos="8640"/>
        <w:tab w:val="left" w:pos="6660"/>
      </w:tabs>
      <w:rPr>
        <w:rFonts w:cs="Arial"/>
        <w:sz w:val="20"/>
      </w:rPr>
    </w:pPr>
    <w:r w:rsidRPr="002339A7">
      <w:rPr>
        <w:rFonts w:cs="Arial"/>
        <w:sz w:val="20"/>
      </w:rPr>
      <w:tab/>
      <w:t>Ex</w:t>
    </w:r>
    <w:r w:rsidRPr="005C1928">
      <w:rPr>
        <w:rFonts w:cs="Arial"/>
        <w:sz w:val="20"/>
      </w:rPr>
      <w:t xml:space="preserve">piration Date:  </w:t>
    </w:r>
    <w:r w:rsidR="00C55494">
      <w:rPr>
        <w:rFonts w:cs="Arial"/>
        <w:sz w:val="20"/>
      </w:rPr>
      <w:t>February 2</w:t>
    </w:r>
    <w:r w:rsidR="001B3873">
      <w:rPr>
        <w:rFonts w:cs="Arial"/>
        <w:sz w:val="20"/>
      </w:rPr>
      <w:t>7</w:t>
    </w:r>
    <w:r w:rsidR="00C55494">
      <w:rPr>
        <w:rFonts w:cs="Arial"/>
        <w:sz w:val="20"/>
      </w:rPr>
      <w:t>, 2019</w:t>
    </w:r>
  </w:p>
  <w:p w14:paraId="4862AEB9" w14:textId="55FC401C" w:rsidR="00F20C06" w:rsidRDefault="00F20C06" w:rsidP="00F65863">
    <w:pPr>
      <w:pStyle w:val="Header"/>
      <w:tabs>
        <w:tab w:val="left" w:pos="6660"/>
      </w:tabs>
      <w:rPr>
        <w:sz w:val="20"/>
      </w:rPr>
    </w:pPr>
    <w:r w:rsidRPr="005C1928">
      <w:rPr>
        <w:sz w:val="20"/>
      </w:rPr>
      <w:tab/>
    </w:r>
    <w:r w:rsidRPr="005C1928">
      <w:rPr>
        <w:sz w:val="20"/>
      </w:rPr>
      <w:tab/>
      <w:t>PTI</w:t>
    </w:r>
    <w:r>
      <w:rPr>
        <w:sz w:val="20"/>
      </w:rPr>
      <w:t xml:space="preserve"> No:  MI-PTI-N0034-20</w:t>
    </w:r>
    <w:r w:rsidR="00C55494">
      <w:rPr>
        <w:sz w:val="20"/>
      </w:rPr>
      <w:t>19</w:t>
    </w:r>
  </w:p>
  <w:p w14:paraId="0CD5DCFB" w14:textId="77777777" w:rsidR="00F20C06" w:rsidRDefault="00F20C06" w:rsidP="00F65863">
    <w:pPr>
      <w:pStyle w:val="Header"/>
      <w:tabs>
        <w:tab w:val="left" w:pos="6660"/>
      </w:tabs>
      <w:rPr>
        <w:rFonts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AC7FE6"/>
    <w:multiLevelType w:val="hybridMultilevel"/>
    <w:tmpl w:val="382A2042"/>
    <w:lvl w:ilvl="0" w:tplc="ED46262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72A44"/>
    <w:multiLevelType w:val="hybridMultilevel"/>
    <w:tmpl w:val="1396CDF0"/>
    <w:lvl w:ilvl="0" w:tplc="3C8AE338">
      <w:start w:val="1"/>
      <w:numFmt w:val="decimal"/>
      <w:lvlText w:val="%1."/>
      <w:lvlJc w:val="left"/>
      <w:pPr>
        <w:ind w:left="762" w:hanging="360"/>
      </w:pPr>
      <w:rPr>
        <w:rFonts w:ascii="Arial" w:hAnsi="Arial" w:hint="default"/>
        <w:b w:val="0"/>
        <w:i w:val="0"/>
        <w:color w:val="auto"/>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48D52D7"/>
    <w:multiLevelType w:val="hybridMultilevel"/>
    <w:tmpl w:val="4B22B524"/>
    <w:lvl w:ilvl="0" w:tplc="E520B1E6">
      <w:start w:val="1"/>
      <w:numFmt w:val="decimal"/>
      <w:lvlText w:val="%1."/>
      <w:lvlJc w:val="left"/>
      <w:pPr>
        <w:tabs>
          <w:tab w:val="num" w:pos="360"/>
        </w:tabs>
        <w:ind w:left="360" w:hanging="360"/>
      </w:pPr>
      <w:rPr>
        <w:rFonts w:ascii="Arial" w:hAnsi="Arial" w:hint="default"/>
        <w:b w:val="0"/>
        <w:i w:val="0"/>
        <w:sz w:val="20"/>
        <w:szCs w:val="20"/>
      </w:rPr>
    </w:lvl>
    <w:lvl w:ilvl="1" w:tplc="D80E1658">
      <w:start w:val="1"/>
      <w:numFmt w:val="lowerLetter"/>
      <w:lvlText w:val="%2."/>
      <w:lvlJc w:val="left"/>
      <w:pPr>
        <w:tabs>
          <w:tab w:val="num" w:pos="720"/>
        </w:tabs>
        <w:ind w:left="720" w:hanging="360"/>
      </w:pPr>
      <w:rPr>
        <w:rFonts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BA7A1B"/>
    <w:multiLevelType w:val="hybridMultilevel"/>
    <w:tmpl w:val="82821F74"/>
    <w:lvl w:ilvl="0" w:tplc="874CE76E">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7" w15:restartNumberingAfterBreak="0">
    <w:nsid w:val="0B370039"/>
    <w:multiLevelType w:val="hybridMultilevel"/>
    <w:tmpl w:val="4E0C7B02"/>
    <w:lvl w:ilvl="0" w:tplc="04EE8FFE">
      <w:start w:val="13"/>
      <w:numFmt w:val="decimal"/>
      <w:lvlText w:val="%1."/>
      <w:lvlJc w:val="left"/>
      <w:pPr>
        <w:ind w:left="360" w:hanging="360"/>
      </w:pPr>
      <w:rPr>
        <w:rFonts w:hint="default"/>
        <w:b w:val="0"/>
      </w:rPr>
    </w:lvl>
    <w:lvl w:ilvl="1" w:tplc="A2761D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04E91"/>
    <w:multiLevelType w:val="hybridMultilevel"/>
    <w:tmpl w:val="C45EC7EE"/>
    <w:lvl w:ilvl="0" w:tplc="0E1CC29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B500F"/>
    <w:multiLevelType w:val="hybridMultilevel"/>
    <w:tmpl w:val="3BD494EC"/>
    <w:lvl w:ilvl="0" w:tplc="3C8AE338">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7442FD0"/>
    <w:multiLevelType w:val="hybridMultilevel"/>
    <w:tmpl w:val="12E08B3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8494FDC"/>
    <w:multiLevelType w:val="hybridMultilevel"/>
    <w:tmpl w:val="BE6CA490"/>
    <w:lvl w:ilvl="0" w:tplc="22F2E096">
      <w:start w:val="1"/>
      <w:numFmt w:val="lowerLetter"/>
      <w:lvlText w:val="%1."/>
      <w:lvlJc w:val="left"/>
      <w:pPr>
        <w:ind w:left="780" w:hanging="360"/>
      </w:pPr>
      <w:rPr>
        <w:rFonts w:ascii="Arial" w:hAnsi="Arial" w:cs="Arial" w:hint="default"/>
        <w:b w:val="0"/>
        <w:bCs/>
        <w:i w:val="0"/>
        <w:strike w:val="0"/>
        <w:dstrike w:val="0"/>
        <w:color w:val="000000"/>
        <w:sz w:val="20"/>
        <w:szCs w:val="22"/>
        <w:u w:val="none" w:color="000000"/>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9882AE0"/>
    <w:multiLevelType w:val="hybridMultilevel"/>
    <w:tmpl w:val="180E1AD0"/>
    <w:lvl w:ilvl="0" w:tplc="C12C5C0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F73648"/>
    <w:multiLevelType w:val="hybridMultilevel"/>
    <w:tmpl w:val="470C0560"/>
    <w:lvl w:ilvl="0" w:tplc="E520B1E6">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C2441D6"/>
    <w:multiLevelType w:val="hybridMultilevel"/>
    <w:tmpl w:val="AB10240C"/>
    <w:lvl w:ilvl="0" w:tplc="416EA95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DA50FD"/>
    <w:multiLevelType w:val="hybridMultilevel"/>
    <w:tmpl w:val="5DD2D23E"/>
    <w:lvl w:ilvl="0" w:tplc="31B4282E">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2D1CB7"/>
    <w:multiLevelType w:val="hybridMultilevel"/>
    <w:tmpl w:val="B57865CC"/>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1987A30"/>
    <w:multiLevelType w:val="hybridMultilevel"/>
    <w:tmpl w:val="4AEA6CAE"/>
    <w:lvl w:ilvl="0" w:tplc="99AE503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990ECB"/>
    <w:multiLevelType w:val="hybridMultilevel"/>
    <w:tmpl w:val="713A52DC"/>
    <w:lvl w:ilvl="0" w:tplc="6392562C">
      <w:start w:val="4"/>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A96072"/>
    <w:multiLevelType w:val="hybridMultilevel"/>
    <w:tmpl w:val="C160270C"/>
    <w:lvl w:ilvl="0" w:tplc="7EAE3BDA">
      <w:start w:val="1"/>
      <w:numFmt w:val="lowerLetter"/>
      <w:lvlText w:val="%1."/>
      <w:lvlJc w:val="left"/>
      <w:pPr>
        <w:ind w:left="720" w:hanging="360"/>
      </w:pPr>
      <w:rPr>
        <w:rFonts w:ascii="Arial" w:hAnsi="Arial" w:cs="Aria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3070CB2"/>
    <w:multiLevelType w:val="hybridMultilevel"/>
    <w:tmpl w:val="8AB0E600"/>
    <w:lvl w:ilvl="0" w:tplc="8F4E2D80">
      <w:start w:val="1"/>
      <w:numFmt w:val="lowerLetter"/>
      <w:lvlText w:val="%1."/>
      <w:lvlJc w:val="left"/>
      <w:pPr>
        <w:ind w:left="720" w:hanging="360"/>
      </w:pPr>
      <w:rPr>
        <w:rFonts w:ascii="Arial" w:hAnsi="Arial" w:cs="Arial" w:hint="default"/>
        <w:b w:val="0"/>
        <w:bCs/>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521A47"/>
    <w:multiLevelType w:val="hybridMultilevel"/>
    <w:tmpl w:val="A4D89D6C"/>
    <w:lvl w:ilvl="0" w:tplc="9808EA2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5C4233"/>
    <w:multiLevelType w:val="hybridMultilevel"/>
    <w:tmpl w:val="ED7C2CFA"/>
    <w:lvl w:ilvl="0" w:tplc="71AA1318">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7BD434B"/>
    <w:multiLevelType w:val="singleLevel"/>
    <w:tmpl w:val="62804E4E"/>
    <w:lvl w:ilvl="0">
      <w:start w:val="1"/>
      <w:numFmt w:val="decimal"/>
      <w:lvlText w:val="%1."/>
      <w:lvlJc w:val="left"/>
      <w:pPr>
        <w:tabs>
          <w:tab w:val="num" w:pos="360"/>
        </w:tabs>
        <w:ind w:left="360" w:hanging="360"/>
      </w:pPr>
      <w:rPr>
        <w:b w:val="0"/>
        <w:bCs w:val="0"/>
        <w:i w:val="0"/>
        <w:iCs w:val="0"/>
      </w:rPr>
    </w:lvl>
  </w:abstractNum>
  <w:abstractNum w:abstractNumId="28" w15:restartNumberingAfterBreak="0">
    <w:nsid w:val="287F39EA"/>
    <w:multiLevelType w:val="hybridMultilevel"/>
    <w:tmpl w:val="2B803EE2"/>
    <w:lvl w:ilvl="0" w:tplc="6F86CA60">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A15E85"/>
    <w:multiLevelType w:val="hybridMultilevel"/>
    <w:tmpl w:val="E3DAA5B2"/>
    <w:lvl w:ilvl="0" w:tplc="0A4A07F8">
      <w:start w:val="1"/>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9BF3C03"/>
    <w:multiLevelType w:val="hybridMultilevel"/>
    <w:tmpl w:val="3404FC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1472863"/>
    <w:multiLevelType w:val="singleLevel"/>
    <w:tmpl w:val="FD8EF6F8"/>
    <w:lvl w:ilvl="0">
      <w:start w:val="1"/>
      <w:numFmt w:val="decimal"/>
      <w:lvlText w:val="%1."/>
      <w:lvlJc w:val="left"/>
      <w:pPr>
        <w:tabs>
          <w:tab w:val="num" w:pos="360"/>
        </w:tabs>
        <w:ind w:left="360" w:hanging="360"/>
      </w:pPr>
      <w:rPr>
        <w:b w:val="0"/>
        <w:bCs w:val="0"/>
        <w:i w:val="0"/>
        <w:iCs w:val="0"/>
      </w:rPr>
    </w:lvl>
  </w:abstractNum>
  <w:abstractNum w:abstractNumId="33" w15:restartNumberingAfterBreak="0">
    <w:nsid w:val="35DF6C98"/>
    <w:multiLevelType w:val="hybridMultilevel"/>
    <w:tmpl w:val="6A06C2C6"/>
    <w:lvl w:ilvl="0" w:tplc="71C2A460">
      <w:start w:val="1"/>
      <w:numFmt w:val="decimal"/>
      <w:lvlText w:val="%1."/>
      <w:lvlJc w:val="left"/>
      <w:pPr>
        <w:tabs>
          <w:tab w:val="num" w:pos="360"/>
        </w:tabs>
        <w:ind w:left="360" w:hanging="360"/>
      </w:pPr>
      <w:rPr>
        <w:rFonts w:ascii="Arial" w:hAnsi="Arial" w:hint="default"/>
        <w:b w:val="0"/>
        <w:i w:val="0"/>
        <w:sz w:val="20"/>
        <w:szCs w:val="20"/>
      </w:rPr>
    </w:lvl>
    <w:lvl w:ilvl="1" w:tplc="D7E281DE">
      <w:start w:val="1"/>
      <w:numFmt w:val="lowerLetter"/>
      <w:lvlText w:val="%2."/>
      <w:lvlJc w:val="left"/>
      <w:pPr>
        <w:tabs>
          <w:tab w:val="num" w:pos="720"/>
        </w:tabs>
        <w:ind w:left="720" w:hanging="360"/>
      </w:pPr>
      <w:rPr>
        <w:rFonts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8E90247"/>
    <w:multiLevelType w:val="hybridMultilevel"/>
    <w:tmpl w:val="206674C2"/>
    <w:lvl w:ilvl="0" w:tplc="22F2E096">
      <w:start w:val="1"/>
      <w:numFmt w:val="lowerLetter"/>
      <w:lvlText w:val="%1."/>
      <w:lvlJc w:val="left"/>
      <w:pPr>
        <w:ind w:left="780" w:hanging="360"/>
      </w:pPr>
      <w:rPr>
        <w:rFonts w:ascii="Arial" w:hAnsi="Arial" w:cs="Arial" w:hint="default"/>
        <w:b w:val="0"/>
        <w:bCs/>
        <w:i w:val="0"/>
        <w:strike w:val="0"/>
        <w:dstrike w:val="0"/>
        <w:color w:val="000000"/>
        <w:sz w:val="20"/>
        <w:szCs w:val="22"/>
        <w:u w:val="none" w:color="000000"/>
        <w:vertAlign w:val="baseli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3A410E65"/>
    <w:multiLevelType w:val="hybridMultilevel"/>
    <w:tmpl w:val="EB14E400"/>
    <w:lvl w:ilvl="0" w:tplc="3C8AE338">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CF67011"/>
    <w:multiLevelType w:val="hybridMultilevel"/>
    <w:tmpl w:val="87E8786E"/>
    <w:lvl w:ilvl="0" w:tplc="595450C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D8790A"/>
    <w:multiLevelType w:val="hybridMultilevel"/>
    <w:tmpl w:val="A32C4A96"/>
    <w:lvl w:ilvl="0" w:tplc="47D2A3E2">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40997CDE"/>
    <w:multiLevelType w:val="hybridMultilevel"/>
    <w:tmpl w:val="C8FE71C6"/>
    <w:lvl w:ilvl="0" w:tplc="311A343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190E3A"/>
    <w:multiLevelType w:val="hybridMultilevel"/>
    <w:tmpl w:val="63F89E02"/>
    <w:lvl w:ilvl="0" w:tplc="D908C29C">
      <w:start w:val="1"/>
      <w:numFmt w:val="lowerLetter"/>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428F1F1A"/>
    <w:multiLevelType w:val="hybridMultilevel"/>
    <w:tmpl w:val="F2D45FB6"/>
    <w:lvl w:ilvl="0" w:tplc="348682D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641B57"/>
    <w:multiLevelType w:val="hybridMultilevel"/>
    <w:tmpl w:val="034E25DE"/>
    <w:lvl w:ilvl="0" w:tplc="93B0571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6F3B0B"/>
    <w:multiLevelType w:val="hybridMultilevel"/>
    <w:tmpl w:val="97C03F0A"/>
    <w:lvl w:ilvl="0" w:tplc="ECFAC7A4">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B64F49"/>
    <w:multiLevelType w:val="hybridMultilevel"/>
    <w:tmpl w:val="A03EEA70"/>
    <w:lvl w:ilvl="0" w:tplc="06FA1A6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9D638A"/>
    <w:multiLevelType w:val="hybridMultilevel"/>
    <w:tmpl w:val="C234BEF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ABA1100"/>
    <w:multiLevelType w:val="hybridMultilevel"/>
    <w:tmpl w:val="252430D4"/>
    <w:lvl w:ilvl="0" w:tplc="8AA4534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11318C7"/>
    <w:multiLevelType w:val="hybridMultilevel"/>
    <w:tmpl w:val="7840965A"/>
    <w:lvl w:ilvl="0" w:tplc="89BC6ADA">
      <w:start w:val="3"/>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1E915A9"/>
    <w:multiLevelType w:val="hybridMultilevel"/>
    <w:tmpl w:val="3B3A79F2"/>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542253B3"/>
    <w:multiLevelType w:val="hybridMultilevel"/>
    <w:tmpl w:val="B11888EE"/>
    <w:lvl w:ilvl="0" w:tplc="4BE0203A">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43C5426"/>
    <w:multiLevelType w:val="hybridMultilevel"/>
    <w:tmpl w:val="DE608E38"/>
    <w:lvl w:ilvl="0" w:tplc="A26464F6">
      <w:start w:val="4"/>
      <w:numFmt w:val="decimal"/>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9497C83"/>
    <w:multiLevelType w:val="hybridMultilevel"/>
    <w:tmpl w:val="E6D8AAAC"/>
    <w:lvl w:ilvl="0" w:tplc="F29CE45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543EFC"/>
    <w:multiLevelType w:val="hybridMultilevel"/>
    <w:tmpl w:val="13E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0C7270"/>
    <w:multiLevelType w:val="hybridMultilevel"/>
    <w:tmpl w:val="5F98CCF8"/>
    <w:lvl w:ilvl="0" w:tplc="E0500AFA">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5F545A58"/>
    <w:multiLevelType w:val="hybridMultilevel"/>
    <w:tmpl w:val="896200B2"/>
    <w:lvl w:ilvl="0" w:tplc="0064695C">
      <w:start w:val="1"/>
      <w:numFmt w:val="lowerRoman"/>
      <w:lvlText w:val="%1."/>
      <w:lvlJc w:val="right"/>
      <w:pPr>
        <w:ind w:left="10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61C64737"/>
    <w:multiLevelType w:val="hybridMultilevel"/>
    <w:tmpl w:val="9D52E6AC"/>
    <w:lvl w:ilvl="0" w:tplc="E408C16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635C084A"/>
    <w:multiLevelType w:val="hybridMultilevel"/>
    <w:tmpl w:val="55145378"/>
    <w:lvl w:ilvl="0" w:tplc="38A6CB50">
      <w:start w:val="1"/>
      <w:numFmt w:val="decimal"/>
      <w:lvlText w:val="%1."/>
      <w:lvlJc w:val="left"/>
      <w:pPr>
        <w:ind w:left="360" w:hanging="360"/>
      </w:pPr>
      <w:rPr>
        <w:rFonts w:hint="default"/>
        <w:b w:val="0"/>
      </w:rPr>
    </w:lvl>
    <w:lvl w:ilvl="1" w:tplc="0BC85B54">
      <w:start w:val="1"/>
      <w:numFmt w:val="lowerLetter"/>
      <w:lvlText w:val="%2."/>
      <w:lvlJc w:val="left"/>
      <w:pPr>
        <w:ind w:left="72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067EDC"/>
    <w:multiLevelType w:val="hybridMultilevel"/>
    <w:tmpl w:val="04C2DE8C"/>
    <w:lvl w:ilvl="0" w:tplc="9682909A">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862264"/>
    <w:multiLevelType w:val="hybridMultilevel"/>
    <w:tmpl w:val="142C1B5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69076EE8"/>
    <w:multiLevelType w:val="hybridMultilevel"/>
    <w:tmpl w:val="84CCEBF2"/>
    <w:lvl w:ilvl="0" w:tplc="22F2E096">
      <w:start w:val="1"/>
      <w:numFmt w:val="lowerLetter"/>
      <w:lvlText w:val="%1."/>
      <w:lvlJc w:val="left"/>
      <w:pPr>
        <w:ind w:left="720" w:hanging="360"/>
      </w:pPr>
      <w:rPr>
        <w:rFonts w:ascii="Arial" w:hAnsi="Arial" w:cs="Arial" w:hint="default"/>
        <w:b w:val="0"/>
        <w:bCs/>
        <w:i w:val="0"/>
        <w:strike w:val="0"/>
        <w:dstrike w:val="0"/>
        <w:color w:val="000000"/>
        <w:sz w:val="20"/>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A4F2459"/>
    <w:multiLevelType w:val="hybridMultilevel"/>
    <w:tmpl w:val="27646F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3C3944"/>
    <w:multiLevelType w:val="hybridMultilevel"/>
    <w:tmpl w:val="542EBF0C"/>
    <w:lvl w:ilvl="0" w:tplc="1A8CC31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5051D99"/>
    <w:multiLevelType w:val="hybridMultilevel"/>
    <w:tmpl w:val="D51C2236"/>
    <w:lvl w:ilvl="0" w:tplc="1F00A7F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F45588"/>
    <w:multiLevelType w:val="hybridMultilevel"/>
    <w:tmpl w:val="3182947E"/>
    <w:lvl w:ilvl="0" w:tplc="6ECE5CFE">
      <w:start w:val="8"/>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8121B5F"/>
    <w:multiLevelType w:val="hybridMultilevel"/>
    <w:tmpl w:val="3342B08A"/>
    <w:lvl w:ilvl="0" w:tplc="F25EBD8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F32354"/>
    <w:multiLevelType w:val="hybridMultilevel"/>
    <w:tmpl w:val="59CC7A40"/>
    <w:lvl w:ilvl="0" w:tplc="489AAFE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7E3104D5"/>
    <w:multiLevelType w:val="hybridMultilevel"/>
    <w:tmpl w:val="0346F152"/>
    <w:lvl w:ilvl="0" w:tplc="D15A0102">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6A0E55"/>
    <w:multiLevelType w:val="hybridMultilevel"/>
    <w:tmpl w:val="55681222"/>
    <w:lvl w:ilvl="0" w:tplc="0158098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FDF674A"/>
    <w:multiLevelType w:val="hybridMultilevel"/>
    <w:tmpl w:val="9EF00524"/>
    <w:lvl w:ilvl="0" w:tplc="B5783D8E">
      <w:start w:val="1"/>
      <w:numFmt w:val="decimal"/>
      <w:lvlText w:val="%1."/>
      <w:lvlJc w:val="left"/>
      <w:pPr>
        <w:ind w:left="720" w:hanging="360"/>
      </w:pPr>
      <w:rPr>
        <w:rFonts w:ascii="Arial" w:hAnsi="Arial"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8"/>
  </w:num>
  <w:num w:numId="3">
    <w:abstractNumId w:val="18"/>
  </w:num>
  <w:num w:numId="4">
    <w:abstractNumId w:val="52"/>
  </w:num>
  <w:num w:numId="5">
    <w:abstractNumId w:val="3"/>
  </w:num>
  <w:num w:numId="6">
    <w:abstractNumId w:val="81"/>
  </w:num>
  <w:num w:numId="7">
    <w:abstractNumId w:val="50"/>
  </w:num>
  <w:num w:numId="8">
    <w:abstractNumId w:val="69"/>
  </w:num>
  <w:num w:numId="9">
    <w:abstractNumId w:val="16"/>
  </w:num>
  <w:num w:numId="10">
    <w:abstractNumId w:val="39"/>
  </w:num>
  <w:num w:numId="11">
    <w:abstractNumId w:val="55"/>
  </w:num>
  <w:num w:numId="12">
    <w:abstractNumId w:val="76"/>
  </w:num>
  <w:num w:numId="13">
    <w:abstractNumId w:val="68"/>
  </w:num>
  <w:num w:numId="14">
    <w:abstractNumId w:val="10"/>
  </w:num>
  <w:num w:numId="15">
    <w:abstractNumId w:val="80"/>
  </w:num>
  <w:num w:numId="16">
    <w:abstractNumId w:val="73"/>
  </w:num>
  <w:num w:numId="17">
    <w:abstractNumId w:val="31"/>
  </w:num>
  <w:num w:numId="18">
    <w:abstractNumId w:val="64"/>
  </w:num>
  <w:num w:numId="19">
    <w:abstractNumId w:val="61"/>
  </w:num>
  <w:num w:numId="20">
    <w:abstractNumId w:val="13"/>
  </w:num>
  <w:num w:numId="21">
    <w:abstractNumId w:val="36"/>
  </w:num>
  <w:num w:numId="22">
    <w:abstractNumId w:val="42"/>
  </w:num>
  <w:num w:numId="23">
    <w:abstractNumId w:val="0"/>
  </w:num>
  <w:num w:numId="24">
    <w:abstractNumId w:val="51"/>
  </w:num>
  <w:num w:numId="25">
    <w:abstractNumId w:val="48"/>
  </w:num>
  <w:num w:numId="26">
    <w:abstractNumId w:val="47"/>
  </w:num>
  <w:num w:numId="27">
    <w:abstractNumId w:val="4"/>
  </w:num>
  <w:num w:numId="28">
    <w:abstractNumId w:val="27"/>
  </w:num>
  <w:num w:numId="29">
    <w:abstractNumId w:val="11"/>
  </w:num>
  <w:num w:numId="30">
    <w:abstractNumId w:val="22"/>
  </w:num>
  <w:num w:numId="31">
    <w:abstractNumId w:val="15"/>
  </w:num>
  <w:num w:numId="32">
    <w:abstractNumId w:val="67"/>
  </w:num>
  <w:num w:numId="33">
    <w:abstractNumId w:val="20"/>
  </w:num>
  <w:num w:numId="34">
    <w:abstractNumId w:val="33"/>
  </w:num>
  <w:num w:numId="35">
    <w:abstractNumId w:val="29"/>
  </w:num>
  <w:num w:numId="36">
    <w:abstractNumId w:val="19"/>
  </w:num>
  <w:num w:numId="37">
    <w:abstractNumId w:val="57"/>
  </w:num>
  <w:num w:numId="38">
    <w:abstractNumId w:val="32"/>
  </w:num>
  <w:num w:numId="39">
    <w:abstractNumId w:val="54"/>
  </w:num>
  <w:num w:numId="40">
    <w:abstractNumId w:val="65"/>
  </w:num>
  <w:num w:numId="41">
    <w:abstractNumId w:val="7"/>
  </w:num>
  <w:num w:numId="42">
    <w:abstractNumId w:val="75"/>
  </w:num>
  <w:num w:numId="43">
    <w:abstractNumId w:val="49"/>
  </w:num>
  <w:num w:numId="44">
    <w:abstractNumId w:val="21"/>
  </w:num>
  <w:num w:numId="45">
    <w:abstractNumId w:val="8"/>
  </w:num>
  <w:num w:numId="46">
    <w:abstractNumId w:val="37"/>
  </w:num>
  <w:num w:numId="47">
    <w:abstractNumId w:val="41"/>
  </w:num>
  <w:num w:numId="48">
    <w:abstractNumId w:val="62"/>
  </w:num>
  <w:num w:numId="49">
    <w:abstractNumId w:val="23"/>
  </w:num>
  <w:num w:numId="50">
    <w:abstractNumId w:val="38"/>
  </w:num>
  <w:num w:numId="51">
    <w:abstractNumId w:val="30"/>
  </w:num>
  <w:num w:numId="52">
    <w:abstractNumId w:val="82"/>
  </w:num>
  <w:num w:numId="53">
    <w:abstractNumId w:val="40"/>
  </w:num>
  <w:num w:numId="54">
    <w:abstractNumId w:val="71"/>
  </w:num>
  <w:num w:numId="55">
    <w:abstractNumId w:val="60"/>
  </w:num>
  <w:num w:numId="56">
    <w:abstractNumId w:val="79"/>
  </w:num>
  <w:num w:numId="57">
    <w:abstractNumId w:val="46"/>
  </w:num>
  <w:num w:numId="58">
    <w:abstractNumId w:val="63"/>
  </w:num>
  <w:num w:numId="59">
    <w:abstractNumId w:val="25"/>
  </w:num>
  <w:num w:numId="60">
    <w:abstractNumId w:val="83"/>
  </w:num>
  <w:num w:numId="61">
    <w:abstractNumId w:val="14"/>
  </w:num>
  <w:num w:numId="62">
    <w:abstractNumId w:val="1"/>
  </w:num>
  <w:num w:numId="63">
    <w:abstractNumId w:val="58"/>
  </w:num>
  <w:num w:numId="64">
    <w:abstractNumId w:val="26"/>
  </w:num>
  <w:num w:numId="65">
    <w:abstractNumId w:val="44"/>
  </w:num>
  <w:num w:numId="66">
    <w:abstractNumId w:val="72"/>
  </w:num>
  <w:num w:numId="67">
    <w:abstractNumId w:val="43"/>
  </w:num>
  <w:num w:numId="68">
    <w:abstractNumId w:val="77"/>
  </w:num>
  <w:num w:numId="69">
    <w:abstractNumId w:val="17"/>
  </w:num>
  <w:num w:numId="70">
    <w:abstractNumId w:val="74"/>
  </w:num>
  <w:num w:numId="71">
    <w:abstractNumId w:val="9"/>
  </w:num>
  <w:num w:numId="72">
    <w:abstractNumId w:val="45"/>
  </w:num>
  <w:num w:numId="73">
    <w:abstractNumId w:val="24"/>
  </w:num>
  <w:num w:numId="74">
    <w:abstractNumId w:val="84"/>
  </w:num>
  <w:num w:numId="75">
    <w:abstractNumId w:val="66"/>
  </w:num>
  <w:num w:numId="76">
    <w:abstractNumId w:val="56"/>
  </w:num>
  <w:num w:numId="77">
    <w:abstractNumId w:val="28"/>
  </w:num>
  <w:num w:numId="78">
    <w:abstractNumId w:val="5"/>
  </w:num>
  <w:num w:numId="79">
    <w:abstractNumId w:val="59"/>
  </w:num>
  <w:num w:numId="80">
    <w:abstractNumId w:val="70"/>
  </w:num>
  <w:num w:numId="81">
    <w:abstractNumId w:val="12"/>
  </w:num>
  <w:num w:numId="82">
    <w:abstractNumId w:val="34"/>
  </w:num>
  <w:num w:numId="83">
    <w:abstractNumId w:val="35"/>
  </w:num>
  <w:num w:numId="84">
    <w:abstractNumId w:val="2"/>
  </w:num>
  <w:num w:numId="85">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mpw4ruvTK25GPcwBEddFXIUPs0EjrKzjdmldv/kKmVkJ/UjhJicFDKxFX5N9IzNYl8rW91vTtGINew4OQ7J0Sg==" w:salt="4JXN6OBSddmKpoesc4L3Fw=="/>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E4"/>
    <w:rsid w:val="000000B9"/>
    <w:rsid w:val="000067DD"/>
    <w:rsid w:val="00006871"/>
    <w:rsid w:val="000069B5"/>
    <w:rsid w:val="00006A4E"/>
    <w:rsid w:val="00006F92"/>
    <w:rsid w:val="000112F8"/>
    <w:rsid w:val="00012E33"/>
    <w:rsid w:val="00014082"/>
    <w:rsid w:val="00014ED2"/>
    <w:rsid w:val="00017E74"/>
    <w:rsid w:val="00021E1F"/>
    <w:rsid w:val="00021F93"/>
    <w:rsid w:val="00024091"/>
    <w:rsid w:val="000243E8"/>
    <w:rsid w:val="00025A80"/>
    <w:rsid w:val="0002792B"/>
    <w:rsid w:val="000317CC"/>
    <w:rsid w:val="000363C9"/>
    <w:rsid w:val="000363E8"/>
    <w:rsid w:val="000369CC"/>
    <w:rsid w:val="00040921"/>
    <w:rsid w:val="0004217B"/>
    <w:rsid w:val="00044CCA"/>
    <w:rsid w:val="000507AD"/>
    <w:rsid w:val="000509C6"/>
    <w:rsid w:val="00050CF3"/>
    <w:rsid w:val="00054BBF"/>
    <w:rsid w:val="00055028"/>
    <w:rsid w:val="000577A6"/>
    <w:rsid w:val="00057F26"/>
    <w:rsid w:val="00060C42"/>
    <w:rsid w:val="00061D61"/>
    <w:rsid w:val="00062649"/>
    <w:rsid w:val="00062A67"/>
    <w:rsid w:val="000630E3"/>
    <w:rsid w:val="000638EC"/>
    <w:rsid w:val="000647E0"/>
    <w:rsid w:val="000662AD"/>
    <w:rsid w:val="0006736C"/>
    <w:rsid w:val="0006750A"/>
    <w:rsid w:val="000675A0"/>
    <w:rsid w:val="0007030E"/>
    <w:rsid w:val="00070ECD"/>
    <w:rsid w:val="00071E9D"/>
    <w:rsid w:val="00073D09"/>
    <w:rsid w:val="00074308"/>
    <w:rsid w:val="00075EF4"/>
    <w:rsid w:val="00081762"/>
    <w:rsid w:val="000822B4"/>
    <w:rsid w:val="00083866"/>
    <w:rsid w:val="000862E3"/>
    <w:rsid w:val="00086D5F"/>
    <w:rsid w:val="000902EF"/>
    <w:rsid w:val="00090A25"/>
    <w:rsid w:val="00091F01"/>
    <w:rsid w:val="00092B8A"/>
    <w:rsid w:val="000944A9"/>
    <w:rsid w:val="00094571"/>
    <w:rsid w:val="000948B0"/>
    <w:rsid w:val="00095B77"/>
    <w:rsid w:val="00096F29"/>
    <w:rsid w:val="000A016A"/>
    <w:rsid w:val="000A0751"/>
    <w:rsid w:val="000A26FD"/>
    <w:rsid w:val="000A3C74"/>
    <w:rsid w:val="000A43CE"/>
    <w:rsid w:val="000A51F8"/>
    <w:rsid w:val="000B3A18"/>
    <w:rsid w:val="000B59E4"/>
    <w:rsid w:val="000B5A24"/>
    <w:rsid w:val="000B5B9C"/>
    <w:rsid w:val="000B692A"/>
    <w:rsid w:val="000B75E7"/>
    <w:rsid w:val="000C03A7"/>
    <w:rsid w:val="000C1DDB"/>
    <w:rsid w:val="000C30AC"/>
    <w:rsid w:val="000C3C52"/>
    <w:rsid w:val="000C3F1E"/>
    <w:rsid w:val="000C414F"/>
    <w:rsid w:val="000C550F"/>
    <w:rsid w:val="000D0896"/>
    <w:rsid w:val="000D24F8"/>
    <w:rsid w:val="000D27AE"/>
    <w:rsid w:val="000D3201"/>
    <w:rsid w:val="000D49F1"/>
    <w:rsid w:val="000D5749"/>
    <w:rsid w:val="000D5F06"/>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693E"/>
    <w:rsid w:val="0012743F"/>
    <w:rsid w:val="00127459"/>
    <w:rsid w:val="0013346B"/>
    <w:rsid w:val="00133F34"/>
    <w:rsid w:val="001375CA"/>
    <w:rsid w:val="0014549D"/>
    <w:rsid w:val="00146AA5"/>
    <w:rsid w:val="00151027"/>
    <w:rsid w:val="001515E9"/>
    <w:rsid w:val="00152BC7"/>
    <w:rsid w:val="00152C77"/>
    <w:rsid w:val="00153FA5"/>
    <w:rsid w:val="00156668"/>
    <w:rsid w:val="00160359"/>
    <w:rsid w:val="00162A6E"/>
    <w:rsid w:val="001632B0"/>
    <w:rsid w:val="001648B5"/>
    <w:rsid w:val="001656C0"/>
    <w:rsid w:val="001671A4"/>
    <w:rsid w:val="001673B4"/>
    <w:rsid w:val="00167F81"/>
    <w:rsid w:val="00171611"/>
    <w:rsid w:val="00171CB6"/>
    <w:rsid w:val="0017221D"/>
    <w:rsid w:val="0017445C"/>
    <w:rsid w:val="001758FC"/>
    <w:rsid w:val="0017594B"/>
    <w:rsid w:val="001761C5"/>
    <w:rsid w:val="00180C7F"/>
    <w:rsid w:val="0018372C"/>
    <w:rsid w:val="001838ED"/>
    <w:rsid w:val="00186EBC"/>
    <w:rsid w:val="001877F3"/>
    <w:rsid w:val="00190ABB"/>
    <w:rsid w:val="00196614"/>
    <w:rsid w:val="001973B2"/>
    <w:rsid w:val="001A1D50"/>
    <w:rsid w:val="001A30DB"/>
    <w:rsid w:val="001A3AAD"/>
    <w:rsid w:val="001A6C24"/>
    <w:rsid w:val="001A702B"/>
    <w:rsid w:val="001B07C6"/>
    <w:rsid w:val="001B2916"/>
    <w:rsid w:val="001B383F"/>
    <w:rsid w:val="001B3873"/>
    <w:rsid w:val="001B3DC0"/>
    <w:rsid w:val="001B4D23"/>
    <w:rsid w:val="001B53FC"/>
    <w:rsid w:val="001B5ACB"/>
    <w:rsid w:val="001B5E34"/>
    <w:rsid w:val="001C3773"/>
    <w:rsid w:val="001C3B7F"/>
    <w:rsid w:val="001C3EEA"/>
    <w:rsid w:val="001C5405"/>
    <w:rsid w:val="001C614B"/>
    <w:rsid w:val="001C6DB8"/>
    <w:rsid w:val="001C6DD2"/>
    <w:rsid w:val="001C7A47"/>
    <w:rsid w:val="001D288F"/>
    <w:rsid w:val="001D4151"/>
    <w:rsid w:val="001D4191"/>
    <w:rsid w:val="001D464A"/>
    <w:rsid w:val="001D58B9"/>
    <w:rsid w:val="001D6893"/>
    <w:rsid w:val="001E1249"/>
    <w:rsid w:val="001E1B5E"/>
    <w:rsid w:val="001E2AF2"/>
    <w:rsid w:val="001E5069"/>
    <w:rsid w:val="001E714D"/>
    <w:rsid w:val="001F02BE"/>
    <w:rsid w:val="001F0A22"/>
    <w:rsid w:val="001F15C6"/>
    <w:rsid w:val="001F25A4"/>
    <w:rsid w:val="001F3E8E"/>
    <w:rsid w:val="001F5C16"/>
    <w:rsid w:val="001F649E"/>
    <w:rsid w:val="001F7DDD"/>
    <w:rsid w:val="00201DE4"/>
    <w:rsid w:val="00213C28"/>
    <w:rsid w:val="0021509A"/>
    <w:rsid w:val="00216128"/>
    <w:rsid w:val="0022115A"/>
    <w:rsid w:val="00221386"/>
    <w:rsid w:val="0022171F"/>
    <w:rsid w:val="00226013"/>
    <w:rsid w:val="002266D2"/>
    <w:rsid w:val="00230346"/>
    <w:rsid w:val="00231889"/>
    <w:rsid w:val="002332C3"/>
    <w:rsid w:val="00233961"/>
    <w:rsid w:val="00233E61"/>
    <w:rsid w:val="00234667"/>
    <w:rsid w:val="0023479A"/>
    <w:rsid w:val="00235B98"/>
    <w:rsid w:val="002413B2"/>
    <w:rsid w:val="00241B5D"/>
    <w:rsid w:val="002425DC"/>
    <w:rsid w:val="00244FD5"/>
    <w:rsid w:val="002465A7"/>
    <w:rsid w:val="00247E42"/>
    <w:rsid w:val="002510E1"/>
    <w:rsid w:val="00251830"/>
    <w:rsid w:val="00252EB9"/>
    <w:rsid w:val="00254B38"/>
    <w:rsid w:val="00255675"/>
    <w:rsid w:val="0025601A"/>
    <w:rsid w:val="00256C88"/>
    <w:rsid w:val="0026033F"/>
    <w:rsid w:val="002635B0"/>
    <w:rsid w:val="00267C45"/>
    <w:rsid w:val="00270B7C"/>
    <w:rsid w:val="00272560"/>
    <w:rsid w:val="002745AE"/>
    <w:rsid w:val="0027572B"/>
    <w:rsid w:val="00276651"/>
    <w:rsid w:val="00277397"/>
    <w:rsid w:val="002779A5"/>
    <w:rsid w:val="002806DC"/>
    <w:rsid w:val="0028234D"/>
    <w:rsid w:val="00285F21"/>
    <w:rsid w:val="00287FE1"/>
    <w:rsid w:val="002916F7"/>
    <w:rsid w:val="002917CF"/>
    <w:rsid w:val="002974B8"/>
    <w:rsid w:val="00297DB0"/>
    <w:rsid w:val="002A0025"/>
    <w:rsid w:val="002A4D24"/>
    <w:rsid w:val="002A4E09"/>
    <w:rsid w:val="002B2132"/>
    <w:rsid w:val="002B29E9"/>
    <w:rsid w:val="002B5A0D"/>
    <w:rsid w:val="002B5ED5"/>
    <w:rsid w:val="002B5F18"/>
    <w:rsid w:val="002C0A75"/>
    <w:rsid w:val="002C152E"/>
    <w:rsid w:val="002C529B"/>
    <w:rsid w:val="002C7CC5"/>
    <w:rsid w:val="002D2524"/>
    <w:rsid w:val="002D6F00"/>
    <w:rsid w:val="002D6FB7"/>
    <w:rsid w:val="002D710E"/>
    <w:rsid w:val="002E10A6"/>
    <w:rsid w:val="002E3875"/>
    <w:rsid w:val="002E4DE5"/>
    <w:rsid w:val="002E6E40"/>
    <w:rsid w:val="002E6E9A"/>
    <w:rsid w:val="002F1A73"/>
    <w:rsid w:val="002F2615"/>
    <w:rsid w:val="002F307C"/>
    <w:rsid w:val="002F4C64"/>
    <w:rsid w:val="002F4C9E"/>
    <w:rsid w:val="002F5DC5"/>
    <w:rsid w:val="0030089A"/>
    <w:rsid w:val="003033E1"/>
    <w:rsid w:val="00304085"/>
    <w:rsid w:val="003042E2"/>
    <w:rsid w:val="00304770"/>
    <w:rsid w:val="00304852"/>
    <w:rsid w:val="003051A1"/>
    <w:rsid w:val="003052C8"/>
    <w:rsid w:val="003113BF"/>
    <w:rsid w:val="003163DA"/>
    <w:rsid w:val="0031787E"/>
    <w:rsid w:val="00322F56"/>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B88"/>
    <w:rsid w:val="003557AC"/>
    <w:rsid w:val="003613B8"/>
    <w:rsid w:val="003625C7"/>
    <w:rsid w:val="003633AD"/>
    <w:rsid w:val="003647B9"/>
    <w:rsid w:val="00371AEB"/>
    <w:rsid w:val="00372E7C"/>
    <w:rsid w:val="00373F66"/>
    <w:rsid w:val="00374A95"/>
    <w:rsid w:val="00375AE2"/>
    <w:rsid w:val="0038082B"/>
    <w:rsid w:val="00382004"/>
    <w:rsid w:val="00385F1E"/>
    <w:rsid w:val="0039080E"/>
    <w:rsid w:val="003922C1"/>
    <w:rsid w:val="00393A6F"/>
    <w:rsid w:val="00393F64"/>
    <w:rsid w:val="00395AB3"/>
    <w:rsid w:val="00395F98"/>
    <w:rsid w:val="00396734"/>
    <w:rsid w:val="003968B8"/>
    <w:rsid w:val="00397EDF"/>
    <w:rsid w:val="003A0E4B"/>
    <w:rsid w:val="003A28DA"/>
    <w:rsid w:val="003A2D90"/>
    <w:rsid w:val="003A327D"/>
    <w:rsid w:val="003A4268"/>
    <w:rsid w:val="003A52A1"/>
    <w:rsid w:val="003A6802"/>
    <w:rsid w:val="003B1264"/>
    <w:rsid w:val="003B3AB8"/>
    <w:rsid w:val="003B408B"/>
    <w:rsid w:val="003B4A42"/>
    <w:rsid w:val="003C19DE"/>
    <w:rsid w:val="003C2679"/>
    <w:rsid w:val="003C4678"/>
    <w:rsid w:val="003C6E52"/>
    <w:rsid w:val="003C71D8"/>
    <w:rsid w:val="003D1052"/>
    <w:rsid w:val="003D2445"/>
    <w:rsid w:val="003D35F5"/>
    <w:rsid w:val="003D3E97"/>
    <w:rsid w:val="003D4984"/>
    <w:rsid w:val="003D6E3F"/>
    <w:rsid w:val="003D753E"/>
    <w:rsid w:val="003E2836"/>
    <w:rsid w:val="003E64E4"/>
    <w:rsid w:val="003F4905"/>
    <w:rsid w:val="003F5BE8"/>
    <w:rsid w:val="00402F46"/>
    <w:rsid w:val="004032B7"/>
    <w:rsid w:val="00405CB3"/>
    <w:rsid w:val="0041064E"/>
    <w:rsid w:val="004132A7"/>
    <w:rsid w:val="00415A04"/>
    <w:rsid w:val="00415C8A"/>
    <w:rsid w:val="00416304"/>
    <w:rsid w:val="00420094"/>
    <w:rsid w:val="00420A10"/>
    <w:rsid w:val="004249DD"/>
    <w:rsid w:val="00425031"/>
    <w:rsid w:val="004255EC"/>
    <w:rsid w:val="00427891"/>
    <w:rsid w:val="00430A3C"/>
    <w:rsid w:val="00431A42"/>
    <w:rsid w:val="00431EA0"/>
    <w:rsid w:val="0043250B"/>
    <w:rsid w:val="00434344"/>
    <w:rsid w:val="00435A6A"/>
    <w:rsid w:val="004377EE"/>
    <w:rsid w:val="00440957"/>
    <w:rsid w:val="00442B4A"/>
    <w:rsid w:val="00442BF0"/>
    <w:rsid w:val="00445C28"/>
    <w:rsid w:val="004465A7"/>
    <w:rsid w:val="00447D64"/>
    <w:rsid w:val="00447DF3"/>
    <w:rsid w:val="00450590"/>
    <w:rsid w:val="004507AD"/>
    <w:rsid w:val="004544ED"/>
    <w:rsid w:val="004568E6"/>
    <w:rsid w:val="00456F47"/>
    <w:rsid w:val="004614AC"/>
    <w:rsid w:val="00461D22"/>
    <w:rsid w:val="00461E40"/>
    <w:rsid w:val="00462A82"/>
    <w:rsid w:val="004649EF"/>
    <w:rsid w:val="004651D3"/>
    <w:rsid w:val="00466618"/>
    <w:rsid w:val="00474174"/>
    <w:rsid w:val="004747E9"/>
    <w:rsid w:val="00477689"/>
    <w:rsid w:val="004825B1"/>
    <w:rsid w:val="00486140"/>
    <w:rsid w:val="00493E52"/>
    <w:rsid w:val="00494007"/>
    <w:rsid w:val="004945C4"/>
    <w:rsid w:val="004A23B7"/>
    <w:rsid w:val="004A2924"/>
    <w:rsid w:val="004A2E0F"/>
    <w:rsid w:val="004A3CD0"/>
    <w:rsid w:val="004A46ED"/>
    <w:rsid w:val="004A47CD"/>
    <w:rsid w:val="004A4F2B"/>
    <w:rsid w:val="004A6666"/>
    <w:rsid w:val="004A6BB8"/>
    <w:rsid w:val="004A6C75"/>
    <w:rsid w:val="004A7DC8"/>
    <w:rsid w:val="004B2105"/>
    <w:rsid w:val="004B34D9"/>
    <w:rsid w:val="004B3E39"/>
    <w:rsid w:val="004B4509"/>
    <w:rsid w:val="004B4632"/>
    <w:rsid w:val="004B6755"/>
    <w:rsid w:val="004C1BC6"/>
    <w:rsid w:val="004C1D64"/>
    <w:rsid w:val="004C3288"/>
    <w:rsid w:val="004C69F6"/>
    <w:rsid w:val="004C6C0D"/>
    <w:rsid w:val="004C7900"/>
    <w:rsid w:val="004D2084"/>
    <w:rsid w:val="004D269A"/>
    <w:rsid w:val="004D5E2D"/>
    <w:rsid w:val="004D609A"/>
    <w:rsid w:val="004D7E0E"/>
    <w:rsid w:val="004E101B"/>
    <w:rsid w:val="004E2DF9"/>
    <w:rsid w:val="004E384B"/>
    <w:rsid w:val="004F09CF"/>
    <w:rsid w:val="004F0E04"/>
    <w:rsid w:val="004F111B"/>
    <w:rsid w:val="004F1860"/>
    <w:rsid w:val="004F47B3"/>
    <w:rsid w:val="004F77DB"/>
    <w:rsid w:val="0050200E"/>
    <w:rsid w:val="005032BF"/>
    <w:rsid w:val="005035AE"/>
    <w:rsid w:val="00504297"/>
    <w:rsid w:val="0050707C"/>
    <w:rsid w:val="005114C5"/>
    <w:rsid w:val="0051355E"/>
    <w:rsid w:val="00514F56"/>
    <w:rsid w:val="005161BF"/>
    <w:rsid w:val="00516B00"/>
    <w:rsid w:val="00517D38"/>
    <w:rsid w:val="00517F80"/>
    <w:rsid w:val="005207F9"/>
    <w:rsid w:val="00523B02"/>
    <w:rsid w:val="005242A5"/>
    <w:rsid w:val="00525490"/>
    <w:rsid w:val="0052583B"/>
    <w:rsid w:val="00526155"/>
    <w:rsid w:val="00527BC8"/>
    <w:rsid w:val="00531329"/>
    <w:rsid w:val="00532DE7"/>
    <w:rsid w:val="00533B7E"/>
    <w:rsid w:val="00533E26"/>
    <w:rsid w:val="00533F17"/>
    <w:rsid w:val="00535562"/>
    <w:rsid w:val="00535CE9"/>
    <w:rsid w:val="00536208"/>
    <w:rsid w:val="0053776A"/>
    <w:rsid w:val="00540068"/>
    <w:rsid w:val="005420E5"/>
    <w:rsid w:val="0054228C"/>
    <w:rsid w:val="00543087"/>
    <w:rsid w:val="00545309"/>
    <w:rsid w:val="00545CF1"/>
    <w:rsid w:val="0054654A"/>
    <w:rsid w:val="00547E43"/>
    <w:rsid w:val="00552DA6"/>
    <w:rsid w:val="005537F2"/>
    <w:rsid w:val="00553DDF"/>
    <w:rsid w:val="005557AD"/>
    <w:rsid w:val="005562A9"/>
    <w:rsid w:val="0056263D"/>
    <w:rsid w:val="005638CA"/>
    <w:rsid w:val="00563986"/>
    <w:rsid w:val="00565227"/>
    <w:rsid w:val="00565415"/>
    <w:rsid w:val="00570FD5"/>
    <w:rsid w:val="0057321C"/>
    <w:rsid w:val="00577783"/>
    <w:rsid w:val="00580207"/>
    <w:rsid w:val="00583532"/>
    <w:rsid w:val="00583A5D"/>
    <w:rsid w:val="0058429B"/>
    <w:rsid w:val="00584AB8"/>
    <w:rsid w:val="005870F3"/>
    <w:rsid w:val="005949B0"/>
    <w:rsid w:val="005963EC"/>
    <w:rsid w:val="00597563"/>
    <w:rsid w:val="005A2F5C"/>
    <w:rsid w:val="005A310E"/>
    <w:rsid w:val="005A402E"/>
    <w:rsid w:val="005A494F"/>
    <w:rsid w:val="005A53BF"/>
    <w:rsid w:val="005A6329"/>
    <w:rsid w:val="005A7899"/>
    <w:rsid w:val="005B1526"/>
    <w:rsid w:val="005B1DED"/>
    <w:rsid w:val="005B2E64"/>
    <w:rsid w:val="005B508D"/>
    <w:rsid w:val="005B60CF"/>
    <w:rsid w:val="005B7DF9"/>
    <w:rsid w:val="005C07D8"/>
    <w:rsid w:val="005C1928"/>
    <w:rsid w:val="005C5D89"/>
    <w:rsid w:val="005C6E7E"/>
    <w:rsid w:val="005D236B"/>
    <w:rsid w:val="005D2B82"/>
    <w:rsid w:val="005D41CA"/>
    <w:rsid w:val="005D48FB"/>
    <w:rsid w:val="005D5FBE"/>
    <w:rsid w:val="005E0EE9"/>
    <w:rsid w:val="005E2E5E"/>
    <w:rsid w:val="005E3E6D"/>
    <w:rsid w:val="005E40D0"/>
    <w:rsid w:val="005E5399"/>
    <w:rsid w:val="005E53AB"/>
    <w:rsid w:val="005E6377"/>
    <w:rsid w:val="005E71AE"/>
    <w:rsid w:val="005F071A"/>
    <w:rsid w:val="005F1071"/>
    <w:rsid w:val="005F2CC2"/>
    <w:rsid w:val="005F3060"/>
    <w:rsid w:val="005F70F5"/>
    <w:rsid w:val="00600524"/>
    <w:rsid w:val="006065E2"/>
    <w:rsid w:val="00606A98"/>
    <w:rsid w:val="0060772E"/>
    <w:rsid w:val="00611D4F"/>
    <w:rsid w:val="006148BA"/>
    <w:rsid w:val="00614F3E"/>
    <w:rsid w:val="00616027"/>
    <w:rsid w:val="006173A1"/>
    <w:rsid w:val="006200B4"/>
    <w:rsid w:val="00620183"/>
    <w:rsid w:val="0062119B"/>
    <w:rsid w:val="006216D3"/>
    <w:rsid w:val="0062282D"/>
    <w:rsid w:val="006231CC"/>
    <w:rsid w:val="006239A2"/>
    <w:rsid w:val="00624830"/>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5DC0"/>
    <w:rsid w:val="00656AC0"/>
    <w:rsid w:val="006615E2"/>
    <w:rsid w:val="00665478"/>
    <w:rsid w:val="0066595D"/>
    <w:rsid w:val="0067176C"/>
    <w:rsid w:val="00671FED"/>
    <w:rsid w:val="00672E09"/>
    <w:rsid w:val="00673358"/>
    <w:rsid w:val="00673BC8"/>
    <w:rsid w:val="00674FBC"/>
    <w:rsid w:val="00680067"/>
    <w:rsid w:val="00680676"/>
    <w:rsid w:val="00681CE4"/>
    <w:rsid w:val="0068205D"/>
    <w:rsid w:val="0068362D"/>
    <w:rsid w:val="00684018"/>
    <w:rsid w:val="006874EB"/>
    <w:rsid w:val="00690C5A"/>
    <w:rsid w:val="00690F0D"/>
    <w:rsid w:val="00691891"/>
    <w:rsid w:val="00693960"/>
    <w:rsid w:val="00694226"/>
    <w:rsid w:val="00695513"/>
    <w:rsid w:val="00695BCA"/>
    <w:rsid w:val="0069709D"/>
    <w:rsid w:val="006A089D"/>
    <w:rsid w:val="006A342B"/>
    <w:rsid w:val="006A4D4F"/>
    <w:rsid w:val="006A5183"/>
    <w:rsid w:val="006A5920"/>
    <w:rsid w:val="006A66DA"/>
    <w:rsid w:val="006B0A08"/>
    <w:rsid w:val="006B2072"/>
    <w:rsid w:val="006B36F4"/>
    <w:rsid w:val="006B4E48"/>
    <w:rsid w:val="006B55A1"/>
    <w:rsid w:val="006B6A43"/>
    <w:rsid w:val="006B6FBE"/>
    <w:rsid w:val="006C01BA"/>
    <w:rsid w:val="006C1682"/>
    <w:rsid w:val="006C17DA"/>
    <w:rsid w:val="006C185F"/>
    <w:rsid w:val="006C3B67"/>
    <w:rsid w:val="006C59C3"/>
    <w:rsid w:val="006D2A71"/>
    <w:rsid w:val="006D2EFC"/>
    <w:rsid w:val="006D36C8"/>
    <w:rsid w:val="006D4ED5"/>
    <w:rsid w:val="006D6436"/>
    <w:rsid w:val="006D7B66"/>
    <w:rsid w:val="006E30A7"/>
    <w:rsid w:val="006E3639"/>
    <w:rsid w:val="006E3F82"/>
    <w:rsid w:val="006E53B4"/>
    <w:rsid w:val="006E7E8E"/>
    <w:rsid w:val="006F2C46"/>
    <w:rsid w:val="006F37A6"/>
    <w:rsid w:val="006F4A84"/>
    <w:rsid w:val="006F555B"/>
    <w:rsid w:val="006F5D35"/>
    <w:rsid w:val="007014BE"/>
    <w:rsid w:val="00704653"/>
    <w:rsid w:val="00705C70"/>
    <w:rsid w:val="00707254"/>
    <w:rsid w:val="0071499D"/>
    <w:rsid w:val="007149DE"/>
    <w:rsid w:val="007235AE"/>
    <w:rsid w:val="00723774"/>
    <w:rsid w:val="00723C92"/>
    <w:rsid w:val="007261D6"/>
    <w:rsid w:val="00730A50"/>
    <w:rsid w:val="00734D35"/>
    <w:rsid w:val="007366EB"/>
    <w:rsid w:val="00736BDB"/>
    <w:rsid w:val="00736D46"/>
    <w:rsid w:val="00737183"/>
    <w:rsid w:val="0073763E"/>
    <w:rsid w:val="00740FB3"/>
    <w:rsid w:val="00744901"/>
    <w:rsid w:val="00745818"/>
    <w:rsid w:val="007462AC"/>
    <w:rsid w:val="007468B3"/>
    <w:rsid w:val="00746B3F"/>
    <w:rsid w:val="00750161"/>
    <w:rsid w:val="00752D7A"/>
    <w:rsid w:val="0075368E"/>
    <w:rsid w:val="007542B3"/>
    <w:rsid w:val="0075518C"/>
    <w:rsid w:val="00757C7D"/>
    <w:rsid w:val="00765F1A"/>
    <w:rsid w:val="00766B07"/>
    <w:rsid w:val="007701F8"/>
    <w:rsid w:val="00770D74"/>
    <w:rsid w:val="007713F1"/>
    <w:rsid w:val="007718C6"/>
    <w:rsid w:val="007721E9"/>
    <w:rsid w:val="007743F0"/>
    <w:rsid w:val="00774B98"/>
    <w:rsid w:val="00775BB9"/>
    <w:rsid w:val="00784B66"/>
    <w:rsid w:val="00785E06"/>
    <w:rsid w:val="00785EAC"/>
    <w:rsid w:val="00786553"/>
    <w:rsid w:val="00786C09"/>
    <w:rsid w:val="00792E97"/>
    <w:rsid w:val="0079344B"/>
    <w:rsid w:val="00794966"/>
    <w:rsid w:val="00795A9E"/>
    <w:rsid w:val="00796280"/>
    <w:rsid w:val="00797823"/>
    <w:rsid w:val="00797C10"/>
    <w:rsid w:val="007A0BBC"/>
    <w:rsid w:val="007A14E5"/>
    <w:rsid w:val="007A32B1"/>
    <w:rsid w:val="007A4EB6"/>
    <w:rsid w:val="007A7419"/>
    <w:rsid w:val="007B116E"/>
    <w:rsid w:val="007B50A9"/>
    <w:rsid w:val="007B7BB2"/>
    <w:rsid w:val="007C452F"/>
    <w:rsid w:val="007C57A5"/>
    <w:rsid w:val="007C7621"/>
    <w:rsid w:val="007C7A90"/>
    <w:rsid w:val="007D1729"/>
    <w:rsid w:val="007D2060"/>
    <w:rsid w:val="007D348A"/>
    <w:rsid w:val="007D3703"/>
    <w:rsid w:val="007D6731"/>
    <w:rsid w:val="007E091E"/>
    <w:rsid w:val="007E0EE4"/>
    <w:rsid w:val="007E32BB"/>
    <w:rsid w:val="007E4030"/>
    <w:rsid w:val="007E490C"/>
    <w:rsid w:val="007F320C"/>
    <w:rsid w:val="007F3965"/>
    <w:rsid w:val="007F7347"/>
    <w:rsid w:val="008009B8"/>
    <w:rsid w:val="00800D49"/>
    <w:rsid w:val="00800F24"/>
    <w:rsid w:val="008055D8"/>
    <w:rsid w:val="0080590E"/>
    <w:rsid w:val="0080749F"/>
    <w:rsid w:val="00807634"/>
    <w:rsid w:val="00811377"/>
    <w:rsid w:val="008115AC"/>
    <w:rsid w:val="00811B42"/>
    <w:rsid w:val="00812B4C"/>
    <w:rsid w:val="00813271"/>
    <w:rsid w:val="00814CE0"/>
    <w:rsid w:val="0081525C"/>
    <w:rsid w:val="0081585F"/>
    <w:rsid w:val="00815A33"/>
    <w:rsid w:val="00815B74"/>
    <w:rsid w:val="008176A9"/>
    <w:rsid w:val="00822D05"/>
    <w:rsid w:val="0082405D"/>
    <w:rsid w:val="00825172"/>
    <w:rsid w:val="00826594"/>
    <w:rsid w:val="008268C5"/>
    <w:rsid w:val="00826D08"/>
    <w:rsid w:val="00826D17"/>
    <w:rsid w:val="00826DFA"/>
    <w:rsid w:val="008275DC"/>
    <w:rsid w:val="00830D12"/>
    <w:rsid w:val="00831912"/>
    <w:rsid w:val="00831D57"/>
    <w:rsid w:val="00833182"/>
    <w:rsid w:val="00833269"/>
    <w:rsid w:val="00833994"/>
    <w:rsid w:val="00834878"/>
    <w:rsid w:val="008364E5"/>
    <w:rsid w:val="00837FCC"/>
    <w:rsid w:val="00841EFB"/>
    <w:rsid w:val="008427BE"/>
    <w:rsid w:val="00845441"/>
    <w:rsid w:val="00846CC3"/>
    <w:rsid w:val="008471EF"/>
    <w:rsid w:val="008526A1"/>
    <w:rsid w:val="00853010"/>
    <w:rsid w:val="00854153"/>
    <w:rsid w:val="008544F3"/>
    <w:rsid w:val="00855EA0"/>
    <w:rsid w:val="00857C26"/>
    <w:rsid w:val="00861233"/>
    <w:rsid w:val="00862334"/>
    <w:rsid w:val="008627B5"/>
    <w:rsid w:val="008628B7"/>
    <w:rsid w:val="0086299F"/>
    <w:rsid w:val="00862ED1"/>
    <w:rsid w:val="00863111"/>
    <w:rsid w:val="008637E3"/>
    <w:rsid w:val="008653C8"/>
    <w:rsid w:val="00865632"/>
    <w:rsid w:val="00871287"/>
    <w:rsid w:val="008718AC"/>
    <w:rsid w:val="00875F04"/>
    <w:rsid w:val="00876F3F"/>
    <w:rsid w:val="008772A6"/>
    <w:rsid w:val="00882BAF"/>
    <w:rsid w:val="00882BE2"/>
    <w:rsid w:val="008834C5"/>
    <w:rsid w:val="00883E9A"/>
    <w:rsid w:val="00885E17"/>
    <w:rsid w:val="00887AAA"/>
    <w:rsid w:val="0089134D"/>
    <w:rsid w:val="00893522"/>
    <w:rsid w:val="00893890"/>
    <w:rsid w:val="00893BE8"/>
    <w:rsid w:val="00896557"/>
    <w:rsid w:val="008968B6"/>
    <w:rsid w:val="0089691E"/>
    <w:rsid w:val="008969FD"/>
    <w:rsid w:val="00897669"/>
    <w:rsid w:val="008978A0"/>
    <w:rsid w:val="00897D42"/>
    <w:rsid w:val="008A6361"/>
    <w:rsid w:val="008A76BD"/>
    <w:rsid w:val="008B472F"/>
    <w:rsid w:val="008B4F6A"/>
    <w:rsid w:val="008C1140"/>
    <w:rsid w:val="008C114E"/>
    <w:rsid w:val="008C57D2"/>
    <w:rsid w:val="008D145E"/>
    <w:rsid w:val="008D1C1B"/>
    <w:rsid w:val="008D4C5B"/>
    <w:rsid w:val="008D6E4D"/>
    <w:rsid w:val="008E0110"/>
    <w:rsid w:val="008E1254"/>
    <w:rsid w:val="008E13FC"/>
    <w:rsid w:val="008E1ED5"/>
    <w:rsid w:val="008E2DCE"/>
    <w:rsid w:val="008E2F3D"/>
    <w:rsid w:val="008E5144"/>
    <w:rsid w:val="008E64C9"/>
    <w:rsid w:val="008E6D98"/>
    <w:rsid w:val="008F1E54"/>
    <w:rsid w:val="008F20E9"/>
    <w:rsid w:val="008F2768"/>
    <w:rsid w:val="008F345A"/>
    <w:rsid w:val="008F6D06"/>
    <w:rsid w:val="00902FE8"/>
    <w:rsid w:val="00903257"/>
    <w:rsid w:val="00906093"/>
    <w:rsid w:val="009069B9"/>
    <w:rsid w:val="00906ACF"/>
    <w:rsid w:val="00906EB9"/>
    <w:rsid w:val="00911146"/>
    <w:rsid w:val="00914F6A"/>
    <w:rsid w:val="009172B1"/>
    <w:rsid w:val="009174E7"/>
    <w:rsid w:val="009222BA"/>
    <w:rsid w:val="009233B2"/>
    <w:rsid w:val="00926547"/>
    <w:rsid w:val="00927270"/>
    <w:rsid w:val="00930C1A"/>
    <w:rsid w:val="00932561"/>
    <w:rsid w:val="00934EA9"/>
    <w:rsid w:val="00936739"/>
    <w:rsid w:val="00937179"/>
    <w:rsid w:val="0094194F"/>
    <w:rsid w:val="009448E0"/>
    <w:rsid w:val="0094514E"/>
    <w:rsid w:val="00946B73"/>
    <w:rsid w:val="00946E9F"/>
    <w:rsid w:val="009539C8"/>
    <w:rsid w:val="00955616"/>
    <w:rsid w:val="00956139"/>
    <w:rsid w:val="009602B7"/>
    <w:rsid w:val="00960BD7"/>
    <w:rsid w:val="00961A2F"/>
    <w:rsid w:val="009628BB"/>
    <w:rsid w:val="0096474C"/>
    <w:rsid w:val="009668B9"/>
    <w:rsid w:val="00967CFC"/>
    <w:rsid w:val="00970715"/>
    <w:rsid w:val="0097147D"/>
    <w:rsid w:val="00972C29"/>
    <w:rsid w:val="00973CA2"/>
    <w:rsid w:val="00974763"/>
    <w:rsid w:val="0097673C"/>
    <w:rsid w:val="00977DC9"/>
    <w:rsid w:val="00977FBE"/>
    <w:rsid w:val="00981973"/>
    <w:rsid w:val="00982C4B"/>
    <w:rsid w:val="0098346A"/>
    <w:rsid w:val="009839AC"/>
    <w:rsid w:val="00983B6E"/>
    <w:rsid w:val="00984DE6"/>
    <w:rsid w:val="00987CB3"/>
    <w:rsid w:val="009902AF"/>
    <w:rsid w:val="00991194"/>
    <w:rsid w:val="00994CA1"/>
    <w:rsid w:val="00995CA2"/>
    <w:rsid w:val="00997D5B"/>
    <w:rsid w:val="009A0A07"/>
    <w:rsid w:val="009A1E0F"/>
    <w:rsid w:val="009A2C08"/>
    <w:rsid w:val="009A6426"/>
    <w:rsid w:val="009B0F4B"/>
    <w:rsid w:val="009B213B"/>
    <w:rsid w:val="009B2FEE"/>
    <w:rsid w:val="009B70A7"/>
    <w:rsid w:val="009B716E"/>
    <w:rsid w:val="009C023E"/>
    <w:rsid w:val="009D2AF0"/>
    <w:rsid w:val="009D4360"/>
    <w:rsid w:val="009D52E8"/>
    <w:rsid w:val="009D68B3"/>
    <w:rsid w:val="009D6C93"/>
    <w:rsid w:val="009E0535"/>
    <w:rsid w:val="009E1CCA"/>
    <w:rsid w:val="009E4068"/>
    <w:rsid w:val="009E4465"/>
    <w:rsid w:val="009E5A1F"/>
    <w:rsid w:val="009E5B64"/>
    <w:rsid w:val="009F23C7"/>
    <w:rsid w:val="009F43AB"/>
    <w:rsid w:val="009F5282"/>
    <w:rsid w:val="00A00686"/>
    <w:rsid w:val="00A00860"/>
    <w:rsid w:val="00A0106D"/>
    <w:rsid w:val="00A018D7"/>
    <w:rsid w:val="00A038CE"/>
    <w:rsid w:val="00A0408D"/>
    <w:rsid w:val="00A07516"/>
    <w:rsid w:val="00A1123E"/>
    <w:rsid w:val="00A1146D"/>
    <w:rsid w:val="00A13378"/>
    <w:rsid w:val="00A13EF6"/>
    <w:rsid w:val="00A1415D"/>
    <w:rsid w:val="00A14323"/>
    <w:rsid w:val="00A14BB1"/>
    <w:rsid w:val="00A15295"/>
    <w:rsid w:val="00A15BD1"/>
    <w:rsid w:val="00A1768D"/>
    <w:rsid w:val="00A21FA1"/>
    <w:rsid w:val="00A23F19"/>
    <w:rsid w:val="00A23F64"/>
    <w:rsid w:val="00A24EF1"/>
    <w:rsid w:val="00A2602A"/>
    <w:rsid w:val="00A34B51"/>
    <w:rsid w:val="00A34CC4"/>
    <w:rsid w:val="00A36763"/>
    <w:rsid w:val="00A429DA"/>
    <w:rsid w:val="00A42A4F"/>
    <w:rsid w:val="00A476FA"/>
    <w:rsid w:val="00A50466"/>
    <w:rsid w:val="00A50ADF"/>
    <w:rsid w:val="00A51EE7"/>
    <w:rsid w:val="00A53F9D"/>
    <w:rsid w:val="00A556BB"/>
    <w:rsid w:val="00A56F2D"/>
    <w:rsid w:val="00A63E80"/>
    <w:rsid w:val="00A6410F"/>
    <w:rsid w:val="00A64D68"/>
    <w:rsid w:val="00A6511F"/>
    <w:rsid w:val="00A6626E"/>
    <w:rsid w:val="00A66AB3"/>
    <w:rsid w:val="00A6737D"/>
    <w:rsid w:val="00A675AC"/>
    <w:rsid w:val="00A70DB8"/>
    <w:rsid w:val="00A73399"/>
    <w:rsid w:val="00A746E5"/>
    <w:rsid w:val="00A748B4"/>
    <w:rsid w:val="00A7577C"/>
    <w:rsid w:val="00A775C6"/>
    <w:rsid w:val="00A80977"/>
    <w:rsid w:val="00A80EA0"/>
    <w:rsid w:val="00A839CE"/>
    <w:rsid w:val="00A86D44"/>
    <w:rsid w:val="00A86D8D"/>
    <w:rsid w:val="00A87516"/>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7179"/>
    <w:rsid w:val="00AB77AC"/>
    <w:rsid w:val="00AC3DCD"/>
    <w:rsid w:val="00AC5663"/>
    <w:rsid w:val="00AC614D"/>
    <w:rsid w:val="00AC6A86"/>
    <w:rsid w:val="00AD1E74"/>
    <w:rsid w:val="00AD43B6"/>
    <w:rsid w:val="00AD441E"/>
    <w:rsid w:val="00AD4678"/>
    <w:rsid w:val="00AD4BEB"/>
    <w:rsid w:val="00AD5DF0"/>
    <w:rsid w:val="00AE1187"/>
    <w:rsid w:val="00AE1D84"/>
    <w:rsid w:val="00AE2FA7"/>
    <w:rsid w:val="00AE62E4"/>
    <w:rsid w:val="00AE63D6"/>
    <w:rsid w:val="00AF2521"/>
    <w:rsid w:val="00AF27E4"/>
    <w:rsid w:val="00AF328D"/>
    <w:rsid w:val="00AF4CF3"/>
    <w:rsid w:val="00AF50A8"/>
    <w:rsid w:val="00AF5D8D"/>
    <w:rsid w:val="00AF7422"/>
    <w:rsid w:val="00AF76DC"/>
    <w:rsid w:val="00AF7E93"/>
    <w:rsid w:val="00B02785"/>
    <w:rsid w:val="00B03066"/>
    <w:rsid w:val="00B04A47"/>
    <w:rsid w:val="00B0558A"/>
    <w:rsid w:val="00B06B9F"/>
    <w:rsid w:val="00B07828"/>
    <w:rsid w:val="00B10CBB"/>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96C"/>
    <w:rsid w:val="00B37A7D"/>
    <w:rsid w:val="00B37FF3"/>
    <w:rsid w:val="00B40355"/>
    <w:rsid w:val="00B4254F"/>
    <w:rsid w:val="00B4303B"/>
    <w:rsid w:val="00B4545F"/>
    <w:rsid w:val="00B45B5B"/>
    <w:rsid w:val="00B45D76"/>
    <w:rsid w:val="00B461CD"/>
    <w:rsid w:val="00B4709B"/>
    <w:rsid w:val="00B509E8"/>
    <w:rsid w:val="00B50D4E"/>
    <w:rsid w:val="00B519F9"/>
    <w:rsid w:val="00B52DB2"/>
    <w:rsid w:val="00B5447F"/>
    <w:rsid w:val="00B55DC9"/>
    <w:rsid w:val="00B60FAD"/>
    <w:rsid w:val="00B639B1"/>
    <w:rsid w:val="00B646F4"/>
    <w:rsid w:val="00B672B6"/>
    <w:rsid w:val="00B71C24"/>
    <w:rsid w:val="00B730C5"/>
    <w:rsid w:val="00B7494A"/>
    <w:rsid w:val="00B7523C"/>
    <w:rsid w:val="00B7613C"/>
    <w:rsid w:val="00B77C68"/>
    <w:rsid w:val="00B82221"/>
    <w:rsid w:val="00B83D81"/>
    <w:rsid w:val="00B8547B"/>
    <w:rsid w:val="00B85BEA"/>
    <w:rsid w:val="00B86A07"/>
    <w:rsid w:val="00B90185"/>
    <w:rsid w:val="00B9050D"/>
    <w:rsid w:val="00B920D2"/>
    <w:rsid w:val="00B93043"/>
    <w:rsid w:val="00B9432A"/>
    <w:rsid w:val="00B94622"/>
    <w:rsid w:val="00B965F5"/>
    <w:rsid w:val="00B96E36"/>
    <w:rsid w:val="00BA0289"/>
    <w:rsid w:val="00BA17B3"/>
    <w:rsid w:val="00BA1DF8"/>
    <w:rsid w:val="00BA33DA"/>
    <w:rsid w:val="00BA3BFF"/>
    <w:rsid w:val="00BA4B7D"/>
    <w:rsid w:val="00BA5268"/>
    <w:rsid w:val="00BA5654"/>
    <w:rsid w:val="00BA5CC0"/>
    <w:rsid w:val="00BA695C"/>
    <w:rsid w:val="00BB022D"/>
    <w:rsid w:val="00BB13D1"/>
    <w:rsid w:val="00BB23E6"/>
    <w:rsid w:val="00BB36FE"/>
    <w:rsid w:val="00BB49FE"/>
    <w:rsid w:val="00BB6058"/>
    <w:rsid w:val="00BB7C9E"/>
    <w:rsid w:val="00BC107D"/>
    <w:rsid w:val="00BC48B8"/>
    <w:rsid w:val="00BC48DF"/>
    <w:rsid w:val="00BD04A1"/>
    <w:rsid w:val="00BD6AF5"/>
    <w:rsid w:val="00BD6C4A"/>
    <w:rsid w:val="00BD6F22"/>
    <w:rsid w:val="00BE0766"/>
    <w:rsid w:val="00BE42B9"/>
    <w:rsid w:val="00BE535F"/>
    <w:rsid w:val="00BF3332"/>
    <w:rsid w:val="00BF63B0"/>
    <w:rsid w:val="00BF7CB0"/>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A89"/>
    <w:rsid w:val="00C35218"/>
    <w:rsid w:val="00C3571F"/>
    <w:rsid w:val="00C36162"/>
    <w:rsid w:val="00C363B3"/>
    <w:rsid w:val="00C37067"/>
    <w:rsid w:val="00C401DE"/>
    <w:rsid w:val="00C416C1"/>
    <w:rsid w:val="00C423D8"/>
    <w:rsid w:val="00C43223"/>
    <w:rsid w:val="00C44C61"/>
    <w:rsid w:val="00C44E0D"/>
    <w:rsid w:val="00C4691B"/>
    <w:rsid w:val="00C46952"/>
    <w:rsid w:val="00C5097E"/>
    <w:rsid w:val="00C50CB7"/>
    <w:rsid w:val="00C52A08"/>
    <w:rsid w:val="00C53769"/>
    <w:rsid w:val="00C54DC5"/>
    <w:rsid w:val="00C55494"/>
    <w:rsid w:val="00C571B3"/>
    <w:rsid w:val="00C60E84"/>
    <w:rsid w:val="00C6273C"/>
    <w:rsid w:val="00C62C62"/>
    <w:rsid w:val="00C6419A"/>
    <w:rsid w:val="00C663B0"/>
    <w:rsid w:val="00C66F89"/>
    <w:rsid w:val="00C67826"/>
    <w:rsid w:val="00C711F7"/>
    <w:rsid w:val="00C7163E"/>
    <w:rsid w:val="00C73FB0"/>
    <w:rsid w:val="00C74DAA"/>
    <w:rsid w:val="00C74DEC"/>
    <w:rsid w:val="00C75F47"/>
    <w:rsid w:val="00C76003"/>
    <w:rsid w:val="00C7692A"/>
    <w:rsid w:val="00C77296"/>
    <w:rsid w:val="00C82718"/>
    <w:rsid w:val="00C8324B"/>
    <w:rsid w:val="00C83483"/>
    <w:rsid w:val="00C83B32"/>
    <w:rsid w:val="00C951DB"/>
    <w:rsid w:val="00C95816"/>
    <w:rsid w:val="00C96CDF"/>
    <w:rsid w:val="00CA6307"/>
    <w:rsid w:val="00CA665E"/>
    <w:rsid w:val="00CB06AA"/>
    <w:rsid w:val="00CB7260"/>
    <w:rsid w:val="00CC02A3"/>
    <w:rsid w:val="00CC0536"/>
    <w:rsid w:val="00CC13E5"/>
    <w:rsid w:val="00CC27BD"/>
    <w:rsid w:val="00CC57F2"/>
    <w:rsid w:val="00CC5C04"/>
    <w:rsid w:val="00CC6BC5"/>
    <w:rsid w:val="00CD068F"/>
    <w:rsid w:val="00CD2497"/>
    <w:rsid w:val="00CD7846"/>
    <w:rsid w:val="00CD7EA8"/>
    <w:rsid w:val="00CE1923"/>
    <w:rsid w:val="00CE1925"/>
    <w:rsid w:val="00CE2DDF"/>
    <w:rsid w:val="00CE40E3"/>
    <w:rsid w:val="00CE44D8"/>
    <w:rsid w:val="00CE4628"/>
    <w:rsid w:val="00CE4F2C"/>
    <w:rsid w:val="00CE543F"/>
    <w:rsid w:val="00CE5C49"/>
    <w:rsid w:val="00CE6FB0"/>
    <w:rsid w:val="00CF0279"/>
    <w:rsid w:val="00CF1A5E"/>
    <w:rsid w:val="00CF3C14"/>
    <w:rsid w:val="00CF443E"/>
    <w:rsid w:val="00CF6FF0"/>
    <w:rsid w:val="00CF7A04"/>
    <w:rsid w:val="00D00B1A"/>
    <w:rsid w:val="00D0206D"/>
    <w:rsid w:val="00D06DA9"/>
    <w:rsid w:val="00D10803"/>
    <w:rsid w:val="00D13A34"/>
    <w:rsid w:val="00D140CE"/>
    <w:rsid w:val="00D160DB"/>
    <w:rsid w:val="00D16CA9"/>
    <w:rsid w:val="00D249E4"/>
    <w:rsid w:val="00D251E7"/>
    <w:rsid w:val="00D27EAA"/>
    <w:rsid w:val="00D3055E"/>
    <w:rsid w:val="00D33824"/>
    <w:rsid w:val="00D33DD8"/>
    <w:rsid w:val="00D343C1"/>
    <w:rsid w:val="00D3582A"/>
    <w:rsid w:val="00D3618D"/>
    <w:rsid w:val="00D378C1"/>
    <w:rsid w:val="00D379E5"/>
    <w:rsid w:val="00D41714"/>
    <w:rsid w:val="00D428BB"/>
    <w:rsid w:val="00D43C40"/>
    <w:rsid w:val="00D4554F"/>
    <w:rsid w:val="00D46E53"/>
    <w:rsid w:val="00D46FBD"/>
    <w:rsid w:val="00D47218"/>
    <w:rsid w:val="00D50DDB"/>
    <w:rsid w:val="00D50F0D"/>
    <w:rsid w:val="00D5293E"/>
    <w:rsid w:val="00D53CE3"/>
    <w:rsid w:val="00D55FFF"/>
    <w:rsid w:val="00D56F5E"/>
    <w:rsid w:val="00D57BB5"/>
    <w:rsid w:val="00D606E3"/>
    <w:rsid w:val="00D62872"/>
    <w:rsid w:val="00D64FFC"/>
    <w:rsid w:val="00D6512F"/>
    <w:rsid w:val="00D702C7"/>
    <w:rsid w:val="00D72D77"/>
    <w:rsid w:val="00D74BBE"/>
    <w:rsid w:val="00D765AA"/>
    <w:rsid w:val="00D80937"/>
    <w:rsid w:val="00D82604"/>
    <w:rsid w:val="00D8429D"/>
    <w:rsid w:val="00D8564A"/>
    <w:rsid w:val="00D86B5E"/>
    <w:rsid w:val="00D91B0D"/>
    <w:rsid w:val="00D92592"/>
    <w:rsid w:val="00D935B1"/>
    <w:rsid w:val="00D93691"/>
    <w:rsid w:val="00D93AAD"/>
    <w:rsid w:val="00D96F22"/>
    <w:rsid w:val="00D97218"/>
    <w:rsid w:val="00DA20DA"/>
    <w:rsid w:val="00DA6C16"/>
    <w:rsid w:val="00DB1513"/>
    <w:rsid w:val="00DB2A79"/>
    <w:rsid w:val="00DB3605"/>
    <w:rsid w:val="00DB4BB4"/>
    <w:rsid w:val="00DB5EB0"/>
    <w:rsid w:val="00DC0E49"/>
    <w:rsid w:val="00DC22AE"/>
    <w:rsid w:val="00DC3A29"/>
    <w:rsid w:val="00DC3CDB"/>
    <w:rsid w:val="00DC44C7"/>
    <w:rsid w:val="00DC4B63"/>
    <w:rsid w:val="00DC5758"/>
    <w:rsid w:val="00DD09C1"/>
    <w:rsid w:val="00DD1B48"/>
    <w:rsid w:val="00DD3E9B"/>
    <w:rsid w:val="00DD4C73"/>
    <w:rsid w:val="00DE02EC"/>
    <w:rsid w:val="00DE144B"/>
    <w:rsid w:val="00DE297F"/>
    <w:rsid w:val="00DE3E0D"/>
    <w:rsid w:val="00DE51B6"/>
    <w:rsid w:val="00DE62B0"/>
    <w:rsid w:val="00DF0348"/>
    <w:rsid w:val="00DF42B7"/>
    <w:rsid w:val="00DF47A8"/>
    <w:rsid w:val="00DF5FD6"/>
    <w:rsid w:val="00DF65F0"/>
    <w:rsid w:val="00DF6609"/>
    <w:rsid w:val="00DF71E4"/>
    <w:rsid w:val="00DF7564"/>
    <w:rsid w:val="00E03236"/>
    <w:rsid w:val="00E07623"/>
    <w:rsid w:val="00E10E00"/>
    <w:rsid w:val="00E12C93"/>
    <w:rsid w:val="00E12DE3"/>
    <w:rsid w:val="00E12F2B"/>
    <w:rsid w:val="00E14632"/>
    <w:rsid w:val="00E154FB"/>
    <w:rsid w:val="00E16194"/>
    <w:rsid w:val="00E174A2"/>
    <w:rsid w:val="00E20681"/>
    <w:rsid w:val="00E24CD5"/>
    <w:rsid w:val="00E27FD2"/>
    <w:rsid w:val="00E3386C"/>
    <w:rsid w:val="00E342EC"/>
    <w:rsid w:val="00E4393D"/>
    <w:rsid w:val="00E45E0A"/>
    <w:rsid w:val="00E52AB7"/>
    <w:rsid w:val="00E55356"/>
    <w:rsid w:val="00E556A7"/>
    <w:rsid w:val="00E61A10"/>
    <w:rsid w:val="00E64BE3"/>
    <w:rsid w:val="00E652C3"/>
    <w:rsid w:val="00E6685E"/>
    <w:rsid w:val="00E716C1"/>
    <w:rsid w:val="00E71DBD"/>
    <w:rsid w:val="00E7223C"/>
    <w:rsid w:val="00E735E6"/>
    <w:rsid w:val="00E77875"/>
    <w:rsid w:val="00E8021E"/>
    <w:rsid w:val="00E8104C"/>
    <w:rsid w:val="00E854AF"/>
    <w:rsid w:val="00E867B6"/>
    <w:rsid w:val="00E86D67"/>
    <w:rsid w:val="00E8750C"/>
    <w:rsid w:val="00E908E1"/>
    <w:rsid w:val="00E91673"/>
    <w:rsid w:val="00E9403E"/>
    <w:rsid w:val="00E96293"/>
    <w:rsid w:val="00E96657"/>
    <w:rsid w:val="00E9713D"/>
    <w:rsid w:val="00E972E6"/>
    <w:rsid w:val="00EA01F3"/>
    <w:rsid w:val="00EA119B"/>
    <w:rsid w:val="00EA35A9"/>
    <w:rsid w:val="00EA3673"/>
    <w:rsid w:val="00EA5104"/>
    <w:rsid w:val="00EB07C5"/>
    <w:rsid w:val="00EB1238"/>
    <w:rsid w:val="00EB2721"/>
    <w:rsid w:val="00EB4D10"/>
    <w:rsid w:val="00EB528C"/>
    <w:rsid w:val="00EB71BA"/>
    <w:rsid w:val="00EC07BA"/>
    <w:rsid w:val="00EC0D12"/>
    <w:rsid w:val="00EC0DF3"/>
    <w:rsid w:val="00EC0E43"/>
    <w:rsid w:val="00EC13EB"/>
    <w:rsid w:val="00EC2AC8"/>
    <w:rsid w:val="00EC33D6"/>
    <w:rsid w:val="00EC4488"/>
    <w:rsid w:val="00EC5C6F"/>
    <w:rsid w:val="00EC6B21"/>
    <w:rsid w:val="00EC707E"/>
    <w:rsid w:val="00ED0849"/>
    <w:rsid w:val="00ED0AFD"/>
    <w:rsid w:val="00ED23B5"/>
    <w:rsid w:val="00ED3803"/>
    <w:rsid w:val="00ED3A23"/>
    <w:rsid w:val="00ED4DC6"/>
    <w:rsid w:val="00ED5563"/>
    <w:rsid w:val="00ED5DFA"/>
    <w:rsid w:val="00ED74CC"/>
    <w:rsid w:val="00ED7FCD"/>
    <w:rsid w:val="00EE02F9"/>
    <w:rsid w:val="00EE0A91"/>
    <w:rsid w:val="00EE2588"/>
    <w:rsid w:val="00EE57C0"/>
    <w:rsid w:val="00EE6065"/>
    <w:rsid w:val="00EE62DF"/>
    <w:rsid w:val="00EE6970"/>
    <w:rsid w:val="00EE7B45"/>
    <w:rsid w:val="00EF1674"/>
    <w:rsid w:val="00EF394B"/>
    <w:rsid w:val="00EF3E6B"/>
    <w:rsid w:val="00EF4242"/>
    <w:rsid w:val="00F00341"/>
    <w:rsid w:val="00F00CCC"/>
    <w:rsid w:val="00F049D4"/>
    <w:rsid w:val="00F04B01"/>
    <w:rsid w:val="00F056D0"/>
    <w:rsid w:val="00F1304F"/>
    <w:rsid w:val="00F164F1"/>
    <w:rsid w:val="00F16767"/>
    <w:rsid w:val="00F16F5D"/>
    <w:rsid w:val="00F20C06"/>
    <w:rsid w:val="00F20EDE"/>
    <w:rsid w:val="00F21983"/>
    <w:rsid w:val="00F23328"/>
    <w:rsid w:val="00F24287"/>
    <w:rsid w:val="00F25782"/>
    <w:rsid w:val="00F259E4"/>
    <w:rsid w:val="00F2791C"/>
    <w:rsid w:val="00F30EB9"/>
    <w:rsid w:val="00F34503"/>
    <w:rsid w:val="00F35ADC"/>
    <w:rsid w:val="00F35BF3"/>
    <w:rsid w:val="00F428FA"/>
    <w:rsid w:val="00F4313D"/>
    <w:rsid w:val="00F466CC"/>
    <w:rsid w:val="00F557DA"/>
    <w:rsid w:val="00F571C8"/>
    <w:rsid w:val="00F6033B"/>
    <w:rsid w:val="00F60FAF"/>
    <w:rsid w:val="00F62984"/>
    <w:rsid w:val="00F62E0D"/>
    <w:rsid w:val="00F63184"/>
    <w:rsid w:val="00F63BA2"/>
    <w:rsid w:val="00F63FF0"/>
    <w:rsid w:val="00F647A0"/>
    <w:rsid w:val="00F654D2"/>
    <w:rsid w:val="00F65863"/>
    <w:rsid w:val="00F66296"/>
    <w:rsid w:val="00F6747E"/>
    <w:rsid w:val="00F6775F"/>
    <w:rsid w:val="00F67D46"/>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25C4"/>
    <w:rsid w:val="00FA7AA6"/>
    <w:rsid w:val="00FB1D6F"/>
    <w:rsid w:val="00FB4DB7"/>
    <w:rsid w:val="00FB52DF"/>
    <w:rsid w:val="00FB53C0"/>
    <w:rsid w:val="00FB59FD"/>
    <w:rsid w:val="00FB6540"/>
    <w:rsid w:val="00FB6B54"/>
    <w:rsid w:val="00FB7DFA"/>
    <w:rsid w:val="00FC3D76"/>
    <w:rsid w:val="00FD079B"/>
    <w:rsid w:val="00FD23A9"/>
    <w:rsid w:val="00FD242B"/>
    <w:rsid w:val="00FD265B"/>
    <w:rsid w:val="00FD35BF"/>
    <w:rsid w:val="00FD63AC"/>
    <w:rsid w:val="00FD63AF"/>
    <w:rsid w:val="00FD6A73"/>
    <w:rsid w:val="00FD6CC2"/>
    <w:rsid w:val="00FD73FF"/>
    <w:rsid w:val="00FD7674"/>
    <w:rsid w:val="00FE0AD0"/>
    <w:rsid w:val="00FE2A0A"/>
    <w:rsid w:val="00FE7F58"/>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7"/>
    <o:shapelayout v:ext="edit">
      <o:idmap v:ext="edit" data="1"/>
    </o:shapelayout>
  </w:shapeDefaults>
  <w:decimalSymbol w:val="."/>
  <w:listSeparator w:val=","/>
  <w14:docId w14:val="7BBDE241"/>
  <w15:chartTrackingRefBased/>
  <w15:docId w15:val="{0AE56B5D-FE30-43C7-BD30-25DA6B13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D46FBD"/>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styleId="NormalWeb">
    <w:name w:val="Normal (Web)"/>
    <w:basedOn w:val="Normal"/>
    <w:uiPriority w:val="99"/>
    <w:unhideWhenUsed/>
    <w:rsid w:val="008A76BD"/>
    <w:pPr>
      <w:spacing w:before="100" w:beforeAutospacing="1" w:after="100" w:afterAutospacing="1"/>
      <w:ind w:firstLine="480"/>
    </w:pPr>
    <w:rPr>
      <w:rFonts w:ascii="Times New Roman" w:hAnsi="Times New Roman"/>
      <w:sz w:val="24"/>
      <w:szCs w:val="24"/>
    </w:rPr>
  </w:style>
  <w:style w:type="paragraph" w:styleId="HTMLPreformatted">
    <w:name w:val="HTML Preformatted"/>
    <w:basedOn w:val="Normal"/>
    <w:link w:val="HTMLPreformattedChar"/>
    <w:rsid w:val="008A7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basedOn w:val="DefaultParagraphFont"/>
    <w:link w:val="HTMLPreformatted"/>
    <w:rsid w:val="008A76BD"/>
    <w:rPr>
      <w:rFonts w:ascii="Courier New" w:hAnsi="Courier New"/>
      <w:lang w:val="x-none" w:eastAsia="x-none"/>
    </w:rPr>
  </w:style>
  <w:style w:type="paragraph" w:customStyle="1" w:styleId="Heading2CenteredBoxSinglesolidlineAuto">
    <w:name w:val="Heading 2 + Centered Box: (Single solid line Auto ..."/>
    <w:basedOn w:val="Heading2"/>
    <w:next w:val="Normal"/>
    <w:rsid w:val="00F6775F"/>
    <w:pPr>
      <w:numPr>
        <w:ilvl w:val="0"/>
        <w:numId w:val="0"/>
      </w:numPr>
      <w:pBdr>
        <w:top w:val="single" w:sz="4" w:space="1" w:color="auto"/>
        <w:left w:val="single" w:sz="4" w:space="4" w:color="auto"/>
        <w:bottom w:val="single" w:sz="4" w:space="1" w:color="auto"/>
        <w:right w:val="single" w:sz="4" w:space="4" w:color="auto"/>
      </w:pBdr>
    </w:pPr>
    <w:rPr>
      <w:bCs/>
      <w:iCs/>
    </w:rPr>
  </w:style>
  <w:style w:type="character" w:customStyle="1" w:styleId="Heading2Char">
    <w:name w:val="Heading 2 Char"/>
    <w:link w:val="Heading2"/>
    <w:rsid w:val="00B04A47"/>
    <w:rPr>
      <w:rFonts w:ascii="Arial" w:hAnsi="Arial"/>
      <w:b/>
      <w:sz w:val="28"/>
    </w:rPr>
  </w:style>
  <w:style w:type="paragraph" w:styleId="NoSpacing">
    <w:name w:val="No Spacing"/>
    <w:uiPriority w:val="1"/>
    <w:qFormat/>
    <w:rsid w:val="00B04A47"/>
    <w:rPr>
      <w:rFonts w:ascii="Arial" w:hAnsi="Arial"/>
      <w:sz w:val="22"/>
    </w:rPr>
  </w:style>
  <w:style w:type="paragraph" w:customStyle="1" w:styleId="tabletitle">
    <w:name w:val="table_title"/>
    <w:basedOn w:val="Normal"/>
    <w:rsid w:val="00F65863"/>
    <w:pPr>
      <w:spacing w:before="100" w:beforeAutospacing="1" w:after="100" w:afterAutospacing="1"/>
      <w:jc w:val="center"/>
    </w:pPr>
    <w:rPr>
      <w:rFonts w:ascii="Times New Roman" w:hAnsi="Times New Roman"/>
      <w:b/>
      <w:bCs/>
      <w:sz w:val="24"/>
      <w:szCs w:val="24"/>
    </w:rPr>
  </w:style>
  <w:style w:type="paragraph" w:customStyle="1" w:styleId="tablenote">
    <w:name w:val="table_note"/>
    <w:basedOn w:val="Normal"/>
    <w:rsid w:val="00F65863"/>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7D2060"/>
    <w:rPr>
      <w:rFonts w:ascii="Arial" w:hAnsi="Arial"/>
      <w:sz w:val="22"/>
    </w:rPr>
  </w:style>
  <w:style w:type="character" w:customStyle="1" w:styleId="FooterChar">
    <w:name w:val="Footer Char"/>
    <w:link w:val="Footer"/>
    <w:uiPriority w:val="99"/>
    <w:rsid w:val="00420A10"/>
    <w:rPr>
      <w:rFonts w:ascii="Arial" w:hAnsi="Arial"/>
      <w:sz w:val="22"/>
    </w:rPr>
  </w:style>
  <w:style w:type="character" w:customStyle="1" w:styleId="CommentTextChar">
    <w:name w:val="Comment Text Char"/>
    <w:basedOn w:val="DefaultParagraphFont"/>
    <w:link w:val="CommentText"/>
    <w:semiHidden/>
    <w:rsid w:val="0098197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464AC-1325-49A4-8B02-64EB42F2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NEW.dot</Template>
  <TotalTime>2</TotalTime>
  <Pages>47</Pages>
  <Words>16440</Words>
  <Characters>92656</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DEQ-AQD-Field</Manager>
  <Company>DEQ-AQD</Company>
  <LinksUpToDate>false</LinksUpToDate>
  <CharactersWithSpaces>108879</CharactersWithSpaces>
  <SharedDoc>false</SharedDoc>
  <HyperlinkBase>484014</HyperlinkBase>
  <HLinks>
    <vt:vector size="204" baseType="variant">
      <vt:variant>
        <vt:i4>1376306</vt:i4>
      </vt:variant>
      <vt:variant>
        <vt:i4>200</vt:i4>
      </vt:variant>
      <vt:variant>
        <vt:i4>0</vt:i4>
      </vt:variant>
      <vt:variant>
        <vt:i4>5</vt:i4>
      </vt:variant>
      <vt:variant>
        <vt:lpwstr/>
      </vt:variant>
      <vt:variant>
        <vt:lpwstr>_Toc491258213</vt:lpwstr>
      </vt:variant>
      <vt:variant>
        <vt:i4>1376306</vt:i4>
      </vt:variant>
      <vt:variant>
        <vt:i4>194</vt:i4>
      </vt:variant>
      <vt:variant>
        <vt:i4>0</vt:i4>
      </vt:variant>
      <vt:variant>
        <vt:i4>5</vt:i4>
      </vt:variant>
      <vt:variant>
        <vt:lpwstr/>
      </vt:variant>
      <vt:variant>
        <vt:lpwstr>_Toc491258212</vt:lpwstr>
      </vt:variant>
      <vt:variant>
        <vt:i4>1376306</vt:i4>
      </vt:variant>
      <vt:variant>
        <vt:i4>188</vt:i4>
      </vt:variant>
      <vt:variant>
        <vt:i4>0</vt:i4>
      </vt:variant>
      <vt:variant>
        <vt:i4>5</vt:i4>
      </vt:variant>
      <vt:variant>
        <vt:lpwstr/>
      </vt:variant>
      <vt:variant>
        <vt:lpwstr>_Toc491258211</vt:lpwstr>
      </vt:variant>
      <vt:variant>
        <vt:i4>1376306</vt:i4>
      </vt:variant>
      <vt:variant>
        <vt:i4>182</vt:i4>
      </vt:variant>
      <vt:variant>
        <vt:i4>0</vt:i4>
      </vt:variant>
      <vt:variant>
        <vt:i4>5</vt:i4>
      </vt:variant>
      <vt:variant>
        <vt:lpwstr/>
      </vt:variant>
      <vt:variant>
        <vt:lpwstr>_Toc491258210</vt:lpwstr>
      </vt:variant>
      <vt:variant>
        <vt:i4>1310770</vt:i4>
      </vt:variant>
      <vt:variant>
        <vt:i4>176</vt:i4>
      </vt:variant>
      <vt:variant>
        <vt:i4>0</vt:i4>
      </vt:variant>
      <vt:variant>
        <vt:i4>5</vt:i4>
      </vt:variant>
      <vt:variant>
        <vt:lpwstr/>
      </vt:variant>
      <vt:variant>
        <vt:lpwstr>_Toc491258209</vt:lpwstr>
      </vt:variant>
      <vt:variant>
        <vt:i4>1310770</vt:i4>
      </vt:variant>
      <vt:variant>
        <vt:i4>170</vt:i4>
      </vt:variant>
      <vt:variant>
        <vt:i4>0</vt:i4>
      </vt:variant>
      <vt:variant>
        <vt:i4>5</vt:i4>
      </vt:variant>
      <vt:variant>
        <vt:lpwstr/>
      </vt:variant>
      <vt:variant>
        <vt:lpwstr>_Toc491258208</vt:lpwstr>
      </vt:variant>
      <vt:variant>
        <vt:i4>1310770</vt:i4>
      </vt:variant>
      <vt:variant>
        <vt:i4>164</vt:i4>
      </vt:variant>
      <vt:variant>
        <vt:i4>0</vt:i4>
      </vt:variant>
      <vt:variant>
        <vt:i4>5</vt:i4>
      </vt:variant>
      <vt:variant>
        <vt:lpwstr/>
      </vt:variant>
      <vt:variant>
        <vt:lpwstr>_Toc491258207</vt:lpwstr>
      </vt:variant>
      <vt:variant>
        <vt:i4>1310770</vt:i4>
      </vt:variant>
      <vt:variant>
        <vt:i4>158</vt:i4>
      </vt:variant>
      <vt:variant>
        <vt:i4>0</vt:i4>
      </vt:variant>
      <vt:variant>
        <vt:i4>5</vt:i4>
      </vt:variant>
      <vt:variant>
        <vt:lpwstr/>
      </vt:variant>
      <vt:variant>
        <vt:lpwstr>_Toc491258206</vt:lpwstr>
      </vt:variant>
      <vt:variant>
        <vt:i4>1310770</vt:i4>
      </vt:variant>
      <vt:variant>
        <vt:i4>152</vt:i4>
      </vt:variant>
      <vt:variant>
        <vt:i4>0</vt:i4>
      </vt:variant>
      <vt:variant>
        <vt:i4>5</vt:i4>
      </vt:variant>
      <vt:variant>
        <vt:lpwstr/>
      </vt:variant>
      <vt:variant>
        <vt:lpwstr>_Toc491258205</vt:lpwstr>
      </vt:variant>
      <vt:variant>
        <vt:i4>1310770</vt:i4>
      </vt:variant>
      <vt:variant>
        <vt:i4>146</vt:i4>
      </vt:variant>
      <vt:variant>
        <vt:i4>0</vt:i4>
      </vt:variant>
      <vt:variant>
        <vt:i4>5</vt:i4>
      </vt:variant>
      <vt:variant>
        <vt:lpwstr/>
      </vt:variant>
      <vt:variant>
        <vt:lpwstr>_Toc491258204</vt:lpwstr>
      </vt:variant>
      <vt:variant>
        <vt:i4>1310770</vt:i4>
      </vt:variant>
      <vt:variant>
        <vt:i4>140</vt:i4>
      </vt:variant>
      <vt:variant>
        <vt:i4>0</vt:i4>
      </vt:variant>
      <vt:variant>
        <vt:i4>5</vt:i4>
      </vt:variant>
      <vt:variant>
        <vt:lpwstr/>
      </vt:variant>
      <vt:variant>
        <vt:lpwstr>_Toc491258203</vt:lpwstr>
      </vt:variant>
      <vt:variant>
        <vt:i4>1310770</vt:i4>
      </vt:variant>
      <vt:variant>
        <vt:i4>134</vt:i4>
      </vt:variant>
      <vt:variant>
        <vt:i4>0</vt:i4>
      </vt:variant>
      <vt:variant>
        <vt:i4>5</vt:i4>
      </vt:variant>
      <vt:variant>
        <vt:lpwstr/>
      </vt:variant>
      <vt:variant>
        <vt:lpwstr>_Toc491258202</vt:lpwstr>
      </vt:variant>
      <vt:variant>
        <vt:i4>1310770</vt:i4>
      </vt:variant>
      <vt:variant>
        <vt:i4>128</vt:i4>
      </vt:variant>
      <vt:variant>
        <vt:i4>0</vt:i4>
      </vt:variant>
      <vt:variant>
        <vt:i4>5</vt:i4>
      </vt:variant>
      <vt:variant>
        <vt:lpwstr/>
      </vt:variant>
      <vt:variant>
        <vt:lpwstr>_Toc491258201</vt:lpwstr>
      </vt:variant>
      <vt:variant>
        <vt:i4>1310770</vt:i4>
      </vt:variant>
      <vt:variant>
        <vt:i4>122</vt:i4>
      </vt:variant>
      <vt:variant>
        <vt:i4>0</vt:i4>
      </vt:variant>
      <vt:variant>
        <vt:i4>5</vt:i4>
      </vt:variant>
      <vt:variant>
        <vt:lpwstr/>
      </vt:variant>
      <vt:variant>
        <vt:lpwstr>_Toc491258200</vt:lpwstr>
      </vt:variant>
      <vt:variant>
        <vt:i4>1900593</vt:i4>
      </vt:variant>
      <vt:variant>
        <vt:i4>116</vt:i4>
      </vt:variant>
      <vt:variant>
        <vt:i4>0</vt:i4>
      </vt:variant>
      <vt:variant>
        <vt:i4>5</vt:i4>
      </vt:variant>
      <vt:variant>
        <vt:lpwstr/>
      </vt:variant>
      <vt:variant>
        <vt:lpwstr>_Toc491258199</vt:lpwstr>
      </vt:variant>
      <vt:variant>
        <vt:i4>1900593</vt:i4>
      </vt:variant>
      <vt:variant>
        <vt:i4>110</vt:i4>
      </vt:variant>
      <vt:variant>
        <vt:i4>0</vt:i4>
      </vt:variant>
      <vt:variant>
        <vt:i4>5</vt:i4>
      </vt:variant>
      <vt:variant>
        <vt:lpwstr/>
      </vt:variant>
      <vt:variant>
        <vt:lpwstr>_Toc491258198</vt:lpwstr>
      </vt:variant>
      <vt:variant>
        <vt:i4>1900593</vt:i4>
      </vt:variant>
      <vt:variant>
        <vt:i4>104</vt:i4>
      </vt:variant>
      <vt:variant>
        <vt:i4>0</vt:i4>
      </vt:variant>
      <vt:variant>
        <vt:i4>5</vt:i4>
      </vt:variant>
      <vt:variant>
        <vt:lpwstr/>
      </vt:variant>
      <vt:variant>
        <vt:lpwstr>_Toc491258197</vt:lpwstr>
      </vt:variant>
      <vt:variant>
        <vt:i4>1900593</vt:i4>
      </vt:variant>
      <vt:variant>
        <vt:i4>98</vt:i4>
      </vt:variant>
      <vt:variant>
        <vt:i4>0</vt:i4>
      </vt:variant>
      <vt:variant>
        <vt:i4>5</vt:i4>
      </vt:variant>
      <vt:variant>
        <vt:lpwstr/>
      </vt:variant>
      <vt:variant>
        <vt:lpwstr>_Toc491258196</vt:lpwstr>
      </vt:variant>
      <vt:variant>
        <vt:i4>1900593</vt:i4>
      </vt:variant>
      <vt:variant>
        <vt:i4>92</vt:i4>
      </vt:variant>
      <vt:variant>
        <vt:i4>0</vt:i4>
      </vt:variant>
      <vt:variant>
        <vt:i4>5</vt:i4>
      </vt:variant>
      <vt:variant>
        <vt:lpwstr/>
      </vt:variant>
      <vt:variant>
        <vt:lpwstr>_Toc491258195</vt:lpwstr>
      </vt:variant>
      <vt:variant>
        <vt:i4>1900593</vt:i4>
      </vt:variant>
      <vt:variant>
        <vt:i4>86</vt:i4>
      </vt:variant>
      <vt:variant>
        <vt:i4>0</vt:i4>
      </vt:variant>
      <vt:variant>
        <vt:i4>5</vt:i4>
      </vt:variant>
      <vt:variant>
        <vt:lpwstr/>
      </vt:variant>
      <vt:variant>
        <vt:lpwstr>_Toc491258194</vt:lpwstr>
      </vt:variant>
      <vt:variant>
        <vt:i4>1900593</vt:i4>
      </vt:variant>
      <vt:variant>
        <vt:i4>80</vt:i4>
      </vt:variant>
      <vt:variant>
        <vt:i4>0</vt:i4>
      </vt:variant>
      <vt:variant>
        <vt:i4>5</vt:i4>
      </vt:variant>
      <vt:variant>
        <vt:lpwstr/>
      </vt:variant>
      <vt:variant>
        <vt:lpwstr>_Toc491258193</vt:lpwstr>
      </vt:variant>
      <vt:variant>
        <vt:i4>1900593</vt:i4>
      </vt:variant>
      <vt:variant>
        <vt:i4>74</vt:i4>
      </vt:variant>
      <vt:variant>
        <vt:i4>0</vt:i4>
      </vt:variant>
      <vt:variant>
        <vt:i4>5</vt:i4>
      </vt:variant>
      <vt:variant>
        <vt:lpwstr/>
      </vt:variant>
      <vt:variant>
        <vt:lpwstr>_Toc491258192</vt:lpwstr>
      </vt:variant>
      <vt:variant>
        <vt:i4>1900593</vt:i4>
      </vt:variant>
      <vt:variant>
        <vt:i4>68</vt:i4>
      </vt:variant>
      <vt:variant>
        <vt:i4>0</vt:i4>
      </vt:variant>
      <vt:variant>
        <vt:i4>5</vt:i4>
      </vt:variant>
      <vt:variant>
        <vt:lpwstr/>
      </vt:variant>
      <vt:variant>
        <vt:lpwstr>_Toc491258191</vt:lpwstr>
      </vt:variant>
      <vt:variant>
        <vt:i4>1900593</vt:i4>
      </vt:variant>
      <vt:variant>
        <vt:i4>62</vt:i4>
      </vt:variant>
      <vt:variant>
        <vt:i4>0</vt:i4>
      </vt:variant>
      <vt:variant>
        <vt:i4>5</vt:i4>
      </vt:variant>
      <vt:variant>
        <vt:lpwstr/>
      </vt:variant>
      <vt:variant>
        <vt:lpwstr>_Toc491258190</vt:lpwstr>
      </vt:variant>
      <vt:variant>
        <vt:i4>1835057</vt:i4>
      </vt:variant>
      <vt:variant>
        <vt:i4>56</vt:i4>
      </vt:variant>
      <vt:variant>
        <vt:i4>0</vt:i4>
      </vt:variant>
      <vt:variant>
        <vt:i4>5</vt:i4>
      </vt:variant>
      <vt:variant>
        <vt:lpwstr/>
      </vt:variant>
      <vt:variant>
        <vt:lpwstr>_Toc491258189</vt:lpwstr>
      </vt:variant>
      <vt:variant>
        <vt:i4>1835057</vt:i4>
      </vt:variant>
      <vt:variant>
        <vt:i4>50</vt:i4>
      </vt:variant>
      <vt:variant>
        <vt:i4>0</vt:i4>
      </vt:variant>
      <vt:variant>
        <vt:i4>5</vt:i4>
      </vt:variant>
      <vt:variant>
        <vt:lpwstr/>
      </vt:variant>
      <vt:variant>
        <vt:lpwstr>_Toc491258188</vt:lpwstr>
      </vt:variant>
      <vt:variant>
        <vt:i4>1835057</vt:i4>
      </vt:variant>
      <vt:variant>
        <vt:i4>44</vt:i4>
      </vt:variant>
      <vt:variant>
        <vt:i4>0</vt:i4>
      </vt:variant>
      <vt:variant>
        <vt:i4>5</vt:i4>
      </vt:variant>
      <vt:variant>
        <vt:lpwstr/>
      </vt:variant>
      <vt:variant>
        <vt:lpwstr>_Toc491258187</vt:lpwstr>
      </vt:variant>
      <vt:variant>
        <vt:i4>1835057</vt:i4>
      </vt:variant>
      <vt:variant>
        <vt:i4>38</vt:i4>
      </vt:variant>
      <vt:variant>
        <vt:i4>0</vt:i4>
      </vt:variant>
      <vt:variant>
        <vt:i4>5</vt:i4>
      </vt:variant>
      <vt:variant>
        <vt:lpwstr/>
      </vt:variant>
      <vt:variant>
        <vt:lpwstr>_Toc491258186</vt:lpwstr>
      </vt:variant>
      <vt:variant>
        <vt:i4>1835057</vt:i4>
      </vt:variant>
      <vt:variant>
        <vt:i4>32</vt:i4>
      </vt:variant>
      <vt:variant>
        <vt:i4>0</vt:i4>
      </vt:variant>
      <vt:variant>
        <vt:i4>5</vt:i4>
      </vt:variant>
      <vt:variant>
        <vt:lpwstr/>
      </vt:variant>
      <vt:variant>
        <vt:lpwstr>_Toc491258185</vt:lpwstr>
      </vt:variant>
      <vt:variant>
        <vt:i4>1835057</vt:i4>
      </vt:variant>
      <vt:variant>
        <vt:i4>26</vt:i4>
      </vt:variant>
      <vt:variant>
        <vt:i4>0</vt:i4>
      </vt:variant>
      <vt:variant>
        <vt:i4>5</vt:i4>
      </vt:variant>
      <vt:variant>
        <vt:lpwstr/>
      </vt:variant>
      <vt:variant>
        <vt:lpwstr>_Toc491258184</vt:lpwstr>
      </vt:variant>
      <vt:variant>
        <vt:i4>1835057</vt:i4>
      </vt:variant>
      <vt:variant>
        <vt:i4>20</vt:i4>
      </vt:variant>
      <vt:variant>
        <vt:i4>0</vt:i4>
      </vt:variant>
      <vt:variant>
        <vt:i4>5</vt:i4>
      </vt:variant>
      <vt:variant>
        <vt:lpwstr/>
      </vt:variant>
      <vt:variant>
        <vt:lpwstr>_Toc491258183</vt:lpwstr>
      </vt:variant>
      <vt:variant>
        <vt:i4>1835057</vt:i4>
      </vt:variant>
      <vt:variant>
        <vt:i4>14</vt:i4>
      </vt:variant>
      <vt:variant>
        <vt:i4>0</vt:i4>
      </vt:variant>
      <vt:variant>
        <vt:i4>5</vt:i4>
      </vt:variant>
      <vt:variant>
        <vt:lpwstr/>
      </vt:variant>
      <vt:variant>
        <vt:lpwstr>_Toc491258182</vt:lpwstr>
      </vt:variant>
      <vt:variant>
        <vt:i4>1835057</vt:i4>
      </vt:variant>
      <vt:variant>
        <vt:i4>8</vt:i4>
      </vt:variant>
      <vt:variant>
        <vt:i4>0</vt:i4>
      </vt:variant>
      <vt:variant>
        <vt:i4>5</vt:i4>
      </vt:variant>
      <vt:variant>
        <vt:lpwstr/>
      </vt:variant>
      <vt:variant>
        <vt:lpwstr>_Toc491258181</vt:lpwstr>
      </vt:variant>
      <vt:variant>
        <vt:i4>1835057</vt:i4>
      </vt:variant>
      <vt:variant>
        <vt:i4>2</vt:i4>
      </vt:variant>
      <vt:variant>
        <vt:i4>0</vt:i4>
      </vt:variant>
      <vt:variant>
        <vt:i4>5</vt:i4>
      </vt:variant>
      <vt:variant>
        <vt:lpwstr/>
      </vt:variant>
      <vt:variant>
        <vt:lpwstr>_Toc491258180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
  <dc:creator>Orent, Kelly (DEQ)</dc:creator>
  <cp:keywords>DEQ-AQD-ROP Related Template</cp:keywords>
  <cp:lastModifiedBy>Brunner, Julie (DEQ)</cp:lastModifiedBy>
  <cp:revision>6</cp:revision>
  <cp:lastPrinted>2019-03-08T18:24:00Z</cp:lastPrinted>
  <dcterms:created xsi:type="dcterms:W3CDTF">2019-02-26T19:45:00Z</dcterms:created>
  <dcterms:modified xsi:type="dcterms:W3CDTF">2019-03-08T18:27:00Z</dcterms:modified>
  <cp:category>DEQ-AQD-ROP Related Template</cp:category>
</cp:coreProperties>
</file>